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7722F" w14:textId="77777777" w:rsidR="00E710A9" w:rsidRPr="006A1722" w:rsidRDefault="00E710A9" w:rsidP="00FA1BBC">
      <w:pPr>
        <w:spacing w:before="120" w:after="120" w:line="276" w:lineRule="auto"/>
        <w:jc w:val="right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 w:rsidRPr="006A1722">
        <w:rPr>
          <w:rFonts w:ascii="Verdana" w:hAnsi="Verdana"/>
          <w:color w:val="000000"/>
          <w:sz w:val="20"/>
          <w:szCs w:val="20"/>
        </w:rPr>
        <w:t>Załąc</w:t>
      </w:r>
      <w:r w:rsidR="002B57F1" w:rsidRPr="006A1722">
        <w:rPr>
          <w:rFonts w:ascii="Verdana" w:hAnsi="Verdana"/>
          <w:color w:val="000000"/>
          <w:sz w:val="20"/>
          <w:szCs w:val="20"/>
        </w:rPr>
        <w:t>znik nr 1 do Umowy Nr …... /2022</w:t>
      </w:r>
      <w:r w:rsidR="00172657" w:rsidRPr="006A1722">
        <w:rPr>
          <w:rFonts w:ascii="Verdana" w:hAnsi="Verdana"/>
          <w:color w:val="000000"/>
          <w:sz w:val="20"/>
          <w:szCs w:val="20"/>
        </w:rPr>
        <w:t xml:space="preserve"> </w:t>
      </w:r>
      <w:r w:rsidR="004F3BDA" w:rsidRPr="006A1722">
        <w:rPr>
          <w:rFonts w:ascii="Verdana" w:hAnsi="Verdana"/>
          <w:color w:val="000000"/>
          <w:sz w:val="20"/>
          <w:szCs w:val="20"/>
        </w:rPr>
        <w:br/>
      </w:r>
      <w:r w:rsidR="00172657" w:rsidRPr="006A1722">
        <w:rPr>
          <w:rFonts w:ascii="Verdana" w:hAnsi="Verdana"/>
          <w:color w:val="000000"/>
          <w:sz w:val="20"/>
          <w:szCs w:val="20"/>
        </w:rPr>
        <w:t>z dnia ……</w:t>
      </w:r>
      <w:r w:rsidR="004F3BDA" w:rsidRPr="006A1722">
        <w:rPr>
          <w:rFonts w:ascii="Verdana" w:hAnsi="Verdana"/>
          <w:color w:val="000000"/>
          <w:sz w:val="20"/>
          <w:szCs w:val="20"/>
        </w:rPr>
        <w:t>.</w:t>
      </w:r>
      <w:r w:rsidR="002B57F1" w:rsidRPr="006A1722">
        <w:rPr>
          <w:rFonts w:ascii="Verdana" w:hAnsi="Verdana"/>
          <w:color w:val="000000"/>
          <w:sz w:val="20"/>
          <w:szCs w:val="20"/>
        </w:rPr>
        <w:t>…… 2022</w:t>
      </w:r>
      <w:r w:rsidRPr="006A1722">
        <w:rPr>
          <w:rFonts w:ascii="Verdana" w:hAnsi="Verdana"/>
          <w:color w:val="000000"/>
          <w:sz w:val="20"/>
          <w:szCs w:val="20"/>
        </w:rPr>
        <w:t xml:space="preserve"> r.</w:t>
      </w:r>
    </w:p>
    <w:p w14:paraId="50348084" w14:textId="77777777" w:rsidR="000C71A7" w:rsidRPr="006A1722" w:rsidRDefault="000C71A7" w:rsidP="00FA1BBC">
      <w:pPr>
        <w:spacing w:before="120" w:after="12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9332325" w14:textId="50E93965" w:rsidR="00E710A9" w:rsidRPr="006A1722" w:rsidRDefault="00E710A9" w:rsidP="00FA1BBC">
      <w:pPr>
        <w:spacing w:before="120" w:after="120" w:line="276" w:lineRule="auto"/>
        <w:jc w:val="center"/>
        <w:rPr>
          <w:rFonts w:ascii="Verdana" w:hAnsi="Verdana"/>
          <w:b/>
          <w:sz w:val="20"/>
          <w:szCs w:val="20"/>
        </w:rPr>
      </w:pPr>
      <w:r w:rsidRPr="006A1722">
        <w:rPr>
          <w:rFonts w:ascii="Verdana" w:hAnsi="Verdana"/>
          <w:b/>
          <w:sz w:val="20"/>
          <w:szCs w:val="20"/>
        </w:rPr>
        <w:t>Opis przedmiotu zamówienia</w:t>
      </w:r>
    </w:p>
    <w:p w14:paraId="09D7F818" w14:textId="77777777" w:rsidR="00F04201" w:rsidRPr="006A1722" w:rsidRDefault="00F04201" w:rsidP="00FA1BBC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3D55664B" w14:textId="77777777" w:rsidR="00E710A9" w:rsidRPr="006A1722" w:rsidRDefault="00E710A9" w:rsidP="00D67813">
      <w:pPr>
        <w:numPr>
          <w:ilvl w:val="0"/>
          <w:numId w:val="6"/>
        </w:numPr>
        <w:spacing w:before="120" w:after="120" w:line="276" w:lineRule="auto"/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6A1722">
        <w:rPr>
          <w:rFonts w:ascii="Verdana" w:hAnsi="Verdana"/>
          <w:b/>
          <w:sz w:val="20"/>
          <w:szCs w:val="20"/>
        </w:rPr>
        <w:t>Przedmiot zamówienia</w:t>
      </w:r>
    </w:p>
    <w:p w14:paraId="10422038" w14:textId="1DE0F5A1" w:rsidR="00CD1F21" w:rsidRPr="006A1722" w:rsidRDefault="00CD1F21" w:rsidP="00CD1F21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 xml:space="preserve">Wykonanie operatu wodnoprawnego na wprowadzanie do ziemi </w:t>
      </w:r>
      <w:r w:rsidR="007A3EAE" w:rsidRPr="006A1722">
        <w:rPr>
          <w:rFonts w:ascii="Verdana" w:hAnsi="Verdana"/>
          <w:color w:val="000000" w:themeColor="text1"/>
          <w:sz w:val="20"/>
          <w:szCs w:val="20"/>
        </w:rPr>
        <w:t>ścieków (zmieszan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 xml:space="preserve">ych </w:t>
      </w:r>
      <w:r w:rsidR="007A3EAE" w:rsidRPr="006A1722">
        <w:rPr>
          <w:rFonts w:ascii="Verdana" w:hAnsi="Verdana"/>
          <w:color w:val="000000" w:themeColor="text1"/>
          <w:sz w:val="20"/>
          <w:szCs w:val="20"/>
        </w:rPr>
        <w:t>ściek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 xml:space="preserve">ów </w:t>
      </w:r>
      <w:r w:rsidR="007A3EAE" w:rsidRPr="006A1722">
        <w:rPr>
          <w:rFonts w:ascii="Verdana" w:hAnsi="Verdana"/>
          <w:color w:val="000000" w:themeColor="text1"/>
          <w:sz w:val="20"/>
          <w:szCs w:val="20"/>
        </w:rPr>
        <w:t>bytow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 xml:space="preserve">ych </w:t>
      </w:r>
      <w:r w:rsidR="007A3EAE" w:rsidRPr="006A1722">
        <w:rPr>
          <w:rFonts w:ascii="Verdana" w:hAnsi="Verdana"/>
          <w:color w:val="000000" w:themeColor="text1"/>
          <w:sz w:val="20"/>
          <w:szCs w:val="20"/>
        </w:rPr>
        <w:t>i w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 xml:space="preserve">ód </w:t>
      </w:r>
      <w:r w:rsidR="007A3EAE" w:rsidRPr="006A1722">
        <w:rPr>
          <w:rFonts w:ascii="Verdana" w:hAnsi="Verdana"/>
          <w:color w:val="000000" w:themeColor="text1"/>
          <w:sz w:val="20"/>
          <w:szCs w:val="20"/>
        </w:rPr>
        <w:t>opadowo-roztopow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>ych</w:t>
      </w:r>
      <w:r w:rsidR="007A3EAE" w:rsidRPr="006A1722">
        <w:rPr>
          <w:rFonts w:ascii="Verdana" w:hAnsi="Verdana"/>
          <w:color w:val="000000" w:themeColor="text1"/>
          <w:sz w:val="20"/>
          <w:szCs w:val="20"/>
        </w:rPr>
        <w:t xml:space="preserve">) odprowadzanych </w:t>
      </w:r>
      <w:r w:rsidR="005E7577" w:rsidRPr="006A1722">
        <w:rPr>
          <w:rFonts w:ascii="Verdana" w:hAnsi="Verdana"/>
          <w:color w:val="000000" w:themeColor="text1"/>
          <w:sz w:val="20"/>
          <w:szCs w:val="20"/>
        </w:rPr>
        <w:t>z terenu</w:t>
      </w:r>
      <w:r w:rsidRPr="006A1722">
        <w:rPr>
          <w:rFonts w:ascii="Verdana" w:hAnsi="Verdana"/>
          <w:color w:val="000000" w:themeColor="text1"/>
          <w:sz w:val="20"/>
          <w:szCs w:val="20"/>
        </w:rPr>
        <w:t xml:space="preserve"> MOP</w:t>
      </w:r>
      <w:r w:rsidR="007A3EAE" w:rsidRPr="006A1722">
        <w:rPr>
          <w:rFonts w:ascii="Verdana" w:hAnsi="Verdana"/>
          <w:color w:val="000000" w:themeColor="text1"/>
          <w:sz w:val="20"/>
          <w:szCs w:val="20"/>
        </w:rPr>
        <w:t> </w:t>
      </w:r>
      <w:r w:rsidRPr="006A1722">
        <w:rPr>
          <w:rFonts w:ascii="Verdana" w:hAnsi="Verdana"/>
          <w:color w:val="000000" w:themeColor="text1"/>
          <w:sz w:val="20"/>
          <w:szCs w:val="20"/>
        </w:rPr>
        <w:t>I Cibory Północ i MOP</w:t>
      </w:r>
      <w:r w:rsidR="007A3EAE" w:rsidRPr="006A1722">
        <w:rPr>
          <w:rFonts w:ascii="Verdana" w:hAnsi="Verdana"/>
          <w:color w:val="000000" w:themeColor="text1"/>
          <w:sz w:val="20"/>
          <w:szCs w:val="20"/>
        </w:rPr>
        <w:t> </w:t>
      </w:r>
      <w:r w:rsidRPr="006A1722">
        <w:rPr>
          <w:rFonts w:ascii="Verdana" w:hAnsi="Verdana"/>
          <w:color w:val="000000" w:themeColor="text1"/>
          <w:sz w:val="20"/>
          <w:szCs w:val="20"/>
        </w:rPr>
        <w:t>II Cibory Południe zlokalizow</w:t>
      </w:r>
      <w:r w:rsidR="007A3EAE" w:rsidRPr="006A1722">
        <w:rPr>
          <w:rFonts w:ascii="Verdana" w:hAnsi="Verdana"/>
          <w:color w:val="000000" w:themeColor="text1"/>
          <w:sz w:val="20"/>
          <w:szCs w:val="20"/>
        </w:rPr>
        <w:t>anych przy drodze ekspresowej S</w:t>
      </w:r>
      <w:r w:rsidRPr="006A1722">
        <w:rPr>
          <w:rFonts w:ascii="Verdana" w:hAnsi="Verdana"/>
          <w:color w:val="000000" w:themeColor="text1"/>
          <w:sz w:val="20"/>
          <w:szCs w:val="20"/>
        </w:rPr>
        <w:t>8</w:t>
      </w:r>
      <w:r w:rsidR="009A5843">
        <w:rPr>
          <w:rFonts w:ascii="Verdana" w:hAnsi="Verdana"/>
          <w:color w:val="000000" w:themeColor="text1"/>
          <w:sz w:val="20"/>
          <w:szCs w:val="20"/>
        </w:rPr>
        <w:t>, na odcinku od obw. Mężenina do Jeżewa</w:t>
      </w:r>
      <w:r w:rsidR="007A3EAE" w:rsidRPr="006A1722">
        <w:rPr>
          <w:rFonts w:ascii="Verdana" w:hAnsi="Verdana"/>
          <w:color w:val="000000" w:themeColor="text1"/>
          <w:sz w:val="20"/>
          <w:szCs w:val="20"/>
        </w:rPr>
        <w:t>.</w:t>
      </w:r>
    </w:p>
    <w:p w14:paraId="53DAB712" w14:textId="77777777" w:rsidR="005E7577" w:rsidRPr="006A1722" w:rsidRDefault="005E7577" w:rsidP="00D74ACB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08AE0642" w14:textId="77777777" w:rsidR="00E710A9" w:rsidRPr="006A1722" w:rsidRDefault="00E710A9" w:rsidP="00CD1F21">
      <w:pPr>
        <w:numPr>
          <w:ilvl w:val="0"/>
          <w:numId w:val="6"/>
        </w:numPr>
        <w:spacing w:before="120" w:after="120" w:line="276" w:lineRule="auto"/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6A1722">
        <w:rPr>
          <w:rFonts w:ascii="Verdana" w:hAnsi="Verdana"/>
          <w:b/>
          <w:sz w:val="20"/>
          <w:szCs w:val="20"/>
        </w:rPr>
        <w:t xml:space="preserve">Informacje ogólne </w:t>
      </w:r>
    </w:p>
    <w:p w14:paraId="0C537C62" w14:textId="52A88077" w:rsidR="00843CBE" w:rsidRPr="006A1722" w:rsidRDefault="00F95E6F" w:rsidP="00A85F0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A1722">
        <w:rPr>
          <w:rFonts w:ascii="Verdana" w:hAnsi="Verdana"/>
          <w:sz w:val="20"/>
          <w:szCs w:val="20"/>
        </w:rPr>
        <w:t>Generalna Dyrekcja Dróg Krajowych i Autostrad Oddzi</w:t>
      </w:r>
      <w:r w:rsidR="00121CA1" w:rsidRPr="006A1722">
        <w:rPr>
          <w:rFonts w:ascii="Verdana" w:hAnsi="Verdana"/>
          <w:sz w:val="20"/>
          <w:szCs w:val="20"/>
        </w:rPr>
        <w:t>ał w Białymstoku posiada pozwolenie wodnoprawne na odprowadzanie wód opadowych i roztopowych z ww. MOP</w:t>
      </w:r>
      <w:r w:rsidR="00CD3372">
        <w:rPr>
          <w:rFonts w:ascii="Verdana" w:hAnsi="Verdana"/>
          <w:sz w:val="20"/>
          <w:szCs w:val="20"/>
        </w:rPr>
        <w:t>-ów</w:t>
      </w:r>
      <w:r w:rsidR="007A753B" w:rsidRPr="006A1722">
        <w:rPr>
          <w:rFonts w:ascii="Verdana" w:hAnsi="Verdana"/>
          <w:sz w:val="20"/>
          <w:szCs w:val="20"/>
        </w:rPr>
        <w:t>, które zostało wydane</w:t>
      </w:r>
      <w:r w:rsidR="00121CA1" w:rsidRPr="006A1722">
        <w:rPr>
          <w:rFonts w:ascii="Verdana" w:hAnsi="Verdana"/>
          <w:sz w:val="20"/>
          <w:szCs w:val="20"/>
        </w:rPr>
        <w:t xml:space="preserve"> przez Regionalny Zarząd G</w:t>
      </w:r>
      <w:r w:rsidR="007A753B" w:rsidRPr="006A1722">
        <w:rPr>
          <w:rFonts w:ascii="Verdana" w:hAnsi="Verdana"/>
          <w:sz w:val="20"/>
          <w:szCs w:val="20"/>
        </w:rPr>
        <w:t xml:space="preserve">ospodarki Wodnej w Białymstoku </w:t>
      </w:r>
      <w:r w:rsidR="00121CA1" w:rsidRPr="006A1722">
        <w:rPr>
          <w:rFonts w:ascii="Verdana" w:hAnsi="Verdana"/>
          <w:sz w:val="20"/>
          <w:szCs w:val="20"/>
        </w:rPr>
        <w:t>dnia 25.08.2020 r.</w:t>
      </w:r>
      <w:r w:rsidR="007A753B" w:rsidRPr="006A1722">
        <w:rPr>
          <w:rFonts w:ascii="Verdana" w:hAnsi="Verdana"/>
          <w:sz w:val="20"/>
          <w:szCs w:val="20"/>
        </w:rPr>
        <w:t xml:space="preserve">, znak: BI.RUZ.4210.4.2020.MK. W decyzji tej nie </w:t>
      </w:r>
      <w:r w:rsidR="00E47804" w:rsidRPr="006A1722">
        <w:rPr>
          <w:rFonts w:ascii="Verdana" w:hAnsi="Verdana"/>
          <w:sz w:val="20"/>
          <w:szCs w:val="20"/>
        </w:rPr>
        <w:t xml:space="preserve">ujęto pozwolenia na odprowadzanie ścieków bytowych z funkcjonujących na </w:t>
      </w:r>
      <w:r w:rsidR="00372878">
        <w:rPr>
          <w:rFonts w:ascii="Verdana" w:hAnsi="Verdana"/>
          <w:sz w:val="20"/>
          <w:szCs w:val="20"/>
        </w:rPr>
        <w:t xml:space="preserve">terenie </w:t>
      </w:r>
      <w:r w:rsidR="00E47804" w:rsidRPr="006A1722">
        <w:rPr>
          <w:rFonts w:ascii="Verdana" w:hAnsi="Verdana"/>
          <w:sz w:val="20"/>
          <w:szCs w:val="20"/>
        </w:rPr>
        <w:t>MOP oczyszczalni ścieków</w:t>
      </w:r>
      <w:r w:rsidR="00372878">
        <w:rPr>
          <w:rFonts w:ascii="Verdana" w:hAnsi="Verdana"/>
          <w:sz w:val="20"/>
          <w:szCs w:val="20"/>
        </w:rPr>
        <w:t xml:space="preserve"> bytowych</w:t>
      </w:r>
      <w:r w:rsidR="00E47804" w:rsidRPr="006A1722">
        <w:rPr>
          <w:rFonts w:ascii="Verdana" w:hAnsi="Verdana"/>
          <w:sz w:val="20"/>
          <w:szCs w:val="20"/>
        </w:rPr>
        <w:t>. W</w:t>
      </w:r>
      <w:r w:rsidR="007A753B" w:rsidRPr="006A1722">
        <w:rPr>
          <w:rFonts w:ascii="Verdana" w:hAnsi="Verdana"/>
          <w:sz w:val="20"/>
          <w:szCs w:val="20"/>
        </w:rPr>
        <w:t xml:space="preserve"> związku z tym konieczn</w:t>
      </w:r>
      <w:r w:rsidR="00E47804" w:rsidRPr="006A1722">
        <w:rPr>
          <w:rFonts w:ascii="Verdana" w:hAnsi="Verdana"/>
          <w:sz w:val="20"/>
          <w:szCs w:val="20"/>
        </w:rPr>
        <w:t xml:space="preserve">e jest </w:t>
      </w:r>
      <w:r w:rsidR="007A753B" w:rsidRPr="006A1722">
        <w:rPr>
          <w:rFonts w:ascii="Verdana" w:hAnsi="Verdana"/>
          <w:sz w:val="20"/>
          <w:szCs w:val="20"/>
        </w:rPr>
        <w:t>opracowani</w:t>
      </w:r>
      <w:r w:rsidR="00CD3372">
        <w:rPr>
          <w:rFonts w:ascii="Verdana" w:hAnsi="Verdana"/>
          <w:sz w:val="20"/>
          <w:szCs w:val="20"/>
        </w:rPr>
        <w:t>e</w:t>
      </w:r>
      <w:r w:rsidR="007A753B" w:rsidRPr="006A1722">
        <w:rPr>
          <w:rFonts w:ascii="Verdana" w:hAnsi="Verdana"/>
          <w:sz w:val="20"/>
          <w:szCs w:val="20"/>
        </w:rPr>
        <w:t xml:space="preserve"> nowego operatu wodnoprawnego </w:t>
      </w:r>
      <w:r w:rsidR="00E47804" w:rsidRPr="006A1722">
        <w:rPr>
          <w:rFonts w:ascii="Verdana" w:hAnsi="Verdana"/>
          <w:sz w:val="20"/>
          <w:szCs w:val="20"/>
        </w:rPr>
        <w:t>na odprowadzanie ścieków (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>zmieszanych ścieków bytowych i wód opadowo-roztopowych</w:t>
      </w:r>
      <w:r w:rsidR="00E47804" w:rsidRPr="006A1722">
        <w:rPr>
          <w:rFonts w:ascii="Verdana" w:hAnsi="Verdana"/>
          <w:color w:val="000000" w:themeColor="text1"/>
          <w:sz w:val="20"/>
          <w:szCs w:val="20"/>
        </w:rPr>
        <w:t xml:space="preserve">) </w:t>
      </w:r>
      <w:r w:rsidR="00BA2119">
        <w:rPr>
          <w:rFonts w:ascii="Verdana" w:hAnsi="Verdana"/>
          <w:color w:val="000000" w:themeColor="text1"/>
          <w:sz w:val="20"/>
          <w:szCs w:val="20"/>
        </w:rPr>
        <w:br/>
      </w:r>
      <w:r w:rsidR="00E47804" w:rsidRPr="006A1722">
        <w:rPr>
          <w:rFonts w:ascii="Verdana" w:hAnsi="Verdana"/>
          <w:color w:val="000000" w:themeColor="text1"/>
          <w:sz w:val="20"/>
          <w:szCs w:val="20"/>
        </w:rPr>
        <w:t>z terenu MOP I Cibory Północ i MOP II Cibory Południe</w:t>
      </w:r>
      <w:r w:rsidR="00843CBE" w:rsidRPr="006A1722">
        <w:rPr>
          <w:rFonts w:ascii="Verdana" w:hAnsi="Verdana"/>
          <w:sz w:val="20"/>
          <w:szCs w:val="20"/>
        </w:rPr>
        <w:t>.</w:t>
      </w:r>
    </w:p>
    <w:p w14:paraId="1229C0AD" w14:textId="7D34FAB3" w:rsidR="0045168D" w:rsidRPr="006A1722" w:rsidRDefault="0045168D" w:rsidP="00957DA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MOP I Cibory Północ i MOP II Cibory Południe zlokalizowane są na terenie województwa podlaskiego, w powiecie bia</w:t>
      </w:r>
      <w:r w:rsidR="0074682A" w:rsidRPr="006A1722">
        <w:rPr>
          <w:rFonts w:ascii="Verdana" w:hAnsi="Verdana"/>
          <w:color w:val="000000" w:themeColor="text1"/>
          <w:sz w:val="20"/>
          <w:szCs w:val="20"/>
        </w:rPr>
        <w:t>łostockim, gminie Zawady</w:t>
      </w:r>
      <w:r w:rsidR="00E47804" w:rsidRPr="006A1722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6A1722">
        <w:rPr>
          <w:rFonts w:ascii="Verdana" w:hAnsi="Verdana"/>
          <w:color w:val="000000" w:themeColor="text1"/>
          <w:sz w:val="20"/>
          <w:szCs w:val="20"/>
        </w:rPr>
        <w:t xml:space="preserve">przy </w:t>
      </w:r>
      <w:r w:rsidR="007A3EAE" w:rsidRPr="006A1722">
        <w:rPr>
          <w:rFonts w:ascii="Verdana" w:hAnsi="Verdana"/>
          <w:sz w:val="20"/>
          <w:szCs w:val="20"/>
        </w:rPr>
        <w:t>drodze ekspresowej S8</w:t>
      </w:r>
      <w:r w:rsidRPr="006A1722">
        <w:rPr>
          <w:rFonts w:ascii="Verdana" w:hAnsi="Verdana"/>
          <w:sz w:val="20"/>
          <w:szCs w:val="20"/>
        </w:rPr>
        <w:t xml:space="preserve"> na</w:t>
      </w:r>
      <w:r w:rsidR="00E47804" w:rsidRPr="006A1722">
        <w:rPr>
          <w:rFonts w:ascii="Verdana" w:hAnsi="Verdana"/>
          <w:sz w:val="20"/>
          <w:szCs w:val="20"/>
        </w:rPr>
        <w:t> </w:t>
      </w:r>
      <w:r w:rsidRPr="006A1722">
        <w:rPr>
          <w:rFonts w:ascii="Verdana" w:hAnsi="Verdana"/>
          <w:sz w:val="20"/>
          <w:szCs w:val="20"/>
        </w:rPr>
        <w:t xml:space="preserve">odcinku od obw. Męczenina do Jeżewa w następującym kilometrażu: </w:t>
      </w:r>
    </w:p>
    <w:p w14:paraId="66D17573" w14:textId="72D6F393" w:rsidR="0021678C" w:rsidRPr="006A1722" w:rsidRDefault="0045168D" w:rsidP="00957DA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A1722">
        <w:rPr>
          <w:rFonts w:ascii="Verdana" w:hAnsi="Verdana"/>
          <w:sz w:val="20"/>
          <w:szCs w:val="20"/>
        </w:rPr>
        <w:t>- MOP I Cibory Północ</w:t>
      </w:r>
      <w:r w:rsidR="0012036A" w:rsidRPr="006A1722">
        <w:rPr>
          <w:rFonts w:ascii="Verdana" w:hAnsi="Verdana"/>
          <w:sz w:val="20"/>
          <w:szCs w:val="20"/>
        </w:rPr>
        <w:t xml:space="preserve"> - </w:t>
      </w:r>
      <w:r w:rsidR="00384831" w:rsidRPr="006A1722">
        <w:rPr>
          <w:rFonts w:ascii="Verdana" w:hAnsi="Verdana"/>
          <w:sz w:val="20"/>
          <w:szCs w:val="20"/>
        </w:rPr>
        <w:t>S8</w:t>
      </w:r>
      <w:r w:rsidR="0021678C" w:rsidRPr="006A1722">
        <w:rPr>
          <w:rFonts w:ascii="Verdana" w:hAnsi="Verdana"/>
          <w:sz w:val="20"/>
          <w:szCs w:val="20"/>
        </w:rPr>
        <w:t xml:space="preserve"> </w:t>
      </w:r>
      <w:r w:rsidR="00384831" w:rsidRPr="006A1722">
        <w:rPr>
          <w:rFonts w:ascii="Verdana" w:hAnsi="Verdana"/>
          <w:sz w:val="20"/>
          <w:szCs w:val="20"/>
        </w:rPr>
        <w:t>607+490 ÷ 607+662</w:t>
      </w:r>
      <w:r w:rsidR="007A3EAE" w:rsidRPr="006A1722">
        <w:rPr>
          <w:rFonts w:ascii="Verdana" w:hAnsi="Verdana"/>
          <w:sz w:val="20"/>
          <w:szCs w:val="20"/>
        </w:rPr>
        <w:t xml:space="preserve"> – </w:t>
      </w:r>
      <w:r w:rsidR="00843CBE" w:rsidRPr="006A1722">
        <w:rPr>
          <w:rFonts w:ascii="Verdana" w:hAnsi="Verdana"/>
          <w:sz w:val="20"/>
          <w:szCs w:val="20"/>
        </w:rPr>
        <w:t>strona lewa,</w:t>
      </w:r>
    </w:p>
    <w:p w14:paraId="0C93BD5C" w14:textId="4FA0E9AF" w:rsidR="00B519DB" w:rsidRPr="006A1722" w:rsidRDefault="0012036A" w:rsidP="00957DA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A1722">
        <w:rPr>
          <w:rFonts w:ascii="Verdana" w:hAnsi="Verdana"/>
          <w:sz w:val="20"/>
          <w:szCs w:val="20"/>
        </w:rPr>
        <w:t xml:space="preserve">- MOP II Cibory Południe - </w:t>
      </w:r>
      <w:r w:rsidR="0021678C" w:rsidRPr="006A1722">
        <w:rPr>
          <w:rFonts w:ascii="Verdana" w:hAnsi="Verdana"/>
          <w:sz w:val="20"/>
          <w:szCs w:val="20"/>
        </w:rPr>
        <w:t>S8  607+710 ÷ 607+911</w:t>
      </w:r>
      <w:r w:rsidR="007A3EAE" w:rsidRPr="006A1722">
        <w:rPr>
          <w:rFonts w:ascii="Verdana" w:hAnsi="Verdana"/>
          <w:sz w:val="20"/>
          <w:szCs w:val="20"/>
        </w:rPr>
        <w:t xml:space="preserve"> – </w:t>
      </w:r>
      <w:r w:rsidR="00843CBE" w:rsidRPr="006A1722">
        <w:rPr>
          <w:rFonts w:ascii="Verdana" w:hAnsi="Verdana"/>
          <w:sz w:val="20"/>
          <w:szCs w:val="20"/>
        </w:rPr>
        <w:t>strona prawa</w:t>
      </w:r>
      <w:r w:rsidR="007A3EAE" w:rsidRPr="006A1722">
        <w:rPr>
          <w:rFonts w:ascii="Verdana" w:hAnsi="Verdana"/>
          <w:sz w:val="20"/>
          <w:szCs w:val="20"/>
        </w:rPr>
        <w:t>.</w:t>
      </w:r>
    </w:p>
    <w:p w14:paraId="55FE4E66" w14:textId="7ED522B9" w:rsidR="00662374" w:rsidRPr="006A1722" w:rsidRDefault="00EC4C7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sz w:val="20"/>
          <w:szCs w:val="20"/>
        </w:rPr>
        <w:t xml:space="preserve">Na terenie </w:t>
      </w:r>
      <w:r w:rsidR="006A1722" w:rsidRPr="006A1722">
        <w:rPr>
          <w:rFonts w:ascii="Verdana" w:hAnsi="Verdana"/>
          <w:sz w:val="20"/>
          <w:szCs w:val="20"/>
        </w:rPr>
        <w:t xml:space="preserve">każdego </w:t>
      </w:r>
      <w:r w:rsidRPr="006A1722">
        <w:rPr>
          <w:rFonts w:ascii="Verdana" w:hAnsi="Verdana"/>
          <w:sz w:val="20"/>
          <w:szCs w:val="20"/>
        </w:rPr>
        <w:t>MOP znajduj</w:t>
      </w:r>
      <w:r w:rsidR="006A1722" w:rsidRPr="006A1722">
        <w:rPr>
          <w:rFonts w:ascii="Verdana" w:hAnsi="Verdana"/>
          <w:sz w:val="20"/>
          <w:szCs w:val="20"/>
        </w:rPr>
        <w:t xml:space="preserve">e </w:t>
      </w:r>
      <w:r w:rsidRPr="006A1722">
        <w:rPr>
          <w:rFonts w:ascii="Verdana" w:hAnsi="Verdana"/>
          <w:sz w:val="20"/>
          <w:szCs w:val="20"/>
        </w:rPr>
        <w:t>się budyn</w:t>
      </w:r>
      <w:r w:rsidR="006A1722" w:rsidRPr="006A1722">
        <w:rPr>
          <w:rFonts w:ascii="Verdana" w:hAnsi="Verdana"/>
          <w:sz w:val="20"/>
          <w:szCs w:val="20"/>
        </w:rPr>
        <w:t xml:space="preserve">ek </w:t>
      </w:r>
      <w:r w:rsidRPr="006A1722">
        <w:rPr>
          <w:rFonts w:ascii="Verdana" w:hAnsi="Verdana"/>
          <w:sz w:val="20"/>
          <w:szCs w:val="20"/>
        </w:rPr>
        <w:t>toalet</w:t>
      </w:r>
      <w:r w:rsidR="006A1722" w:rsidRPr="006A1722">
        <w:rPr>
          <w:rFonts w:ascii="Verdana" w:hAnsi="Verdana"/>
          <w:sz w:val="20"/>
          <w:szCs w:val="20"/>
        </w:rPr>
        <w:t xml:space="preserve"> oraz </w:t>
      </w:r>
      <w:r w:rsidR="00632E40" w:rsidRPr="006A1722">
        <w:rPr>
          <w:rFonts w:ascii="Verdana" w:hAnsi="Verdana"/>
          <w:sz w:val="20"/>
          <w:szCs w:val="20"/>
        </w:rPr>
        <w:t>punkt zrzutu nieczystości z</w:t>
      </w:r>
      <w:r w:rsidR="006A1722" w:rsidRPr="006A1722">
        <w:rPr>
          <w:rFonts w:ascii="Verdana" w:hAnsi="Verdana"/>
          <w:sz w:val="20"/>
          <w:szCs w:val="20"/>
        </w:rPr>
        <w:t> </w:t>
      </w:r>
      <w:r w:rsidR="00632E40" w:rsidRPr="006A1722">
        <w:rPr>
          <w:rFonts w:ascii="Verdana" w:hAnsi="Verdana"/>
          <w:sz w:val="20"/>
          <w:szCs w:val="20"/>
        </w:rPr>
        <w:t>autokarów</w:t>
      </w:r>
      <w:r w:rsidR="00A366DA" w:rsidRPr="006A1722">
        <w:rPr>
          <w:rFonts w:ascii="Verdana" w:hAnsi="Verdana"/>
          <w:sz w:val="20"/>
          <w:szCs w:val="20"/>
        </w:rPr>
        <w:t>.</w:t>
      </w:r>
      <w:r w:rsidR="00632E40" w:rsidRPr="006A1722">
        <w:rPr>
          <w:rFonts w:ascii="Verdana" w:hAnsi="Verdana"/>
          <w:sz w:val="20"/>
          <w:szCs w:val="20"/>
        </w:rPr>
        <w:t xml:space="preserve"> </w:t>
      </w:r>
      <w:r w:rsidR="006A1722" w:rsidRPr="006A1722">
        <w:rPr>
          <w:rFonts w:ascii="Verdana" w:hAnsi="Verdana"/>
          <w:sz w:val="20"/>
          <w:szCs w:val="20"/>
        </w:rPr>
        <w:t xml:space="preserve">Powstające w tych miejscach ścieki </w:t>
      </w:r>
      <w:r w:rsidR="00632E40" w:rsidRPr="006A1722">
        <w:rPr>
          <w:rFonts w:ascii="Verdana" w:hAnsi="Verdana"/>
          <w:color w:val="000000" w:themeColor="text1"/>
          <w:sz w:val="20"/>
          <w:szCs w:val="20"/>
        </w:rPr>
        <w:t xml:space="preserve">odprowadzane 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 xml:space="preserve">są </w:t>
      </w:r>
      <w:r w:rsidR="00632E40" w:rsidRPr="006A1722">
        <w:rPr>
          <w:rFonts w:ascii="Verdana" w:hAnsi="Verdana"/>
          <w:color w:val="000000" w:themeColor="text1"/>
          <w:sz w:val="20"/>
          <w:szCs w:val="20"/>
        </w:rPr>
        <w:t>kanalizacją</w:t>
      </w:r>
      <w:r w:rsidR="002B57F1" w:rsidRPr="006A1722">
        <w:rPr>
          <w:rFonts w:ascii="Verdana" w:hAnsi="Verdana"/>
          <w:color w:val="000000" w:themeColor="text1"/>
          <w:sz w:val="20"/>
          <w:szCs w:val="20"/>
        </w:rPr>
        <w:t xml:space="preserve"> sanitarną zamkniętą</w:t>
      </w:r>
      <w:r w:rsidR="00D13F17" w:rsidRPr="006A1722">
        <w:rPr>
          <w:rFonts w:ascii="Verdana" w:hAnsi="Verdana"/>
          <w:color w:val="000000" w:themeColor="text1"/>
          <w:sz w:val="20"/>
          <w:szCs w:val="20"/>
        </w:rPr>
        <w:t xml:space="preserve"> do oczyszczalni ścieków typu </w:t>
      </w:r>
      <w:proofErr w:type="spellStart"/>
      <w:r w:rsidR="007A3EAE" w:rsidRPr="006A1722">
        <w:rPr>
          <w:rFonts w:ascii="Verdana" w:hAnsi="Verdana"/>
          <w:color w:val="000000" w:themeColor="text1"/>
          <w:sz w:val="20"/>
          <w:szCs w:val="20"/>
        </w:rPr>
        <w:t>mechaniczno</w:t>
      </w:r>
      <w:proofErr w:type="spellEnd"/>
      <w:r w:rsidR="007A3EAE" w:rsidRPr="006A1722">
        <w:rPr>
          <w:rFonts w:ascii="Verdana" w:hAnsi="Verdana"/>
          <w:color w:val="000000" w:themeColor="text1"/>
          <w:sz w:val="20"/>
          <w:szCs w:val="20"/>
        </w:rPr>
        <w:t xml:space="preserve"> – biologicznego</w:t>
      </w:r>
      <w:r w:rsidR="00662374" w:rsidRPr="006A1722">
        <w:rPr>
          <w:rFonts w:ascii="Verdana" w:hAnsi="Verdana"/>
          <w:color w:val="000000" w:themeColor="text1"/>
          <w:sz w:val="20"/>
          <w:szCs w:val="20"/>
        </w:rPr>
        <w:t>:</w:t>
      </w:r>
    </w:p>
    <w:p w14:paraId="211257E0" w14:textId="156BF34B" w:rsidR="006A1722" w:rsidRPr="008E5573" w:rsidRDefault="00662374" w:rsidP="008E5573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8E5573">
        <w:rPr>
          <w:rFonts w:ascii="Verdana" w:hAnsi="Verdana"/>
          <w:sz w:val="20"/>
          <w:szCs w:val="20"/>
        </w:rPr>
        <w:t>typu BIO-FIT 75 - MOP I Cibory Północ</w:t>
      </w:r>
      <w:r w:rsidR="007A3EAE" w:rsidRPr="008E5573">
        <w:rPr>
          <w:rFonts w:ascii="Verdana" w:hAnsi="Verdana"/>
          <w:sz w:val="20"/>
          <w:szCs w:val="20"/>
        </w:rPr>
        <w:t>,</w:t>
      </w:r>
    </w:p>
    <w:p w14:paraId="1BFEC977" w14:textId="518C86EA" w:rsidR="00A366DA" w:rsidRPr="006A1722" w:rsidRDefault="006A1722" w:rsidP="008E5573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6A1722">
        <w:rPr>
          <w:rFonts w:ascii="Verdana" w:hAnsi="Verdana"/>
          <w:sz w:val="20"/>
          <w:szCs w:val="20"/>
        </w:rPr>
        <w:t xml:space="preserve">typu </w:t>
      </w:r>
      <w:r w:rsidR="00662374" w:rsidRPr="006A1722">
        <w:rPr>
          <w:rFonts w:ascii="Verdana" w:hAnsi="Verdana"/>
          <w:sz w:val="20"/>
          <w:szCs w:val="20"/>
        </w:rPr>
        <w:t>BIO-FIT 100 - MOP II Cibory Południe</w:t>
      </w:r>
      <w:r w:rsidR="007A3EAE" w:rsidRPr="006A1722">
        <w:rPr>
          <w:rFonts w:ascii="Verdana" w:hAnsi="Verdana"/>
          <w:sz w:val="20"/>
          <w:szCs w:val="20"/>
        </w:rPr>
        <w:t>.</w:t>
      </w:r>
    </w:p>
    <w:p w14:paraId="099B2D89" w14:textId="35E2B41E" w:rsidR="000C5EDB" w:rsidRPr="006A1722" w:rsidRDefault="00A366DA" w:rsidP="00957DAB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Po oczyszczeniu ścieków</w:t>
      </w:r>
      <w:r w:rsidR="0074682A" w:rsidRPr="006A1722">
        <w:rPr>
          <w:rFonts w:ascii="Verdana" w:hAnsi="Verdana"/>
          <w:color w:val="000000" w:themeColor="text1"/>
          <w:sz w:val="20"/>
          <w:szCs w:val="20"/>
        </w:rPr>
        <w:t xml:space="preserve"> w oczyszczalni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4682A" w:rsidRPr="006A1722">
        <w:rPr>
          <w:rFonts w:ascii="Verdana" w:hAnsi="Verdana"/>
          <w:color w:val="000000" w:themeColor="text1"/>
          <w:sz w:val="20"/>
          <w:szCs w:val="20"/>
        </w:rPr>
        <w:t>są</w:t>
      </w:r>
      <w:r w:rsidR="00662374" w:rsidRPr="006A1722">
        <w:rPr>
          <w:rFonts w:ascii="Verdana" w:hAnsi="Verdana"/>
          <w:color w:val="000000" w:themeColor="text1"/>
          <w:sz w:val="20"/>
          <w:szCs w:val="20"/>
        </w:rPr>
        <w:t xml:space="preserve"> one</w:t>
      </w:r>
      <w:r w:rsidR="003E37FE" w:rsidRPr="006A1722">
        <w:rPr>
          <w:rFonts w:ascii="Verdana" w:hAnsi="Verdana"/>
          <w:color w:val="000000" w:themeColor="text1"/>
          <w:sz w:val="20"/>
          <w:szCs w:val="20"/>
        </w:rPr>
        <w:t xml:space="preserve"> odprowadzane kanalizacją sanitarną</w:t>
      </w:r>
      <w:r w:rsidRPr="006A172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A3A08" w:rsidRPr="006A1722">
        <w:rPr>
          <w:rFonts w:ascii="Verdana" w:hAnsi="Verdana"/>
          <w:color w:val="000000" w:themeColor="text1"/>
          <w:sz w:val="20"/>
          <w:szCs w:val="20"/>
        </w:rPr>
        <w:t>do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> </w:t>
      </w:r>
      <w:r w:rsidR="00B519DB" w:rsidRPr="006A1722">
        <w:rPr>
          <w:rFonts w:ascii="Verdana" w:hAnsi="Verdana"/>
          <w:color w:val="000000" w:themeColor="text1"/>
          <w:sz w:val="20"/>
          <w:szCs w:val="20"/>
        </w:rPr>
        <w:t>studzienki</w:t>
      </w:r>
      <w:r w:rsidR="00CA3A08" w:rsidRPr="006A172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A1722">
        <w:rPr>
          <w:rFonts w:ascii="Verdana" w:hAnsi="Verdana"/>
          <w:color w:val="000000" w:themeColor="text1"/>
          <w:sz w:val="20"/>
          <w:szCs w:val="20"/>
        </w:rPr>
        <w:t>kanalizacji deszczowej</w:t>
      </w:r>
      <w:r w:rsidR="00E47804" w:rsidRPr="006A1722">
        <w:rPr>
          <w:rFonts w:ascii="Verdana" w:hAnsi="Verdana"/>
          <w:color w:val="000000" w:themeColor="text1"/>
          <w:sz w:val="20"/>
          <w:szCs w:val="20"/>
        </w:rPr>
        <w:t>,</w:t>
      </w:r>
      <w:r w:rsidR="00D116DE" w:rsidRPr="006A1722">
        <w:rPr>
          <w:rFonts w:ascii="Verdana" w:hAnsi="Verdana"/>
          <w:color w:val="000000" w:themeColor="text1"/>
          <w:sz w:val="20"/>
          <w:szCs w:val="20"/>
        </w:rPr>
        <w:t xml:space="preserve"> do której odprowadzane są również wody opadowe i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> </w:t>
      </w:r>
      <w:r w:rsidR="00D116DE" w:rsidRPr="006A1722">
        <w:rPr>
          <w:rFonts w:ascii="Verdana" w:hAnsi="Verdana"/>
          <w:color w:val="000000" w:themeColor="text1"/>
          <w:sz w:val="20"/>
          <w:szCs w:val="20"/>
        </w:rPr>
        <w:t>roztopowe</w:t>
      </w:r>
      <w:r w:rsidR="00A53E06" w:rsidRPr="006A1722">
        <w:rPr>
          <w:rFonts w:ascii="Verdana" w:hAnsi="Verdana"/>
          <w:color w:val="000000" w:themeColor="text1"/>
          <w:sz w:val="20"/>
          <w:szCs w:val="20"/>
        </w:rPr>
        <w:t xml:space="preserve"> pochodzące z kanalizacji deszczowej </w:t>
      </w:r>
      <w:r w:rsidR="00E47804" w:rsidRPr="006A1722">
        <w:rPr>
          <w:rFonts w:ascii="Verdana" w:hAnsi="Verdana"/>
          <w:color w:val="000000" w:themeColor="text1"/>
          <w:sz w:val="20"/>
          <w:szCs w:val="20"/>
        </w:rPr>
        <w:t xml:space="preserve">odwadniającej </w:t>
      </w:r>
      <w:r w:rsidR="00A53E06" w:rsidRPr="006A1722">
        <w:rPr>
          <w:rFonts w:ascii="Verdana" w:hAnsi="Verdana"/>
          <w:color w:val="000000" w:themeColor="text1"/>
          <w:sz w:val="20"/>
          <w:szCs w:val="20"/>
        </w:rPr>
        <w:t>teren MOP</w:t>
      </w:r>
      <w:r w:rsidR="00D116DE" w:rsidRPr="006A1722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E47804" w:rsidRPr="006A1722">
        <w:rPr>
          <w:rFonts w:ascii="Verdana" w:hAnsi="Verdana"/>
          <w:color w:val="000000" w:themeColor="text1"/>
          <w:sz w:val="20"/>
          <w:szCs w:val="20"/>
        </w:rPr>
        <w:t xml:space="preserve">Zmieszane </w:t>
      </w:r>
      <w:r w:rsidR="003E37FE" w:rsidRPr="006A1722">
        <w:rPr>
          <w:rFonts w:ascii="Verdana" w:hAnsi="Verdana"/>
          <w:color w:val="000000" w:themeColor="text1"/>
          <w:sz w:val="20"/>
          <w:szCs w:val="20"/>
        </w:rPr>
        <w:t>ścieki</w:t>
      </w:r>
      <w:r w:rsidR="00D116DE" w:rsidRPr="006A1722">
        <w:rPr>
          <w:rFonts w:ascii="Verdana" w:hAnsi="Verdana"/>
          <w:color w:val="000000" w:themeColor="text1"/>
          <w:sz w:val="20"/>
          <w:szCs w:val="20"/>
        </w:rPr>
        <w:t xml:space="preserve">  </w:t>
      </w:r>
      <w:r w:rsidR="003E37FE" w:rsidRPr="006A1722">
        <w:rPr>
          <w:rFonts w:ascii="Verdana" w:hAnsi="Verdana"/>
          <w:color w:val="000000" w:themeColor="text1"/>
          <w:sz w:val="20"/>
          <w:szCs w:val="20"/>
        </w:rPr>
        <w:t xml:space="preserve">kierowane </w:t>
      </w:r>
      <w:r w:rsidR="00E47804" w:rsidRPr="006A1722">
        <w:rPr>
          <w:rFonts w:ascii="Verdana" w:hAnsi="Verdana"/>
          <w:color w:val="000000" w:themeColor="text1"/>
          <w:sz w:val="20"/>
          <w:szCs w:val="20"/>
        </w:rPr>
        <w:t xml:space="preserve">są </w:t>
      </w:r>
      <w:r w:rsidRPr="006A1722">
        <w:rPr>
          <w:rFonts w:ascii="Verdana" w:hAnsi="Verdana"/>
          <w:color w:val="000000" w:themeColor="text1"/>
          <w:sz w:val="20"/>
          <w:szCs w:val="20"/>
        </w:rPr>
        <w:t xml:space="preserve">do rowów </w:t>
      </w:r>
      <w:r w:rsidR="00E47804" w:rsidRPr="006A1722">
        <w:rPr>
          <w:rFonts w:ascii="Verdana" w:hAnsi="Verdana"/>
          <w:color w:val="000000" w:themeColor="text1"/>
          <w:sz w:val="20"/>
          <w:szCs w:val="20"/>
        </w:rPr>
        <w:t xml:space="preserve">drogowych </w:t>
      </w:r>
      <w:r w:rsidR="00662374" w:rsidRPr="006A1722">
        <w:rPr>
          <w:rFonts w:ascii="Verdana" w:hAnsi="Verdana"/>
          <w:color w:val="000000" w:themeColor="text1"/>
          <w:sz w:val="20"/>
          <w:szCs w:val="20"/>
        </w:rPr>
        <w:t>poprzez wyloty</w:t>
      </w:r>
      <w:r w:rsidRPr="006A1722">
        <w:rPr>
          <w:rFonts w:ascii="Verdana" w:hAnsi="Verdana"/>
          <w:color w:val="000000" w:themeColor="text1"/>
          <w:sz w:val="20"/>
          <w:szCs w:val="20"/>
        </w:rPr>
        <w:t>:</w:t>
      </w:r>
    </w:p>
    <w:p w14:paraId="212E839D" w14:textId="25553A16" w:rsidR="00A366DA" w:rsidRPr="008E5573" w:rsidRDefault="000F73C8" w:rsidP="008E5573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 xml:space="preserve">wylot W.MN </w:t>
      </w:r>
      <w:r w:rsidR="00957DAB" w:rsidRPr="006A1722">
        <w:rPr>
          <w:rFonts w:ascii="Verdana" w:hAnsi="Verdana"/>
          <w:color w:val="000000" w:themeColor="text1"/>
          <w:sz w:val="20"/>
          <w:szCs w:val="20"/>
        </w:rPr>
        <w:t xml:space="preserve">w </w:t>
      </w:r>
      <w:r w:rsidR="00957DAB" w:rsidRPr="008E5573">
        <w:rPr>
          <w:rFonts w:ascii="Verdana" w:hAnsi="Verdana"/>
          <w:sz w:val="20"/>
          <w:szCs w:val="20"/>
        </w:rPr>
        <w:t xml:space="preserve">km </w:t>
      </w:r>
      <w:r w:rsidR="007A3EAE" w:rsidRPr="008E5573">
        <w:rPr>
          <w:rFonts w:ascii="Verdana" w:hAnsi="Verdana"/>
          <w:sz w:val="20"/>
          <w:szCs w:val="20"/>
        </w:rPr>
        <w:t>607+678 - MOP I Cibory Północ,</w:t>
      </w:r>
    </w:p>
    <w:p w14:paraId="19E9E2C0" w14:textId="3E9CB964" w:rsidR="00EF2BAA" w:rsidRPr="006A1722" w:rsidRDefault="00A366DA" w:rsidP="008E5573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E5573">
        <w:rPr>
          <w:rFonts w:ascii="Verdana" w:hAnsi="Verdana"/>
          <w:sz w:val="20"/>
          <w:szCs w:val="20"/>
        </w:rPr>
        <w:t xml:space="preserve">wylot W.MS </w:t>
      </w:r>
      <w:r w:rsidR="00957DAB" w:rsidRPr="008E5573">
        <w:rPr>
          <w:rFonts w:ascii="Verdana" w:hAnsi="Verdana"/>
          <w:sz w:val="20"/>
          <w:szCs w:val="20"/>
        </w:rPr>
        <w:t>w k</w:t>
      </w:r>
      <w:r w:rsidR="00957DAB" w:rsidRPr="006A1722">
        <w:rPr>
          <w:rFonts w:ascii="Verdana" w:hAnsi="Verdana"/>
          <w:color w:val="000000" w:themeColor="text1"/>
          <w:sz w:val="20"/>
          <w:szCs w:val="20"/>
        </w:rPr>
        <w:t xml:space="preserve">m </w:t>
      </w:r>
      <w:r w:rsidRPr="006A1722">
        <w:rPr>
          <w:rFonts w:ascii="Verdana" w:hAnsi="Verdana"/>
          <w:color w:val="000000" w:themeColor="text1"/>
          <w:sz w:val="20"/>
          <w:szCs w:val="20"/>
        </w:rPr>
        <w:t>607+949</w:t>
      </w:r>
      <w:r w:rsidR="000F73C8" w:rsidRPr="006A1722">
        <w:rPr>
          <w:rFonts w:ascii="Verdana" w:hAnsi="Verdana"/>
          <w:color w:val="000000" w:themeColor="text1"/>
          <w:sz w:val="20"/>
          <w:szCs w:val="20"/>
        </w:rPr>
        <w:t xml:space="preserve"> - MOP II Cibory Południe</w:t>
      </w:r>
      <w:r w:rsidRPr="006A1722">
        <w:rPr>
          <w:rFonts w:ascii="Verdana" w:hAnsi="Verdana"/>
          <w:color w:val="000000" w:themeColor="text1"/>
          <w:sz w:val="20"/>
          <w:szCs w:val="20"/>
        </w:rPr>
        <w:t>.</w:t>
      </w:r>
    </w:p>
    <w:p w14:paraId="2C60584F" w14:textId="3E3DBBD0" w:rsidR="00E47804" w:rsidRDefault="00E47804" w:rsidP="005D0E6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882FBCC" w14:textId="77777777" w:rsidR="006A1722" w:rsidRPr="006A1722" w:rsidRDefault="006A1722" w:rsidP="005D0E6F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BCAA19C" w14:textId="1D80FE35" w:rsidR="002A0742" w:rsidRPr="006A1722" w:rsidRDefault="000B5947" w:rsidP="000971EB">
      <w:pPr>
        <w:numPr>
          <w:ilvl w:val="0"/>
          <w:numId w:val="6"/>
        </w:numPr>
        <w:spacing w:before="120" w:after="120" w:line="276" w:lineRule="auto"/>
        <w:ind w:left="709" w:hanging="284"/>
        <w:jc w:val="both"/>
        <w:rPr>
          <w:rFonts w:ascii="Verdana" w:hAnsi="Verdana"/>
          <w:b/>
          <w:sz w:val="20"/>
          <w:szCs w:val="20"/>
        </w:rPr>
      </w:pPr>
      <w:r w:rsidRPr="006A1722">
        <w:rPr>
          <w:rFonts w:ascii="Verdana" w:hAnsi="Verdana"/>
          <w:b/>
          <w:sz w:val="20"/>
          <w:szCs w:val="20"/>
        </w:rPr>
        <w:lastRenderedPageBreak/>
        <w:t>Zadania Wykonawcy</w:t>
      </w:r>
    </w:p>
    <w:p w14:paraId="1B8F26D3" w14:textId="77777777" w:rsidR="006A1722" w:rsidRPr="009170D9" w:rsidRDefault="006A1722" w:rsidP="006A1722">
      <w:pPr>
        <w:pStyle w:val="Akapitzlist"/>
        <w:numPr>
          <w:ilvl w:val="0"/>
          <w:numId w:val="14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9170D9">
        <w:rPr>
          <w:rFonts w:ascii="Verdana" w:hAnsi="Verdana"/>
          <w:color w:val="000000" w:themeColor="text1"/>
          <w:sz w:val="20"/>
          <w:szCs w:val="20"/>
        </w:rPr>
        <w:t xml:space="preserve">Wykonanie operatu wodnoprawnego na wprowadzanie ścieków do ziemi </w:t>
      </w:r>
      <w:r w:rsidRPr="009170D9">
        <w:rPr>
          <w:rFonts w:ascii="Verdana" w:hAnsi="Verdana"/>
          <w:sz w:val="20"/>
          <w:szCs w:val="20"/>
        </w:rPr>
        <w:t>zgodnie z</w:t>
      </w:r>
      <w:r>
        <w:rPr>
          <w:rFonts w:ascii="Verdana" w:hAnsi="Verdana"/>
          <w:sz w:val="20"/>
          <w:szCs w:val="20"/>
        </w:rPr>
        <w:t> </w:t>
      </w:r>
      <w:r w:rsidRPr="009170D9">
        <w:rPr>
          <w:rFonts w:ascii="Verdana" w:hAnsi="Verdana"/>
          <w:sz w:val="20"/>
          <w:szCs w:val="20"/>
        </w:rPr>
        <w:t>obowiązującymi przepisami, normami</w:t>
      </w:r>
      <w:r>
        <w:rPr>
          <w:rFonts w:ascii="Verdana" w:hAnsi="Verdana"/>
          <w:sz w:val="20"/>
          <w:szCs w:val="20"/>
        </w:rPr>
        <w:t xml:space="preserve"> oraz </w:t>
      </w:r>
      <w:r w:rsidRPr="009170D9">
        <w:rPr>
          <w:rFonts w:ascii="Verdana" w:hAnsi="Verdana"/>
          <w:sz w:val="20"/>
          <w:szCs w:val="20"/>
        </w:rPr>
        <w:t>zasadami wiedzy technicznej i</w:t>
      </w:r>
      <w:r>
        <w:rPr>
          <w:rFonts w:ascii="Verdana" w:hAnsi="Verdana"/>
          <w:sz w:val="20"/>
          <w:szCs w:val="20"/>
        </w:rPr>
        <w:t> </w:t>
      </w:r>
      <w:r w:rsidRPr="009170D9">
        <w:rPr>
          <w:rFonts w:ascii="Verdana" w:hAnsi="Verdana"/>
          <w:sz w:val="20"/>
          <w:szCs w:val="20"/>
        </w:rPr>
        <w:t>przyrodniczej.</w:t>
      </w:r>
    </w:p>
    <w:p w14:paraId="27A6CBD1" w14:textId="51A22433" w:rsidR="005D0E6F" w:rsidRPr="006A1722" w:rsidRDefault="000C71A7" w:rsidP="008E5573">
      <w:pPr>
        <w:pStyle w:val="Akapitzlist"/>
        <w:numPr>
          <w:ilvl w:val="0"/>
          <w:numId w:val="14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 xml:space="preserve">Wizja terenowa </w:t>
      </w:r>
      <w:r w:rsidR="00310B92" w:rsidRPr="006A1722">
        <w:rPr>
          <w:rFonts w:ascii="Verdana" w:hAnsi="Verdana"/>
          <w:color w:val="000000" w:themeColor="text1"/>
          <w:sz w:val="20"/>
          <w:szCs w:val="20"/>
        </w:rPr>
        <w:t xml:space="preserve">w celu zweryfikowania aktualności </w:t>
      </w:r>
      <w:r w:rsidR="00372878">
        <w:rPr>
          <w:rFonts w:ascii="Verdana" w:hAnsi="Verdana"/>
          <w:color w:val="000000" w:themeColor="text1"/>
          <w:sz w:val="20"/>
          <w:szCs w:val="20"/>
        </w:rPr>
        <w:t xml:space="preserve">przekazanych przez Zmawiającego </w:t>
      </w:r>
      <w:r w:rsidR="00310B92" w:rsidRPr="006A1722">
        <w:rPr>
          <w:rFonts w:ascii="Verdana" w:hAnsi="Verdana"/>
          <w:color w:val="000000" w:themeColor="text1"/>
          <w:sz w:val="20"/>
          <w:szCs w:val="20"/>
        </w:rPr>
        <w:t>dokumentów</w:t>
      </w:r>
      <w:r w:rsidR="00C5549B" w:rsidRPr="006A1722">
        <w:rPr>
          <w:rFonts w:ascii="Verdana" w:hAnsi="Verdana"/>
          <w:color w:val="000000" w:themeColor="text1"/>
          <w:sz w:val="20"/>
          <w:szCs w:val="20"/>
        </w:rPr>
        <w:t>.</w:t>
      </w:r>
    </w:p>
    <w:p w14:paraId="6E527D09" w14:textId="78A4F8AA" w:rsidR="006A1722" w:rsidRPr="006A1722" w:rsidRDefault="00D87AAC" w:rsidP="008E5573">
      <w:pPr>
        <w:pStyle w:val="Akapitzlist"/>
        <w:numPr>
          <w:ilvl w:val="0"/>
          <w:numId w:val="14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Uzyskanie na własny koszt wszystkich niezbędnych zgód, opinii oraz uzgodnień, jak również innych dokumentów niezbędnych do opracowania o</w:t>
      </w:r>
      <w:r w:rsidR="00D30A8C" w:rsidRPr="006A1722">
        <w:rPr>
          <w:rFonts w:ascii="Verdana" w:hAnsi="Verdana"/>
          <w:color w:val="000000" w:themeColor="text1"/>
          <w:sz w:val="20"/>
          <w:szCs w:val="20"/>
        </w:rPr>
        <w:t>peratu wodnoprawnego i uzyskania</w:t>
      </w:r>
      <w:r w:rsidRPr="006A1722">
        <w:rPr>
          <w:rFonts w:ascii="Verdana" w:hAnsi="Verdana"/>
          <w:color w:val="000000" w:themeColor="text1"/>
          <w:sz w:val="20"/>
          <w:szCs w:val="20"/>
        </w:rPr>
        <w:t xml:space="preserve"> decyzji.</w:t>
      </w:r>
    </w:p>
    <w:p w14:paraId="1802730E" w14:textId="77777777" w:rsidR="00D30A8C" w:rsidRPr="006A1722" w:rsidRDefault="00D30A8C" w:rsidP="008E5573">
      <w:pPr>
        <w:pStyle w:val="Akapitzlist"/>
        <w:numPr>
          <w:ilvl w:val="1"/>
          <w:numId w:val="14"/>
        </w:numPr>
        <w:spacing w:after="120" w:line="360" w:lineRule="auto"/>
        <w:ind w:left="567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Dodatkowo opera</w:t>
      </w:r>
      <w:r w:rsidR="00356571" w:rsidRPr="006A1722">
        <w:rPr>
          <w:rFonts w:ascii="Verdana" w:hAnsi="Verdana"/>
          <w:color w:val="000000" w:themeColor="text1"/>
          <w:sz w:val="20"/>
          <w:szCs w:val="20"/>
        </w:rPr>
        <w:t>t wodnoprawny powinien zawierać:</w:t>
      </w:r>
    </w:p>
    <w:p w14:paraId="31048FAB" w14:textId="77777777" w:rsidR="005D0E6F" w:rsidRPr="006A1722" w:rsidRDefault="00356571" w:rsidP="008E5573">
      <w:pPr>
        <w:pStyle w:val="Akapitzlist"/>
        <w:numPr>
          <w:ilvl w:val="2"/>
          <w:numId w:val="47"/>
        </w:numPr>
        <w:spacing w:after="120" w:line="360" w:lineRule="auto"/>
        <w:ind w:hanging="51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zdjęcia wylotów,</w:t>
      </w:r>
    </w:p>
    <w:p w14:paraId="170853B6" w14:textId="1DFE9CA1" w:rsidR="00356571" w:rsidRPr="006A1722" w:rsidRDefault="00356571" w:rsidP="008E5573">
      <w:pPr>
        <w:pStyle w:val="Akapitzlist"/>
        <w:numPr>
          <w:ilvl w:val="2"/>
          <w:numId w:val="47"/>
        </w:numPr>
        <w:spacing w:after="120" w:line="360" w:lineRule="auto"/>
        <w:ind w:hanging="51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aktualne</w:t>
      </w:r>
      <w:r w:rsidR="00734B7F" w:rsidRPr="006A1722">
        <w:rPr>
          <w:rFonts w:ascii="Verdana" w:hAnsi="Verdana"/>
          <w:color w:val="000000" w:themeColor="text1"/>
          <w:sz w:val="20"/>
          <w:szCs w:val="20"/>
        </w:rPr>
        <w:t xml:space="preserve"> (tzn. nie starsz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>e</w:t>
      </w:r>
      <w:r w:rsidR="00734B7F" w:rsidRPr="006A1722">
        <w:rPr>
          <w:rFonts w:ascii="Verdana" w:hAnsi="Verdana"/>
          <w:color w:val="000000" w:themeColor="text1"/>
          <w:sz w:val="20"/>
          <w:szCs w:val="20"/>
        </w:rPr>
        <w:t xml:space="preserve"> niż 3 miesiące od daty przekazania operatu Zamawiającemu)</w:t>
      </w:r>
      <w:r w:rsidR="00996D24" w:rsidRPr="006A172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87AAC" w:rsidRPr="006A1722">
        <w:rPr>
          <w:rFonts w:ascii="Verdana" w:hAnsi="Verdana"/>
          <w:color w:val="000000" w:themeColor="text1"/>
          <w:sz w:val="20"/>
          <w:szCs w:val="20"/>
        </w:rPr>
        <w:t>map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 xml:space="preserve">y </w:t>
      </w:r>
      <w:proofErr w:type="spellStart"/>
      <w:r w:rsidR="00D87AAC" w:rsidRPr="006A1722">
        <w:rPr>
          <w:rFonts w:ascii="Verdana" w:hAnsi="Verdana"/>
          <w:color w:val="000000" w:themeColor="text1"/>
          <w:sz w:val="20"/>
          <w:szCs w:val="20"/>
        </w:rPr>
        <w:t>sytuacyjno</w:t>
      </w:r>
      <w:proofErr w:type="spellEnd"/>
      <w:r w:rsidR="00D87AAC" w:rsidRPr="006A1722">
        <w:rPr>
          <w:rFonts w:ascii="Verdana" w:hAnsi="Verdana"/>
          <w:color w:val="000000" w:themeColor="text1"/>
          <w:sz w:val="20"/>
          <w:szCs w:val="20"/>
        </w:rPr>
        <w:t>–wysoko</w:t>
      </w:r>
      <w:r w:rsidR="00EA67CA" w:rsidRPr="006A1722">
        <w:rPr>
          <w:rFonts w:ascii="Verdana" w:hAnsi="Verdana"/>
          <w:color w:val="000000" w:themeColor="text1"/>
          <w:sz w:val="20"/>
          <w:szCs w:val="20"/>
        </w:rPr>
        <w:t>ściow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>e</w:t>
      </w:r>
      <w:r w:rsidR="00C60920" w:rsidRPr="006A1722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734B7F" w:rsidRPr="006A1722">
        <w:rPr>
          <w:rFonts w:ascii="Verdana" w:hAnsi="Verdana"/>
          <w:color w:val="000000" w:themeColor="text1"/>
          <w:sz w:val="20"/>
          <w:szCs w:val="20"/>
        </w:rPr>
        <w:t>o których mowa w art. 409 ust.</w:t>
      </w:r>
      <w:r w:rsidR="00501A6F" w:rsidRPr="006A1722">
        <w:rPr>
          <w:rFonts w:ascii="Verdana" w:hAnsi="Verdana"/>
          <w:color w:val="000000" w:themeColor="text1"/>
          <w:sz w:val="20"/>
          <w:szCs w:val="20"/>
        </w:rPr>
        <w:t xml:space="preserve"> 2 pkt 1</w:t>
      </w:r>
      <w:r w:rsidR="00FE3CCA" w:rsidRPr="006A172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34B7F" w:rsidRPr="006A1722">
        <w:rPr>
          <w:rFonts w:ascii="Verdana" w:hAnsi="Verdana"/>
          <w:color w:val="000000" w:themeColor="text1"/>
          <w:sz w:val="20"/>
          <w:szCs w:val="20"/>
        </w:rPr>
        <w:t xml:space="preserve">ustawy </w:t>
      </w:r>
      <w:r w:rsidR="00734B7F" w:rsidRPr="00372878">
        <w:rPr>
          <w:rFonts w:ascii="Verdana" w:hAnsi="Verdana"/>
          <w:i/>
          <w:color w:val="000000" w:themeColor="text1"/>
          <w:sz w:val="20"/>
          <w:szCs w:val="20"/>
        </w:rPr>
        <w:t>Prawo wodne</w:t>
      </w:r>
      <w:r w:rsidR="00734B7F" w:rsidRPr="006A1722">
        <w:rPr>
          <w:rFonts w:ascii="Verdana" w:hAnsi="Verdana"/>
          <w:color w:val="000000" w:themeColor="text1"/>
          <w:sz w:val="20"/>
          <w:szCs w:val="20"/>
        </w:rPr>
        <w:t xml:space="preserve"> oraz</w:t>
      </w:r>
      <w:r w:rsidR="00EA67CA" w:rsidRPr="006A172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A1722">
        <w:rPr>
          <w:rFonts w:ascii="Verdana" w:hAnsi="Verdana"/>
          <w:color w:val="000000" w:themeColor="text1"/>
          <w:sz w:val="20"/>
          <w:szCs w:val="20"/>
        </w:rPr>
        <w:t>aktualne dane</w:t>
      </w:r>
      <w:r w:rsidR="00D87AAC" w:rsidRPr="006A1722">
        <w:rPr>
          <w:rFonts w:ascii="Verdana" w:hAnsi="Verdana"/>
          <w:color w:val="000000" w:themeColor="text1"/>
          <w:sz w:val="20"/>
          <w:szCs w:val="20"/>
        </w:rPr>
        <w:t xml:space="preserve"> z ewidencji gruntów i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> </w:t>
      </w:r>
      <w:r w:rsidR="00D87AAC" w:rsidRPr="006A1722">
        <w:rPr>
          <w:rFonts w:ascii="Verdana" w:hAnsi="Verdana"/>
          <w:color w:val="000000" w:themeColor="text1"/>
          <w:sz w:val="20"/>
          <w:szCs w:val="20"/>
        </w:rPr>
        <w:t xml:space="preserve">budynków w zakresie wynikającym z artykułu 409 ust. 1 pkt 2 lit e. 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 xml:space="preserve">tej </w:t>
      </w:r>
      <w:r w:rsidR="00D87AAC" w:rsidRPr="006A1722">
        <w:rPr>
          <w:rFonts w:ascii="Verdana" w:hAnsi="Verdana"/>
          <w:color w:val="000000" w:themeColor="text1"/>
          <w:sz w:val="20"/>
          <w:szCs w:val="20"/>
        </w:rPr>
        <w:t>ustawy. Materiały te Wykonawca pozyska z Ośrodka Dokumentacji Geodezyjnej i</w:t>
      </w:r>
      <w:r w:rsidR="006A1722" w:rsidRPr="006A1722">
        <w:rPr>
          <w:rFonts w:ascii="Verdana" w:hAnsi="Verdana"/>
          <w:color w:val="000000" w:themeColor="text1"/>
          <w:sz w:val="20"/>
          <w:szCs w:val="20"/>
        </w:rPr>
        <w:t> </w:t>
      </w:r>
      <w:r w:rsidR="00D87AAC" w:rsidRPr="006A1722">
        <w:rPr>
          <w:rFonts w:ascii="Verdana" w:hAnsi="Verdana"/>
          <w:color w:val="000000" w:themeColor="text1"/>
          <w:sz w:val="20"/>
          <w:szCs w:val="20"/>
        </w:rPr>
        <w:t>Kartograficznej we własnym zakresie</w:t>
      </w:r>
      <w:r w:rsidRPr="006A1722">
        <w:rPr>
          <w:rFonts w:ascii="Verdana" w:hAnsi="Verdana"/>
          <w:color w:val="000000" w:themeColor="text1"/>
          <w:sz w:val="20"/>
          <w:szCs w:val="20"/>
        </w:rPr>
        <w:t>.</w:t>
      </w:r>
    </w:p>
    <w:p w14:paraId="3580369F" w14:textId="621A139B" w:rsidR="005D0E6F" w:rsidRPr="006A1722" w:rsidRDefault="00D87AAC" w:rsidP="008E5573">
      <w:pPr>
        <w:pStyle w:val="Akapitzlist"/>
        <w:numPr>
          <w:ilvl w:val="1"/>
          <w:numId w:val="14"/>
        </w:numPr>
        <w:spacing w:after="120" w:line="360" w:lineRule="auto"/>
        <w:ind w:left="567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Operat wodnoprawny należy wykonać i przedłożyć w siedzibie Zamawiającego w liczbie 3 egzemplarzy w formie papierowej oraz 3 egzemplarzy na elektronicznym nośniku danych (z zapisem w formie edytowalnej oraz w formie PDF).</w:t>
      </w:r>
    </w:p>
    <w:p w14:paraId="1D6F08F0" w14:textId="545399EF" w:rsidR="00E27ACA" w:rsidRPr="006A1722" w:rsidRDefault="00E27ACA" w:rsidP="008E5573">
      <w:pPr>
        <w:pStyle w:val="Akapitzlist"/>
        <w:numPr>
          <w:ilvl w:val="1"/>
          <w:numId w:val="14"/>
        </w:numPr>
        <w:spacing w:after="120" w:line="360" w:lineRule="auto"/>
        <w:ind w:left="567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W terminie umownym Wykonawca dostarczy do weryfikacji jedynie wersję elektroniczną operatu wodnoprawnego. Zamawiający dopuszcza dostarczenie wersji  elektronicznej drogą mailową</w:t>
      </w:r>
      <w:r w:rsidR="00372878">
        <w:rPr>
          <w:rFonts w:ascii="Verdana" w:hAnsi="Verdana"/>
          <w:color w:val="000000" w:themeColor="text1"/>
          <w:sz w:val="20"/>
          <w:szCs w:val="20"/>
        </w:rPr>
        <w:t xml:space="preserve"> na adres Zmawiającego</w:t>
      </w:r>
      <w:r w:rsidRPr="006A1722">
        <w:rPr>
          <w:rFonts w:ascii="Verdana" w:hAnsi="Verdana"/>
          <w:color w:val="000000" w:themeColor="text1"/>
          <w:sz w:val="20"/>
          <w:szCs w:val="20"/>
        </w:rPr>
        <w:t xml:space="preserve">, przez </w:t>
      </w:r>
      <w:r w:rsidR="00372878">
        <w:rPr>
          <w:rFonts w:ascii="Verdana" w:hAnsi="Verdana"/>
          <w:color w:val="000000" w:themeColor="text1"/>
          <w:sz w:val="20"/>
          <w:szCs w:val="20"/>
        </w:rPr>
        <w:t xml:space="preserve">udostępniony </w:t>
      </w:r>
      <w:r w:rsidRPr="006A1722">
        <w:rPr>
          <w:rFonts w:ascii="Verdana" w:hAnsi="Verdana"/>
          <w:color w:val="000000" w:themeColor="text1"/>
          <w:sz w:val="20"/>
          <w:szCs w:val="20"/>
        </w:rPr>
        <w:t xml:space="preserve">FTP </w:t>
      </w:r>
      <w:r w:rsidR="00372878">
        <w:rPr>
          <w:rFonts w:ascii="Verdana" w:hAnsi="Verdana"/>
          <w:color w:val="000000" w:themeColor="text1"/>
          <w:sz w:val="20"/>
          <w:szCs w:val="20"/>
        </w:rPr>
        <w:t xml:space="preserve">Wykonawcy lub </w:t>
      </w:r>
      <w:r w:rsidRPr="006A1722">
        <w:rPr>
          <w:rFonts w:ascii="Verdana" w:hAnsi="Verdana"/>
          <w:color w:val="000000" w:themeColor="text1"/>
          <w:sz w:val="20"/>
          <w:szCs w:val="20"/>
        </w:rPr>
        <w:t>na nośniku elektronicznym</w:t>
      </w:r>
      <w:r w:rsidR="00372878">
        <w:rPr>
          <w:rFonts w:ascii="Verdana" w:hAnsi="Verdana"/>
          <w:color w:val="000000" w:themeColor="text1"/>
          <w:sz w:val="20"/>
          <w:szCs w:val="20"/>
        </w:rPr>
        <w:t xml:space="preserve"> dostarczonym do siedziby Zmawiającego</w:t>
      </w:r>
      <w:r w:rsidRPr="006A1722">
        <w:rPr>
          <w:rFonts w:ascii="Verdana" w:hAnsi="Verdana"/>
          <w:color w:val="000000" w:themeColor="text1"/>
          <w:sz w:val="20"/>
          <w:szCs w:val="20"/>
        </w:rPr>
        <w:t xml:space="preserve">.  </w:t>
      </w:r>
    </w:p>
    <w:p w14:paraId="12BC52DF" w14:textId="77777777" w:rsidR="005D0E6F" w:rsidRPr="006A1722" w:rsidRDefault="00D87AAC" w:rsidP="008E5573">
      <w:pPr>
        <w:pStyle w:val="Akapitzlist"/>
        <w:numPr>
          <w:ilvl w:val="1"/>
          <w:numId w:val="14"/>
        </w:numPr>
        <w:spacing w:after="120" w:line="360" w:lineRule="auto"/>
        <w:ind w:left="567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Do operatu wodnoprawnego należy dołączyć:</w:t>
      </w:r>
    </w:p>
    <w:p w14:paraId="5DC3F812" w14:textId="77777777" w:rsidR="00F4033E" w:rsidRPr="006A1722" w:rsidRDefault="004B709C" w:rsidP="008E5573">
      <w:pPr>
        <w:pStyle w:val="Akapitzlist"/>
        <w:numPr>
          <w:ilvl w:val="2"/>
          <w:numId w:val="47"/>
        </w:numPr>
        <w:spacing w:after="120" w:line="360" w:lineRule="auto"/>
        <w:ind w:hanging="51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oświadczenie o kompletności przedmiotu zamówienia, w tym zgodności wykonania z obowiązującymi przepisami, normami, zasadami wiedzy technicznej i przyrodniczej,</w:t>
      </w:r>
    </w:p>
    <w:p w14:paraId="4210BA2F" w14:textId="77777777" w:rsidR="005D0E6F" w:rsidRPr="006A1722" w:rsidRDefault="004B709C" w:rsidP="008E5573">
      <w:pPr>
        <w:pStyle w:val="Akapitzlist"/>
        <w:numPr>
          <w:ilvl w:val="2"/>
          <w:numId w:val="47"/>
        </w:numPr>
        <w:spacing w:after="120" w:line="360" w:lineRule="auto"/>
        <w:ind w:hanging="51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projekt wniosku o wydanie pozwolenia wodnoprawnego.</w:t>
      </w:r>
    </w:p>
    <w:p w14:paraId="6A99D1D1" w14:textId="076AEA2F" w:rsidR="00D4786E" w:rsidRPr="006A1722" w:rsidRDefault="00802725" w:rsidP="008E5573">
      <w:pPr>
        <w:pStyle w:val="Akapitzlist"/>
        <w:numPr>
          <w:ilvl w:val="0"/>
          <w:numId w:val="14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 xml:space="preserve">Dokonywanie </w:t>
      </w:r>
      <w:r w:rsidR="00E710A9" w:rsidRPr="006A1722">
        <w:rPr>
          <w:rFonts w:ascii="Verdana" w:hAnsi="Verdana"/>
          <w:color w:val="000000" w:themeColor="text1"/>
          <w:sz w:val="20"/>
          <w:szCs w:val="20"/>
        </w:rPr>
        <w:t>wszelk</w:t>
      </w:r>
      <w:r w:rsidR="00E3479E" w:rsidRPr="006A1722">
        <w:rPr>
          <w:rFonts w:ascii="Verdana" w:hAnsi="Verdana"/>
          <w:color w:val="000000" w:themeColor="text1"/>
          <w:sz w:val="20"/>
          <w:szCs w:val="20"/>
        </w:rPr>
        <w:t xml:space="preserve">ich uzupełnień </w:t>
      </w:r>
      <w:r w:rsidRPr="006A1722">
        <w:rPr>
          <w:rFonts w:ascii="Verdana" w:hAnsi="Verdana"/>
          <w:color w:val="000000" w:themeColor="text1"/>
          <w:sz w:val="20"/>
          <w:szCs w:val="20"/>
        </w:rPr>
        <w:t xml:space="preserve">w operacie wodnoprawnym </w:t>
      </w:r>
      <w:r w:rsidR="00E3479E" w:rsidRPr="006A1722">
        <w:rPr>
          <w:rFonts w:ascii="Verdana" w:hAnsi="Verdana"/>
          <w:color w:val="000000" w:themeColor="text1"/>
          <w:sz w:val="20"/>
          <w:szCs w:val="20"/>
        </w:rPr>
        <w:t>wymaganych przez</w:t>
      </w:r>
      <w:r w:rsidR="007B38B5" w:rsidRPr="006A172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710A9" w:rsidRPr="006A1722">
        <w:rPr>
          <w:rFonts w:ascii="Verdana" w:hAnsi="Verdana"/>
          <w:color w:val="000000" w:themeColor="text1"/>
          <w:sz w:val="20"/>
          <w:szCs w:val="20"/>
        </w:rPr>
        <w:t xml:space="preserve">organ wydający decyzję, </w:t>
      </w:r>
      <w:r w:rsidR="00D87AAC" w:rsidRPr="006A1722">
        <w:rPr>
          <w:rFonts w:ascii="Verdana" w:hAnsi="Verdana"/>
          <w:color w:val="000000" w:themeColor="text1"/>
          <w:sz w:val="20"/>
          <w:szCs w:val="20"/>
        </w:rPr>
        <w:t>o które zwróci się Zamawiający</w:t>
      </w:r>
      <w:r w:rsidR="00F4033E" w:rsidRPr="006A1722">
        <w:rPr>
          <w:rFonts w:ascii="Verdana" w:hAnsi="Verdana"/>
          <w:color w:val="000000" w:themeColor="text1"/>
          <w:sz w:val="20"/>
          <w:szCs w:val="20"/>
        </w:rPr>
        <w:t xml:space="preserve">, jak również uczestniczenie w procedurze uzyskiwania </w:t>
      </w:r>
      <w:r w:rsidR="00F95E6F" w:rsidRPr="006A1722">
        <w:rPr>
          <w:rFonts w:ascii="Verdana" w:hAnsi="Verdana"/>
          <w:color w:val="000000" w:themeColor="text1"/>
          <w:sz w:val="20"/>
          <w:szCs w:val="20"/>
        </w:rPr>
        <w:t xml:space="preserve">ostatecznej </w:t>
      </w:r>
      <w:r w:rsidR="00F4033E" w:rsidRPr="006A1722">
        <w:rPr>
          <w:rFonts w:ascii="Verdana" w:hAnsi="Verdana"/>
          <w:color w:val="000000" w:themeColor="text1"/>
          <w:sz w:val="20"/>
          <w:szCs w:val="20"/>
        </w:rPr>
        <w:t>decyzji wodnoprawnej</w:t>
      </w:r>
      <w:r w:rsidR="00D87AAC" w:rsidRPr="006A1722">
        <w:rPr>
          <w:rFonts w:ascii="Verdana" w:hAnsi="Verdana"/>
          <w:color w:val="000000" w:themeColor="text1"/>
          <w:sz w:val="20"/>
          <w:szCs w:val="20"/>
        </w:rPr>
        <w:t>.</w:t>
      </w:r>
    </w:p>
    <w:p w14:paraId="0ED4E02B" w14:textId="3B4DCE6E" w:rsidR="00EF2BAA" w:rsidRPr="006A1722" w:rsidRDefault="00EF2BAA" w:rsidP="00C60920">
      <w:pPr>
        <w:numPr>
          <w:ilvl w:val="0"/>
          <w:numId w:val="6"/>
        </w:numPr>
        <w:spacing w:before="120" w:after="120" w:line="276" w:lineRule="auto"/>
        <w:ind w:left="709" w:hanging="28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A1722">
        <w:rPr>
          <w:rFonts w:ascii="Verdana" w:hAnsi="Verdana"/>
          <w:b/>
          <w:color w:val="000000" w:themeColor="text1"/>
          <w:sz w:val="20"/>
          <w:szCs w:val="20"/>
        </w:rPr>
        <w:t>Dodatkowe informacje</w:t>
      </w:r>
    </w:p>
    <w:p w14:paraId="32F52DC0" w14:textId="08418D26" w:rsidR="00EF2BAA" w:rsidRDefault="00EF2BAA" w:rsidP="00EF2BAA">
      <w:pPr>
        <w:spacing w:after="120" w:line="360" w:lineRule="auto"/>
        <w:ind w:left="142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Sporządzony operat wodnoprawny Zamawiający dołączy do wniosku o</w:t>
      </w:r>
      <w:r w:rsidR="00E47804" w:rsidRPr="006A1722">
        <w:rPr>
          <w:rFonts w:ascii="Verdana" w:hAnsi="Verdana"/>
          <w:color w:val="000000" w:themeColor="text1"/>
          <w:sz w:val="20"/>
          <w:szCs w:val="20"/>
        </w:rPr>
        <w:t> </w:t>
      </w:r>
      <w:r w:rsidRPr="006A1722">
        <w:rPr>
          <w:rFonts w:ascii="Verdana" w:hAnsi="Verdana"/>
          <w:color w:val="000000" w:themeColor="text1"/>
          <w:sz w:val="20"/>
          <w:szCs w:val="20"/>
        </w:rPr>
        <w:t>udzielenie pozwolenia wodnoprawnego. Koszty związane z wydaniem pozwolenia wodnoprawnego ponosi Zamawiający.</w:t>
      </w:r>
    </w:p>
    <w:p w14:paraId="55D0B129" w14:textId="77777777" w:rsidR="00372878" w:rsidRPr="006A1722" w:rsidRDefault="00372878" w:rsidP="00EF2BAA">
      <w:pPr>
        <w:spacing w:after="120" w:line="360" w:lineRule="auto"/>
        <w:ind w:left="142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F825945" w14:textId="7C3EC33C" w:rsidR="00FC1D41" w:rsidRPr="006A1722" w:rsidRDefault="00FC1D41" w:rsidP="00C60920">
      <w:pPr>
        <w:numPr>
          <w:ilvl w:val="0"/>
          <w:numId w:val="6"/>
        </w:numPr>
        <w:spacing w:before="120" w:after="120" w:line="276" w:lineRule="auto"/>
        <w:ind w:left="709" w:hanging="28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A1722">
        <w:rPr>
          <w:rFonts w:ascii="Verdana" w:hAnsi="Verdana"/>
          <w:b/>
          <w:color w:val="000000" w:themeColor="text1"/>
          <w:sz w:val="20"/>
          <w:szCs w:val="20"/>
        </w:rPr>
        <w:lastRenderedPageBreak/>
        <w:t>Termin wykonania zamówienia</w:t>
      </w:r>
    </w:p>
    <w:p w14:paraId="46AF662D" w14:textId="6D61EC19" w:rsidR="00EF2BAA" w:rsidRPr="006A1722" w:rsidRDefault="00653BEC" w:rsidP="00FC1D41">
      <w:pPr>
        <w:spacing w:before="120" w:after="12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Wykonawca wykona p</w:t>
      </w:r>
      <w:r w:rsidR="00FC1D41" w:rsidRPr="006A1722">
        <w:rPr>
          <w:rFonts w:ascii="Verdana" w:hAnsi="Verdana"/>
          <w:color w:val="000000" w:themeColor="text1"/>
          <w:sz w:val="20"/>
          <w:szCs w:val="20"/>
        </w:rPr>
        <w:t xml:space="preserve">rzedmiot zamówienia w terminie </w:t>
      </w:r>
      <w:r w:rsidR="00996D24" w:rsidRPr="006A1722">
        <w:rPr>
          <w:rFonts w:ascii="Verdana" w:hAnsi="Verdana"/>
          <w:color w:val="000000" w:themeColor="text1"/>
          <w:sz w:val="20"/>
          <w:szCs w:val="20"/>
        </w:rPr>
        <w:t>4</w:t>
      </w:r>
      <w:r w:rsidR="006630E5" w:rsidRPr="006A1722">
        <w:rPr>
          <w:rFonts w:ascii="Verdana" w:hAnsi="Verdana"/>
          <w:color w:val="000000" w:themeColor="text1"/>
          <w:sz w:val="20"/>
          <w:szCs w:val="20"/>
        </w:rPr>
        <w:t>5</w:t>
      </w:r>
      <w:r w:rsidR="00FC1D41" w:rsidRPr="006A1722">
        <w:rPr>
          <w:rFonts w:ascii="Verdana" w:hAnsi="Verdana"/>
          <w:color w:val="000000" w:themeColor="text1"/>
          <w:sz w:val="20"/>
          <w:szCs w:val="20"/>
        </w:rPr>
        <w:t xml:space="preserve"> dni od dnia podpisania umowy.</w:t>
      </w:r>
    </w:p>
    <w:p w14:paraId="60AB69C0" w14:textId="77777777" w:rsidR="00A327D3" w:rsidRPr="006A1722" w:rsidRDefault="00A327D3" w:rsidP="00FC1D41">
      <w:pPr>
        <w:spacing w:before="120" w:after="12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45928FC" w14:textId="77777777" w:rsidR="00627021" w:rsidRPr="006A1722" w:rsidRDefault="00D76918" w:rsidP="00C60920">
      <w:pPr>
        <w:numPr>
          <w:ilvl w:val="0"/>
          <w:numId w:val="6"/>
        </w:numPr>
        <w:spacing w:before="120" w:after="120" w:line="276" w:lineRule="auto"/>
        <w:ind w:left="709" w:hanging="28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A1722">
        <w:rPr>
          <w:rFonts w:ascii="Verdana" w:hAnsi="Verdana"/>
          <w:b/>
          <w:color w:val="000000" w:themeColor="text1"/>
          <w:sz w:val="20"/>
          <w:szCs w:val="20"/>
        </w:rPr>
        <w:t xml:space="preserve">Materiały </w:t>
      </w:r>
      <w:r w:rsidR="002244BA" w:rsidRPr="006A1722">
        <w:rPr>
          <w:rFonts w:ascii="Verdana" w:hAnsi="Verdana"/>
          <w:b/>
          <w:color w:val="000000" w:themeColor="text1"/>
          <w:sz w:val="20"/>
          <w:szCs w:val="20"/>
        </w:rPr>
        <w:t xml:space="preserve">udostępnione Wykonawcy </w:t>
      </w:r>
      <w:r w:rsidRPr="006A1722">
        <w:rPr>
          <w:rFonts w:ascii="Verdana" w:hAnsi="Verdana"/>
          <w:b/>
          <w:color w:val="000000" w:themeColor="text1"/>
          <w:sz w:val="20"/>
          <w:szCs w:val="20"/>
        </w:rPr>
        <w:t>do wykorzystania przy opracowaniu operatu wodnoprawnego</w:t>
      </w:r>
      <w:r w:rsidR="003E2CED" w:rsidRPr="006A1722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p w14:paraId="1B863499" w14:textId="77777777" w:rsidR="002244BA" w:rsidRPr="006A1722" w:rsidRDefault="002244BA" w:rsidP="00561ECB">
      <w:pPr>
        <w:spacing w:before="120" w:after="12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P</w:t>
      </w:r>
      <w:r w:rsidR="00474B98" w:rsidRPr="006A1722">
        <w:rPr>
          <w:rFonts w:ascii="Verdana" w:hAnsi="Verdana"/>
          <w:color w:val="000000" w:themeColor="text1"/>
          <w:sz w:val="20"/>
          <w:szCs w:val="20"/>
        </w:rPr>
        <w:t>oni</w:t>
      </w:r>
      <w:r w:rsidRPr="006A1722">
        <w:rPr>
          <w:rFonts w:ascii="Verdana" w:hAnsi="Verdana"/>
          <w:color w:val="000000" w:themeColor="text1"/>
          <w:sz w:val="20"/>
          <w:szCs w:val="20"/>
        </w:rPr>
        <w:t>ższe dokumenty zostaną udostępnione Wykonawcy operatu wo</w:t>
      </w:r>
      <w:r w:rsidR="00E224B6" w:rsidRPr="006A1722">
        <w:rPr>
          <w:rFonts w:ascii="Verdana" w:hAnsi="Verdana"/>
          <w:color w:val="000000" w:themeColor="text1"/>
          <w:sz w:val="20"/>
          <w:szCs w:val="20"/>
        </w:rPr>
        <w:t>dnoprawnego po podpisaniu umowy:</w:t>
      </w:r>
    </w:p>
    <w:p w14:paraId="069C9E8A" w14:textId="77777777" w:rsidR="00C00123" w:rsidRPr="006A1722" w:rsidRDefault="007B69CE" w:rsidP="00561ECB">
      <w:pPr>
        <w:pStyle w:val="Akapitzlist"/>
        <w:numPr>
          <w:ilvl w:val="0"/>
          <w:numId w:val="22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p</w:t>
      </w:r>
      <w:r w:rsidR="00C00123" w:rsidRPr="006A1722">
        <w:rPr>
          <w:rFonts w:ascii="Verdana" w:hAnsi="Verdana"/>
          <w:color w:val="000000" w:themeColor="text1"/>
          <w:sz w:val="20"/>
          <w:szCs w:val="20"/>
        </w:rPr>
        <w:t xml:space="preserve">ozwolenie wodnoprawne Regionalnego Zarządu Gospodarki Wodnej w Białymstoku </w:t>
      </w:r>
      <w:r w:rsidRPr="006A1722">
        <w:rPr>
          <w:rFonts w:ascii="Verdana" w:hAnsi="Verdana"/>
          <w:color w:val="000000" w:themeColor="text1"/>
          <w:sz w:val="20"/>
          <w:szCs w:val="20"/>
        </w:rPr>
        <w:t>na usługę wodną , tj. odprowadzanie wód opadowych i roztopowych do wód i urządzeń wodnych ujętych w otwarte lub zamknięte systemy kanalizacji deszczowej służące do odprowadzania opadów atmosferycznych w ramach zadania  „Wykonanie rozbudowy drogi krajowej nr 8 Wrocław – Warszawa – Białystok do parametrów drogi ekspresowej S8, na odcinku od obw. Mężenina do Jeżewa</w:t>
      </w:r>
      <w:r w:rsidR="0012036A" w:rsidRPr="006A1722">
        <w:rPr>
          <w:rFonts w:ascii="Verdana" w:hAnsi="Verdana"/>
          <w:color w:val="000000" w:themeColor="text1"/>
          <w:sz w:val="20"/>
          <w:szCs w:val="20"/>
        </w:rPr>
        <w:t xml:space="preserve"> z dnia 25.08.2020 r., znak: </w:t>
      </w:r>
      <w:r w:rsidR="00E224B6" w:rsidRPr="006A1722">
        <w:rPr>
          <w:rFonts w:ascii="Verdana" w:hAnsi="Verdana"/>
          <w:color w:val="000000" w:themeColor="text1"/>
          <w:sz w:val="20"/>
          <w:szCs w:val="20"/>
        </w:rPr>
        <w:br/>
      </w:r>
      <w:r w:rsidR="0012036A" w:rsidRPr="006A1722">
        <w:rPr>
          <w:rFonts w:ascii="Verdana" w:hAnsi="Verdana"/>
          <w:color w:val="000000" w:themeColor="text1"/>
          <w:sz w:val="20"/>
          <w:szCs w:val="20"/>
        </w:rPr>
        <w:t>BI. RUZ.4210.4.2020.MK</w:t>
      </w:r>
      <w:r w:rsidR="002E741B" w:rsidRPr="006A1722">
        <w:rPr>
          <w:rFonts w:ascii="Verdana" w:hAnsi="Verdana"/>
          <w:color w:val="000000" w:themeColor="text1"/>
          <w:sz w:val="20"/>
          <w:szCs w:val="20"/>
        </w:rPr>
        <w:t xml:space="preserve"> (wersja elektroniczna pdf)</w:t>
      </w:r>
      <w:r w:rsidR="00E224B6" w:rsidRPr="006A1722">
        <w:rPr>
          <w:rFonts w:ascii="Verdana" w:hAnsi="Verdana"/>
          <w:color w:val="000000" w:themeColor="text1"/>
          <w:sz w:val="20"/>
          <w:szCs w:val="20"/>
        </w:rPr>
        <w:t>,</w:t>
      </w:r>
      <w:r w:rsidRPr="006A172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17AB627" w14:textId="4BCB87AF" w:rsidR="00C00123" w:rsidRPr="006A1722" w:rsidRDefault="005D0E6F" w:rsidP="00561ECB">
      <w:pPr>
        <w:pStyle w:val="Akapitzlist"/>
        <w:numPr>
          <w:ilvl w:val="0"/>
          <w:numId w:val="22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o</w:t>
      </w:r>
      <w:r w:rsidR="002E741B" w:rsidRPr="006A1722">
        <w:rPr>
          <w:rFonts w:ascii="Verdana" w:hAnsi="Verdana"/>
          <w:color w:val="000000" w:themeColor="text1"/>
          <w:sz w:val="20"/>
          <w:szCs w:val="20"/>
        </w:rPr>
        <w:t>perat wodnoprawny</w:t>
      </w:r>
      <w:r w:rsidR="00B874AE" w:rsidRPr="006A1722">
        <w:rPr>
          <w:rFonts w:ascii="Verdana" w:hAnsi="Verdana"/>
          <w:color w:val="000000" w:themeColor="text1"/>
          <w:sz w:val="20"/>
          <w:szCs w:val="20"/>
        </w:rPr>
        <w:t xml:space="preserve"> – usługa wodnoprawna w zakresie odprowadzania do wód lub do</w:t>
      </w:r>
      <w:r w:rsidR="006A1722">
        <w:rPr>
          <w:rFonts w:ascii="Verdana" w:hAnsi="Verdana"/>
          <w:color w:val="000000" w:themeColor="text1"/>
          <w:sz w:val="20"/>
          <w:szCs w:val="20"/>
        </w:rPr>
        <w:t> </w:t>
      </w:r>
      <w:r w:rsidR="00B874AE" w:rsidRPr="006A1722">
        <w:rPr>
          <w:rFonts w:ascii="Verdana" w:hAnsi="Verdana"/>
          <w:color w:val="000000" w:themeColor="text1"/>
          <w:sz w:val="20"/>
          <w:szCs w:val="20"/>
        </w:rPr>
        <w:t>urządzeń wodnych – wód opadowych lub roztopowych, ujętych w otwarte lub zamknięte systemy kanalizacji deszczowej służące do odpro</w:t>
      </w:r>
      <w:r w:rsidR="008E2E27" w:rsidRPr="006A1722">
        <w:rPr>
          <w:rFonts w:ascii="Verdana" w:hAnsi="Verdana"/>
          <w:color w:val="000000" w:themeColor="text1"/>
          <w:sz w:val="20"/>
          <w:szCs w:val="20"/>
        </w:rPr>
        <w:t>wadzania opadów atmosferycznych</w:t>
      </w:r>
      <w:r w:rsidR="00DC27BB" w:rsidRPr="006A1722">
        <w:rPr>
          <w:rFonts w:ascii="Verdana" w:hAnsi="Verdana"/>
          <w:color w:val="000000" w:themeColor="text1"/>
          <w:sz w:val="20"/>
          <w:szCs w:val="20"/>
        </w:rPr>
        <w:t xml:space="preserve">, maj 2020 r. </w:t>
      </w:r>
      <w:r w:rsidR="00E224B6" w:rsidRPr="006A1722">
        <w:rPr>
          <w:rFonts w:ascii="Verdana" w:hAnsi="Verdana"/>
          <w:color w:val="000000" w:themeColor="text1"/>
          <w:sz w:val="20"/>
          <w:szCs w:val="20"/>
        </w:rPr>
        <w:t>(wersja elektroniczna pdf),</w:t>
      </w:r>
      <w:r w:rsidR="00B874AE" w:rsidRPr="006A1722">
        <w:rPr>
          <w:rFonts w:ascii="Verdana" w:hAnsi="Verdana"/>
          <w:color w:val="000000" w:themeColor="text1"/>
          <w:sz w:val="20"/>
          <w:szCs w:val="20"/>
        </w:rPr>
        <w:t xml:space="preserve">  </w:t>
      </w:r>
    </w:p>
    <w:p w14:paraId="1BAABB7B" w14:textId="63DDF7C3" w:rsidR="00D56D7D" w:rsidRPr="006A1722" w:rsidRDefault="000027C0" w:rsidP="00561ECB">
      <w:pPr>
        <w:pStyle w:val="Akapitzlist"/>
        <w:numPr>
          <w:ilvl w:val="0"/>
          <w:numId w:val="22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p</w:t>
      </w:r>
      <w:r w:rsidR="00F73353" w:rsidRPr="006A1722">
        <w:rPr>
          <w:rFonts w:ascii="Verdana" w:hAnsi="Verdana"/>
          <w:color w:val="000000" w:themeColor="text1"/>
          <w:sz w:val="20"/>
          <w:szCs w:val="20"/>
        </w:rPr>
        <w:t>rojekt wykonawczy Tom 6.2 Sieć wodociągowa i ka</w:t>
      </w:r>
      <w:r w:rsidR="00CE78AC" w:rsidRPr="006A1722">
        <w:rPr>
          <w:rFonts w:ascii="Verdana" w:hAnsi="Verdana"/>
          <w:color w:val="000000" w:themeColor="text1"/>
          <w:sz w:val="20"/>
          <w:szCs w:val="20"/>
        </w:rPr>
        <w:t>nalizacja sanitarna Tom 6. 2/1 część o</w:t>
      </w:r>
      <w:r w:rsidR="00F73353" w:rsidRPr="006A1722">
        <w:rPr>
          <w:rFonts w:ascii="Verdana" w:hAnsi="Verdana"/>
          <w:color w:val="000000" w:themeColor="text1"/>
          <w:sz w:val="20"/>
          <w:szCs w:val="20"/>
        </w:rPr>
        <w:t>pisowa</w:t>
      </w:r>
      <w:r w:rsidR="00D56D7D" w:rsidRPr="006A1722">
        <w:rPr>
          <w:rFonts w:ascii="Verdana" w:hAnsi="Verdana"/>
          <w:color w:val="000000" w:themeColor="text1"/>
          <w:sz w:val="20"/>
          <w:szCs w:val="20"/>
        </w:rPr>
        <w:t>,</w:t>
      </w:r>
      <w:r w:rsidR="00F73353" w:rsidRPr="006A1722">
        <w:rPr>
          <w:rFonts w:ascii="Verdana" w:hAnsi="Verdana"/>
          <w:color w:val="000000" w:themeColor="text1"/>
          <w:sz w:val="20"/>
          <w:szCs w:val="20"/>
        </w:rPr>
        <w:t xml:space="preserve"> marzec 2011</w:t>
      </w:r>
      <w:r w:rsidR="00D56D7D" w:rsidRPr="006A1722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F73353" w:rsidRPr="006A1722">
        <w:rPr>
          <w:rFonts w:ascii="Verdana" w:hAnsi="Verdana"/>
          <w:color w:val="000000" w:themeColor="text1"/>
          <w:sz w:val="20"/>
          <w:szCs w:val="20"/>
        </w:rPr>
        <w:t xml:space="preserve"> (wersja elektroniczna</w:t>
      </w:r>
      <w:r w:rsidR="008762F2">
        <w:rPr>
          <w:rFonts w:ascii="Verdana" w:hAnsi="Verdana"/>
          <w:color w:val="000000" w:themeColor="text1"/>
          <w:sz w:val="20"/>
          <w:szCs w:val="20"/>
        </w:rPr>
        <w:t xml:space="preserve"> pdf</w:t>
      </w:r>
      <w:r w:rsidR="00CC11F4" w:rsidRPr="006A1722">
        <w:rPr>
          <w:rFonts w:ascii="Verdana" w:hAnsi="Verdana"/>
          <w:color w:val="000000" w:themeColor="text1"/>
          <w:sz w:val="20"/>
          <w:szCs w:val="20"/>
        </w:rPr>
        <w:t>)</w:t>
      </w:r>
      <w:r w:rsidR="00D56D7D" w:rsidRPr="006A1722">
        <w:rPr>
          <w:rFonts w:ascii="Verdana" w:hAnsi="Verdana"/>
          <w:color w:val="000000" w:themeColor="text1"/>
          <w:sz w:val="20"/>
          <w:szCs w:val="20"/>
        </w:rPr>
        <w:t>,</w:t>
      </w:r>
    </w:p>
    <w:p w14:paraId="7FE711D5" w14:textId="3A5FF282" w:rsidR="00ED23EA" w:rsidRPr="006A1722" w:rsidRDefault="000027C0" w:rsidP="00561ECB">
      <w:pPr>
        <w:pStyle w:val="Akapitzlist"/>
        <w:numPr>
          <w:ilvl w:val="0"/>
          <w:numId w:val="22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p</w:t>
      </w:r>
      <w:r w:rsidR="00D56D7D" w:rsidRPr="006A1722">
        <w:rPr>
          <w:rFonts w:ascii="Verdana" w:hAnsi="Verdana"/>
          <w:color w:val="000000" w:themeColor="text1"/>
          <w:sz w:val="20"/>
          <w:szCs w:val="20"/>
        </w:rPr>
        <w:t>rojekt budowlany,</w:t>
      </w:r>
      <w:r w:rsidR="00F73353" w:rsidRPr="006A1722">
        <w:rPr>
          <w:rFonts w:ascii="Verdana" w:hAnsi="Verdana"/>
          <w:color w:val="000000" w:themeColor="text1"/>
          <w:sz w:val="20"/>
          <w:szCs w:val="20"/>
        </w:rPr>
        <w:t xml:space="preserve"> Projekt Architektoniczno- Budowlany, Tom 6.2 Sieć wodociągowa i kanalizacja sanitarna  Tom 6.2/1 część opisowa, wrzesień 2011</w:t>
      </w:r>
      <w:r w:rsidR="00787AAE" w:rsidRPr="006A1722">
        <w:rPr>
          <w:rFonts w:ascii="Verdana" w:hAnsi="Verdana"/>
          <w:color w:val="000000" w:themeColor="text1"/>
          <w:sz w:val="20"/>
          <w:szCs w:val="20"/>
        </w:rPr>
        <w:t xml:space="preserve"> r</w:t>
      </w:r>
      <w:r w:rsidR="00ED23EA" w:rsidRPr="006A1722">
        <w:rPr>
          <w:rFonts w:ascii="Verdana" w:hAnsi="Verdana"/>
          <w:color w:val="000000" w:themeColor="text1"/>
          <w:sz w:val="20"/>
          <w:szCs w:val="20"/>
        </w:rPr>
        <w:t>.</w:t>
      </w:r>
      <w:r w:rsidR="00F73353" w:rsidRPr="006A1722">
        <w:rPr>
          <w:rFonts w:ascii="Verdana" w:hAnsi="Verdana"/>
          <w:color w:val="000000" w:themeColor="text1"/>
          <w:sz w:val="20"/>
          <w:szCs w:val="20"/>
        </w:rPr>
        <w:t xml:space="preserve"> (wersja elektroniczna</w:t>
      </w:r>
      <w:r w:rsidR="008762F2">
        <w:rPr>
          <w:rFonts w:ascii="Verdana" w:hAnsi="Verdana"/>
          <w:color w:val="000000" w:themeColor="text1"/>
          <w:sz w:val="20"/>
          <w:szCs w:val="20"/>
        </w:rPr>
        <w:t xml:space="preserve"> pdf</w:t>
      </w:r>
      <w:r w:rsidR="00CC11F4" w:rsidRPr="006A1722">
        <w:rPr>
          <w:rFonts w:ascii="Verdana" w:hAnsi="Verdana"/>
          <w:color w:val="000000" w:themeColor="text1"/>
          <w:sz w:val="20"/>
          <w:szCs w:val="20"/>
        </w:rPr>
        <w:t>)</w:t>
      </w:r>
      <w:r w:rsidR="00ED23EA" w:rsidRPr="006A1722">
        <w:rPr>
          <w:rFonts w:ascii="Verdana" w:hAnsi="Verdana"/>
          <w:color w:val="000000" w:themeColor="text1"/>
          <w:sz w:val="20"/>
          <w:szCs w:val="20"/>
        </w:rPr>
        <w:t>,</w:t>
      </w:r>
    </w:p>
    <w:p w14:paraId="5EA40267" w14:textId="673D4D88" w:rsidR="007261C3" w:rsidRPr="006A1722" w:rsidRDefault="000027C0" w:rsidP="00561ECB">
      <w:pPr>
        <w:pStyle w:val="Akapitzlist"/>
        <w:numPr>
          <w:ilvl w:val="0"/>
          <w:numId w:val="22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A1722">
        <w:rPr>
          <w:rFonts w:ascii="Verdana" w:hAnsi="Verdana"/>
          <w:color w:val="000000" w:themeColor="text1"/>
          <w:sz w:val="20"/>
          <w:szCs w:val="20"/>
        </w:rPr>
        <w:t>m</w:t>
      </w:r>
      <w:r w:rsidR="00855D34" w:rsidRPr="006A1722">
        <w:rPr>
          <w:rFonts w:ascii="Verdana" w:hAnsi="Verdana"/>
          <w:color w:val="000000" w:themeColor="text1"/>
          <w:sz w:val="20"/>
          <w:szCs w:val="20"/>
        </w:rPr>
        <w:t>apa inwentaryzacji</w:t>
      </w:r>
      <w:r w:rsidR="00C30DB0" w:rsidRPr="006A172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55D34" w:rsidRPr="006A1722">
        <w:rPr>
          <w:rFonts w:ascii="Verdana" w:hAnsi="Verdana"/>
          <w:color w:val="000000" w:themeColor="text1"/>
          <w:sz w:val="20"/>
          <w:szCs w:val="20"/>
        </w:rPr>
        <w:t>powykonawczej MOP I Cibory Północ i MOP II Cibory Południe  Skala 1: 500 (wersja elektroniczna</w:t>
      </w:r>
      <w:r w:rsidR="008762F2">
        <w:rPr>
          <w:rFonts w:ascii="Verdana" w:hAnsi="Verdana"/>
          <w:color w:val="000000" w:themeColor="text1"/>
          <w:sz w:val="20"/>
          <w:szCs w:val="20"/>
        </w:rPr>
        <w:t xml:space="preserve"> pdf</w:t>
      </w:r>
      <w:r w:rsidR="00CC11F4" w:rsidRPr="006A1722">
        <w:rPr>
          <w:rFonts w:ascii="Verdana" w:hAnsi="Verdana"/>
          <w:color w:val="000000" w:themeColor="text1"/>
          <w:sz w:val="20"/>
          <w:szCs w:val="20"/>
        </w:rPr>
        <w:t>)</w:t>
      </w:r>
      <w:r w:rsidR="001E35C1" w:rsidRPr="006A1722">
        <w:rPr>
          <w:rFonts w:ascii="Verdana" w:hAnsi="Verdana"/>
          <w:color w:val="000000" w:themeColor="text1"/>
          <w:sz w:val="20"/>
          <w:szCs w:val="20"/>
        </w:rPr>
        <w:t>.</w:t>
      </w:r>
    </w:p>
    <w:p w14:paraId="162CFD8D" w14:textId="5E983E1F" w:rsidR="003074D2" w:rsidRPr="00461A01" w:rsidRDefault="00461A01" w:rsidP="00461A01">
      <w:pPr>
        <w:spacing w:line="276" w:lineRule="auto"/>
        <w:ind w:left="5387"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461A01">
        <w:rPr>
          <w:rFonts w:ascii="Verdana" w:hAnsi="Verdana"/>
          <w:b/>
          <w:color w:val="000000" w:themeColor="text1"/>
          <w:sz w:val="20"/>
          <w:szCs w:val="20"/>
        </w:rPr>
        <w:t>Sporządziła:</w:t>
      </w:r>
    </w:p>
    <w:p w14:paraId="7D1FB0CA" w14:textId="11940302" w:rsidR="003074D2" w:rsidRDefault="003074D2" w:rsidP="00461A01">
      <w:pPr>
        <w:spacing w:line="276" w:lineRule="auto"/>
        <w:ind w:left="5387" w:firstLine="709"/>
        <w:jc w:val="center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Małgorzata Dzienis</w:t>
      </w:r>
    </w:p>
    <w:p w14:paraId="12FFF345" w14:textId="58C24F0C" w:rsidR="0074369F" w:rsidRDefault="0074369F" w:rsidP="003074D2">
      <w:pPr>
        <w:spacing w:before="120" w:after="12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7A393FC" w14:textId="442573D8" w:rsidR="00E710A9" w:rsidRPr="006A1722" w:rsidRDefault="00E710A9">
      <w:pPr>
        <w:spacing w:before="120" w:after="120" w:line="276" w:lineRule="auto"/>
        <w:ind w:left="5664" w:firstLine="708"/>
        <w:jc w:val="both"/>
        <w:rPr>
          <w:rFonts w:ascii="Verdana" w:hAnsi="Verdana"/>
          <w:sz w:val="20"/>
          <w:szCs w:val="20"/>
        </w:rPr>
      </w:pPr>
    </w:p>
    <w:sectPr w:rsidR="00E710A9" w:rsidRPr="006A1722" w:rsidSect="00E00F1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0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9F4282"/>
    <w:multiLevelType w:val="multilevel"/>
    <w:tmpl w:val="521444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C624E6"/>
    <w:multiLevelType w:val="hybridMultilevel"/>
    <w:tmpl w:val="862A5CA0"/>
    <w:lvl w:ilvl="0" w:tplc="D7DA7C04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E51E9"/>
    <w:multiLevelType w:val="hybridMultilevel"/>
    <w:tmpl w:val="327E92FC"/>
    <w:lvl w:ilvl="0" w:tplc="761A3D0A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AB374F"/>
    <w:multiLevelType w:val="multilevel"/>
    <w:tmpl w:val="FF9EF9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0B0451F6"/>
    <w:multiLevelType w:val="hybridMultilevel"/>
    <w:tmpl w:val="4650F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5EF4"/>
    <w:multiLevelType w:val="hybridMultilevel"/>
    <w:tmpl w:val="1E9CD1E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3615D"/>
    <w:multiLevelType w:val="hybridMultilevel"/>
    <w:tmpl w:val="F1222B2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55AA4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F7DDF"/>
    <w:multiLevelType w:val="multilevel"/>
    <w:tmpl w:val="59627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BC330B6"/>
    <w:multiLevelType w:val="hybridMultilevel"/>
    <w:tmpl w:val="F99681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57C84"/>
    <w:multiLevelType w:val="hybridMultilevel"/>
    <w:tmpl w:val="6640F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2397D"/>
    <w:multiLevelType w:val="multilevel"/>
    <w:tmpl w:val="3AC4E85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9A14A1"/>
    <w:multiLevelType w:val="multilevel"/>
    <w:tmpl w:val="3EB408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F93169"/>
    <w:multiLevelType w:val="hybridMultilevel"/>
    <w:tmpl w:val="866ECC6A"/>
    <w:lvl w:ilvl="0" w:tplc="D7DA7C0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A78063E"/>
    <w:multiLevelType w:val="multilevel"/>
    <w:tmpl w:val="680C255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AA11DC4"/>
    <w:multiLevelType w:val="multilevel"/>
    <w:tmpl w:val="19A2B61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C352DB4"/>
    <w:multiLevelType w:val="hybridMultilevel"/>
    <w:tmpl w:val="0C7C52B6"/>
    <w:lvl w:ilvl="0" w:tplc="D7DA7C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0F59DE"/>
    <w:multiLevelType w:val="multilevel"/>
    <w:tmpl w:val="A7B08C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D8212C3"/>
    <w:multiLevelType w:val="hybridMultilevel"/>
    <w:tmpl w:val="F490FFB4"/>
    <w:lvl w:ilvl="0" w:tplc="0958E356">
      <w:start w:val="1"/>
      <w:numFmt w:val="decimal"/>
      <w:lvlText w:val="[%1]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D85B24"/>
    <w:multiLevelType w:val="multilevel"/>
    <w:tmpl w:val="4DDE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2FAE695B"/>
    <w:multiLevelType w:val="multilevel"/>
    <w:tmpl w:val="274AA3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30031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A02B0D"/>
    <w:multiLevelType w:val="hybridMultilevel"/>
    <w:tmpl w:val="8C58A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12EBE"/>
    <w:multiLevelType w:val="multilevel"/>
    <w:tmpl w:val="D44ABC3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359558BD"/>
    <w:multiLevelType w:val="multilevel"/>
    <w:tmpl w:val="CD7A682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917217"/>
    <w:multiLevelType w:val="hybridMultilevel"/>
    <w:tmpl w:val="359E4E3C"/>
    <w:lvl w:ilvl="0" w:tplc="25B64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467C1"/>
    <w:multiLevelType w:val="multilevel"/>
    <w:tmpl w:val="43D22B1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25074C"/>
    <w:multiLevelType w:val="hybridMultilevel"/>
    <w:tmpl w:val="F9F859DC"/>
    <w:lvl w:ilvl="0" w:tplc="C588AE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1911B0D"/>
    <w:multiLevelType w:val="hybridMultilevel"/>
    <w:tmpl w:val="E3F60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03820"/>
    <w:multiLevelType w:val="hybridMultilevel"/>
    <w:tmpl w:val="B6685BFC"/>
    <w:lvl w:ilvl="0" w:tplc="5F56E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97D1D"/>
    <w:multiLevelType w:val="hybridMultilevel"/>
    <w:tmpl w:val="6E2044A2"/>
    <w:lvl w:ilvl="0" w:tplc="48E852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4D497C"/>
    <w:multiLevelType w:val="hybridMultilevel"/>
    <w:tmpl w:val="A8ECD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FA19D7"/>
    <w:multiLevelType w:val="hybridMultilevel"/>
    <w:tmpl w:val="55E211B0"/>
    <w:lvl w:ilvl="0" w:tplc="25B644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4B9C6A36"/>
    <w:multiLevelType w:val="hybridMultilevel"/>
    <w:tmpl w:val="C35C4C7C"/>
    <w:lvl w:ilvl="0" w:tplc="C588AE0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3A10D0B"/>
    <w:multiLevelType w:val="hybridMultilevel"/>
    <w:tmpl w:val="FCEA44FA"/>
    <w:lvl w:ilvl="0" w:tplc="25B6448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56D61086"/>
    <w:multiLevelType w:val="hybridMultilevel"/>
    <w:tmpl w:val="161200C2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6" w15:restartNumberingAfterBreak="0">
    <w:nsid w:val="596537A6"/>
    <w:multiLevelType w:val="hybridMultilevel"/>
    <w:tmpl w:val="FDB8FFB0"/>
    <w:lvl w:ilvl="0" w:tplc="2002386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C157E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3293153"/>
    <w:multiLevelType w:val="multilevel"/>
    <w:tmpl w:val="02909C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9" w15:restartNumberingAfterBreak="0">
    <w:nsid w:val="744550A6"/>
    <w:multiLevelType w:val="hybridMultilevel"/>
    <w:tmpl w:val="C8028C3A"/>
    <w:lvl w:ilvl="0" w:tplc="0F2C5588">
      <w:start w:val="1"/>
      <w:numFmt w:val="lowerLetter"/>
      <w:lvlText w:val="%1)"/>
      <w:lvlJc w:val="left"/>
      <w:pPr>
        <w:ind w:left="942" w:hanging="37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56D37F2"/>
    <w:multiLevelType w:val="hybridMultilevel"/>
    <w:tmpl w:val="EDCEC196"/>
    <w:lvl w:ilvl="0" w:tplc="25B6448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5B97919"/>
    <w:multiLevelType w:val="multilevel"/>
    <w:tmpl w:val="59627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76D6B10"/>
    <w:multiLevelType w:val="hybridMultilevel"/>
    <w:tmpl w:val="AD5403BE"/>
    <w:lvl w:ilvl="0" w:tplc="D9D4137A">
      <w:start w:val="1"/>
      <w:numFmt w:val="lowerLetter"/>
      <w:lvlText w:val="%1."/>
      <w:lvlJc w:val="left"/>
      <w:pPr>
        <w:ind w:left="1364" w:hanging="360"/>
      </w:pPr>
      <w:rPr>
        <w:rFonts w:ascii="Verdana" w:eastAsia="Times New Roman" w:hAnsi="Verdana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78163D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D77093F"/>
    <w:multiLevelType w:val="multilevel"/>
    <w:tmpl w:val="F264B08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5" w15:restartNumberingAfterBreak="0">
    <w:nsid w:val="7FD017BB"/>
    <w:multiLevelType w:val="multilevel"/>
    <w:tmpl w:val="1D50095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43"/>
  </w:num>
  <w:num w:numId="4">
    <w:abstractNumId w:val="11"/>
  </w:num>
  <w:num w:numId="5">
    <w:abstractNumId w:val="0"/>
  </w:num>
  <w:num w:numId="6">
    <w:abstractNumId w:val="24"/>
  </w:num>
  <w:num w:numId="7">
    <w:abstractNumId w:val="2"/>
  </w:num>
  <w:num w:numId="8">
    <w:abstractNumId w:val="16"/>
  </w:num>
  <w:num w:numId="9">
    <w:abstractNumId w:val="25"/>
  </w:num>
  <w:num w:numId="10">
    <w:abstractNumId w:val="31"/>
  </w:num>
  <w:num w:numId="11">
    <w:abstractNumId w:val="42"/>
  </w:num>
  <w:num w:numId="12">
    <w:abstractNumId w:val="39"/>
  </w:num>
  <w:num w:numId="13">
    <w:abstractNumId w:val="13"/>
  </w:num>
  <w:num w:numId="14">
    <w:abstractNumId w:val="14"/>
  </w:num>
  <w:num w:numId="15">
    <w:abstractNumId w:val="26"/>
  </w:num>
  <w:num w:numId="16">
    <w:abstractNumId w:val="3"/>
  </w:num>
  <w:num w:numId="17">
    <w:abstractNumId w:val="6"/>
  </w:num>
  <w:num w:numId="18">
    <w:abstractNumId w:val="7"/>
  </w:num>
  <w:num w:numId="19">
    <w:abstractNumId w:val="18"/>
  </w:num>
  <w:num w:numId="20">
    <w:abstractNumId w:val="9"/>
  </w:num>
  <w:num w:numId="21">
    <w:abstractNumId w:val="36"/>
  </w:num>
  <w:num w:numId="22">
    <w:abstractNumId w:val="27"/>
  </w:num>
  <w:num w:numId="23">
    <w:abstractNumId w:val="8"/>
  </w:num>
  <w:num w:numId="24">
    <w:abstractNumId w:val="41"/>
  </w:num>
  <w:num w:numId="25">
    <w:abstractNumId w:val="4"/>
  </w:num>
  <w:num w:numId="26">
    <w:abstractNumId w:val="17"/>
  </w:num>
  <w:num w:numId="27">
    <w:abstractNumId w:val="34"/>
  </w:num>
  <w:num w:numId="28">
    <w:abstractNumId w:val="40"/>
  </w:num>
  <w:num w:numId="29">
    <w:abstractNumId w:val="32"/>
  </w:num>
  <w:num w:numId="30">
    <w:abstractNumId w:val="5"/>
  </w:num>
  <w:num w:numId="31">
    <w:abstractNumId w:val="12"/>
  </w:num>
  <w:num w:numId="32">
    <w:abstractNumId w:val="38"/>
  </w:num>
  <w:num w:numId="33">
    <w:abstractNumId w:val="20"/>
  </w:num>
  <w:num w:numId="34">
    <w:abstractNumId w:val="23"/>
  </w:num>
  <w:num w:numId="35">
    <w:abstractNumId w:val="44"/>
  </w:num>
  <w:num w:numId="36">
    <w:abstractNumId w:val="30"/>
  </w:num>
  <w:num w:numId="37">
    <w:abstractNumId w:val="10"/>
  </w:num>
  <w:num w:numId="38">
    <w:abstractNumId w:val="22"/>
  </w:num>
  <w:num w:numId="39">
    <w:abstractNumId w:val="1"/>
  </w:num>
  <w:num w:numId="40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41">
    <w:abstractNumId w:val="33"/>
  </w:num>
  <w:num w:numId="42">
    <w:abstractNumId w:val="28"/>
  </w:num>
  <w:num w:numId="43">
    <w:abstractNumId w:val="21"/>
  </w:num>
  <w:num w:numId="44">
    <w:abstractNumId w:val="45"/>
  </w:num>
  <w:num w:numId="45">
    <w:abstractNumId w:val="37"/>
  </w:num>
  <w:num w:numId="46">
    <w:abstractNumId w:val="29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A9"/>
    <w:rsid w:val="00000A76"/>
    <w:rsid w:val="000027C0"/>
    <w:rsid w:val="00025E64"/>
    <w:rsid w:val="00026982"/>
    <w:rsid w:val="00030E5C"/>
    <w:rsid w:val="00036ED9"/>
    <w:rsid w:val="0004580E"/>
    <w:rsid w:val="00047598"/>
    <w:rsid w:val="00055151"/>
    <w:rsid w:val="00064D37"/>
    <w:rsid w:val="0006594F"/>
    <w:rsid w:val="0007750D"/>
    <w:rsid w:val="00077CC6"/>
    <w:rsid w:val="00082A19"/>
    <w:rsid w:val="00086F38"/>
    <w:rsid w:val="000971EB"/>
    <w:rsid w:val="000A09D1"/>
    <w:rsid w:val="000B5947"/>
    <w:rsid w:val="000C248F"/>
    <w:rsid w:val="000C2FDE"/>
    <w:rsid w:val="000C5EDB"/>
    <w:rsid w:val="000C71A7"/>
    <w:rsid w:val="000D1746"/>
    <w:rsid w:val="000D1D58"/>
    <w:rsid w:val="000D461C"/>
    <w:rsid w:val="000E05A8"/>
    <w:rsid w:val="000F552A"/>
    <w:rsid w:val="000F73C8"/>
    <w:rsid w:val="001009BA"/>
    <w:rsid w:val="00106D67"/>
    <w:rsid w:val="0011105C"/>
    <w:rsid w:val="00114E6C"/>
    <w:rsid w:val="00115708"/>
    <w:rsid w:val="0012036A"/>
    <w:rsid w:val="00121CA1"/>
    <w:rsid w:val="00124830"/>
    <w:rsid w:val="00125506"/>
    <w:rsid w:val="00145B45"/>
    <w:rsid w:val="00150AF5"/>
    <w:rsid w:val="00150E0A"/>
    <w:rsid w:val="00156D4D"/>
    <w:rsid w:val="00157D8E"/>
    <w:rsid w:val="0016183D"/>
    <w:rsid w:val="00161AA3"/>
    <w:rsid w:val="00162A8A"/>
    <w:rsid w:val="00172657"/>
    <w:rsid w:val="00177FEF"/>
    <w:rsid w:val="0019312B"/>
    <w:rsid w:val="001963E1"/>
    <w:rsid w:val="001A0D87"/>
    <w:rsid w:val="001A1E9F"/>
    <w:rsid w:val="001A3721"/>
    <w:rsid w:val="001B012F"/>
    <w:rsid w:val="001B07BB"/>
    <w:rsid w:val="001B0951"/>
    <w:rsid w:val="001B172E"/>
    <w:rsid w:val="001B243C"/>
    <w:rsid w:val="001B400F"/>
    <w:rsid w:val="001B4659"/>
    <w:rsid w:val="001B4786"/>
    <w:rsid w:val="001C3793"/>
    <w:rsid w:val="001C4F72"/>
    <w:rsid w:val="001D10E6"/>
    <w:rsid w:val="001D7433"/>
    <w:rsid w:val="001E35C1"/>
    <w:rsid w:val="001E3CD3"/>
    <w:rsid w:val="001F0AB5"/>
    <w:rsid w:val="002124EC"/>
    <w:rsid w:val="002145FD"/>
    <w:rsid w:val="0021678C"/>
    <w:rsid w:val="00222ABB"/>
    <w:rsid w:val="002244BA"/>
    <w:rsid w:val="002276C5"/>
    <w:rsid w:val="00230403"/>
    <w:rsid w:val="00234F16"/>
    <w:rsid w:val="00237395"/>
    <w:rsid w:val="00240107"/>
    <w:rsid w:val="00242048"/>
    <w:rsid w:val="002422F2"/>
    <w:rsid w:val="00247120"/>
    <w:rsid w:val="002505B2"/>
    <w:rsid w:val="00252960"/>
    <w:rsid w:val="00254529"/>
    <w:rsid w:val="00265912"/>
    <w:rsid w:val="00266636"/>
    <w:rsid w:val="00267EA9"/>
    <w:rsid w:val="00272415"/>
    <w:rsid w:val="002824DB"/>
    <w:rsid w:val="002826CF"/>
    <w:rsid w:val="00292A0D"/>
    <w:rsid w:val="00295DA4"/>
    <w:rsid w:val="002968BE"/>
    <w:rsid w:val="002A0742"/>
    <w:rsid w:val="002A4C28"/>
    <w:rsid w:val="002A62C6"/>
    <w:rsid w:val="002B2A6A"/>
    <w:rsid w:val="002B46B0"/>
    <w:rsid w:val="002B5021"/>
    <w:rsid w:val="002B57F1"/>
    <w:rsid w:val="002C0B0A"/>
    <w:rsid w:val="002D2204"/>
    <w:rsid w:val="002D49B9"/>
    <w:rsid w:val="002D731B"/>
    <w:rsid w:val="002E741B"/>
    <w:rsid w:val="003002C2"/>
    <w:rsid w:val="0030347D"/>
    <w:rsid w:val="00306F1C"/>
    <w:rsid w:val="003074D2"/>
    <w:rsid w:val="00310B92"/>
    <w:rsid w:val="00310CA5"/>
    <w:rsid w:val="00311EA7"/>
    <w:rsid w:val="00314AC7"/>
    <w:rsid w:val="00315EA1"/>
    <w:rsid w:val="00325FE4"/>
    <w:rsid w:val="00331A4E"/>
    <w:rsid w:val="00342CC6"/>
    <w:rsid w:val="00343CF0"/>
    <w:rsid w:val="00344046"/>
    <w:rsid w:val="00344751"/>
    <w:rsid w:val="00344EAB"/>
    <w:rsid w:val="003501B2"/>
    <w:rsid w:val="00356571"/>
    <w:rsid w:val="00363F57"/>
    <w:rsid w:val="00370859"/>
    <w:rsid w:val="00372878"/>
    <w:rsid w:val="00376195"/>
    <w:rsid w:val="00384831"/>
    <w:rsid w:val="00386031"/>
    <w:rsid w:val="00386314"/>
    <w:rsid w:val="00393778"/>
    <w:rsid w:val="003A4785"/>
    <w:rsid w:val="003A542F"/>
    <w:rsid w:val="003B138A"/>
    <w:rsid w:val="003C2A2D"/>
    <w:rsid w:val="003D4B6B"/>
    <w:rsid w:val="003E2CED"/>
    <w:rsid w:val="003E37FE"/>
    <w:rsid w:val="003F047F"/>
    <w:rsid w:val="003F10BE"/>
    <w:rsid w:val="003F34BD"/>
    <w:rsid w:val="003F417E"/>
    <w:rsid w:val="003F7F59"/>
    <w:rsid w:val="004031EA"/>
    <w:rsid w:val="00405CA1"/>
    <w:rsid w:val="0041056B"/>
    <w:rsid w:val="00410C79"/>
    <w:rsid w:val="004206E4"/>
    <w:rsid w:val="004240E3"/>
    <w:rsid w:val="004301E9"/>
    <w:rsid w:val="00445C6B"/>
    <w:rsid w:val="0045168D"/>
    <w:rsid w:val="00452073"/>
    <w:rsid w:val="004572C3"/>
    <w:rsid w:val="00461A01"/>
    <w:rsid w:val="004628F6"/>
    <w:rsid w:val="0046317E"/>
    <w:rsid w:val="00463A3D"/>
    <w:rsid w:val="004662E2"/>
    <w:rsid w:val="00471C4C"/>
    <w:rsid w:val="00474B98"/>
    <w:rsid w:val="004844B8"/>
    <w:rsid w:val="004A26B9"/>
    <w:rsid w:val="004A56DE"/>
    <w:rsid w:val="004A5B38"/>
    <w:rsid w:val="004B0E1C"/>
    <w:rsid w:val="004B5261"/>
    <w:rsid w:val="004B6951"/>
    <w:rsid w:val="004B709C"/>
    <w:rsid w:val="004B7A60"/>
    <w:rsid w:val="004C17E4"/>
    <w:rsid w:val="004C210B"/>
    <w:rsid w:val="004D0E0B"/>
    <w:rsid w:val="004D5128"/>
    <w:rsid w:val="004E2075"/>
    <w:rsid w:val="004E6B33"/>
    <w:rsid w:val="004E6D58"/>
    <w:rsid w:val="004F3BDA"/>
    <w:rsid w:val="00501A6F"/>
    <w:rsid w:val="005063A3"/>
    <w:rsid w:val="0051576A"/>
    <w:rsid w:val="00517477"/>
    <w:rsid w:val="00523376"/>
    <w:rsid w:val="00524112"/>
    <w:rsid w:val="00536AD2"/>
    <w:rsid w:val="00542229"/>
    <w:rsid w:val="00547567"/>
    <w:rsid w:val="00554708"/>
    <w:rsid w:val="00561ECB"/>
    <w:rsid w:val="00562500"/>
    <w:rsid w:val="00565739"/>
    <w:rsid w:val="00570C57"/>
    <w:rsid w:val="005761FE"/>
    <w:rsid w:val="00576E71"/>
    <w:rsid w:val="005842BC"/>
    <w:rsid w:val="005842EF"/>
    <w:rsid w:val="00593AB3"/>
    <w:rsid w:val="005A297D"/>
    <w:rsid w:val="005A571F"/>
    <w:rsid w:val="005B67E1"/>
    <w:rsid w:val="005D0E6F"/>
    <w:rsid w:val="005D18D7"/>
    <w:rsid w:val="005E3AF2"/>
    <w:rsid w:val="005E7577"/>
    <w:rsid w:val="005F1094"/>
    <w:rsid w:val="005F4FEC"/>
    <w:rsid w:val="005F5BC6"/>
    <w:rsid w:val="00600AFE"/>
    <w:rsid w:val="00601B30"/>
    <w:rsid w:val="006024AA"/>
    <w:rsid w:val="006070B3"/>
    <w:rsid w:val="00617BF7"/>
    <w:rsid w:val="0062177A"/>
    <w:rsid w:val="00622F2C"/>
    <w:rsid w:val="006239AD"/>
    <w:rsid w:val="00627021"/>
    <w:rsid w:val="00632B03"/>
    <w:rsid w:val="00632E40"/>
    <w:rsid w:val="00641535"/>
    <w:rsid w:val="0064355B"/>
    <w:rsid w:val="00643B8A"/>
    <w:rsid w:val="00645720"/>
    <w:rsid w:val="0064604B"/>
    <w:rsid w:val="00647BC3"/>
    <w:rsid w:val="00653BEC"/>
    <w:rsid w:val="0065492A"/>
    <w:rsid w:val="00656476"/>
    <w:rsid w:val="00662374"/>
    <w:rsid w:val="006630E5"/>
    <w:rsid w:val="00663AF7"/>
    <w:rsid w:val="0067158B"/>
    <w:rsid w:val="00673DA8"/>
    <w:rsid w:val="006833FF"/>
    <w:rsid w:val="00685616"/>
    <w:rsid w:val="006A1722"/>
    <w:rsid w:val="006B2966"/>
    <w:rsid w:val="006B6CF7"/>
    <w:rsid w:val="006C57A0"/>
    <w:rsid w:val="006C5B1F"/>
    <w:rsid w:val="006D0E16"/>
    <w:rsid w:val="006E5DF3"/>
    <w:rsid w:val="006F19D3"/>
    <w:rsid w:val="006F2AF9"/>
    <w:rsid w:val="006F4140"/>
    <w:rsid w:val="006F41F2"/>
    <w:rsid w:val="00704C94"/>
    <w:rsid w:val="00705256"/>
    <w:rsid w:val="0071029D"/>
    <w:rsid w:val="007178B5"/>
    <w:rsid w:val="00720773"/>
    <w:rsid w:val="007261C3"/>
    <w:rsid w:val="007304E4"/>
    <w:rsid w:val="00732025"/>
    <w:rsid w:val="00732A42"/>
    <w:rsid w:val="00732C80"/>
    <w:rsid w:val="00733E11"/>
    <w:rsid w:val="007341FB"/>
    <w:rsid w:val="00734B7F"/>
    <w:rsid w:val="007405B5"/>
    <w:rsid w:val="00740A20"/>
    <w:rsid w:val="00740D85"/>
    <w:rsid w:val="00742DD3"/>
    <w:rsid w:val="0074369F"/>
    <w:rsid w:val="0074682A"/>
    <w:rsid w:val="007618A7"/>
    <w:rsid w:val="00762D13"/>
    <w:rsid w:val="00767875"/>
    <w:rsid w:val="00774D2E"/>
    <w:rsid w:val="007843C5"/>
    <w:rsid w:val="00787AAE"/>
    <w:rsid w:val="00790319"/>
    <w:rsid w:val="00790A11"/>
    <w:rsid w:val="00797863"/>
    <w:rsid w:val="007A3EAE"/>
    <w:rsid w:val="007A753B"/>
    <w:rsid w:val="007B1AE8"/>
    <w:rsid w:val="007B38B5"/>
    <w:rsid w:val="007B4E93"/>
    <w:rsid w:val="007B69CE"/>
    <w:rsid w:val="007C07D3"/>
    <w:rsid w:val="007C0C42"/>
    <w:rsid w:val="007D3C3A"/>
    <w:rsid w:val="007F77D4"/>
    <w:rsid w:val="00802725"/>
    <w:rsid w:val="00806C70"/>
    <w:rsid w:val="00813C90"/>
    <w:rsid w:val="0082692A"/>
    <w:rsid w:val="0083231B"/>
    <w:rsid w:val="00833569"/>
    <w:rsid w:val="00833CAE"/>
    <w:rsid w:val="00834728"/>
    <w:rsid w:val="00840915"/>
    <w:rsid w:val="008409ED"/>
    <w:rsid w:val="00843235"/>
    <w:rsid w:val="00843CBE"/>
    <w:rsid w:val="00845B83"/>
    <w:rsid w:val="0085463F"/>
    <w:rsid w:val="00855D34"/>
    <w:rsid w:val="00856AFD"/>
    <w:rsid w:val="0086619E"/>
    <w:rsid w:val="00871DEE"/>
    <w:rsid w:val="00873360"/>
    <w:rsid w:val="008762F2"/>
    <w:rsid w:val="00876AFE"/>
    <w:rsid w:val="00881013"/>
    <w:rsid w:val="008814F0"/>
    <w:rsid w:val="00882C0C"/>
    <w:rsid w:val="008902E8"/>
    <w:rsid w:val="00892940"/>
    <w:rsid w:val="008965D6"/>
    <w:rsid w:val="008972FD"/>
    <w:rsid w:val="008A6613"/>
    <w:rsid w:val="008B13FE"/>
    <w:rsid w:val="008B4E52"/>
    <w:rsid w:val="008C28DB"/>
    <w:rsid w:val="008C732B"/>
    <w:rsid w:val="008D49FE"/>
    <w:rsid w:val="008E2E27"/>
    <w:rsid w:val="008E3535"/>
    <w:rsid w:val="008E5573"/>
    <w:rsid w:val="008E60F8"/>
    <w:rsid w:val="008E7C93"/>
    <w:rsid w:val="008F6AC2"/>
    <w:rsid w:val="00900536"/>
    <w:rsid w:val="009044B8"/>
    <w:rsid w:val="00907EF1"/>
    <w:rsid w:val="00920E7A"/>
    <w:rsid w:val="00920EFE"/>
    <w:rsid w:val="00930558"/>
    <w:rsid w:val="00936702"/>
    <w:rsid w:val="00937CDB"/>
    <w:rsid w:val="00946070"/>
    <w:rsid w:val="00957DAB"/>
    <w:rsid w:val="00964590"/>
    <w:rsid w:val="00967D74"/>
    <w:rsid w:val="009713C1"/>
    <w:rsid w:val="00974890"/>
    <w:rsid w:val="00976378"/>
    <w:rsid w:val="00976960"/>
    <w:rsid w:val="00976E57"/>
    <w:rsid w:val="00977EC0"/>
    <w:rsid w:val="00980E32"/>
    <w:rsid w:val="00985476"/>
    <w:rsid w:val="00993822"/>
    <w:rsid w:val="00994629"/>
    <w:rsid w:val="00996D24"/>
    <w:rsid w:val="009A0381"/>
    <w:rsid w:val="009A5843"/>
    <w:rsid w:val="009A71E9"/>
    <w:rsid w:val="009B0CEF"/>
    <w:rsid w:val="009B129E"/>
    <w:rsid w:val="009B36FF"/>
    <w:rsid w:val="009B3D46"/>
    <w:rsid w:val="009B4795"/>
    <w:rsid w:val="009B6FDE"/>
    <w:rsid w:val="009C3313"/>
    <w:rsid w:val="009F10E9"/>
    <w:rsid w:val="00A04AE8"/>
    <w:rsid w:val="00A076A3"/>
    <w:rsid w:val="00A1034E"/>
    <w:rsid w:val="00A119F0"/>
    <w:rsid w:val="00A21C2D"/>
    <w:rsid w:val="00A26FE0"/>
    <w:rsid w:val="00A327D3"/>
    <w:rsid w:val="00A3297F"/>
    <w:rsid w:val="00A35EBA"/>
    <w:rsid w:val="00A366DA"/>
    <w:rsid w:val="00A4299E"/>
    <w:rsid w:val="00A46444"/>
    <w:rsid w:val="00A53E06"/>
    <w:rsid w:val="00A669A0"/>
    <w:rsid w:val="00A71F27"/>
    <w:rsid w:val="00A7378C"/>
    <w:rsid w:val="00A75531"/>
    <w:rsid w:val="00A85F04"/>
    <w:rsid w:val="00A94315"/>
    <w:rsid w:val="00A965D7"/>
    <w:rsid w:val="00AA08AC"/>
    <w:rsid w:val="00AA763F"/>
    <w:rsid w:val="00AB019D"/>
    <w:rsid w:val="00AB680E"/>
    <w:rsid w:val="00AF6DD6"/>
    <w:rsid w:val="00B11CBE"/>
    <w:rsid w:val="00B40BAD"/>
    <w:rsid w:val="00B42533"/>
    <w:rsid w:val="00B458D8"/>
    <w:rsid w:val="00B50226"/>
    <w:rsid w:val="00B519DB"/>
    <w:rsid w:val="00B55700"/>
    <w:rsid w:val="00B64474"/>
    <w:rsid w:val="00B64F7F"/>
    <w:rsid w:val="00B67086"/>
    <w:rsid w:val="00B673E6"/>
    <w:rsid w:val="00B70464"/>
    <w:rsid w:val="00B71AEE"/>
    <w:rsid w:val="00B76B04"/>
    <w:rsid w:val="00B83D4F"/>
    <w:rsid w:val="00B84DE3"/>
    <w:rsid w:val="00B874AE"/>
    <w:rsid w:val="00BA2119"/>
    <w:rsid w:val="00BA2872"/>
    <w:rsid w:val="00BB0533"/>
    <w:rsid w:val="00BB744A"/>
    <w:rsid w:val="00BD192C"/>
    <w:rsid w:val="00BD33A2"/>
    <w:rsid w:val="00BF0325"/>
    <w:rsid w:val="00BF3047"/>
    <w:rsid w:val="00BF37A6"/>
    <w:rsid w:val="00C00123"/>
    <w:rsid w:val="00C00FB8"/>
    <w:rsid w:val="00C10D71"/>
    <w:rsid w:val="00C10DEC"/>
    <w:rsid w:val="00C14A5F"/>
    <w:rsid w:val="00C22059"/>
    <w:rsid w:val="00C22BC5"/>
    <w:rsid w:val="00C30DB0"/>
    <w:rsid w:val="00C32F04"/>
    <w:rsid w:val="00C331BE"/>
    <w:rsid w:val="00C379F0"/>
    <w:rsid w:val="00C459F9"/>
    <w:rsid w:val="00C469E3"/>
    <w:rsid w:val="00C50DAC"/>
    <w:rsid w:val="00C52F6C"/>
    <w:rsid w:val="00C5549B"/>
    <w:rsid w:val="00C5615B"/>
    <w:rsid w:val="00C60920"/>
    <w:rsid w:val="00C648B0"/>
    <w:rsid w:val="00C71504"/>
    <w:rsid w:val="00C727E0"/>
    <w:rsid w:val="00C752E7"/>
    <w:rsid w:val="00C772B1"/>
    <w:rsid w:val="00C85EAA"/>
    <w:rsid w:val="00C9175B"/>
    <w:rsid w:val="00C93727"/>
    <w:rsid w:val="00CA3A08"/>
    <w:rsid w:val="00CC11F4"/>
    <w:rsid w:val="00CC16C9"/>
    <w:rsid w:val="00CC374E"/>
    <w:rsid w:val="00CD07F8"/>
    <w:rsid w:val="00CD1464"/>
    <w:rsid w:val="00CD1C26"/>
    <w:rsid w:val="00CD1F21"/>
    <w:rsid w:val="00CD3372"/>
    <w:rsid w:val="00CE78AC"/>
    <w:rsid w:val="00CF307C"/>
    <w:rsid w:val="00CF3684"/>
    <w:rsid w:val="00CF4C67"/>
    <w:rsid w:val="00CF5434"/>
    <w:rsid w:val="00CF7CB2"/>
    <w:rsid w:val="00D116DE"/>
    <w:rsid w:val="00D13F17"/>
    <w:rsid w:val="00D153A2"/>
    <w:rsid w:val="00D15EC4"/>
    <w:rsid w:val="00D24FB0"/>
    <w:rsid w:val="00D27244"/>
    <w:rsid w:val="00D30A8C"/>
    <w:rsid w:val="00D34608"/>
    <w:rsid w:val="00D37354"/>
    <w:rsid w:val="00D37DEB"/>
    <w:rsid w:val="00D4786E"/>
    <w:rsid w:val="00D53CCD"/>
    <w:rsid w:val="00D564FF"/>
    <w:rsid w:val="00D56D7D"/>
    <w:rsid w:val="00D67813"/>
    <w:rsid w:val="00D72F2E"/>
    <w:rsid w:val="00D74ACB"/>
    <w:rsid w:val="00D76918"/>
    <w:rsid w:val="00D866FB"/>
    <w:rsid w:val="00D86B30"/>
    <w:rsid w:val="00D87AAC"/>
    <w:rsid w:val="00D87AED"/>
    <w:rsid w:val="00D87C79"/>
    <w:rsid w:val="00D92EE1"/>
    <w:rsid w:val="00D97198"/>
    <w:rsid w:val="00DA194C"/>
    <w:rsid w:val="00DA6D91"/>
    <w:rsid w:val="00DB2F38"/>
    <w:rsid w:val="00DB506F"/>
    <w:rsid w:val="00DC27BB"/>
    <w:rsid w:val="00DD1603"/>
    <w:rsid w:val="00DE28F3"/>
    <w:rsid w:val="00DF3E55"/>
    <w:rsid w:val="00DF4F74"/>
    <w:rsid w:val="00E00203"/>
    <w:rsid w:val="00E00F11"/>
    <w:rsid w:val="00E04A45"/>
    <w:rsid w:val="00E1366F"/>
    <w:rsid w:val="00E156F7"/>
    <w:rsid w:val="00E17132"/>
    <w:rsid w:val="00E224B6"/>
    <w:rsid w:val="00E275D4"/>
    <w:rsid w:val="00E27ACA"/>
    <w:rsid w:val="00E3479E"/>
    <w:rsid w:val="00E34E68"/>
    <w:rsid w:val="00E40B2A"/>
    <w:rsid w:val="00E41DDF"/>
    <w:rsid w:val="00E440DE"/>
    <w:rsid w:val="00E45E81"/>
    <w:rsid w:val="00E4619E"/>
    <w:rsid w:val="00E47804"/>
    <w:rsid w:val="00E54FA0"/>
    <w:rsid w:val="00E561AF"/>
    <w:rsid w:val="00E61B12"/>
    <w:rsid w:val="00E675B2"/>
    <w:rsid w:val="00E677D8"/>
    <w:rsid w:val="00E710A9"/>
    <w:rsid w:val="00E75A3D"/>
    <w:rsid w:val="00E776BA"/>
    <w:rsid w:val="00E77813"/>
    <w:rsid w:val="00E85817"/>
    <w:rsid w:val="00E93DEC"/>
    <w:rsid w:val="00E95B17"/>
    <w:rsid w:val="00EA142A"/>
    <w:rsid w:val="00EA1CA6"/>
    <w:rsid w:val="00EA5ED1"/>
    <w:rsid w:val="00EA67CA"/>
    <w:rsid w:val="00EB19AB"/>
    <w:rsid w:val="00EC4C75"/>
    <w:rsid w:val="00ED23EA"/>
    <w:rsid w:val="00EE3C79"/>
    <w:rsid w:val="00EE4675"/>
    <w:rsid w:val="00EE5EF9"/>
    <w:rsid w:val="00EF2BAA"/>
    <w:rsid w:val="00F04201"/>
    <w:rsid w:val="00F106EA"/>
    <w:rsid w:val="00F12105"/>
    <w:rsid w:val="00F14EBF"/>
    <w:rsid w:val="00F21FF7"/>
    <w:rsid w:val="00F22250"/>
    <w:rsid w:val="00F27976"/>
    <w:rsid w:val="00F34012"/>
    <w:rsid w:val="00F4033E"/>
    <w:rsid w:val="00F4059E"/>
    <w:rsid w:val="00F4564B"/>
    <w:rsid w:val="00F4702C"/>
    <w:rsid w:val="00F47BAB"/>
    <w:rsid w:val="00F50E5C"/>
    <w:rsid w:val="00F567EA"/>
    <w:rsid w:val="00F57DC4"/>
    <w:rsid w:val="00F6030E"/>
    <w:rsid w:val="00F63A78"/>
    <w:rsid w:val="00F701DA"/>
    <w:rsid w:val="00F7112E"/>
    <w:rsid w:val="00F73353"/>
    <w:rsid w:val="00F9140E"/>
    <w:rsid w:val="00F91FA8"/>
    <w:rsid w:val="00F92EC9"/>
    <w:rsid w:val="00F95E6F"/>
    <w:rsid w:val="00F95EC4"/>
    <w:rsid w:val="00FA1BBC"/>
    <w:rsid w:val="00FA4977"/>
    <w:rsid w:val="00FA69C9"/>
    <w:rsid w:val="00FB3710"/>
    <w:rsid w:val="00FC1D41"/>
    <w:rsid w:val="00FE3CCA"/>
    <w:rsid w:val="00FF0E30"/>
    <w:rsid w:val="00FF2C3B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DEE2"/>
  <w15:docId w15:val="{E1AB1E56-D77E-4061-8E63-5B123178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571"/>
    <w:pPr>
      <w:keepNext/>
      <w:keepLines/>
      <w:numPr>
        <w:numId w:val="4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571"/>
    <w:pPr>
      <w:keepNext/>
      <w:keepLines/>
      <w:numPr>
        <w:ilvl w:val="1"/>
        <w:numId w:val="4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571"/>
    <w:pPr>
      <w:keepNext/>
      <w:keepLines/>
      <w:numPr>
        <w:ilvl w:val="2"/>
        <w:numId w:val="4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571"/>
    <w:pPr>
      <w:keepNext/>
      <w:keepLines/>
      <w:numPr>
        <w:ilvl w:val="3"/>
        <w:numId w:val="4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571"/>
    <w:pPr>
      <w:keepNext/>
      <w:keepLines/>
      <w:numPr>
        <w:ilvl w:val="4"/>
        <w:numId w:val="4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571"/>
    <w:pPr>
      <w:keepNext/>
      <w:keepLines/>
      <w:numPr>
        <w:ilvl w:val="5"/>
        <w:numId w:val="4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571"/>
    <w:pPr>
      <w:keepNext/>
      <w:keepLines/>
      <w:numPr>
        <w:ilvl w:val="6"/>
        <w:numId w:val="4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571"/>
    <w:pPr>
      <w:keepNext/>
      <w:keepLines/>
      <w:numPr>
        <w:ilvl w:val="7"/>
        <w:numId w:val="4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571"/>
    <w:pPr>
      <w:keepNext/>
      <w:keepLines/>
      <w:numPr>
        <w:ilvl w:val="8"/>
        <w:numId w:val="4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10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0A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B38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5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C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C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C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8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1D10E6"/>
  </w:style>
  <w:style w:type="paragraph" w:styleId="Poprawka">
    <w:name w:val="Revision"/>
    <w:hidden/>
    <w:uiPriority w:val="99"/>
    <w:semiHidden/>
    <w:rsid w:val="0023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65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5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5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5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57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5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5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5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5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EAD7-A720-40E1-A6A2-AFB03F6E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Dzienis Małgorzata</dc:creator>
  <cp:lastModifiedBy>Dzienis Małgorzata</cp:lastModifiedBy>
  <cp:revision>2</cp:revision>
  <cp:lastPrinted>2022-06-10T07:44:00Z</cp:lastPrinted>
  <dcterms:created xsi:type="dcterms:W3CDTF">2022-06-29T10:15:00Z</dcterms:created>
  <dcterms:modified xsi:type="dcterms:W3CDTF">2022-06-29T10:15:00Z</dcterms:modified>
</cp:coreProperties>
</file>