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2F1C869" w14:textId="77777777" w:rsidR="00F3516F" w:rsidRDefault="00F3516F" w:rsidP="00F3516F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50A230A5" w14:textId="77777777" w:rsidR="00F3516F" w:rsidRDefault="00F3516F" w:rsidP="00F3516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Przewodniczący</w:t>
      </w:r>
    </w:p>
    <w:p w14:paraId="7931153C" w14:textId="77777777" w:rsidR="00F3516F" w:rsidRDefault="00F3516F" w:rsidP="00F3516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Warszawa, 26 października 2022 r.       </w:t>
      </w:r>
    </w:p>
    <w:p w14:paraId="6B08A331" w14:textId="126221C4" w:rsidR="00F3516F" w:rsidRDefault="00F3516F" w:rsidP="00F3516F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Sygn. akt KR III R 74 ukośnik 22</w:t>
      </w:r>
    </w:p>
    <w:p w14:paraId="45698D81" w14:textId="77777777" w:rsidR="00F3516F" w:rsidRDefault="00F3516F" w:rsidP="00F3516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POSTANOWIENIE</w:t>
      </w:r>
    </w:p>
    <w:p w14:paraId="7D666DB1" w14:textId="77777777" w:rsidR="00F3516F" w:rsidRDefault="00F3516F" w:rsidP="00F3516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D8B2BB7" w14:textId="77777777" w:rsidR="00F3516F" w:rsidRDefault="00F3516F" w:rsidP="003917B8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3F18F49B" w14:textId="77777777" w:rsidR="00F3516F" w:rsidRDefault="00F3516F" w:rsidP="003917B8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Komisji:</w:t>
      </w:r>
    </w:p>
    <w:p w14:paraId="3B6CB214" w14:textId="77777777" w:rsidR="00F3516F" w:rsidRDefault="00F3516F" w:rsidP="003917B8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Sebastian Kaleta</w:t>
      </w:r>
    </w:p>
    <w:p w14:paraId="53F885F3" w14:textId="77777777" w:rsidR="00F3516F" w:rsidRDefault="00F3516F" w:rsidP="003917B8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Członkowie Komisji: </w:t>
      </w:r>
    </w:p>
    <w:p w14:paraId="0037AF92" w14:textId="77777777" w:rsidR="00F3516F" w:rsidRDefault="00F3516F" w:rsidP="003917B8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</w:rPr>
      </w:pPr>
      <w:r>
        <w:rPr>
          <w:rFonts w:ascii="Arial" w:eastAsia="Calibri" w:hAnsi="Arial" w:cs="Arial"/>
          <w:kern w:val="3"/>
          <w:sz w:val="24"/>
          <w:szCs w:val="24"/>
        </w:rPr>
        <w:t xml:space="preserve">Paweł Lisiecki, Bartłomiej Opaliński, Wiktor </w:t>
      </w:r>
      <w:proofErr w:type="spellStart"/>
      <w:r>
        <w:rPr>
          <w:rFonts w:ascii="Arial" w:eastAsia="Calibri" w:hAnsi="Arial" w:cs="Arial"/>
          <w:kern w:val="3"/>
          <w:sz w:val="24"/>
          <w:szCs w:val="24"/>
        </w:rPr>
        <w:t>Klimiuk</w:t>
      </w:r>
      <w:proofErr w:type="spellEnd"/>
      <w:r>
        <w:rPr>
          <w:rFonts w:ascii="Arial" w:eastAsia="Calibri" w:hAnsi="Arial" w:cs="Arial"/>
          <w:kern w:val="3"/>
          <w:sz w:val="24"/>
          <w:szCs w:val="24"/>
        </w:rPr>
        <w:t xml:space="preserve">, Łukasz </w:t>
      </w:r>
      <w:proofErr w:type="spellStart"/>
      <w:r>
        <w:rPr>
          <w:rFonts w:ascii="Arial" w:eastAsia="Calibri" w:hAnsi="Arial" w:cs="Arial"/>
          <w:kern w:val="3"/>
          <w:sz w:val="24"/>
          <w:szCs w:val="24"/>
        </w:rPr>
        <w:t>Kondratko</w:t>
      </w:r>
      <w:proofErr w:type="spellEnd"/>
      <w:r>
        <w:rPr>
          <w:rFonts w:ascii="Arial" w:eastAsia="Calibri" w:hAnsi="Arial" w:cs="Arial"/>
          <w:kern w:val="3"/>
          <w:sz w:val="24"/>
          <w:szCs w:val="24"/>
        </w:rPr>
        <w:t>, Robert Kropiwnicki, Jan Mosiński, Adam Zieliński</w:t>
      </w:r>
    </w:p>
    <w:p w14:paraId="735723EA" w14:textId="77777777" w:rsidR="00F3516F" w:rsidRDefault="00F3516F" w:rsidP="003917B8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</w:rPr>
      </w:pPr>
      <w:r>
        <w:rPr>
          <w:rFonts w:ascii="Arial" w:eastAsia="Calibri" w:hAnsi="Arial" w:cs="Arial"/>
          <w:kern w:val="3"/>
          <w:sz w:val="24"/>
          <w:szCs w:val="24"/>
        </w:rPr>
        <w:t>na posiedzeniu niejawnym w dniu 26 października 2022 r.</w:t>
      </w:r>
    </w:p>
    <w:p w14:paraId="7109CAD5" w14:textId="77777777" w:rsidR="00F3516F" w:rsidRDefault="00F3516F" w:rsidP="00F3516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 przeprowadzeniu czynności sprawdzających w celu stwierdzenia, czy istnieją podstawy do wszczęcia postępowania rozpoznawczego  </w:t>
      </w:r>
    </w:p>
    <w:p w14:paraId="1FB73B27" w14:textId="77777777" w:rsidR="00F3516F" w:rsidRDefault="00F3516F" w:rsidP="00F3516F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postanawia:</w:t>
      </w:r>
    </w:p>
    <w:p w14:paraId="5364FEB0" w14:textId="6B3C2856" w:rsidR="00F3516F" w:rsidRDefault="00F3516F" w:rsidP="00F3516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punkt pierwszy. Na podstawie artykułu 15 ustęp 2 i 3 w związku z artykułem 16 ustęp 1 i 2 ustawy z dnia 9 marca 2017 r. o szczególnych zasadach usuwania skutków prawnych decyzji reprywatyzacyjnych dotyczących nieruchomości warszawskich, wydanych z naruszeniem prawa (Dziennik Ustaw z 2021 r. poz. 795; dalej ustawa)</w:t>
      </w:r>
      <w:r>
        <w:rPr>
          <w:rFonts w:ascii="Arial" w:hAnsi="Arial" w:cs="Arial"/>
          <w:bCs/>
          <w:i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wszcząć z urzędu postępowanie rozpoznawcze sprawy w przedmiocie decyzji Prezydenta m.st. Warszawy nr 478 ukośnik GK ukośnik DW ukośnik 2011 z dnia 2 listopada 2012 r. ustanawiającej prawo użytkowania wieczystego w udziale do zabudowanego gruntu o powierzchni metrów kwadratowych położonego w Warszawie przy ulicy Saskiej 54, oznaczonego w ewidencji gruntów i budynków jako działka nr z obrębu uregulowanego w księdze wieczystej nr, odmawiającej ustanowienia prawa użytkowania wieczystego do udziału wynoszącego</w:t>
      </w:r>
      <w:r w:rsidR="00AF0A53">
        <w:rPr>
          <w:rFonts w:ascii="Arial" w:hAnsi="Arial" w:cs="Arial"/>
          <w:bCs/>
          <w:sz w:val="24"/>
          <w:szCs w:val="24"/>
        </w:rPr>
        <w:t xml:space="preserve"> ułamkowej części zabudowanego gruntu o powierzchni metrów kwadratowych położonego w Warszawie przy ulicy Saskiej 54, oznaczonego w ewidencji gruntów i budynków jako działka nr z obrębu uregulowanego w księdze wieczystej nr , z</w:t>
      </w:r>
      <w:r>
        <w:rPr>
          <w:rFonts w:ascii="Arial" w:hAnsi="Arial" w:cs="Arial"/>
          <w:bCs/>
          <w:sz w:val="24"/>
          <w:szCs w:val="24"/>
        </w:rPr>
        <w:t xml:space="preserve"> udziałem stron: Miasta Stołecznego Warszawy, K B Z, H </w:t>
      </w:r>
      <w:proofErr w:type="spellStart"/>
      <w:r>
        <w:rPr>
          <w:rFonts w:ascii="Arial" w:hAnsi="Arial" w:cs="Arial"/>
          <w:bCs/>
          <w:sz w:val="24"/>
          <w:szCs w:val="24"/>
        </w:rPr>
        <w:t>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T-S, następców prawnych B M T, A J U, W J U, E R – K, M </w:t>
      </w:r>
      <w:proofErr w:type="spellStart"/>
      <w:r>
        <w:rPr>
          <w:rFonts w:ascii="Arial" w:hAnsi="Arial" w:cs="Arial"/>
          <w:bCs/>
          <w:sz w:val="24"/>
          <w:szCs w:val="24"/>
        </w:rPr>
        <w:t>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J </w:t>
      </w:r>
      <w:proofErr w:type="spellStart"/>
      <w:r>
        <w:rPr>
          <w:rFonts w:ascii="Arial" w:hAnsi="Arial" w:cs="Arial"/>
          <w:bCs/>
          <w:sz w:val="24"/>
          <w:szCs w:val="24"/>
        </w:rPr>
        <w:t>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K, T S </w:t>
      </w:r>
      <w:proofErr w:type="spellStart"/>
      <w:r>
        <w:rPr>
          <w:rFonts w:ascii="Arial" w:hAnsi="Arial" w:cs="Arial"/>
          <w:bCs/>
          <w:sz w:val="24"/>
          <w:szCs w:val="24"/>
        </w:rPr>
        <w:t>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J </w:t>
      </w:r>
      <w:proofErr w:type="spellStart"/>
      <w:r>
        <w:rPr>
          <w:rFonts w:ascii="Arial" w:hAnsi="Arial" w:cs="Arial"/>
          <w:bCs/>
          <w:sz w:val="24"/>
          <w:szCs w:val="24"/>
        </w:rPr>
        <w:t>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C, Z A T – A, M S Ł, I M S, M J S, B M Z, następców prawnych Z P S, następców prawnych K I S</w:t>
      </w:r>
    </w:p>
    <w:p w14:paraId="50247DE7" w14:textId="648B96A1" w:rsidR="00ED550F" w:rsidRPr="002B5D7D" w:rsidRDefault="00F3516F" w:rsidP="00F3516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punkt drugi. Na podstawie artykułu 16 ustęp 2 i ustęp 3 ustawy, zawiadomić strony o wszczęciu postępowania rozpoznawczego poprzez ogłoszenie w Biuletynie Informacji Publicznej.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2B5D7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6CCF9608" w14:textId="711E9316" w:rsidR="002B5D7D" w:rsidRPr="002B5D7D" w:rsidRDefault="002B5D7D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B5D7D">
        <w:rPr>
          <w:rFonts w:ascii="Arial" w:hAnsi="Arial" w:cs="Arial"/>
          <w:bCs/>
          <w:sz w:val="24"/>
          <w:szCs w:val="24"/>
        </w:rPr>
        <w:t>Zgodnie z art</w:t>
      </w:r>
      <w:r>
        <w:rPr>
          <w:rFonts w:ascii="Arial" w:hAnsi="Arial" w:cs="Arial"/>
          <w:bCs/>
          <w:sz w:val="24"/>
          <w:szCs w:val="24"/>
        </w:rPr>
        <w:t>ykułem</w:t>
      </w:r>
      <w:r w:rsidRPr="002B5D7D">
        <w:rPr>
          <w:rFonts w:ascii="Arial" w:hAnsi="Arial" w:cs="Arial"/>
          <w:bCs/>
          <w:sz w:val="24"/>
          <w:szCs w:val="24"/>
        </w:rPr>
        <w:t xml:space="preserve"> 10 ust</w:t>
      </w:r>
      <w:r>
        <w:rPr>
          <w:rFonts w:ascii="Arial" w:hAnsi="Arial" w:cs="Arial"/>
          <w:bCs/>
          <w:sz w:val="24"/>
          <w:szCs w:val="24"/>
        </w:rPr>
        <w:t>ęp</w:t>
      </w:r>
      <w:r w:rsidRPr="002B5D7D">
        <w:rPr>
          <w:rFonts w:ascii="Arial" w:hAnsi="Arial" w:cs="Arial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</w:t>
      </w:r>
      <w:r>
        <w:rPr>
          <w:rFonts w:ascii="Arial" w:hAnsi="Arial" w:cs="Arial"/>
          <w:bCs/>
          <w:sz w:val="24"/>
          <w:szCs w:val="24"/>
        </w:rPr>
        <w:t>iennik</w:t>
      </w:r>
      <w:r w:rsidRPr="002B5D7D">
        <w:rPr>
          <w:rFonts w:ascii="Arial" w:hAnsi="Arial" w:cs="Arial"/>
          <w:bCs/>
          <w:sz w:val="24"/>
          <w:szCs w:val="24"/>
        </w:rPr>
        <w:t xml:space="preserve"> U</w:t>
      </w:r>
      <w:r>
        <w:rPr>
          <w:rFonts w:ascii="Arial" w:hAnsi="Arial" w:cs="Arial"/>
          <w:bCs/>
          <w:sz w:val="24"/>
          <w:szCs w:val="24"/>
        </w:rPr>
        <w:t>staw</w:t>
      </w:r>
      <w:r w:rsidRPr="002B5D7D">
        <w:rPr>
          <w:rFonts w:ascii="Arial" w:hAnsi="Arial" w:cs="Arial"/>
          <w:bCs/>
          <w:sz w:val="24"/>
          <w:szCs w:val="24"/>
        </w:rPr>
        <w:t xml:space="preserve"> z 2021 r. poz. 795) na niniejsze postanowienie nie przysługuje środek zaskarżenia.</w:t>
      </w:r>
    </w:p>
    <w:p w14:paraId="04FA4317" w14:textId="2947DB7B" w:rsidR="00061F69" w:rsidRPr="00626972" w:rsidRDefault="00061F69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9448" w14:textId="77777777" w:rsidR="009F4F01" w:rsidRDefault="009F4F01" w:rsidP="00257ED8">
      <w:pPr>
        <w:spacing w:after="0" w:line="240" w:lineRule="auto"/>
      </w:pPr>
      <w:r>
        <w:separator/>
      </w:r>
    </w:p>
  </w:endnote>
  <w:endnote w:type="continuationSeparator" w:id="0">
    <w:p w14:paraId="4AF6788A" w14:textId="77777777" w:rsidR="009F4F01" w:rsidRDefault="009F4F01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00AF" w14:textId="77777777" w:rsidR="009F4F01" w:rsidRDefault="009F4F01" w:rsidP="00257ED8">
      <w:pPr>
        <w:spacing w:after="0" w:line="240" w:lineRule="auto"/>
      </w:pPr>
      <w:r>
        <w:separator/>
      </w:r>
    </w:p>
  </w:footnote>
  <w:footnote w:type="continuationSeparator" w:id="0">
    <w:p w14:paraId="61E96959" w14:textId="77777777" w:rsidR="009F4F01" w:rsidRDefault="009F4F01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40A"/>
    <w:multiLevelType w:val="hybridMultilevel"/>
    <w:tmpl w:val="5BBA8B3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B778A"/>
    <w:multiLevelType w:val="hybridMultilevel"/>
    <w:tmpl w:val="44246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F15A9"/>
    <w:multiLevelType w:val="hybridMultilevel"/>
    <w:tmpl w:val="2D28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1922B7"/>
    <w:multiLevelType w:val="hybridMultilevel"/>
    <w:tmpl w:val="8B0A7D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4"/>
  </w:num>
  <w:num w:numId="4" w16cid:durableId="1694303810">
    <w:abstractNumId w:val="6"/>
  </w:num>
  <w:num w:numId="5" w16cid:durableId="1523783107">
    <w:abstractNumId w:val="2"/>
  </w:num>
  <w:num w:numId="6" w16cid:durableId="963737048">
    <w:abstractNumId w:val="5"/>
  </w:num>
  <w:num w:numId="7" w16cid:durableId="32267738">
    <w:abstractNumId w:val="1"/>
  </w:num>
  <w:num w:numId="8" w16cid:durableId="339235622">
    <w:abstractNumId w:val="3"/>
  </w:num>
  <w:num w:numId="9" w16cid:durableId="665135316">
    <w:abstractNumId w:val="0"/>
  </w:num>
  <w:num w:numId="10" w16cid:durableId="7978014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27AF"/>
    <w:rsid w:val="001175B5"/>
    <w:rsid w:val="00143CE7"/>
    <w:rsid w:val="00180CE1"/>
    <w:rsid w:val="001C71EA"/>
    <w:rsid w:val="00255A1A"/>
    <w:rsid w:val="00257ED8"/>
    <w:rsid w:val="00272524"/>
    <w:rsid w:val="00286FD1"/>
    <w:rsid w:val="0028761B"/>
    <w:rsid w:val="002B5D7D"/>
    <w:rsid w:val="002D6532"/>
    <w:rsid w:val="002E2434"/>
    <w:rsid w:val="002E5ED6"/>
    <w:rsid w:val="002F2B1E"/>
    <w:rsid w:val="00306764"/>
    <w:rsid w:val="0030770A"/>
    <w:rsid w:val="00362964"/>
    <w:rsid w:val="003917B8"/>
    <w:rsid w:val="00402F9A"/>
    <w:rsid w:val="00444487"/>
    <w:rsid w:val="00477959"/>
    <w:rsid w:val="004B5AF1"/>
    <w:rsid w:val="004D5A29"/>
    <w:rsid w:val="004E604E"/>
    <w:rsid w:val="00542983"/>
    <w:rsid w:val="005F6374"/>
    <w:rsid w:val="005F7A94"/>
    <w:rsid w:val="006265D5"/>
    <w:rsid w:val="00626972"/>
    <w:rsid w:val="0065701F"/>
    <w:rsid w:val="00673146"/>
    <w:rsid w:val="006803F5"/>
    <w:rsid w:val="006912F4"/>
    <w:rsid w:val="006A2E5C"/>
    <w:rsid w:val="006C4AF8"/>
    <w:rsid w:val="00724702"/>
    <w:rsid w:val="007812D1"/>
    <w:rsid w:val="007B20CB"/>
    <w:rsid w:val="007B2105"/>
    <w:rsid w:val="007E4D31"/>
    <w:rsid w:val="007F3E57"/>
    <w:rsid w:val="008274D6"/>
    <w:rsid w:val="008721B3"/>
    <w:rsid w:val="00884D3A"/>
    <w:rsid w:val="008A5AC8"/>
    <w:rsid w:val="008B0542"/>
    <w:rsid w:val="008B6606"/>
    <w:rsid w:val="00923C2B"/>
    <w:rsid w:val="0092703B"/>
    <w:rsid w:val="00930557"/>
    <w:rsid w:val="009559E4"/>
    <w:rsid w:val="00980BA1"/>
    <w:rsid w:val="00984858"/>
    <w:rsid w:val="00987988"/>
    <w:rsid w:val="009A188C"/>
    <w:rsid w:val="009A4242"/>
    <w:rsid w:val="009C0A89"/>
    <w:rsid w:val="009F2AD8"/>
    <w:rsid w:val="009F4F01"/>
    <w:rsid w:val="00A17192"/>
    <w:rsid w:val="00A43337"/>
    <w:rsid w:val="00A4480F"/>
    <w:rsid w:val="00A5629B"/>
    <w:rsid w:val="00A64AB6"/>
    <w:rsid w:val="00AA33B8"/>
    <w:rsid w:val="00AB1F7B"/>
    <w:rsid w:val="00AB60C1"/>
    <w:rsid w:val="00AD3D92"/>
    <w:rsid w:val="00AF0A53"/>
    <w:rsid w:val="00B15553"/>
    <w:rsid w:val="00B231A9"/>
    <w:rsid w:val="00B426D6"/>
    <w:rsid w:val="00B85B6E"/>
    <w:rsid w:val="00B869EB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C93E80"/>
    <w:rsid w:val="00CD3B74"/>
    <w:rsid w:val="00CE64EC"/>
    <w:rsid w:val="00D00236"/>
    <w:rsid w:val="00D15A46"/>
    <w:rsid w:val="00D17CFB"/>
    <w:rsid w:val="00D37F92"/>
    <w:rsid w:val="00D60A32"/>
    <w:rsid w:val="00D72583"/>
    <w:rsid w:val="00D72C8B"/>
    <w:rsid w:val="00DE46E8"/>
    <w:rsid w:val="00E07DEB"/>
    <w:rsid w:val="00E80DDA"/>
    <w:rsid w:val="00E85793"/>
    <w:rsid w:val="00ED550F"/>
    <w:rsid w:val="00F115D0"/>
    <w:rsid w:val="00F25EAB"/>
    <w:rsid w:val="00F32AB7"/>
    <w:rsid w:val="00F3516F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8</cp:revision>
  <cp:lastPrinted>2019-06-13T12:29:00Z</cp:lastPrinted>
  <dcterms:created xsi:type="dcterms:W3CDTF">2022-10-14T12:24:00Z</dcterms:created>
  <dcterms:modified xsi:type="dcterms:W3CDTF">2022-11-09T09:06:00Z</dcterms:modified>
</cp:coreProperties>
</file>