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66F6F3F4" w:rsidR="009276B2" w:rsidRPr="00ED66F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D66F5">
        <w:rPr>
          <w:rFonts w:ascii="Lato" w:hAnsi="Lato"/>
          <w:sz w:val="20"/>
          <w:szCs w:val="20"/>
        </w:rPr>
        <w:t>Znak pisma</w:t>
      </w:r>
      <w:r w:rsidR="00B36262" w:rsidRPr="00ED66F5">
        <w:rPr>
          <w:rFonts w:ascii="Lato" w:hAnsi="Lato"/>
          <w:sz w:val="20"/>
          <w:szCs w:val="20"/>
        </w:rPr>
        <w:t>:</w:t>
      </w:r>
      <w:r w:rsidR="002830CF" w:rsidRPr="00ED66F5">
        <w:rPr>
          <w:rFonts w:ascii="Lato" w:hAnsi="Lato"/>
          <w:sz w:val="20"/>
          <w:szCs w:val="20"/>
        </w:rPr>
        <w:t xml:space="preserve"> </w:t>
      </w:r>
      <w:r w:rsidR="00545D80" w:rsidRPr="00ED66F5">
        <w:rPr>
          <w:rFonts w:ascii="Lato" w:hAnsi="Lato"/>
          <w:sz w:val="20"/>
          <w:szCs w:val="20"/>
        </w:rPr>
        <w:t>DLI-I.762</w:t>
      </w:r>
      <w:r w:rsidR="00340749" w:rsidRPr="00ED66F5">
        <w:rPr>
          <w:rFonts w:ascii="Lato" w:hAnsi="Lato"/>
          <w:sz w:val="20"/>
          <w:szCs w:val="20"/>
        </w:rPr>
        <w:t>0.</w:t>
      </w:r>
      <w:r w:rsidR="00ED66F5">
        <w:rPr>
          <w:rFonts w:ascii="Lato" w:hAnsi="Lato"/>
          <w:sz w:val="20"/>
          <w:szCs w:val="20"/>
        </w:rPr>
        <w:t>49.2023.KK.</w:t>
      </w:r>
      <w:r w:rsidR="00313F14">
        <w:rPr>
          <w:rFonts w:ascii="Lato" w:hAnsi="Lato"/>
          <w:sz w:val="20"/>
          <w:szCs w:val="20"/>
        </w:rPr>
        <w:t>4</w:t>
      </w:r>
    </w:p>
    <w:p w14:paraId="3E88129C" w14:textId="417D02CC" w:rsidR="00ED66F5" w:rsidRPr="00F95C0F" w:rsidRDefault="00ED66F5" w:rsidP="00ED66F5">
      <w:pPr>
        <w:spacing w:after="0" w:line="260" w:lineRule="exact"/>
        <w:rPr>
          <w:rFonts w:ascii="Lato" w:hAnsi="Lato"/>
          <w:sz w:val="20"/>
          <w:szCs w:val="20"/>
        </w:rPr>
      </w:pPr>
    </w:p>
    <w:p w14:paraId="7862D0F2" w14:textId="77777777" w:rsidR="009276B2" w:rsidRPr="00ED66F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C53B5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4EDB80E" w14:textId="7C0DD2A0" w:rsidR="00ED66F5" w:rsidRPr="00C53B5D" w:rsidRDefault="00313F14" w:rsidP="00ED66F5">
      <w:pPr>
        <w:tabs>
          <w:tab w:val="left" w:pos="0"/>
          <w:tab w:val="center" w:pos="1848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C53B5D">
        <w:rPr>
          <w:rFonts w:ascii="Lato" w:hAnsi="Lato" w:cs="Arial"/>
          <w:b/>
          <w:spacing w:val="4"/>
          <w:sz w:val="20"/>
          <w:szCs w:val="20"/>
          <w:u w:val="single"/>
        </w:rPr>
        <w:t>OBWIESZCZE</w:t>
      </w:r>
      <w:r w:rsidR="00ED66F5" w:rsidRPr="00C53B5D">
        <w:rPr>
          <w:rFonts w:ascii="Lato" w:hAnsi="Lato" w:cs="Arial"/>
          <w:b/>
          <w:spacing w:val="4"/>
          <w:sz w:val="20"/>
          <w:szCs w:val="20"/>
          <w:u w:val="single"/>
        </w:rPr>
        <w:t>NIE</w:t>
      </w:r>
    </w:p>
    <w:p w14:paraId="2290A970" w14:textId="3AE4ADD7" w:rsidR="00ED66F5" w:rsidRPr="00C53B5D" w:rsidRDefault="00ED66F5" w:rsidP="00ED66F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53B5D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="00C53B5D" w:rsidRPr="00C53B5D">
        <w:rPr>
          <w:rFonts w:ascii="Lato" w:hAnsi="Lato" w:cs="Arial"/>
          <w:spacing w:val="4"/>
          <w:sz w:val="20"/>
          <w:szCs w:val="20"/>
        </w:rPr>
        <w:t>49 w zw. z art. 155 ustawy z dnia 14 czerwca 1960 r. kodeks postępowania administracyjnego (</w:t>
      </w:r>
      <w:proofErr w:type="spellStart"/>
      <w:r w:rsidR="00C53B5D" w:rsidRPr="00C53B5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C53B5D" w:rsidRPr="00C53B5D">
        <w:rPr>
          <w:rFonts w:ascii="Lato" w:hAnsi="Lato" w:cs="Arial"/>
          <w:spacing w:val="4"/>
          <w:sz w:val="20"/>
          <w:szCs w:val="20"/>
        </w:rPr>
        <w:t>. Dz.U. z 2023 r. poz. 775 ze zm.), zwanej dalej „</w:t>
      </w:r>
      <w:r w:rsidR="00C53B5D" w:rsidRPr="00C53B5D">
        <w:rPr>
          <w:rFonts w:ascii="Lato" w:hAnsi="Lato" w:cs="Arial"/>
          <w:i/>
          <w:iCs/>
          <w:spacing w:val="4"/>
          <w:sz w:val="20"/>
          <w:szCs w:val="20"/>
        </w:rPr>
        <w:t>kpa”</w:t>
      </w:r>
      <w:r w:rsidR="00C53B5D" w:rsidRPr="00C53B5D">
        <w:rPr>
          <w:rFonts w:ascii="Lato" w:hAnsi="Lato" w:cs="Arial"/>
          <w:spacing w:val="4"/>
          <w:sz w:val="20"/>
          <w:szCs w:val="20"/>
        </w:rPr>
        <w:t>,</w:t>
      </w:r>
    </w:p>
    <w:p w14:paraId="0C7E1500" w14:textId="77777777" w:rsidR="00ED66F5" w:rsidRPr="00ED66F5" w:rsidRDefault="00ED66F5" w:rsidP="00ED66F5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ED66F5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52BE8FD7" w14:textId="77777777" w:rsidR="00313F14" w:rsidRDefault="00ED66F5" w:rsidP="00313F14">
      <w:pPr>
        <w:tabs>
          <w:tab w:val="left" w:pos="142"/>
          <w:tab w:val="left" w:pos="284"/>
        </w:tabs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ED66F5">
        <w:rPr>
          <w:rFonts w:ascii="Lato" w:hAnsi="Lato" w:cs="Arial"/>
          <w:bCs/>
          <w:spacing w:val="4"/>
          <w:sz w:val="20"/>
          <w:szCs w:val="20"/>
        </w:rPr>
        <w:t>zawiadamia, że</w:t>
      </w:r>
      <w:r w:rsidR="00313F14">
        <w:rPr>
          <w:rFonts w:ascii="Lato" w:hAnsi="Lato" w:cs="Arial"/>
          <w:bCs/>
          <w:spacing w:val="4"/>
          <w:sz w:val="20"/>
          <w:szCs w:val="20"/>
        </w:rPr>
        <w:t>:</w:t>
      </w:r>
    </w:p>
    <w:p w14:paraId="211F223A" w14:textId="3B85DB0A" w:rsidR="00ED66F5" w:rsidRDefault="00ED66F5" w:rsidP="00313F14">
      <w:pPr>
        <w:pStyle w:val="Akapitzlist"/>
        <w:numPr>
          <w:ilvl w:val="0"/>
          <w:numId w:val="19"/>
        </w:numPr>
        <w:tabs>
          <w:tab w:val="left" w:pos="284"/>
          <w:tab w:val="left" w:pos="426"/>
        </w:tabs>
        <w:spacing w:after="120" w:line="240" w:lineRule="exact"/>
        <w:ind w:left="0" w:firstLine="0"/>
        <w:jc w:val="both"/>
        <w:outlineLvl w:val="0"/>
        <w:rPr>
          <w:rFonts w:ascii="Lato" w:hAnsi="Lato"/>
          <w:spacing w:val="4"/>
          <w:szCs w:val="20"/>
          <w:lang w:eastAsia="zh-CN"/>
        </w:rPr>
      </w:pPr>
      <w:r w:rsidRPr="00313F14">
        <w:rPr>
          <w:rFonts w:ascii="Lato" w:hAnsi="Lato" w:cs="Arial"/>
          <w:spacing w:val="4"/>
          <w:szCs w:val="20"/>
        </w:rPr>
        <w:t>wszcz</w:t>
      </w:r>
      <w:r w:rsidR="00313F14">
        <w:rPr>
          <w:rFonts w:ascii="Lato" w:hAnsi="Lato" w:cs="Arial"/>
          <w:spacing w:val="4"/>
          <w:szCs w:val="20"/>
        </w:rPr>
        <w:t>ął</w:t>
      </w:r>
      <w:r w:rsidRPr="00313F14">
        <w:rPr>
          <w:rFonts w:ascii="Lato" w:hAnsi="Lato" w:cs="Arial"/>
          <w:spacing w:val="4"/>
          <w:szCs w:val="20"/>
        </w:rPr>
        <w:t xml:space="preserve"> na wniosek postępowanie w sprawie zmiany, na podstawie art. 155 </w:t>
      </w:r>
      <w:r w:rsidRPr="00313F14">
        <w:rPr>
          <w:rFonts w:ascii="Lato" w:hAnsi="Lato" w:cs="Arial"/>
          <w:i/>
          <w:iCs/>
          <w:spacing w:val="4"/>
          <w:szCs w:val="20"/>
        </w:rPr>
        <w:t>kp</w:t>
      </w:r>
      <w:r w:rsidR="00C53B5D">
        <w:rPr>
          <w:rFonts w:ascii="Lato" w:hAnsi="Lato" w:cs="Arial"/>
          <w:i/>
          <w:iCs/>
          <w:spacing w:val="4"/>
          <w:szCs w:val="20"/>
        </w:rPr>
        <w:t>a</w:t>
      </w:r>
      <w:r w:rsidRPr="00313F14">
        <w:rPr>
          <w:rFonts w:ascii="Lato" w:hAnsi="Lato" w:cs="Arial"/>
          <w:spacing w:val="4"/>
          <w:szCs w:val="20"/>
        </w:rPr>
        <w:t xml:space="preserve">, decyzji </w:t>
      </w:r>
      <w:r w:rsidRPr="00313F14">
        <w:rPr>
          <w:rFonts w:ascii="Lato" w:hAnsi="Lato" w:cs="Arial"/>
          <w:bCs/>
          <w:spacing w:val="4"/>
          <w:szCs w:val="20"/>
        </w:rPr>
        <w:t xml:space="preserve">Ministra Rozwoju i Technologii z </w:t>
      </w:r>
      <w:r w:rsidRPr="00313F14">
        <w:rPr>
          <w:rFonts w:ascii="Lato" w:hAnsi="Lato" w:cs="Arial"/>
          <w:spacing w:val="4"/>
          <w:szCs w:val="20"/>
        </w:rPr>
        <w:t xml:space="preserve">dnia 23 maja 2023 r., znak: DLI-I.7620.26.2022.KT.10(KO), uchylającej w części i orzekającej w tym zakresie co do istoty sprawy, a w pozostałej części </w:t>
      </w:r>
      <w:r w:rsidRPr="00313F14">
        <w:rPr>
          <w:rFonts w:ascii="Lato" w:hAnsi="Lato" w:cs="Arial"/>
          <w:bCs/>
          <w:spacing w:val="4"/>
          <w:szCs w:val="20"/>
        </w:rPr>
        <w:t xml:space="preserve">utrzymującej w mocy decyzję </w:t>
      </w:r>
      <w:r w:rsidRPr="00313F14">
        <w:rPr>
          <w:rFonts w:ascii="Lato" w:hAnsi="Lato" w:cs="Arial"/>
          <w:spacing w:val="4"/>
          <w:szCs w:val="20"/>
        </w:rPr>
        <w:t xml:space="preserve">Wojewody Małopolskiego z dnia 3 czerwca 2022 r., znak: </w:t>
      </w:r>
      <w:bookmarkStart w:id="0" w:name="_Hlk111205102"/>
      <w:r w:rsidR="00C53B5D">
        <w:rPr>
          <w:rFonts w:ascii="Lato" w:hAnsi="Lato" w:cs="Arial"/>
          <w:spacing w:val="4"/>
          <w:szCs w:val="20"/>
        </w:rPr>
        <w:br/>
      </w:r>
      <w:r w:rsidRPr="00313F14">
        <w:rPr>
          <w:rFonts w:ascii="Lato" w:hAnsi="Lato" w:cs="Arial"/>
          <w:spacing w:val="4"/>
          <w:szCs w:val="20"/>
        </w:rPr>
        <w:t>WI-IV.747.2.4.2021</w:t>
      </w:r>
      <w:bookmarkEnd w:id="0"/>
      <w:r w:rsidRPr="00313F14">
        <w:rPr>
          <w:rFonts w:ascii="Lato" w:hAnsi="Lato" w:cs="Arial"/>
          <w:spacing w:val="4"/>
          <w:szCs w:val="20"/>
        </w:rPr>
        <w:t xml:space="preserve">, </w:t>
      </w:r>
      <w:bookmarkStart w:id="1" w:name="_Hlk135233320"/>
      <w:r w:rsidRPr="00313F14">
        <w:rPr>
          <w:rFonts w:ascii="Lato" w:hAnsi="Lato" w:cs="Arial"/>
          <w:spacing w:val="4"/>
          <w:szCs w:val="20"/>
        </w:rPr>
        <w:t>o ustaleniu lokalizacji linii kolejowej dla przedsięwzięcia pn.: „</w:t>
      </w:r>
      <w:r w:rsidRPr="00313F14">
        <w:rPr>
          <w:rFonts w:ascii="Lato" w:hAnsi="Lato" w:cs="Arial"/>
          <w:bCs/>
          <w:spacing w:val="4"/>
          <w:szCs w:val="20"/>
        </w:rPr>
        <w:t>Rozbiórka, przebudowa, rozbudowa i budowa obiektu budowlanego pn.: linia kolejowa nr 104 Chabówka – Nowy Sącz na odc. E od km 61+220 (km istniejący 63+965) do km 73+892 (km istniejący 76+652) wraz z infrastrukturą techniczną wzdłuż linii kolejowej nr 104 na odcinku od km 61+220 (km istniejący 63+965) do km 73+892 (km istniejący 76+652), wzdłuż linii kolejowej nr 96 Tarnów – Leluchów na odcinku od km istniejącego 87+700 do km istniejącego 90+345 oraz na stacji Nowy Sącz</w:t>
      </w:r>
      <w:r w:rsidRPr="00313F14">
        <w:rPr>
          <w:rFonts w:ascii="Lato" w:hAnsi="Lato" w:cs="Arial"/>
          <w:spacing w:val="4"/>
          <w:szCs w:val="20"/>
        </w:rPr>
        <w:t>”</w:t>
      </w:r>
      <w:bookmarkEnd w:id="1"/>
      <w:r w:rsidRPr="00313F14">
        <w:rPr>
          <w:rFonts w:ascii="Lato" w:hAnsi="Lato" w:cs="Arial"/>
          <w:spacing w:val="4"/>
          <w:szCs w:val="20"/>
        </w:rPr>
        <w:t xml:space="preserve">, oraz umarzającej postępowanie w sprawie niektórych </w:t>
      </w:r>
      <w:proofErr w:type="spellStart"/>
      <w:r w:rsidRPr="00313F14">
        <w:rPr>
          <w:rFonts w:ascii="Lato" w:hAnsi="Lato" w:cs="Arial"/>
          <w:spacing w:val="4"/>
          <w:szCs w:val="20"/>
        </w:rPr>
        <w:t>odwołań</w:t>
      </w:r>
      <w:proofErr w:type="spellEnd"/>
      <w:r w:rsidRPr="00313F14">
        <w:rPr>
          <w:rFonts w:ascii="Lato" w:hAnsi="Lato" w:cs="Arial"/>
          <w:spacing w:val="4"/>
          <w:szCs w:val="20"/>
        </w:rPr>
        <w:t xml:space="preserve">, sprostowanej </w:t>
      </w:r>
      <w:r w:rsidRPr="00313F14">
        <w:rPr>
          <w:rFonts w:ascii="Lato" w:hAnsi="Lato"/>
          <w:spacing w:val="4"/>
          <w:szCs w:val="20"/>
          <w:lang w:eastAsia="zh-CN"/>
        </w:rPr>
        <w:t xml:space="preserve">postanowieniem Ministra Rozwoju i Technologii z dnia 22 czerwca 2023 r. znak: </w:t>
      </w:r>
      <w:r w:rsidR="00C53B5D">
        <w:rPr>
          <w:rFonts w:ascii="Lato" w:hAnsi="Lato"/>
          <w:spacing w:val="4"/>
          <w:szCs w:val="20"/>
          <w:lang w:eastAsia="zh-CN"/>
        </w:rPr>
        <w:br/>
      </w:r>
      <w:r w:rsidRPr="00313F14">
        <w:rPr>
          <w:rFonts w:ascii="Lato" w:hAnsi="Lato"/>
          <w:spacing w:val="4"/>
          <w:szCs w:val="20"/>
          <w:lang w:eastAsia="zh-CN"/>
        </w:rPr>
        <w:t>DLI-I.7620.26.2022.KT.11(KO)</w:t>
      </w:r>
      <w:r w:rsidR="00DF731E">
        <w:rPr>
          <w:rFonts w:ascii="Lato" w:hAnsi="Lato"/>
          <w:spacing w:val="4"/>
          <w:szCs w:val="20"/>
          <w:lang w:eastAsia="zh-CN"/>
        </w:rPr>
        <w:t xml:space="preserve"> -  w zakresie działki nr 90/2, Powiat M. Nowy Sącz, M. Nowy Sącz.</w:t>
      </w:r>
    </w:p>
    <w:p w14:paraId="1854E010" w14:textId="77777777" w:rsidR="00313F14" w:rsidRPr="00313F14" w:rsidRDefault="00313F14" w:rsidP="00313F14">
      <w:pPr>
        <w:pStyle w:val="Akapitzlist"/>
        <w:tabs>
          <w:tab w:val="left" w:pos="284"/>
          <w:tab w:val="left" w:pos="426"/>
        </w:tabs>
        <w:spacing w:after="120" w:line="240" w:lineRule="exact"/>
        <w:ind w:left="0"/>
        <w:jc w:val="both"/>
        <w:outlineLvl w:val="0"/>
        <w:rPr>
          <w:rFonts w:ascii="Lato" w:hAnsi="Lato"/>
          <w:spacing w:val="4"/>
          <w:szCs w:val="20"/>
          <w:lang w:eastAsia="zh-CN"/>
        </w:rPr>
      </w:pPr>
    </w:p>
    <w:p w14:paraId="602E3A4A" w14:textId="1CE9993F" w:rsidR="00313F14" w:rsidRPr="00313F14" w:rsidRDefault="00313F14" w:rsidP="00313F14">
      <w:pPr>
        <w:pStyle w:val="Akapitzlist"/>
        <w:numPr>
          <w:ilvl w:val="0"/>
          <w:numId w:val="19"/>
        </w:numPr>
        <w:tabs>
          <w:tab w:val="left" w:pos="0"/>
          <w:tab w:val="left" w:pos="142"/>
          <w:tab w:val="left" w:pos="426"/>
        </w:tabs>
        <w:spacing w:after="120" w:line="240" w:lineRule="exact"/>
        <w:ind w:left="0" w:firstLine="0"/>
        <w:jc w:val="both"/>
        <w:outlineLvl w:val="0"/>
        <w:rPr>
          <w:rFonts w:ascii="Lato" w:hAnsi="Lato"/>
          <w:spacing w:val="4"/>
          <w:szCs w:val="20"/>
          <w:lang w:eastAsia="zh-CN"/>
        </w:rPr>
      </w:pPr>
      <w:r>
        <w:rPr>
          <w:rFonts w:eastAsia="Arial" w:cs="Arial"/>
          <w:bCs/>
          <w:spacing w:val="4"/>
          <w:szCs w:val="20"/>
          <w:lang w:eastAsia="x-none"/>
        </w:rPr>
        <w:t xml:space="preserve">wydał </w:t>
      </w:r>
      <w:r w:rsidRPr="00D45E11">
        <w:rPr>
          <w:rFonts w:eastAsia="Arial" w:cs="Arial"/>
          <w:bCs/>
          <w:spacing w:val="4"/>
          <w:szCs w:val="20"/>
          <w:lang w:eastAsia="x-none"/>
        </w:rPr>
        <w:t xml:space="preserve">postanowienie z dnia </w:t>
      </w:r>
      <w:r w:rsidR="00D45E11" w:rsidRPr="00D45E11">
        <w:rPr>
          <w:rFonts w:eastAsia="Arial" w:cs="Arial"/>
          <w:bCs/>
          <w:spacing w:val="4"/>
          <w:szCs w:val="20"/>
          <w:lang w:eastAsia="x-none"/>
        </w:rPr>
        <w:t>10 stycznia</w:t>
      </w:r>
      <w:r w:rsidRPr="00D45E11">
        <w:rPr>
          <w:rFonts w:eastAsia="Arial" w:cs="Arial"/>
          <w:bCs/>
          <w:spacing w:val="4"/>
          <w:szCs w:val="20"/>
          <w:lang w:eastAsia="x-none"/>
        </w:rPr>
        <w:t xml:space="preserve"> 2024</w:t>
      </w:r>
      <w:r>
        <w:rPr>
          <w:rFonts w:eastAsia="Arial" w:cs="Arial"/>
          <w:bCs/>
          <w:spacing w:val="4"/>
          <w:szCs w:val="20"/>
          <w:lang w:eastAsia="x-none"/>
        </w:rPr>
        <w:t xml:space="preserve"> r., znak: DLI-I.7620.49.2023.KK.3, </w:t>
      </w:r>
      <w:r>
        <w:rPr>
          <w:rFonts w:eastAsia="Arial" w:cs="Arial"/>
          <w:bCs/>
          <w:spacing w:val="4"/>
          <w:szCs w:val="20"/>
          <w:lang w:eastAsia="x-none"/>
        </w:rPr>
        <w:br/>
        <w:t xml:space="preserve">o zawieszeniu ww. postępowania w sprawie zmiany </w:t>
      </w:r>
      <w:r w:rsidRPr="00313F14">
        <w:rPr>
          <w:rFonts w:ascii="Lato" w:hAnsi="Lato" w:cs="Arial"/>
          <w:spacing w:val="4"/>
          <w:szCs w:val="20"/>
        </w:rPr>
        <w:t xml:space="preserve">decyzji </w:t>
      </w:r>
      <w:r w:rsidRPr="00313F14">
        <w:rPr>
          <w:rFonts w:ascii="Lato" w:hAnsi="Lato" w:cs="Arial"/>
          <w:bCs/>
          <w:spacing w:val="4"/>
          <w:szCs w:val="20"/>
        </w:rPr>
        <w:t xml:space="preserve">Ministra Rozwoju i Technologii z </w:t>
      </w:r>
      <w:r w:rsidRPr="00313F14">
        <w:rPr>
          <w:rFonts w:ascii="Lato" w:hAnsi="Lato" w:cs="Arial"/>
          <w:spacing w:val="4"/>
          <w:szCs w:val="20"/>
        </w:rPr>
        <w:t>dnia 23 maja 2023 r., znak: DLI-I.7620.26.2022.KT.10(KO)</w:t>
      </w:r>
      <w:r>
        <w:rPr>
          <w:rFonts w:ascii="Lato" w:hAnsi="Lato" w:cs="Arial"/>
          <w:spacing w:val="4"/>
          <w:szCs w:val="20"/>
        </w:rPr>
        <w:t>.</w:t>
      </w:r>
    </w:p>
    <w:p w14:paraId="3D1ECD8F" w14:textId="4270DC25" w:rsidR="00ED66F5" w:rsidRPr="00ED66F5" w:rsidRDefault="00ED66F5" w:rsidP="00ED66F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D66F5">
        <w:rPr>
          <w:rFonts w:ascii="Lato" w:hAnsi="Lato" w:cs="Arial"/>
          <w:spacing w:val="4"/>
          <w:sz w:val="20"/>
          <w:szCs w:val="20"/>
        </w:rPr>
        <w:t xml:space="preserve">Zgodnie z art. 73 </w:t>
      </w:r>
      <w:r w:rsidRPr="00ED66F5">
        <w:rPr>
          <w:rFonts w:ascii="Lato" w:hAnsi="Lato" w:cs="Arial"/>
          <w:i/>
          <w:spacing w:val="4"/>
          <w:sz w:val="20"/>
          <w:szCs w:val="20"/>
        </w:rPr>
        <w:t>kpa</w:t>
      </w:r>
      <w:r w:rsidRPr="00ED66F5">
        <w:rPr>
          <w:rFonts w:ascii="Lato" w:hAnsi="Lato" w:cs="Arial"/>
          <w:spacing w:val="4"/>
          <w:sz w:val="20"/>
          <w:szCs w:val="20"/>
        </w:rPr>
        <w:t xml:space="preserve">, strony mogą przeglądać akta sprawy osobiście lub przez pełnomocnika, </w:t>
      </w:r>
      <w:r w:rsidRPr="00ED66F5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wtorki, czwartki </w:t>
      </w:r>
      <w:r w:rsidRPr="00ED66F5">
        <w:rPr>
          <w:rFonts w:ascii="Lato" w:hAnsi="Lato" w:cs="Arial"/>
          <w:spacing w:val="4"/>
          <w:sz w:val="20"/>
          <w:szCs w:val="20"/>
        </w:rPr>
        <w:br/>
        <w:t xml:space="preserve">i piątki, w godzinach od 9.00 do 15.30, </w:t>
      </w:r>
      <w:r w:rsidRPr="00ED66F5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ED66F5">
        <w:rPr>
          <w:rFonts w:ascii="Lato" w:hAnsi="Lato" w:cs="Arial"/>
          <w:spacing w:val="4"/>
          <w:sz w:val="20"/>
          <w:szCs w:val="20"/>
        </w:rPr>
        <w:t>.</w:t>
      </w:r>
    </w:p>
    <w:p w14:paraId="39CF342C" w14:textId="57E6B1B5" w:rsidR="001F7C6E" w:rsidRPr="00C8388E" w:rsidRDefault="001F7C6E" w:rsidP="001F7C6E">
      <w:pPr>
        <w:spacing w:after="240" w:line="240" w:lineRule="exact"/>
        <w:jc w:val="both"/>
        <w:rPr>
          <w:rFonts w:cs="Arial"/>
          <w:spacing w:val="4"/>
          <w:u w:val="single"/>
        </w:rPr>
      </w:pPr>
      <w:r w:rsidRPr="008E2AB4">
        <w:rPr>
          <w:rFonts w:cs="Arial"/>
          <w:spacing w:val="4"/>
          <w:u w:val="single"/>
        </w:rPr>
        <w:t>Data publikacji obwieszczenia:</w:t>
      </w:r>
      <w:r>
        <w:rPr>
          <w:rFonts w:cs="Arial"/>
          <w:spacing w:val="4"/>
          <w:u w:val="single"/>
        </w:rPr>
        <w:t xml:space="preserve"> </w:t>
      </w:r>
      <w:r w:rsidR="00D45E11">
        <w:rPr>
          <w:rFonts w:cs="Arial"/>
          <w:spacing w:val="4"/>
          <w:u w:val="single"/>
        </w:rPr>
        <w:t xml:space="preserve">15 </w:t>
      </w:r>
      <w:r>
        <w:rPr>
          <w:rFonts w:cs="Arial"/>
          <w:spacing w:val="4"/>
          <w:u w:val="single"/>
        </w:rPr>
        <w:t>stycznia 2024</w:t>
      </w:r>
      <w:r w:rsidRPr="008E2AB4">
        <w:rPr>
          <w:rFonts w:cs="Arial"/>
          <w:spacing w:val="4"/>
          <w:u w:val="single"/>
        </w:rPr>
        <w:t xml:space="preserve"> r.</w:t>
      </w:r>
      <w:r w:rsidRPr="00E07771">
        <w:rPr>
          <w:rFonts w:ascii="Times New Roman" w:hAnsi="Times New Roman"/>
          <w:sz w:val="24"/>
        </w:rPr>
        <w:t xml:space="preserve"> </w:t>
      </w:r>
    </w:p>
    <w:p w14:paraId="5D115200" w14:textId="77777777" w:rsidR="001F7C6E" w:rsidRPr="008E2AB4" w:rsidRDefault="001F7C6E" w:rsidP="001F7C6E">
      <w:pPr>
        <w:tabs>
          <w:tab w:val="left" w:pos="1260"/>
          <w:tab w:val="left" w:pos="1620"/>
          <w:tab w:val="left" w:pos="7560"/>
        </w:tabs>
        <w:spacing w:after="240" w:line="240" w:lineRule="exact"/>
        <w:rPr>
          <w:rFonts w:cs="Arial"/>
          <w:bCs/>
          <w:spacing w:val="4"/>
          <w:szCs w:val="20"/>
        </w:rPr>
      </w:pPr>
      <w:r w:rsidRPr="008E2AB4">
        <w:rPr>
          <w:rFonts w:cs="Arial"/>
          <w:b/>
          <w:spacing w:val="4"/>
          <w:szCs w:val="20"/>
        </w:rPr>
        <w:t xml:space="preserve">Załącznik: </w:t>
      </w:r>
      <w:r w:rsidRPr="008E2AB4">
        <w:rPr>
          <w:rFonts w:cs="Arial"/>
          <w:spacing w:val="4"/>
          <w:szCs w:val="20"/>
        </w:rPr>
        <w:t>informacja o przetwarzaniu danych osobowych.</w:t>
      </w:r>
    </w:p>
    <w:p w14:paraId="4DDC9AF4" w14:textId="77777777" w:rsidR="001F7C6E" w:rsidRDefault="001F7C6E" w:rsidP="00ED66F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61C0C67B" w14:textId="77777777" w:rsidR="00ED66F5" w:rsidRPr="00ED66F5" w:rsidRDefault="00ED66F5" w:rsidP="00ED66F5">
      <w:pPr>
        <w:spacing w:line="240" w:lineRule="exact"/>
        <w:jc w:val="both"/>
        <w:rPr>
          <w:rFonts w:ascii="Lato" w:hAnsi="Lato" w:cs="Arial"/>
          <w:b/>
          <w:iCs/>
          <w:spacing w:val="4"/>
          <w:sz w:val="20"/>
          <w:szCs w:val="20"/>
          <w:u w:val="single"/>
        </w:rPr>
      </w:pPr>
    </w:p>
    <w:p w14:paraId="3B8B4D3A" w14:textId="77777777" w:rsidR="00ED66F5" w:rsidRPr="00ED66F5" w:rsidRDefault="00ED66F5" w:rsidP="00ED66F5">
      <w:pPr>
        <w:spacing w:before="120" w:after="0" w:line="24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5ACD625F" w14:textId="77777777" w:rsidR="00ED66F5" w:rsidRDefault="00ED66F5" w:rsidP="00ED66F5">
      <w:pPr>
        <w:spacing w:after="0" w:line="24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F2370D5" w14:textId="77777777" w:rsidR="001F7C6E" w:rsidRDefault="001F7C6E" w:rsidP="00ED66F5">
      <w:pPr>
        <w:spacing w:after="0" w:line="24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7906B43" w14:textId="77777777" w:rsidR="001F7C6E" w:rsidRDefault="001F7C6E" w:rsidP="00ED66F5">
      <w:pPr>
        <w:spacing w:after="0" w:line="24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A31F5E4" w14:textId="2DAC56F3" w:rsidR="00ED66F5" w:rsidRPr="00ED66F5" w:rsidRDefault="00ED66F5" w:rsidP="00ED66F5">
      <w:pPr>
        <w:spacing w:after="0" w:line="24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ED66F5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  <w:r w:rsidRPr="00ED66F5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29B305AB" w14:textId="77777777" w:rsidR="00ED66F5" w:rsidRPr="00ED66F5" w:rsidRDefault="00ED66F5" w:rsidP="00ED66F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3ED42CB" w14:textId="4F531752" w:rsidR="00ED66F5" w:rsidRPr="00ED66F5" w:rsidRDefault="00ED66F5" w:rsidP="00ED66F5">
      <w:pPr>
        <w:numPr>
          <w:ilvl w:val="0"/>
          <w:numId w:val="16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 xml:space="preserve">Administratorem Pani/Pana danych osobowych jest Minister Rozwoju i Technologii, </w:t>
      </w:r>
      <w:r w:rsidR="0003246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ED66F5">
          <w:rPr>
            <w:rFonts w:ascii="Lato" w:eastAsia="Times New Roman" w:hAnsi="Lato" w:cs="Arial"/>
            <w:spacing w:val="4"/>
            <w:sz w:val="20"/>
            <w:szCs w:val="20"/>
            <w:lang w:eastAsia="pl-PL"/>
          </w:rPr>
          <w:t>kancelaria@mrit.gov.pl</w:t>
        </w:r>
      </w:hyperlink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tel.: </w:t>
      </w:r>
      <w:r w:rsidRPr="00ED66F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+48 222 500 123</w:t>
      </w: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50283F23" w14:textId="77777777" w:rsidR="00ED66F5" w:rsidRPr="00ED66F5" w:rsidRDefault="00ED66F5" w:rsidP="00ED66F5">
      <w:pPr>
        <w:numPr>
          <w:ilvl w:val="0"/>
          <w:numId w:val="16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ED66F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ED66F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ED66F5">
          <w:rPr>
            <w:rFonts w:ascii="Lato" w:eastAsia="Times New Roman" w:hAnsi="Lato" w:cs="Arial"/>
            <w:spacing w:val="4"/>
            <w:sz w:val="20"/>
            <w:szCs w:val="20"/>
            <w:lang w:eastAsia="pl-PL"/>
          </w:rPr>
          <w:t>iod@mrit.gov.pl</w:t>
        </w:r>
      </w:hyperlink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30AEFF1" w14:textId="77777777" w:rsidR="00ED66F5" w:rsidRPr="00ED66F5" w:rsidRDefault="00ED66F5" w:rsidP="00ED66F5">
      <w:pPr>
        <w:numPr>
          <w:ilvl w:val="0"/>
          <w:numId w:val="16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(Dz. U. z 2023 r. poz. 775, ze zm.), dalej „KPA”, oraz w związku z </w:t>
      </w: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28 marca 2003 r. o transporcie kolejowym </w:t>
      </w:r>
      <w:r w:rsidRPr="00ED66F5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ED66F5">
        <w:rPr>
          <w:rFonts w:ascii="Lato" w:eastAsia="Calibri" w:hAnsi="Lato" w:cs="Arial"/>
          <w:bCs/>
          <w:iCs/>
          <w:spacing w:val="4"/>
          <w:sz w:val="20"/>
          <w:szCs w:val="20"/>
        </w:rPr>
        <w:t>t.j</w:t>
      </w:r>
      <w:proofErr w:type="spellEnd"/>
      <w:r w:rsidRPr="00ED66F5">
        <w:rPr>
          <w:rFonts w:ascii="Lato" w:eastAsia="Calibri" w:hAnsi="Lato" w:cs="Arial"/>
          <w:bCs/>
          <w:iCs/>
          <w:spacing w:val="4"/>
          <w:sz w:val="20"/>
          <w:szCs w:val="20"/>
        </w:rPr>
        <w:t>. Dz.U. z 2023 r. poz. 1786)</w:t>
      </w: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5A3BC4E" w14:textId="77777777" w:rsidR="00ED66F5" w:rsidRPr="00ED66F5" w:rsidRDefault="00ED66F5" w:rsidP="00ED66F5">
      <w:pPr>
        <w:numPr>
          <w:ilvl w:val="0"/>
          <w:numId w:val="16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57BC850" w14:textId="77777777" w:rsidR="00ED66F5" w:rsidRPr="00ED66F5" w:rsidRDefault="00ED66F5" w:rsidP="00ED66F5">
      <w:pPr>
        <w:numPr>
          <w:ilvl w:val="0"/>
          <w:numId w:val="16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8C085F1" w14:textId="77777777" w:rsidR="00ED66F5" w:rsidRPr="00ED66F5" w:rsidRDefault="00ED66F5" w:rsidP="00ED66F5">
      <w:pPr>
        <w:numPr>
          <w:ilvl w:val="0"/>
          <w:numId w:val="17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CDF696F" w14:textId="77777777" w:rsidR="00ED66F5" w:rsidRPr="00ED66F5" w:rsidRDefault="00ED66F5" w:rsidP="00ED66F5">
      <w:pPr>
        <w:numPr>
          <w:ilvl w:val="0"/>
          <w:numId w:val="17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1DC9CF7" w14:textId="77777777" w:rsidR="00ED66F5" w:rsidRPr="00ED66F5" w:rsidRDefault="00ED66F5" w:rsidP="00ED66F5">
      <w:pPr>
        <w:numPr>
          <w:ilvl w:val="0"/>
          <w:numId w:val="17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77EA12B" w14:textId="77777777" w:rsidR="00ED66F5" w:rsidRPr="00ED66F5" w:rsidRDefault="00ED66F5" w:rsidP="00ED66F5">
      <w:pPr>
        <w:numPr>
          <w:ilvl w:val="0"/>
          <w:numId w:val="16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Mazowiecki, w związku z korzystaniem przez Administratora z systemu elektronicznego zarządzania dokumentacją (EZD PUW).</w:t>
      </w:r>
    </w:p>
    <w:p w14:paraId="7FF9EEF8" w14:textId="77777777" w:rsidR="00ED66F5" w:rsidRPr="00ED66F5" w:rsidRDefault="00ED66F5" w:rsidP="00ED66F5">
      <w:pPr>
        <w:numPr>
          <w:ilvl w:val="0"/>
          <w:numId w:val="16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14 lipca 1983 r. </w:t>
      </w:r>
      <w:r w:rsidRPr="00ED66F5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ED66F5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z </w:t>
      </w:r>
      <w:proofErr w:type="spellStart"/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3251A611" w14:textId="77777777" w:rsidR="00ED66F5" w:rsidRPr="00ED66F5" w:rsidRDefault="00ED66F5" w:rsidP="00ED66F5">
      <w:pPr>
        <w:numPr>
          <w:ilvl w:val="0"/>
          <w:numId w:val="16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15CAB54" w14:textId="77777777" w:rsidR="00ED66F5" w:rsidRPr="00ED66F5" w:rsidRDefault="00ED66F5" w:rsidP="00ED66F5">
      <w:pPr>
        <w:numPr>
          <w:ilvl w:val="0"/>
          <w:numId w:val="18"/>
        </w:numPr>
        <w:suppressAutoHyphens/>
        <w:spacing w:after="0" w:line="24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B255E20" w14:textId="77777777" w:rsidR="00ED66F5" w:rsidRPr="00ED66F5" w:rsidRDefault="00ED66F5" w:rsidP="00ED66F5">
      <w:pPr>
        <w:numPr>
          <w:ilvl w:val="0"/>
          <w:numId w:val="18"/>
        </w:numPr>
        <w:suppressAutoHyphens/>
        <w:spacing w:after="0" w:line="24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398DCB3" w14:textId="77777777" w:rsidR="00ED66F5" w:rsidRPr="00ED66F5" w:rsidRDefault="00ED66F5" w:rsidP="00ED66F5">
      <w:pPr>
        <w:numPr>
          <w:ilvl w:val="0"/>
          <w:numId w:val="18"/>
        </w:numPr>
        <w:suppressAutoHyphens/>
        <w:spacing w:after="0" w:line="24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A57939F" w14:textId="77777777" w:rsidR="00ED66F5" w:rsidRPr="00ED66F5" w:rsidRDefault="00ED66F5" w:rsidP="00ED66F5">
      <w:pPr>
        <w:numPr>
          <w:ilvl w:val="0"/>
          <w:numId w:val="16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6CC7175F" w14:textId="77777777" w:rsidR="00ED66F5" w:rsidRPr="00ED66F5" w:rsidRDefault="00ED66F5" w:rsidP="00ED66F5">
      <w:pPr>
        <w:numPr>
          <w:ilvl w:val="0"/>
          <w:numId w:val="16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C6D8F62" w14:textId="59CC9A69" w:rsidR="00211E12" w:rsidRPr="002B02EE" w:rsidRDefault="00ED66F5" w:rsidP="00ED66F5">
      <w:pPr>
        <w:numPr>
          <w:ilvl w:val="0"/>
          <w:numId w:val="16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66F5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211E12" w:rsidRPr="002B02EE" w:rsidSect="000A3F9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7BAED" w14:textId="77777777" w:rsidR="000A3F97" w:rsidRDefault="000A3F97" w:rsidP="009276B2">
      <w:pPr>
        <w:spacing w:after="0" w:line="240" w:lineRule="auto"/>
      </w:pPr>
      <w:r>
        <w:separator/>
      </w:r>
    </w:p>
  </w:endnote>
  <w:endnote w:type="continuationSeparator" w:id="0">
    <w:p w14:paraId="2B882288" w14:textId="77777777" w:rsidR="000A3F97" w:rsidRDefault="000A3F9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90EA80F-0F3B-4A77-9DFE-80A2BB3FF2DD}"/>
    <w:embedBold r:id="rId2" w:fontKey="{0894DDE1-98B5-458D-A500-F29C2A11674E}"/>
    <w:embedItalic r:id="rId3" w:fontKey="{BD048CEF-29D4-42E9-8B6F-9ED50B75B74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AA5C555-5F48-4A7E-B1B2-86CF82AE0385}"/>
    <w:embedBold r:id="rId5" w:fontKey="{5F1F0EBC-AD23-468C-9ADE-7415EEA3E8CA}"/>
    <w:embedItalic r:id="rId6" w:fontKey="{5F6FB8B1-EA2C-473E-9FDD-82B8456E81B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40AE4CC-A687-407E-AC0E-56AAD86612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3B904C76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ED66F5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795214C5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ED66F5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C3323" w14:textId="77777777" w:rsidR="000A3F97" w:rsidRDefault="000A3F97" w:rsidP="009276B2">
      <w:pPr>
        <w:spacing w:after="0" w:line="240" w:lineRule="auto"/>
      </w:pPr>
      <w:r>
        <w:separator/>
      </w:r>
    </w:p>
  </w:footnote>
  <w:footnote w:type="continuationSeparator" w:id="0">
    <w:p w14:paraId="6FBD3CB3" w14:textId="77777777" w:rsidR="000A3F97" w:rsidRDefault="000A3F9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4B8A42D8" w:rsidR="009276B2" w:rsidRDefault="001D4A73" w:rsidP="00ED66F5">
    <w:pPr>
      <w:pStyle w:val="Nagwek"/>
      <w:tabs>
        <w:tab w:val="clear" w:pos="4536"/>
      </w:tabs>
      <w:jc w:val="right"/>
    </w:pPr>
    <w:r w:rsidRPr="007171A9">
      <w:rPr>
        <w:rFonts w:ascii="Lato" w:hAnsi="Lato" w:cs="Arial"/>
        <w:color w:val="000000"/>
        <w:sz w:val="20"/>
        <w:szCs w:val="20"/>
        <w:lang w:eastAsia="en-GB"/>
      </w:rPr>
      <w:t xml:space="preserve">Załącznik do obwieszczenia </w:t>
    </w:r>
    <w:r w:rsidRPr="007171A9">
      <w:rPr>
        <w:rFonts w:ascii="Lato" w:hAnsi="Lato" w:cs="Arial"/>
        <w:color w:val="000000"/>
        <w:sz w:val="20"/>
        <w:szCs w:val="20"/>
        <w:lang w:eastAsia="en-GB"/>
      </w:rPr>
      <w:br/>
      <w:t>Ministra Rozwoju i Technologii</w:t>
    </w:r>
    <w:r w:rsidRPr="007171A9">
      <w:rPr>
        <w:rFonts w:ascii="Lato" w:hAnsi="Lato" w:cs="Arial"/>
        <w:color w:val="000000"/>
        <w:sz w:val="20"/>
        <w:szCs w:val="20"/>
        <w:lang w:eastAsia="en-GB"/>
      </w:rPr>
      <w:br/>
      <w:t xml:space="preserve">znak: </w:t>
    </w:r>
    <w:r>
      <w:rPr>
        <w:rFonts w:ascii="Lato" w:hAnsi="Lato" w:cs="Arial"/>
        <w:color w:val="000000"/>
        <w:sz w:val="20"/>
        <w:szCs w:val="20"/>
      </w:rPr>
      <w:t>DLI-I.7620.49.2023.KK.4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629109854" name="Obraz 16291098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A6C1A"/>
    <w:multiLevelType w:val="hybridMultilevel"/>
    <w:tmpl w:val="FFE6C41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>
      <w:start w:val="1"/>
      <w:numFmt w:val="decimal"/>
      <w:lvlText w:val="%4."/>
      <w:lvlJc w:val="left"/>
      <w:pPr>
        <w:ind w:left="4680" w:hanging="360"/>
      </w:pPr>
    </w:lvl>
    <w:lvl w:ilvl="4" w:tplc="04150019">
      <w:start w:val="1"/>
      <w:numFmt w:val="lowerLetter"/>
      <w:lvlText w:val="%5."/>
      <w:lvlJc w:val="left"/>
      <w:pPr>
        <w:ind w:left="5400" w:hanging="360"/>
      </w:pPr>
    </w:lvl>
    <w:lvl w:ilvl="5" w:tplc="0415001B">
      <w:start w:val="1"/>
      <w:numFmt w:val="lowerRoman"/>
      <w:lvlText w:val="%6."/>
      <w:lvlJc w:val="right"/>
      <w:pPr>
        <w:ind w:left="6120" w:hanging="180"/>
      </w:pPr>
    </w:lvl>
    <w:lvl w:ilvl="6" w:tplc="0415000F">
      <w:start w:val="1"/>
      <w:numFmt w:val="decimal"/>
      <w:lvlText w:val="%7."/>
      <w:lvlJc w:val="left"/>
      <w:pPr>
        <w:ind w:left="6840" w:hanging="360"/>
      </w:pPr>
    </w:lvl>
    <w:lvl w:ilvl="7" w:tplc="04150019">
      <w:start w:val="1"/>
      <w:numFmt w:val="lowerLetter"/>
      <w:lvlText w:val="%8."/>
      <w:lvlJc w:val="left"/>
      <w:pPr>
        <w:ind w:left="7560" w:hanging="360"/>
      </w:pPr>
    </w:lvl>
    <w:lvl w:ilvl="8" w:tplc="0415001B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A4345"/>
    <w:multiLevelType w:val="hybridMultilevel"/>
    <w:tmpl w:val="FCB20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F518B7"/>
    <w:multiLevelType w:val="hybridMultilevel"/>
    <w:tmpl w:val="AEDA52E4"/>
    <w:lvl w:ilvl="0" w:tplc="AC90C302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4500D"/>
    <w:multiLevelType w:val="hybridMultilevel"/>
    <w:tmpl w:val="B02E89B0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5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7"/>
  </w:num>
  <w:num w:numId="7" w16cid:durableId="657342938">
    <w:abstractNumId w:val="11"/>
  </w:num>
  <w:num w:numId="8" w16cid:durableId="1230307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17603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4612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31424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2891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1697101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3773910">
    <w:abstractNumId w:val="16"/>
  </w:num>
  <w:num w:numId="16" w16cid:durableId="1435594176">
    <w:abstractNumId w:val="4"/>
  </w:num>
  <w:num w:numId="17" w16cid:durableId="640816892">
    <w:abstractNumId w:val="8"/>
  </w:num>
  <w:num w:numId="18" w16cid:durableId="147676952">
    <w:abstractNumId w:val="12"/>
  </w:num>
  <w:num w:numId="19" w16cid:durableId="14072659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2467"/>
    <w:rsid w:val="00055F10"/>
    <w:rsid w:val="000A3F97"/>
    <w:rsid w:val="000A4F4E"/>
    <w:rsid w:val="00100315"/>
    <w:rsid w:val="00113528"/>
    <w:rsid w:val="001236B0"/>
    <w:rsid w:val="001539F2"/>
    <w:rsid w:val="00166A88"/>
    <w:rsid w:val="00183B62"/>
    <w:rsid w:val="001B70EB"/>
    <w:rsid w:val="001D4A73"/>
    <w:rsid w:val="001F7C6E"/>
    <w:rsid w:val="00211E12"/>
    <w:rsid w:val="00236146"/>
    <w:rsid w:val="00274D44"/>
    <w:rsid w:val="002830CF"/>
    <w:rsid w:val="002B02EE"/>
    <w:rsid w:val="002B7F6C"/>
    <w:rsid w:val="002E0C9D"/>
    <w:rsid w:val="00300B4D"/>
    <w:rsid w:val="00313F14"/>
    <w:rsid w:val="00340749"/>
    <w:rsid w:val="00343A14"/>
    <w:rsid w:val="00362CAD"/>
    <w:rsid w:val="003A1976"/>
    <w:rsid w:val="003C123B"/>
    <w:rsid w:val="003D2AD6"/>
    <w:rsid w:val="003F0446"/>
    <w:rsid w:val="004116FD"/>
    <w:rsid w:val="004636A9"/>
    <w:rsid w:val="00475A9A"/>
    <w:rsid w:val="004A2223"/>
    <w:rsid w:val="004C2C9B"/>
    <w:rsid w:val="004F5D02"/>
    <w:rsid w:val="00545D80"/>
    <w:rsid w:val="00557D28"/>
    <w:rsid w:val="00565D32"/>
    <w:rsid w:val="00584CC7"/>
    <w:rsid w:val="00590C4E"/>
    <w:rsid w:val="00594053"/>
    <w:rsid w:val="0059434A"/>
    <w:rsid w:val="005D01A8"/>
    <w:rsid w:val="005E01C7"/>
    <w:rsid w:val="005E56C6"/>
    <w:rsid w:val="00625B62"/>
    <w:rsid w:val="006410DE"/>
    <w:rsid w:val="00647AF4"/>
    <w:rsid w:val="00673E82"/>
    <w:rsid w:val="00680BEB"/>
    <w:rsid w:val="00687975"/>
    <w:rsid w:val="007049EA"/>
    <w:rsid w:val="0070631E"/>
    <w:rsid w:val="00716214"/>
    <w:rsid w:val="0072755B"/>
    <w:rsid w:val="007424D5"/>
    <w:rsid w:val="007475AB"/>
    <w:rsid w:val="0079575B"/>
    <w:rsid w:val="00797577"/>
    <w:rsid w:val="007C0044"/>
    <w:rsid w:val="008B10E0"/>
    <w:rsid w:val="008F7FB6"/>
    <w:rsid w:val="009276B2"/>
    <w:rsid w:val="0093525C"/>
    <w:rsid w:val="00947F4D"/>
    <w:rsid w:val="00975E1D"/>
    <w:rsid w:val="00AA0249"/>
    <w:rsid w:val="00AD6984"/>
    <w:rsid w:val="00AE6415"/>
    <w:rsid w:val="00B06E81"/>
    <w:rsid w:val="00B20AD8"/>
    <w:rsid w:val="00B36262"/>
    <w:rsid w:val="00B72B08"/>
    <w:rsid w:val="00B84D3E"/>
    <w:rsid w:val="00B87744"/>
    <w:rsid w:val="00BA0BEF"/>
    <w:rsid w:val="00BC018B"/>
    <w:rsid w:val="00BD1152"/>
    <w:rsid w:val="00BE6444"/>
    <w:rsid w:val="00C371FF"/>
    <w:rsid w:val="00C44F50"/>
    <w:rsid w:val="00C52239"/>
    <w:rsid w:val="00C53987"/>
    <w:rsid w:val="00C53B5D"/>
    <w:rsid w:val="00C8064A"/>
    <w:rsid w:val="00C85D56"/>
    <w:rsid w:val="00CE0676"/>
    <w:rsid w:val="00CF1D4C"/>
    <w:rsid w:val="00CF21C3"/>
    <w:rsid w:val="00D132C0"/>
    <w:rsid w:val="00D25698"/>
    <w:rsid w:val="00D45E11"/>
    <w:rsid w:val="00D50422"/>
    <w:rsid w:val="00D61726"/>
    <w:rsid w:val="00D723B5"/>
    <w:rsid w:val="00D73437"/>
    <w:rsid w:val="00DA46CC"/>
    <w:rsid w:val="00DF1194"/>
    <w:rsid w:val="00DF731E"/>
    <w:rsid w:val="00E2485B"/>
    <w:rsid w:val="00E3400A"/>
    <w:rsid w:val="00EB4EA7"/>
    <w:rsid w:val="00ED66F5"/>
    <w:rsid w:val="00EE34A9"/>
    <w:rsid w:val="00F025A8"/>
    <w:rsid w:val="00F05F16"/>
    <w:rsid w:val="00F13890"/>
    <w:rsid w:val="00F321F5"/>
    <w:rsid w:val="00F40743"/>
    <w:rsid w:val="00F440A9"/>
    <w:rsid w:val="00F80AC2"/>
    <w:rsid w:val="00F86B14"/>
    <w:rsid w:val="00FA6BD4"/>
    <w:rsid w:val="00FA76E5"/>
    <w:rsid w:val="00FE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23614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61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61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61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61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61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2022-09-08T13:34:00Z</cp:lastPrinted>
  <dcterms:created xsi:type="dcterms:W3CDTF">2024-01-10T07:15:00Z</dcterms:created>
  <dcterms:modified xsi:type="dcterms:W3CDTF">2024-01-15T06:39:00Z</dcterms:modified>
</cp:coreProperties>
</file>