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E0" w:rsidRPr="0008207C" w:rsidRDefault="000064E0" w:rsidP="001F2406">
      <w:pPr>
        <w:spacing w:after="0" w:line="240" w:lineRule="auto"/>
        <w:ind w:left="1416"/>
        <w:jc w:val="right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:rsidR="007C7923" w:rsidRPr="00396873" w:rsidRDefault="006528D7" w:rsidP="00801F9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934E59">
        <w:rPr>
          <w:rFonts w:ascii="Arial" w:hAnsi="Arial" w:cs="Arial"/>
        </w:rPr>
        <w:t>4</w:t>
      </w:r>
      <w:r w:rsidR="00783674">
        <w:rPr>
          <w:rFonts w:ascii="Arial" w:hAnsi="Arial" w:cs="Arial"/>
        </w:rPr>
        <w:t>.2022</w:t>
      </w:r>
      <w:r w:rsidR="002E46B5">
        <w:rPr>
          <w:rFonts w:ascii="Arial" w:hAnsi="Arial" w:cs="Arial"/>
        </w:rPr>
        <w:t>.</w:t>
      </w:r>
      <w:r w:rsidR="00783674">
        <w:rPr>
          <w:rFonts w:ascii="Arial" w:hAnsi="Arial" w:cs="Arial"/>
        </w:rPr>
        <w:t>AT</w:t>
      </w:r>
      <w:r w:rsidR="007C7923" w:rsidRPr="00396873">
        <w:rPr>
          <w:rFonts w:ascii="Arial" w:hAnsi="Arial" w:cs="Arial"/>
        </w:rPr>
        <w:t>.</w:t>
      </w:r>
      <w:r w:rsidR="00934E59">
        <w:rPr>
          <w:rFonts w:ascii="Arial" w:hAnsi="Arial" w:cs="Arial"/>
        </w:rPr>
        <w:t>11</w:t>
      </w:r>
      <w:r w:rsidR="006D33C0">
        <w:rPr>
          <w:rFonts w:ascii="Arial" w:hAnsi="Arial" w:cs="Arial"/>
        </w:rPr>
        <w:t xml:space="preserve">      </w:t>
      </w:r>
      <w:r w:rsidR="00F009AD">
        <w:rPr>
          <w:rFonts w:ascii="Arial" w:hAnsi="Arial" w:cs="Arial"/>
        </w:rPr>
        <w:t xml:space="preserve">                   </w:t>
      </w:r>
      <w:r w:rsidR="002E46B5">
        <w:rPr>
          <w:rFonts w:ascii="Arial" w:hAnsi="Arial" w:cs="Arial"/>
        </w:rPr>
        <w:t xml:space="preserve">   </w:t>
      </w:r>
      <w:r w:rsidR="00A14094">
        <w:rPr>
          <w:rFonts w:ascii="Arial" w:hAnsi="Arial" w:cs="Arial"/>
        </w:rPr>
        <w:t xml:space="preserve">   </w:t>
      </w:r>
      <w:r w:rsidR="00F009AD">
        <w:rPr>
          <w:rFonts w:ascii="Arial" w:hAnsi="Arial" w:cs="Arial"/>
        </w:rPr>
        <w:t xml:space="preserve"> </w:t>
      </w:r>
      <w:r w:rsidR="00CC34D9">
        <w:rPr>
          <w:rFonts w:ascii="Arial" w:hAnsi="Arial" w:cs="Arial"/>
        </w:rPr>
        <w:t xml:space="preserve">    </w:t>
      </w:r>
      <w:r w:rsidR="00F009AD">
        <w:rPr>
          <w:rFonts w:ascii="Arial" w:hAnsi="Arial" w:cs="Arial"/>
        </w:rPr>
        <w:t xml:space="preserve"> </w:t>
      </w:r>
      <w:r w:rsidR="00E2530F">
        <w:rPr>
          <w:rFonts w:ascii="Arial" w:hAnsi="Arial" w:cs="Arial"/>
        </w:rPr>
        <w:t xml:space="preserve">        </w:t>
      </w:r>
      <w:r w:rsidR="00734F6B">
        <w:rPr>
          <w:rFonts w:ascii="Arial" w:hAnsi="Arial" w:cs="Arial"/>
        </w:rPr>
        <w:t xml:space="preserve">Gdańsk, dnia </w:t>
      </w:r>
      <w:r w:rsidR="00F009AD">
        <w:rPr>
          <w:rFonts w:ascii="Arial" w:hAnsi="Arial" w:cs="Arial"/>
        </w:rPr>
        <w:t xml:space="preserve">  </w:t>
      </w:r>
      <w:r w:rsidR="000C3004">
        <w:rPr>
          <w:rFonts w:ascii="Arial" w:hAnsi="Arial" w:cs="Arial"/>
        </w:rPr>
        <w:t xml:space="preserve"> </w:t>
      </w:r>
      <w:r w:rsidR="002163A9">
        <w:rPr>
          <w:rFonts w:ascii="Arial" w:hAnsi="Arial" w:cs="Arial"/>
        </w:rPr>
        <w:t xml:space="preserve">  </w:t>
      </w:r>
      <w:r w:rsidR="00934E59">
        <w:rPr>
          <w:rFonts w:ascii="Arial" w:hAnsi="Arial" w:cs="Arial"/>
        </w:rPr>
        <w:t xml:space="preserve">       </w:t>
      </w:r>
      <w:r w:rsidR="002163A9">
        <w:rPr>
          <w:rFonts w:ascii="Arial" w:hAnsi="Arial" w:cs="Arial"/>
        </w:rPr>
        <w:t xml:space="preserve"> </w:t>
      </w:r>
      <w:r w:rsidR="00934E59">
        <w:rPr>
          <w:rFonts w:ascii="Arial" w:hAnsi="Arial" w:cs="Arial"/>
        </w:rPr>
        <w:t>lipca</w:t>
      </w:r>
      <w:r w:rsidR="007E793A">
        <w:rPr>
          <w:rFonts w:ascii="Arial" w:hAnsi="Arial" w:cs="Arial"/>
        </w:rPr>
        <w:t xml:space="preserve"> </w:t>
      </w:r>
      <w:r w:rsidR="006723C2">
        <w:rPr>
          <w:rFonts w:ascii="Arial" w:hAnsi="Arial" w:cs="Arial"/>
        </w:rPr>
        <w:t>2022</w:t>
      </w:r>
      <w:r w:rsidR="002E4534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:rsidR="005A2187" w:rsidRPr="005A2187" w:rsidRDefault="007C7923" w:rsidP="00801F93">
      <w:pPr>
        <w:spacing w:after="0" w:line="240" w:lineRule="auto"/>
        <w:rPr>
          <w:rFonts w:ascii="Arial" w:hAnsi="Arial" w:cs="Arial"/>
          <w:sz w:val="12"/>
          <w:szCs w:val="12"/>
        </w:rPr>
      </w:pPr>
      <w:proofErr w:type="spellStart"/>
      <w:r w:rsidRPr="00396873">
        <w:rPr>
          <w:rFonts w:ascii="Arial" w:hAnsi="Arial" w:cs="Arial"/>
        </w:rPr>
        <w:t>zpo</w:t>
      </w:r>
      <w:proofErr w:type="spellEnd"/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r w:rsidR="00734F6B">
        <w:rPr>
          <w:rFonts w:ascii="Arial" w:hAnsi="Arial" w:cs="Arial"/>
        </w:rPr>
        <w:t xml:space="preserve"> </w:t>
      </w:r>
    </w:p>
    <w:p w:rsidR="005A2187" w:rsidRPr="005A2187" w:rsidRDefault="005A2187" w:rsidP="00801F93">
      <w:pPr>
        <w:spacing w:after="0"/>
        <w:rPr>
          <w:rFonts w:ascii="Arial" w:hAnsi="Arial" w:cs="Arial"/>
          <w:b/>
          <w:sz w:val="6"/>
          <w:szCs w:val="6"/>
        </w:rPr>
      </w:pPr>
    </w:p>
    <w:p w:rsidR="00E608EB" w:rsidRDefault="00E608EB" w:rsidP="00801F9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:rsidR="00E608EB" w:rsidRPr="004C0B33" w:rsidRDefault="00E608EB" w:rsidP="00801F93">
      <w:pPr>
        <w:spacing w:after="0" w:line="360" w:lineRule="auto"/>
        <w:rPr>
          <w:rFonts w:ascii="Arial" w:hAnsi="Arial" w:cs="Arial"/>
          <w:b/>
        </w:rPr>
      </w:pPr>
    </w:p>
    <w:p w:rsidR="00E608EB" w:rsidRPr="004C0B33" w:rsidRDefault="00E608EB" w:rsidP="00801F93">
      <w:pPr>
        <w:pStyle w:val="Tekstpodstawowy"/>
        <w:spacing w:after="0" w:line="360" w:lineRule="auto"/>
        <w:rPr>
          <w:rFonts w:ascii="Arial" w:hAnsi="Arial" w:cs="Arial"/>
          <w:b/>
        </w:rPr>
      </w:pPr>
    </w:p>
    <w:p w:rsidR="00E608EB" w:rsidRPr="004C0B33" w:rsidRDefault="00E608EB" w:rsidP="00801F93">
      <w:pPr>
        <w:pStyle w:val="Tekstpodstawowy"/>
        <w:spacing w:after="0" w:line="360" w:lineRule="auto"/>
        <w:rPr>
          <w:rFonts w:ascii="Arial" w:hAnsi="Arial" w:cs="Arial"/>
          <w:b/>
          <w:bCs/>
        </w:rPr>
      </w:pPr>
      <w:r w:rsidRPr="004C0B33">
        <w:rPr>
          <w:rFonts w:ascii="Arial" w:hAnsi="Arial" w:cs="Arial"/>
        </w:rPr>
        <w:t xml:space="preserve">Działając na podstawie art. 49 </w:t>
      </w:r>
      <w:r w:rsidRPr="004C0B33">
        <w:rPr>
          <w:rFonts w:ascii="Arial" w:hAnsi="Arial" w:cs="Arial"/>
          <w:bCs/>
          <w:lang w:eastAsia="ar-SA"/>
        </w:rPr>
        <w:t xml:space="preserve">ustawy z dnia 14 czerwca 1960 r. </w:t>
      </w:r>
      <w:r w:rsidRPr="004C0B33">
        <w:rPr>
          <w:rFonts w:ascii="Arial" w:hAnsi="Arial" w:cs="Arial"/>
        </w:rPr>
        <w:t xml:space="preserve">Kodeks postępowania administracyjnego </w:t>
      </w:r>
      <w:r w:rsidRPr="004C0B33">
        <w:rPr>
          <w:rFonts w:ascii="Arial" w:hAnsi="Arial" w:cs="Arial"/>
          <w:i/>
        </w:rPr>
        <w:t>(tekst jedn. Dz. U. z 2021 r., poz. 735 ze zm., dalej kpa)</w:t>
      </w:r>
      <w:r w:rsidRPr="004C0B33">
        <w:rPr>
          <w:rFonts w:ascii="Arial" w:hAnsi="Arial" w:cs="Arial"/>
        </w:rPr>
        <w:t>, w zw</w:t>
      </w:r>
      <w:r w:rsidRPr="004C0B33">
        <w:rPr>
          <w:rFonts w:ascii="Arial" w:hAnsi="Arial" w:cs="Arial"/>
          <w:iCs/>
        </w:rPr>
        <w:t>. z art</w:t>
      </w:r>
      <w:r w:rsidRPr="004C0B33">
        <w:rPr>
          <w:rFonts w:ascii="Arial" w:hAnsi="Arial" w:cs="Arial"/>
        </w:rPr>
        <w:t>. 74 ust. 3 ustawy z dnia 3 października 2008 r. o udostępnianiu informacji o środowisku i jego ochronie, udziale społeczeństwa w ochronie środowiska oraz o ocenach oddziaływania na środowisko (</w:t>
      </w:r>
      <w:r w:rsidRPr="004C0B33">
        <w:rPr>
          <w:rFonts w:ascii="Arial" w:hAnsi="Arial" w:cs="Arial"/>
          <w:i/>
        </w:rPr>
        <w:t>tekst jedn. Dz. U. z 2022 r., poz. 1029 ze zm., dalej ustawa ooś),</w:t>
      </w:r>
      <w:r w:rsidRPr="004C0B33">
        <w:rPr>
          <w:rFonts w:ascii="Arial" w:hAnsi="Arial" w:cs="Arial"/>
        </w:rPr>
        <w:t xml:space="preserve"> Regionalny Dyrektor Ochrony Środowiska w Gdańsku zawiadamia </w:t>
      </w:r>
      <w:r w:rsidRPr="004C0B33">
        <w:rPr>
          <w:rFonts w:ascii="Arial" w:hAnsi="Arial" w:cs="Arial"/>
          <w:b/>
          <w:bCs/>
        </w:rPr>
        <w:t>strony postępowania</w:t>
      </w:r>
      <w:r w:rsidRPr="004C0B33">
        <w:rPr>
          <w:rFonts w:ascii="Arial" w:hAnsi="Arial" w:cs="Arial"/>
        </w:rPr>
        <w:t xml:space="preserve"> oraz na podstawie art. 38 oraz art. 85 ust. 3 ustawy ooś, zawiadamia </w:t>
      </w:r>
      <w:r w:rsidRPr="004C0B33">
        <w:rPr>
          <w:rFonts w:ascii="Arial" w:hAnsi="Arial" w:cs="Arial"/>
          <w:b/>
          <w:bCs/>
        </w:rPr>
        <w:t>społeczeństwo</w:t>
      </w:r>
      <w:r w:rsidRPr="004C0B33">
        <w:rPr>
          <w:rFonts w:ascii="Arial" w:hAnsi="Arial" w:cs="Arial"/>
        </w:rPr>
        <w:t xml:space="preserve">, że w postępowaniu wszczętym na wniosek </w:t>
      </w:r>
      <w:r w:rsidRPr="004C0B33">
        <w:rPr>
          <w:rFonts w:ascii="Arial" w:hAnsi="Arial" w:cs="Arial"/>
          <w:bCs/>
        </w:rPr>
        <w:t>znak Zarządu Morskiego Portu Gdynia S.A. znak DR-6</w:t>
      </w:r>
      <w:r w:rsidR="004C0B33" w:rsidRPr="004C0B33">
        <w:rPr>
          <w:rFonts w:ascii="Arial" w:hAnsi="Arial" w:cs="Arial"/>
          <w:bCs/>
        </w:rPr>
        <w:t>14/3/EB/22 z dnia 10.01.2022r.,</w:t>
      </w:r>
      <w:r w:rsidRPr="004C0B33">
        <w:rPr>
          <w:rFonts w:ascii="Arial" w:hAnsi="Arial" w:cs="Arial"/>
          <w:bCs/>
          <w:lang w:eastAsia="ar-SA"/>
        </w:rPr>
        <w:t xml:space="preserve"> </w:t>
      </w:r>
      <w:r w:rsidRPr="004C0B33">
        <w:rPr>
          <w:rFonts w:ascii="Arial" w:hAnsi="Arial" w:cs="Arial"/>
          <w:lang w:eastAsia="ar-SA"/>
        </w:rPr>
        <w:t>w sprawie wydania</w:t>
      </w:r>
      <w:r w:rsidRPr="004C0B33">
        <w:rPr>
          <w:rFonts w:ascii="Arial" w:hAnsi="Arial" w:cs="Arial"/>
        </w:rPr>
        <w:t xml:space="preserve"> decyzji o środowiskowych uwarunkowaniach dla przedsięwzięcia pn.:</w:t>
      </w:r>
      <w:r w:rsidRPr="004C0B33">
        <w:rPr>
          <w:rFonts w:ascii="Arial" w:hAnsi="Arial" w:cs="Arial"/>
          <w:b/>
        </w:rPr>
        <w:t xml:space="preserve"> </w:t>
      </w:r>
      <w:proofErr w:type="spellStart"/>
      <w:r w:rsidRPr="004C0B33">
        <w:rPr>
          <w:rFonts w:ascii="Arial" w:hAnsi="Arial" w:cs="Arial"/>
          <w:b/>
          <w:bCs/>
        </w:rPr>
        <w:t>Zalądowienie</w:t>
      </w:r>
      <w:proofErr w:type="spellEnd"/>
      <w:r w:rsidRPr="004C0B33">
        <w:rPr>
          <w:rFonts w:ascii="Arial" w:hAnsi="Arial" w:cs="Arial"/>
          <w:b/>
          <w:bCs/>
        </w:rPr>
        <w:t xml:space="preserve"> Basenu II, etap I (Nabrzeże Remontowe) w Gdyni”, </w:t>
      </w:r>
      <w:r w:rsidRPr="004C0B33">
        <w:rPr>
          <w:rFonts w:ascii="Arial" w:hAnsi="Arial" w:cs="Arial"/>
          <w:bCs/>
        </w:rPr>
        <w:t xml:space="preserve">realizowanego na terenie działek 2950, 2956, 2957, 2960, 2961, 3059/2, 3069, 3070, 3071, 3072, 3073, 3074, 3075, 3076, 3077, 3078, </w:t>
      </w:r>
      <w:r w:rsidRPr="004C0B33">
        <w:rPr>
          <w:rFonts w:ascii="Arial" w:hAnsi="Arial" w:cs="Arial"/>
          <w:b/>
          <w:bCs/>
        </w:rPr>
        <w:t xml:space="preserve"> </w:t>
      </w:r>
      <w:r w:rsidRPr="004C0B33">
        <w:rPr>
          <w:rFonts w:ascii="Arial" w:hAnsi="Arial" w:cs="Arial"/>
          <w:bCs/>
        </w:rPr>
        <w:t xml:space="preserve">obręb ewidencyjny 0026 Śródmieście, na terenie miasta Gdynia. </w:t>
      </w:r>
    </w:p>
    <w:p w:rsidR="00E608EB" w:rsidRPr="004C0B33" w:rsidRDefault="00E608EB" w:rsidP="00801F93">
      <w:pPr>
        <w:spacing w:after="0" w:line="360" w:lineRule="auto"/>
        <w:rPr>
          <w:rFonts w:ascii="Arial" w:hAnsi="Arial" w:cs="Arial"/>
          <w:b/>
          <w:iCs/>
        </w:rPr>
      </w:pPr>
    </w:p>
    <w:p w:rsidR="00E608EB" w:rsidRPr="004C0B33" w:rsidRDefault="00E608EB" w:rsidP="00801F93">
      <w:pPr>
        <w:spacing w:after="0" w:line="360" w:lineRule="auto"/>
        <w:rPr>
          <w:rFonts w:ascii="Arial" w:hAnsi="Arial" w:cs="Arial"/>
          <w:b/>
        </w:rPr>
      </w:pPr>
      <w:r w:rsidRPr="004C0B33">
        <w:rPr>
          <w:rFonts w:ascii="Arial" w:hAnsi="Arial" w:cs="Arial"/>
          <w:b/>
        </w:rPr>
        <w:t>wydana została decyzja</w:t>
      </w:r>
    </w:p>
    <w:p w:rsidR="00E608EB" w:rsidRPr="004C0B33" w:rsidRDefault="00E608EB" w:rsidP="00801F93">
      <w:pPr>
        <w:spacing w:after="0" w:line="360" w:lineRule="auto"/>
        <w:rPr>
          <w:rFonts w:ascii="Arial" w:hAnsi="Arial" w:cs="Arial"/>
        </w:rPr>
      </w:pPr>
    </w:p>
    <w:p w:rsidR="00E608EB" w:rsidRPr="004C0B33" w:rsidRDefault="00E608EB" w:rsidP="00801F93">
      <w:pPr>
        <w:pStyle w:val="Tekstpodstawowy"/>
        <w:spacing w:line="360" w:lineRule="auto"/>
        <w:rPr>
          <w:rFonts w:ascii="Arial" w:hAnsi="Arial" w:cs="Arial"/>
          <w:b/>
          <w:bCs/>
        </w:rPr>
      </w:pPr>
      <w:r w:rsidRPr="004C0B33">
        <w:rPr>
          <w:rFonts w:ascii="Arial" w:hAnsi="Arial" w:cs="Arial"/>
        </w:rPr>
        <w:t xml:space="preserve">znak RDOŚ-Gd-WOO.420.4.2022.AT.10, o środowiskowych uwarunkowaniach </w:t>
      </w:r>
      <w:r w:rsidRPr="004C0B33">
        <w:rPr>
          <w:rFonts w:ascii="Arial" w:hAnsi="Arial" w:cs="Arial"/>
          <w:lang w:eastAsia="ar-SA"/>
        </w:rPr>
        <w:t xml:space="preserve">dla przedsięwzięcia pn. </w:t>
      </w:r>
      <w:proofErr w:type="spellStart"/>
      <w:r w:rsidRPr="004C0B33">
        <w:rPr>
          <w:rFonts w:ascii="Arial" w:hAnsi="Arial" w:cs="Arial"/>
          <w:b/>
          <w:bCs/>
        </w:rPr>
        <w:t>Zalądowienie</w:t>
      </w:r>
      <w:proofErr w:type="spellEnd"/>
      <w:r w:rsidRPr="004C0B33">
        <w:rPr>
          <w:rFonts w:ascii="Arial" w:hAnsi="Arial" w:cs="Arial"/>
          <w:b/>
          <w:bCs/>
        </w:rPr>
        <w:t xml:space="preserve"> Basenu II, etap I (Nabrzeże Remontowe) w Gdyni”.</w:t>
      </w:r>
    </w:p>
    <w:p w:rsidR="00E608EB" w:rsidRPr="004C0B33" w:rsidRDefault="00E608EB" w:rsidP="00801F93">
      <w:pPr>
        <w:autoSpaceDE w:val="0"/>
        <w:autoSpaceDN w:val="0"/>
        <w:spacing w:after="0" w:line="360" w:lineRule="auto"/>
        <w:rPr>
          <w:rFonts w:ascii="Arial" w:hAnsi="Arial" w:cs="Arial"/>
          <w:iCs/>
          <w:lang/>
        </w:rPr>
      </w:pPr>
    </w:p>
    <w:p w:rsidR="00E608EB" w:rsidRPr="004C0B33" w:rsidRDefault="00E608EB" w:rsidP="00801F93">
      <w:pPr>
        <w:autoSpaceDE w:val="0"/>
        <w:autoSpaceDN w:val="0"/>
        <w:spacing w:after="0" w:line="360" w:lineRule="auto"/>
        <w:rPr>
          <w:rFonts w:ascii="Arial" w:hAnsi="Arial" w:cs="Arial"/>
          <w:iCs/>
          <w:lang/>
        </w:rPr>
      </w:pPr>
      <w:r w:rsidRPr="004C0B33">
        <w:rPr>
          <w:rFonts w:ascii="Arial" w:hAnsi="Arial" w:cs="Arial"/>
          <w:iCs/>
          <w:lang/>
        </w:rPr>
        <w:t xml:space="preserve">Doręczenie decyzji </w:t>
      </w:r>
      <w:r w:rsidRPr="004C0B33">
        <w:rPr>
          <w:rFonts w:ascii="Arial" w:hAnsi="Arial" w:cs="Arial"/>
          <w:b/>
          <w:bCs/>
          <w:iCs/>
          <w:lang/>
        </w:rPr>
        <w:t xml:space="preserve">stronom postępowania </w:t>
      </w:r>
      <w:r w:rsidRPr="004C0B33">
        <w:rPr>
          <w:rFonts w:ascii="Arial" w:hAnsi="Arial" w:cs="Arial"/>
          <w:iCs/>
          <w:lang/>
        </w:rPr>
        <w:t>uważa się za dokonane po upływie 14 dni liczonych od następnego dnia po dniu, w którym upubliczniono zawiadomienie.</w:t>
      </w:r>
    </w:p>
    <w:p w:rsidR="00E608EB" w:rsidRPr="004C0B33" w:rsidRDefault="00E608EB" w:rsidP="00801F93">
      <w:pPr>
        <w:autoSpaceDE w:val="0"/>
        <w:autoSpaceDN w:val="0"/>
        <w:spacing w:after="0" w:line="360" w:lineRule="auto"/>
        <w:rPr>
          <w:rFonts w:ascii="Arial" w:hAnsi="Arial" w:cs="Arial"/>
          <w:iCs/>
          <w:lang/>
        </w:rPr>
      </w:pPr>
    </w:p>
    <w:p w:rsidR="00E608EB" w:rsidRPr="004C0B33" w:rsidRDefault="00E608EB" w:rsidP="00801F93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lang/>
        </w:rPr>
      </w:pPr>
      <w:r w:rsidRPr="004C0B33">
        <w:rPr>
          <w:rFonts w:ascii="Arial" w:hAnsi="Arial" w:cs="Arial"/>
          <w:iCs/>
          <w:lang/>
        </w:rPr>
        <w:t xml:space="preserve">Z treścią decyzji </w:t>
      </w:r>
      <w:r w:rsidRPr="004C0B33">
        <w:rPr>
          <w:rFonts w:ascii="Arial" w:hAnsi="Arial" w:cs="Arial"/>
        </w:rPr>
        <w:t xml:space="preserve">oraz z dokumentacją sprawy </w:t>
      </w:r>
      <w:r w:rsidRPr="004C0B33">
        <w:rPr>
          <w:rFonts w:ascii="Arial" w:hAnsi="Arial" w:cs="Arial"/>
          <w:b/>
          <w:bCs/>
        </w:rPr>
        <w:t>strony postępowania</w:t>
      </w:r>
      <w:r w:rsidRPr="004C0B33">
        <w:rPr>
          <w:rFonts w:ascii="Arial" w:hAnsi="Arial" w:cs="Arial"/>
        </w:rPr>
        <w:t xml:space="preserve"> </w:t>
      </w:r>
      <w:r w:rsidRPr="004C0B33">
        <w:rPr>
          <w:rFonts w:ascii="Arial" w:hAnsi="Arial" w:cs="Arial"/>
          <w:iCs/>
          <w:lang/>
        </w:rPr>
        <w:t xml:space="preserve">mogą się zapoznać w </w:t>
      </w:r>
      <w:r w:rsidRPr="004C0B33">
        <w:rPr>
          <w:rFonts w:ascii="Arial" w:hAnsi="Arial" w:cs="Arial"/>
          <w:iCs/>
          <w:lang/>
        </w:rPr>
        <w:t>Wydziale Ocen Oddziaływania na Środowisko Regionalnej Dyrekcji Ochrony Środowiska w Gdańsku</w:t>
      </w:r>
      <w:r w:rsidRPr="004C0B33">
        <w:rPr>
          <w:rFonts w:ascii="Arial" w:hAnsi="Arial" w:cs="Arial"/>
          <w:iCs/>
          <w:lang/>
        </w:rPr>
        <w:t>,</w:t>
      </w:r>
      <w:r w:rsidRPr="004C0B33">
        <w:rPr>
          <w:rFonts w:ascii="Arial" w:hAnsi="Arial" w:cs="Arial"/>
          <w:iCs/>
          <w:lang/>
        </w:rPr>
        <w:t xml:space="preserve"> ul. Chmielna 54/57, pok. nr 10</w:t>
      </w:r>
      <w:r w:rsidRPr="004C0B33">
        <w:rPr>
          <w:rFonts w:ascii="Arial" w:hAnsi="Arial" w:cs="Arial"/>
          <w:iCs/>
          <w:lang/>
        </w:rPr>
        <w:t>2</w:t>
      </w:r>
      <w:r w:rsidRPr="004C0B33">
        <w:rPr>
          <w:rFonts w:ascii="Arial" w:hAnsi="Arial" w:cs="Arial"/>
          <w:iCs/>
          <w:lang/>
        </w:rPr>
        <w:t xml:space="preserve">, </w:t>
      </w:r>
      <w:r w:rsidRPr="004C0B33">
        <w:rPr>
          <w:rFonts w:ascii="Arial" w:hAnsi="Arial" w:cs="Arial"/>
          <w:b/>
          <w:bCs/>
          <w:iCs/>
          <w:lang/>
        </w:rPr>
        <w:t>po wcześniejszym umówieniu (np. telefonicznym</w:t>
      </w:r>
      <w:r w:rsidRPr="004C0B33">
        <w:rPr>
          <w:rFonts w:ascii="Arial" w:hAnsi="Arial" w:cs="Arial"/>
          <w:b/>
          <w:bCs/>
          <w:iCs/>
          <w:lang/>
        </w:rPr>
        <w:t xml:space="preserve">). </w:t>
      </w:r>
    </w:p>
    <w:p w:rsidR="00E608EB" w:rsidRPr="004C0B33" w:rsidRDefault="00E608EB" w:rsidP="00801F93">
      <w:pPr>
        <w:spacing w:after="0" w:line="360" w:lineRule="auto"/>
        <w:rPr>
          <w:rFonts w:ascii="Arial" w:hAnsi="Arial" w:cs="Arial"/>
          <w:color w:val="000000"/>
        </w:rPr>
      </w:pPr>
    </w:p>
    <w:p w:rsidR="00E608EB" w:rsidRPr="004C0B33" w:rsidRDefault="00E608EB" w:rsidP="00801F93">
      <w:pPr>
        <w:pStyle w:val="Tekstpodstawowy2"/>
        <w:spacing w:after="0" w:line="360" w:lineRule="auto"/>
        <w:rPr>
          <w:rFonts w:ascii="Arial" w:hAnsi="Arial" w:cs="Arial"/>
          <w:sz w:val="22"/>
          <w:szCs w:val="22"/>
        </w:rPr>
      </w:pPr>
      <w:r w:rsidRPr="004C0B33">
        <w:rPr>
          <w:rFonts w:ascii="Arial" w:hAnsi="Arial" w:cs="Arial"/>
          <w:sz w:val="22"/>
          <w:szCs w:val="22"/>
        </w:rPr>
        <w:t>Doręczenie niniejszego zawiadomienia uważa się za dokonane po upływie 14 dni od dnia, w którym nastąpiło jego upublicznienie.</w:t>
      </w:r>
    </w:p>
    <w:p w:rsidR="00E608EB" w:rsidRPr="004C0B33" w:rsidRDefault="00E608EB" w:rsidP="00801F93">
      <w:pPr>
        <w:spacing w:after="0" w:line="360" w:lineRule="auto"/>
        <w:rPr>
          <w:rFonts w:ascii="Arial" w:hAnsi="Arial" w:cs="Arial"/>
          <w:b/>
          <w:bCs/>
        </w:rPr>
      </w:pPr>
    </w:p>
    <w:p w:rsidR="00E608EB" w:rsidRPr="004C0B33" w:rsidRDefault="00E608EB" w:rsidP="00801F93">
      <w:pPr>
        <w:spacing w:after="0" w:line="360" w:lineRule="auto"/>
        <w:rPr>
          <w:rFonts w:ascii="Arial" w:hAnsi="Arial" w:cs="Arial"/>
        </w:rPr>
      </w:pPr>
      <w:r w:rsidRPr="004C0B33">
        <w:rPr>
          <w:rFonts w:ascii="Arial" w:hAnsi="Arial" w:cs="Arial"/>
          <w:b/>
          <w:bCs/>
        </w:rPr>
        <w:lastRenderedPageBreak/>
        <w:t xml:space="preserve">Społeczeństwu </w:t>
      </w:r>
      <w:r w:rsidRPr="004C0B33">
        <w:rPr>
          <w:rFonts w:ascii="Arial" w:hAnsi="Arial" w:cs="Arial"/>
        </w:rPr>
        <w:t>decyzja udostępniona jest zgodnie z przepisami ustawy ooś, zawartymi w Dziale II „Udostępnianie informacji o środowisku i jego ochronie”.</w:t>
      </w:r>
    </w:p>
    <w:p w:rsidR="00E608EB" w:rsidRPr="004C0B33" w:rsidRDefault="00E608EB" w:rsidP="00801F93">
      <w:pPr>
        <w:pStyle w:val="Tekstpodstawowy"/>
        <w:spacing w:after="0" w:line="360" w:lineRule="auto"/>
        <w:rPr>
          <w:rFonts w:ascii="Arial" w:hAnsi="Arial" w:cs="Arial"/>
        </w:rPr>
      </w:pPr>
      <w:r w:rsidRPr="004C0B33">
        <w:rPr>
          <w:rFonts w:ascii="Arial" w:hAnsi="Arial" w:cs="Arial"/>
        </w:rPr>
        <w:t>Informację o powyższej decyzji zamieszczono także w publicznie dostępnym wykazie danych (</w:t>
      </w:r>
      <w:hyperlink r:id="rId8" w:history="1">
        <w:r w:rsidRPr="004C0B33">
          <w:rPr>
            <w:rStyle w:val="Hipercze"/>
            <w:rFonts w:ascii="Arial" w:hAnsi="Arial" w:cs="Arial"/>
            <w:color w:val="auto"/>
            <w:u w:val="none"/>
          </w:rPr>
          <w:t>www.ekoportal.gov.pl</w:t>
        </w:r>
      </w:hyperlink>
      <w:r w:rsidRPr="004C0B33">
        <w:rPr>
          <w:rFonts w:ascii="Arial" w:hAnsi="Arial" w:cs="Arial"/>
        </w:rPr>
        <w:t>).</w:t>
      </w:r>
    </w:p>
    <w:p w:rsidR="00E608EB" w:rsidRPr="004C0B33" w:rsidRDefault="00E608EB" w:rsidP="00801F93">
      <w:pPr>
        <w:spacing w:after="0" w:line="360" w:lineRule="auto"/>
        <w:rPr>
          <w:rFonts w:ascii="Arial" w:hAnsi="Arial" w:cs="Arial"/>
        </w:rPr>
      </w:pPr>
    </w:p>
    <w:p w:rsidR="00E608EB" w:rsidRPr="004C0B33" w:rsidRDefault="00E608EB" w:rsidP="00801F93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lang/>
        </w:rPr>
      </w:pPr>
      <w:r w:rsidRPr="004C0B33">
        <w:rPr>
          <w:rFonts w:ascii="Arial" w:hAnsi="Arial" w:cs="Arial"/>
          <w:iCs/>
          <w:lang/>
        </w:rPr>
        <w:t>Ponadto treść decyzji zostanie opublikowana</w:t>
      </w:r>
      <w:r w:rsidRPr="004C0B33">
        <w:rPr>
          <w:rFonts w:ascii="Arial" w:hAnsi="Arial" w:cs="Arial"/>
          <w:iCs/>
        </w:rPr>
        <w:t xml:space="preserve"> na okres 14 dni</w:t>
      </w:r>
      <w:r w:rsidRPr="004C0B33">
        <w:rPr>
          <w:rFonts w:ascii="Arial" w:hAnsi="Arial" w:cs="Arial"/>
          <w:iCs/>
          <w:lang/>
        </w:rPr>
        <w:t xml:space="preserve">, zgodnie z art. 85 ust. 3 ustawy ooś w Biuletynie Informacji Publicznej Regionalnej Dyrekcji Ochrony Środowiska w Gdańsku  </w:t>
      </w:r>
      <w:r w:rsidRPr="004C0B33">
        <w:rPr>
          <w:rFonts w:ascii="Arial" w:hAnsi="Arial" w:cs="Arial"/>
          <w:iCs/>
        </w:rPr>
        <w:t>(</w:t>
      </w:r>
      <w:r w:rsidRPr="004C0B33">
        <w:rPr>
          <w:rFonts w:ascii="Arial" w:hAnsi="Arial" w:cs="Arial"/>
          <w:color w:val="000000"/>
        </w:rPr>
        <w:t>https://www.gov.pl/web/rdos-gdansk/obwieszczenia-2022</w:t>
      </w:r>
      <w:r w:rsidRPr="004C0B33">
        <w:rPr>
          <w:rFonts w:ascii="Arial" w:hAnsi="Arial" w:cs="Arial"/>
          <w:iCs/>
        </w:rPr>
        <w:t>).</w:t>
      </w:r>
    </w:p>
    <w:p w:rsidR="00E608EB" w:rsidRPr="004C0B33" w:rsidRDefault="00E608EB" w:rsidP="00801F93">
      <w:pPr>
        <w:spacing w:after="0" w:line="360" w:lineRule="auto"/>
        <w:rPr>
          <w:rFonts w:ascii="Arial" w:hAnsi="Arial" w:cs="Arial"/>
        </w:rPr>
      </w:pPr>
      <w:bookmarkStart w:id="0" w:name="_GoBack"/>
      <w:bookmarkEnd w:id="0"/>
    </w:p>
    <w:p w:rsidR="00E608EB" w:rsidRPr="004C0B33" w:rsidRDefault="00E608EB" w:rsidP="00801F93">
      <w:pPr>
        <w:spacing w:after="0" w:line="360" w:lineRule="auto"/>
        <w:rPr>
          <w:rFonts w:ascii="Arial" w:hAnsi="Arial" w:cs="Arial"/>
        </w:rPr>
      </w:pPr>
    </w:p>
    <w:p w:rsidR="00E608EB" w:rsidRPr="004C0B33" w:rsidRDefault="00E608EB" w:rsidP="00801F93">
      <w:pPr>
        <w:spacing w:after="0" w:line="360" w:lineRule="auto"/>
        <w:rPr>
          <w:rFonts w:ascii="Arial" w:hAnsi="Arial" w:cs="Arial"/>
        </w:rPr>
      </w:pPr>
    </w:p>
    <w:p w:rsidR="00E608EB" w:rsidRPr="004C0B33" w:rsidRDefault="00E608EB" w:rsidP="00801F93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lang/>
        </w:rPr>
      </w:pPr>
      <w:r w:rsidRPr="004C0B33">
        <w:rPr>
          <w:rFonts w:ascii="Arial" w:hAnsi="Arial" w:cs="Arial"/>
          <w:lang/>
        </w:rPr>
        <w:t>Upubliczniono</w:t>
      </w:r>
      <w:r w:rsidRPr="004C0B33">
        <w:rPr>
          <w:rFonts w:ascii="Arial" w:hAnsi="Arial" w:cs="Arial"/>
          <w:lang/>
        </w:rPr>
        <w:t xml:space="preserve"> w dniach: </w:t>
      </w:r>
      <w:r w:rsidRPr="004C0B33">
        <w:rPr>
          <w:rFonts w:ascii="Arial" w:hAnsi="Arial" w:cs="Arial"/>
          <w:lang/>
        </w:rPr>
        <w:t xml:space="preserve">od </w:t>
      </w:r>
      <w:r w:rsidRPr="004C0B33">
        <w:rPr>
          <w:rFonts w:ascii="Arial" w:hAnsi="Arial" w:cs="Arial"/>
          <w:lang/>
        </w:rPr>
        <w:t>……………</w:t>
      </w:r>
      <w:r w:rsidRPr="004C0B33">
        <w:rPr>
          <w:rFonts w:ascii="Arial" w:hAnsi="Arial" w:cs="Arial"/>
          <w:lang/>
        </w:rPr>
        <w:t xml:space="preserve"> do  </w:t>
      </w:r>
      <w:r w:rsidRPr="004C0B33">
        <w:rPr>
          <w:rFonts w:ascii="Arial" w:hAnsi="Arial" w:cs="Arial"/>
          <w:lang/>
        </w:rPr>
        <w:t>………………….</w:t>
      </w:r>
    </w:p>
    <w:p w:rsidR="00E608EB" w:rsidRPr="004C0B33" w:rsidRDefault="00E608EB" w:rsidP="00801F93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lang/>
        </w:rPr>
      </w:pPr>
      <w:r w:rsidRPr="004C0B33">
        <w:rPr>
          <w:rFonts w:ascii="Arial" w:hAnsi="Arial" w:cs="Arial"/>
          <w:lang/>
        </w:rPr>
        <w:t>Pieczęć urzędu</w:t>
      </w:r>
      <w:r w:rsidRPr="004C0B33">
        <w:rPr>
          <w:rFonts w:ascii="Arial" w:hAnsi="Arial" w:cs="Arial"/>
          <w:lang/>
        </w:rPr>
        <w:t xml:space="preserve"> i podpis</w:t>
      </w:r>
      <w:r w:rsidRPr="004C0B33">
        <w:rPr>
          <w:rFonts w:ascii="Arial" w:hAnsi="Arial" w:cs="Arial"/>
          <w:lang/>
        </w:rPr>
        <w:t>:</w:t>
      </w:r>
    </w:p>
    <w:p w:rsidR="00E608EB" w:rsidRPr="004C0B33" w:rsidRDefault="00E608EB" w:rsidP="00801F93">
      <w:pPr>
        <w:spacing w:line="360" w:lineRule="auto"/>
        <w:rPr>
          <w:rFonts w:ascii="Arial" w:hAnsi="Arial" w:cs="Arial"/>
          <w:sz w:val="16"/>
          <w:szCs w:val="16"/>
        </w:rPr>
      </w:pPr>
    </w:p>
    <w:p w:rsidR="00E608EB" w:rsidRPr="004C0B33" w:rsidRDefault="00E608EB" w:rsidP="00801F93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4C0B3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E608EB" w:rsidRPr="004C0B33" w:rsidRDefault="00E608EB" w:rsidP="00801F93">
      <w:pPr>
        <w:spacing w:after="2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:rsidR="00E608EB" w:rsidRPr="004C0B33" w:rsidRDefault="00E608EB" w:rsidP="00801F93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4C0B33">
        <w:rPr>
          <w:rFonts w:ascii="Arial" w:hAnsi="Arial" w:cs="Arial"/>
          <w:bCs/>
          <w:sz w:val="18"/>
          <w:szCs w:val="18"/>
        </w:rPr>
        <w:t>1) strona internetowa RDOŚ w Gdańsku,    https://www.gov.pl/web/rdos-gdansk/obwieszczenia-2022</w:t>
      </w:r>
    </w:p>
    <w:p w:rsidR="00E608EB" w:rsidRPr="004C0B33" w:rsidRDefault="00E608EB" w:rsidP="00801F93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4C0B33">
        <w:rPr>
          <w:rFonts w:ascii="Arial" w:hAnsi="Arial" w:cs="Arial"/>
          <w:bCs/>
          <w:sz w:val="18"/>
          <w:szCs w:val="18"/>
        </w:rPr>
        <w:t>2) tablica ogłoszeń RDOŚ w Gdańsku</w:t>
      </w:r>
    </w:p>
    <w:p w:rsidR="00E608EB" w:rsidRPr="004C0B33" w:rsidRDefault="00E608EB" w:rsidP="00801F93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4C0B33">
        <w:rPr>
          <w:rFonts w:ascii="Arial" w:hAnsi="Arial" w:cs="Arial"/>
          <w:bCs/>
          <w:sz w:val="18"/>
          <w:szCs w:val="18"/>
        </w:rPr>
        <w:t>3) Miasto Gdynia</w:t>
      </w:r>
    </w:p>
    <w:p w:rsidR="00E608EB" w:rsidRPr="004C0B33" w:rsidRDefault="00E608EB" w:rsidP="00801F93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4C0B33">
        <w:rPr>
          <w:rFonts w:ascii="Arial" w:hAnsi="Arial" w:cs="Arial"/>
          <w:bCs/>
          <w:sz w:val="18"/>
          <w:szCs w:val="18"/>
        </w:rPr>
        <w:t>4) aa</w:t>
      </w:r>
    </w:p>
    <w:p w:rsidR="00E608EB" w:rsidRPr="004C0B33" w:rsidRDefault="00E608EB" w:rsidP="00801F93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E608EB" w:rsidRPr="004C0B33" w:rsidRDefault="00E608EB" w:rsidP="00801F93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:rsidR="00E608EB" w:rsidRDefault="00E608EB" w:rsidP="00801F93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E608EB" w:rsidRDefault="00E608EB" w:rsidP="00801F93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E608EB" w:rsidRDefault="00E608EB" w:rsidP="00801F93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E608EB" w:rsidRDefault="00E608EB" w:rsidP="00801F93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E608EB" w:rsidRDefault="00E608EB" w:rsidP="00801F93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E608EB" w:rsidRDefault="00E608EB" w:rsidP="00801F93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E608EB" w:rsidRPr="00E51025" w:rsidRDefault="00E608EB" w:rsidP="00801F93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E608EB" w:rsidRPr="00FA1A5A" w:rsidRDefault="00E608EB" w:rsidP="00801F93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</w:t>
      </w:r>
    </w:p>
    <w:p w:rsidR="00E608EB" w:rsidRPr="00FA1A5A" w:rsidRDefault="00E608EB" w:rsidP="00801F93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i/>
          <w:sz w:val="16"/>
          <w:szCs w:val="16"/>
        </w:rPr>
        <w:t xml:space="preserve">administracji publicznej. </w:t>
      </w:r>
    </w:p>
    <w:p w:rsidR="00E608EB" w:rsidRPr="00FA1A5A" w:rsidRDefault="00E608EB" w:rsidP="00801F93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:rsidR="00E608EB" w:rsidRPr="00445B21" w:rsidRDefault="00E608EB" w:rsidP="00801F93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>Art. 38 ustawy ooś</w:t>
      </w:r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informację o wydanej decyzji i o możliwościach zapoznania się z jej treścią.</w:t>
      </w:r>
    </w:p>
    <w:p w:rsidR="00E608EB" w:rsidRPr="00FA1A5A" w:rsidRDefault="00E608EB" w:rsidP="00801F93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ooś: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:rsidR="00E608EB" w:rsidRPr="00FA1A5A" w:rsidRDefault="00E608EB" w:rsidP="00801F93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>ustawy ooś</w:t>
      </w:r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 postępowania administracyjnego.</w:t>
      </w:r>
    </w:p>
    <w:p w:rsidR="00E608EB" w:rsidRPr="00FA1A5A" w:rsidRDefault="00E608EB" w:rsidP="00E608EB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i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8E18DA" w:rsidRPr="008E18DA" w:rsidRDefault="008E18DA" w:rsidP="008E18DA">
      <w:pPr>
        <w:spacing w:after="0"/>
        <w:jc w:val="both"/>
        <w:rPr>
          <w:rFonts w:ascii="Arial" w:hAnsi="Arial" w:cs="Arial"/>
          <w:sz w:val="21"/>
          <w:szCs w:val="21"/>
        </w:rPr>
        <w:sectPr w:rsidR="008E18DA" w:rsidRPr="008E18DA" w:rsidSect="002E72D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6" w:right="1133" w:bottom="1417" w:left="1134" w:header="340" w:footer="474" w:gutter="0"/>
          <w:cols w:space="708"/>
          <w:titlePg/>
          <w:docGrid w:linePitch="360"/>
        </w:sectPr>
      </w:pPr>
    </w:p>
    <w:p w:rsidR="00472691" w:rsidRDefault="00472691" w:rsidP="00633F0D">
      <w:pPr>
        <w:rPr>
          <w:rFonts w:ascii="Arial" w:hAnsi="Arial" w:cs="Arial"/>
          <w:b/>
          <w:bCs/>
          <w:sz w:val="16"/>
          <w:szCs w:val="16"/>
        </w:rPr>
        <w:sectPr w:rsidR="00472691" w:rsidSect="002E72D8">
          <w:type w:val="continuous"/>
          <w:pgSz w:w="11906" w:h="16838"/>
          <w:pgMar w:top="964" w:right="964" w:bottom="964" w:left="964" w:header="340" w:footer="476" w:gutter="0"/>
          <w:cols w:num="2" w:space="708"/>
          <w:titlePg/>
          <w:docGrid w:linePitch="360"/>
        </w:sectPr>
      </w:pPr>
    </w:p>
    <w:p w:rsidR="00472691" w:rsidRPr="00A67014" w:rsidRDefault="00472691" w:rsidP="00472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472691" w:rsidRPr="00A67014" w:rsidSect="00472691">
          <w:type w:val="continuous"/>
          <w:pgSz w:w="11906" w:h="16838"/>
          <w:pgMar w:top="964" w:right="964" w:bottom="964" w:left="964" w:header="340" w:footer="476" w:gutter="0"/>
          <w:cols w:space="708"/>
          <w:titlePg/>
          <w:docGrid w:linePitch="360"/>
        </w:sectPr>
      </w:pPr>
    </w:p>
    <w:p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3FA" w:rsidRDefault="00E653FA" w:rsidP="000F38F9">
      <w:pPr>
        <w:spacing w:after="0" w:line="240" w:lineRule="auto"/>
      </w:pPr>
      <w:r>
        <w:separator/>
      </w:r>
    </w:p>
  </w:endnote>
  <w:endnote w:type="continuationSeparator" w:id="0">
    <w:p w:rsidR="00E653FA" w:rsidRDefault="00E653F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15D" w:rsidRDefault="0097215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50840613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508406133"/>
          <w:docPartObj>
            <w:docPartGallery w:val="Page Numbers (Top of Page)"/>
            <w:docPartUnique/>
          </w:docPartObj>
        </w:sdtPr>
        <w:sdtContent>
          <w:p w:rsidR="00B7054B" w:rsidRPr="00A96716" w:rsidRDefault="00E608EB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RDOŚ-Gd-WOO.420.4</w:t>
            </w:r>
            <w:r w:rsidR="00934E59">
              <w:rPr>
                <w:rFonts w:ascii="Arial" w:hAnsi="Arial" w:cs="Arial"/>
                <w:sz w:val="18"/>
                <w:szCs w:val="18"/>
              </w:rPr>
              <w:t>.2022.AT.11</w:t>
            </w:r>
            <w:r w:rsidR="00B7054B" w:rsidRPr="00A96716">
              <w:rPr>
                <w:rFonts w:ascii="Arial" w:hAnsi="Arial" w:cs="Arial"/>
                <w:sz w:val="18"/>
                <w:szCs w:val="18"/>
              </w:rPr>
              <w:t>.</w:t>
            </w:r>
            <w:r w:rsidR="00B7054B" w:rsidRPr="00A96716">
              <w:rPr>
                <w:rFonts w:ascii="Arial" w:hAnsi="Arial" w:cs="Arial"/>
                <w:sz w:val="18"/>
                <w:szCs w:val="18"/>
              </w:rPr>
              <w:tab/>
            </w:r>
            <w:r w:rsidR="00B7054B"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383619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B7054B"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383619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01F93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383619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B7054B"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B7054B"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Pr="00425F85" w:rsidRDefault="0097215D" w:rsidP="002E72D8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6175" cy="859790"/>
          <wp:effectExtent l="0" t="0" r="0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Content>
          <w:p w:rsidR="00B7054B" w:rsidRPr="002E4534" w:rsidRDefault="00B7054B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383619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383619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08E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383619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383619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383619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608E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383619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Default="00B7054B">
    <w:pPr>
      <w:pStyle w:val="Stopka"/>
    </w:pPr>
  </w:p>
  <w:p w:rsidR="00B7054B" w:rsidRPr="00425F85" w:rsidRDefault="00B7054B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3FA" w:rsidRDefault="00E653FA" w:rsidP="000F38F9">
      <w:pPr>
        <w:spacing w:after="0" w:line="240" w:lineRule="auto"/>
      </w:pPr>
      <w:r>
        <w:separator/>
      </w:r>
    </w:p>
  </w:footnote>
  <w:footnote w:type="continuationSeparator" w:id="0">
    <w:p w:rsidR="00E653FA" w:rsidRDefault="00E653F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15D" w:rsidRDefault="0097215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Default="00B7054B" w:rsidP="002E72D8">
    <w:pPr>
      <w:pStyle w:val="Nagwek"/>
      <w:ind w:hanging="113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Default="00B7054B" w:rsidP="002E72D8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3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Default="00B7054B" w:rsidP="000F38F9">
    <w:pPr>
      <w:pStyle w:val="Nagwek"/>
      <w:ind w:hanging="113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54B" w:rsidRDefault="00B7054B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>
    <w:abstractNumId w:val="15"/>
  </w:num>
  <w:num w:numId="2">
    <w:abstractNumId w:val="16"/>
    <w:lvlOverride w:ilvl="0">
      <w:startOverride w:val="1"/>
    </w:lvlOverride>
  </w:num>
  <w:num w:numId="3">
    <w:abstractNumId w:val="6"/>
  </w:num>
  <w:num w:numId="4">
    <w:abstractNumId w:val="10"/>
  </w:num>
  <w:num w:numId="5">
    <w:abstractNumId w:val="8"/>
  </w:num>
  <w:num w:numId="6">
    <w:abstractNumId w:val="3"/>
  </w:num>
  <w:num w:numId="7">
    <w:abstractNumId w:val="1"/>
  </w:num>
  <w:num w:numId="8">
    <w:abstractNumId w:val="12"/>
  </w:num>
  <w:num w:numId="9">
    <w:abstractNumId w:val="9"/>
  </w:num>
  <w:num w:numId="10">
    <w:abstractNumId w:val="5"/>
  </w:num>
  <w:num w:numId="11">
    <w:abstractNumId w:val="16"/>
  </w:num>
  <w:num w:numId="12">
    <w:abstractNumId w:val="11"/>
  </w:num>
  <w:num w:numId="13">
    <w:abstractNumId w:val="2"/>
  </w:num>
  <w:num w:numId="14">
    <w:abstractNumId w:val="4"/>
  </w:num>
  <w:num w:numId="15">
    <w:abstractNumId w:val="7"/>
  </w:num>
  <w:num w:numId="16">
    <w:abstractNumId w:val="13"/>
  </w:num>
  <w:num w:numId="17">
    <w:abstractNumId w:val="1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128AB"/>
    <w:rsid w:val="00023CC7"/>
    <w:rsid w:val="0003437B"/>
    <w:rsid w:val="00034DB9"/>
    <w:rsid w:val="00037C21"/>
    <w:rsid w:val="00072AF0"/>
    <w:rsid w:val="00085D4F"/>
    <w:rsid w:val="00086013"/>
    <w:rsid w:val="000A7CEB"/>
    <w:rsid w:val="000B417F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63A9"/>
    <w:rsid w:val="00221F98"/>
    <w:rsid w:val="00225414"/>
    <w:rsid w:val="0024534D"/>
    <w:rsid w:val="00251FD0"/>
    <w:rsid w:val="00255DC0"/>
    <w:rsid w:val="00260ED4"/>
    <w:rsid w:val="00261E8B"/>
    <w:rsid w:val="00271A5D"/>
    <w:rsid w:val="00294032"/>
    <w:rsid w:val="0029674E"/>
    <w:rsid w:val="002A1E38"/>
    <w:rsid w:val="002A2117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640F8"/>
    <w:rsid w:val="003714E9"/>
    <w:rsid w:val="0037474A"/>
    <w:rsid w:val="003835E1"/>
    <w:rsid w:val="00383619"/>
    <w:rsid w:val="00383FDD"/>
    <w:rsid w:val="00390E4A"/>
    <w:rsid w:val="00393829"/>
    <w:rsid w:val="00395B73"/>
    <w:rsid w:val="00396873"/>
    <w:rsid w:val="003B53EB"/>
    <w:rsid w:val="003D0080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60388"/>
    <w:rsid w:val="00472691"/>
    <w:rsid w:val="00474806"/>
    <w:rsid w:val="00476E20"/>
    <w:rsid w:val="004874F5"/>
    <w:rsid w:val="004959AC"/>
    <w:rsid w:val="004A04A3"/>
    <w:rsid w:val="004A2F36"/>
    <w:rsid w:val="004C0B33"/>
    <w:rsid w:val="004C2755"/>
    <w:rsid w:val="004C4A90"/>
    <w:rsid w:val="004D2F7F"/>
    <w:rsid w:val="004D3E3A"/>
    <w:rsid w:val="004E165F"/>
    <w:rsid w:val="004F257F"/>
    <w:rsid w:val="00512C5E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3B87"/>
    <w:rsid w:val="005C7609"/>
    <w:rsid w:val="005D0CCC"/>
    <w:rsid w:val="005D3025"/>
    <w:rsid w:val="005E1CC4"/>
    <w:rsid w:val="005E3DA3"/>
    <w:rsid w:val="005F221F"/>
    <w:rsid w:val="005F4F3B"/>
    <w:rsid w:val="006022BF"/>
    <w:rsid w:val="0062060B"/>
    <w:rsid w:val="0062316B"/>
    <w:rsid w:val="00624112"/>
    <w:rsid w:val="00626F39"/>
    <w:rsid w:val="00633F0D"/>
    <w:rsid w:val="00633F2F"/>
    <w:rsid w:val="006528D7"/>
    <w:rsid w:val="0066093F"/>
    <w:rsid w:val="006657C0"/>
    <w:rsid w:val="006723C2"/>
    <w:rsid w:val="006975F7"/>
    <w:rsid w:val="006D33C0"/>
    <w:rsid w:val="006D553D"/>
    <w:rsid w:val="006E111E"/>
    <w:rsid w:val="006E3A87"/>
    <w:rsid w:val="00700C6B"/>
    <w:rsid w:val="00703FCB"/>
    <w:rsid w:val="00705E77"/>
    <w:rsid w:val="00721AE7"/>
    <w:rsid w:val="0073010D"/>
    <w:rsid w:val="0073178C"/>
    <w:rsid w:val="00734F6B"/>
    <w:rsid w:val="007434D1"/>
    <w:rsid w:val="0075095D"/>
    <w:rsid w:val="007566A6"/>
    <w:rsid w:val="0076129E"/>
    <w:rsid w:val="00762D7D"/>
    <w:rsid w:val="00783674"/>
    <w:rsid w:val="007876CB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8016FE"/>
    <w:rsid w:val="00801F93"/>
    <w:rsid w:val="008053E2"/>
    <w:rsid w:val="00812CEA"/>
    <w:rsid w:val="0085274A"/>
    <w:rsid w:val="008652C0"/>
    <w:rsid w:val="00865F37"/>
    <w:rsid w:val="0088579A"/>
    <w:rsid w:val="008A4FED"/>
    <w:rsid w:val="008B6E97"/>
    <w:rsid w:val="008C0AC7"/>
    <w:rsid w:val="008C0B3A"/>
    <w:rsid w:val="008D77DE"/>
    <w:rsid w:val="008E18DA"/>
    <w:rsid w:val="008E5AE9"/>
    <w:rsid w:val="00925DF4"/>
    <w:rsid w:val="009301BF"/>
    <w:rsid w:val="00934E59"/>
    <w:rsid w:val="00951C0C"/>
    <w:rsid w:val="00961420"/>
    <w:rsid w:val="0096370D"/>
    <w:rsid w:val="0097215D"/>
    <w:rsid w:val="009734FD"/>
    <w:rsid w:val="00974DEB"/>
    <w:rsid w:val="0098031F"/>
    <w:rsid w:val="009949ED"/>
    <w:rsid w:val="009B2E94"/>
    <w:rsid w:val="009D6070"/>
    <w:rsid w:val="009D7720"/>
    <w:rsid w:val="009E5CA9"/>
    <w:rsid w:val="009F7301"/>
    <w:rsid w:val="00A11377"/>
    <w:rsid w:val="00A14094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9313E"/>
    <w:rsid w:val="00AA75C6"/>
    <w:rsid w:val="00AD6C6A"/>
    <w:rsid w:val="00AE1E84"/>
    <w:rsid w:val="00AF055C"/>
    <w:rsid w:val="00AF0B90"/>
    <w:rsid w:val="00AF6205"/>
    <w:rsid w:val="00B260CE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77DC"/>
    <w:rsid w:val="00BB0A0A"/>
    <w:rsid w:val="00BB0BC5"/>
    <w:rsid w:val="00BC407A"/>
    <w:rsid w:val="00C106CC"/>
    <w:rsid w:val="00C15C8B"/>
    <w:rsid w:val="00C23019"/>
    <w:rsid w:val="00C6452C"/>
    <w:rsid w:val="00C8003C"/>
    <w:rsid w:val="00CC34D9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971E8"/>
    <w:rsid w:val="00DB7345"/>
    <w:rsid w:val="00DE3A1E"/>
    <w:rsid w:val="00E06E99"/>
    <w:rsid w:val="00E0730F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5354F"/>
    <w:rsid w:val="00E608EB"/>
    <w:rsid w:val="00E6147B"/>
    <w:rsid w:val="00E626D6"/>
    <w:rsid w:val="00E653FA"/>
    <w:rsid w:val="00E70FB5"/>
    <w:rsid w:val="00E732DF"/>
    <w:rsid w:val="00E95DD5"/>
    <w:rsid w:val="00EB38F2"/>
    <w:rsid w:val="00EB5EE1"/>
    <w:rsid w:val="00ED3F80"/>
    <w:rsid w:val="00EE7BA2"/>
    <w:rsid w:val="00F009AD"/>
    <w:rsid w:val="00F07768"/>
    <w:rsid w:val="00F27D06"/>
    <w:rsid w:val="00F318C7"/>
    <w:rsid w:val="00F31C60"/>
    <w:rsid w:val="00FA5608"/>
    <w:rsid w:val="00FC63F5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2848B-205D-4EBE-9002-8A01CCA06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9</TotalTime>
  <Pages>3</Pages>
  <Words>633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8</cp:revision>
  <cp:lastPrinted>2022-02-21T12:21:00Z</cp:lastPrinted>
  <dcterms:created xsi:type="dcterms:W3CDTF">2022-07-15T08:25:00Z</dcterms:created>
  <dcterms:modified xsi:type="dcterms:W3CDTF">2022-07-20T13:55:00Z</dcterms:modified>
</cp:coreProperties>
</file>