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2D540" w14:textId="77777777" w:rsidR="00851836" w:rsidRPr="00B441EB" w:rsidRDefault="00851836" w:rsidP="00851836">
      <w:pPr>
        <w:jc w:val="center"/>
        <w:rPr>
          <w:rFonts w:eastAsia="Calibri" w:cstheme="minorHAnsi"/>
          <w:color w:val="000000"/>
        </w:rPr>
      </w:pPr>
      <w:bookmarkStart w:id="0" w:name="_GoBack"/>
      <w:bookmarkEnd w:id="0"/>
      <w:r w:rsidRPr="00B441EB">
        <w:rPr>
          <w:rFonts w:eastAsia="Calibri" w:cstheme="minorHAnsi"/>
          <w:b/>
        </w:rPr>
        <w:t xml:space="preserve">Załącznik nr 5 do programu priorytetowego </w:t>
      </w:r>
      <w:r w:rsidRPr="00B441EB">
        <w:rPr>
          <w:rFonts w:eastAsia="Calibri" w:cstheme="minorHAnsi"/>
          <w:b/>
          <w:i/>
        </w:rPr>
        <w:t>Udostępnianie wód termalnych w Polsce</w:t>
      </w:r>
    </w:p>
    <w:p w14:paraId="6D6BE2B8" w14:textId="3ABC0F78" w:rsidR="00851836" w:rsidRPr="00B441EB" w:rsidRDefault="00851836" w:rsidP="00851836">
      <w:pPr>
        <w:jc w:val="center"/>
        <w:rPr>
          <w:rFonts w:eastAsia="Calibri" w:cstheme="minorHAnsi"/>
          <w:b/>
        </w:rPr>
      </w:pPr>
      <w:r w:rsidRPr="00B441EB">
        <w:rPr>
          <w:rFonts w:eastAsia="Calibri" w:cstheme="minorHAnsi"/>
          <w:color w:val="000000"/>
        </w:rPr>
        <w:t>K</w:t>
      </w:r>
      <w:r w:rsidRPr="00B441EB">
        <w:rPr>
          <w:rFonts w:eastAsia="Calibri" w:cstheme="minorHAnsi"/>
          <w:b/>
        </w:rPr>
        <w:t>ryteria i ocena punktowa przedsięwzięć w celu poszukiwania i rozpoznawania wód termalnych planowanych do realizacji w ramach dofinansowania w</w:t>
      </w:r>
      <w:r w:rsidR="005D2537" w:rsidRPr="00B441EB">
        <w:rPr>
          <w:rFonts w:eastAsia="Calibri" w:cstheme="minorHAnsi"/>
          <w:b/>
        </w:rPr>
        <w:t> </w:t>
      </w:r>
      <w:r w:rsidRPr="00B441EB">
        <w:rPr>
          <w:rFonts w:eastAsia="Calibri" w:cstheme="minorHAnsi"/>
          <w:b/>
        </w:rPr>
        <w:t xml:space="preserve">programie priorytetowym NFOŚiGW pn. </w:t>
      </w:r>
      <w:r w:rsidRPr="00B441EB">
        <w:rPr>
          <w:rFonts w:eastAsia="Calibri" w:cstheme="minorHAnsi"/>
          <w:b/>
          <w:i/>
        </w:rPr>
        <w:t>Udostępnianie wód termalnych w Polsce*: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84"/>
        <w:gridCol w:w="1701"/>
        <w:gridCol w:w="436"/>
        <w:gridCol w:w="273"/>
        <w:gridCol w:w="1437"/>
        <w:gridCol w:w="547"/>
        <w:gridCol w:w="803"/>
        <w:gridCol w:w="50"/>
        <w:gridCol w:w="706"/>
        <w:gridCol w:w="2131"/>
        <w:gridCol w:w="283"/>
      </w:tblGrid>
      <w:tr w:rsidR="00851836" w:rsidRPr="00B441EB" w14:paraId="2CD04FA9" w14:textId="77777777" w:rsidTr="00851836">
        <w:trPr>
          <w:jc w:val="center"/>
        </w:trPr>
        <w:tc>
          <w:tcPr>
            <w:tcW w:w="12615" w:type="dxa"/>
            <w:gridSpan w:val="13"/>
            <w:shd w:val="clear" w:color="auto" w:fill="E2EFD9"/>
            <w:vAlign w:val="center"/>
          </w:tcPr>
          <w:p w14:paraId="5EE5B151" w14:textId="77777777" w:rsidR="00851836" w:rsidRPr="00B441EB" w:rsidRDefault="00851836" w:rsidP="00851836">
            <w:pPr>
              <w:spacing w:before="120" w:after="120"/>
              <w:jc w:val="center"/>
              <w:rPr>
                <w:rFonts w:eastAsia="Calibri" w:cstheme="minorHAnsi"/>
                <w:b/>
                <w:color w:val="000000"/>
                <w:sz w:val="28"/>
                <w:szCs w:val="28"/>
              </w:rPr>
            </w:pPr>
            <w:r w:rsidRPr="00B441EB">
              <w:rPr>
                <w:rFonts w:eastAsia="Calibri" w:cstheme="minorHAnsi"/>
                <w:b/>
                <w:color w:val="000000"/>
                <w:sz w:val="28"/>
                <w:szCs w:val="28"/>
              </w:rPr>
              <w:t>Parametry charakteryzujące warunki hydrotermalne na danym obszarze</w:t>
            </w:r>
          </w:p>
        </w:tc>
      </w:tr>
      <w:tr w:rsidR="00851836" w:rsidRPr="00B441EB" w14:paraId="0CBCD865" w14:textId="77777777" w:rsidTr="00851836">
        <w:trPr>
          <w:jc w:val="center"/>
        </w:trPr>
        <w:tc>
          <w:tcPr>
            <w:tcW w:w="12615" w:type="dxa"/>
            <w:gridSpan w:val="13"/>
            <w:shd w:val="clear" w:color="auto" w:fill="DEEAF6"/>
          </w:tcPr>
          <w:p w14:paraId="4E8CDB10" w14:textId="5A7C52DD" w:rsidR="00851836" w:rsidRPr="00B441EB" w:rsidRDefault="008208FA" w:rsidP="00851836">
            <w:pPr>
              <w:tabs>
                <w:tab w:val="center" w:pos="6197"/>
                <w:tab w:val="left" w:pos="9020"/>
                <w:tab w:val="left" w:pos="11647"/>
              </w:tabs>
              <w:rPr>
                <w:rFonts w:eastAsia="Calibri" w:cstheme="minorHAnsi"/>
                <w:b/>
                <w:sz w:val="24"/>
                <w:szCs w:val="24"/>
              </w:rPr>
            </w:pPr>
            <w:r w:rsidRPr="00B441EB">
              <w:rPr>
                <w:rFonts w:eastAsia="Calibri" w:cstheme="minorHAnsi"/>
                <w:b/>
                <w:color w:val="000000"/>
                <w:sz w:val="24"/>
                <w:szCs w:val="24"/>
              </w:rPr>
              <w:tab/>
              <w:t>Niż Polski</w:t>
            </w:r>
          </w:p>
        </w:tc>
      </w:tr>
      <w:tr w:rsidR="0025352B" w:rsidRPr="0025352B" w14:paraId="2BAB9402" w14:textId="77777777" w:rsidTr="00683509">
        <w:trPr>
          <w:trHeight w:val="369"/>
          <w:jc w:val="center"/>
        </w:trPr>
        <w:tc>
          <w:tcPr>
            <w:tcW w:w="562" w:type="dxa"/>
            <w:vAlign w:val="center"/>
          </w:tcPr>
          <w:p w14:paraId="43C65D87" w14:textId="77777777" w:rsidR="00851836" w:rsidRPr="0025352B" w:rsidRDefault="00851836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Lp.</w:t>
            </w:r>
          </w:p>
        </w:tc>
        <w:tc>
          <w:tcPr>
            <w:tcW w:w="3402" w:type="dxa"/>
            <w:vAlign w:val="center"/>
          </w:tcPr>
          <w:p w14:paraId="2BFEDEC8" w14:textId="77777777" w:rsidR="00851836" w:rsidRPr="0025352B" w:rsidRDefault="00851836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Parametr, kryteria podstawowe</w:t>
            </w:r>
          </w:p>
        </w:tc>
        <w:tc>
          <w:tcPr>
            <w:tcW w:w="8651" w:type="dxa"/>
            <w:gridSpan w:val="11"/>
            <w:vAlign w:val="center"/>
          </w:tcPr>
          <w:p w14:paraId="6BB57738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Zakres zmienności</w:t>
            </w:r>
          </w:p>
        </w:tc>
      </w:tr>
      <w:tr w:rsidR="0025352B" w:rsidRPr="0025352B" w14:paraId="4271AB87" w14:textId="77777777" w:rsidTr="00104B18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059E385" w14:textId="77777777" w:rsidR="00F939A9" w:rsidRPr="0025352B" w:rsidRDefault="00F939A9" w:rsidP="00851836">
            <w:pPr>
              <w:tabs>
                <w:tab w:val="left" w:pos="360"/>
                <w:tab w:val="left" w:pos="720"/>
              </w:tabs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37A5A81" w14:textId="5F1A7E7C" w:rsidR="00F939A9" w:rsidRPr="0025352B" w:rsidRDefault="00F939A9" w:rsidP="00851836">
            <w:pPr>
              <w:tabs>
                <w:tab w:val="left" w:pos="360"/>
                <w:tab w:val="left" w:pos="720"/>
              </w:tabs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Wydajność eksploatacyjna wód termalnych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47EEE400" w14:textId="26674CB1" w:rsidR="00F939A9" w:rsidRPr="0025352B" w:rsidRDefault="00B441EB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poniżej 20 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  <w:r w:rsidRPr="0025352B">
              <w:rPr>
                <w:rFonts w:eastAsia="Calibri" w:cstheme="minorHAnsi"/>
              </w:rPr>
              <w:t>/h</w:t>
            </w:r>
            <w:r w:rsidRPr="0025352B" w:rsidDel="001B1990">
              <w:rPr>
                <w:rFonts w:eastAsia="Calibri" w:cstheme="minorHAnsi"/>
              </w:rPr>
              <w:t xml:space="preserve"> </w:t>
            </w:r>
          </w:p>
        </w:tc>
        <w:tc>
          <w:tcPr>
            <w:tcW w:w="2146" w:type="dxa"/>
            <w:gridSpan w:val="3"/>
            <w:tcBorders>
              <w:bottom w:val="single" w:sz="4" w:space="0" w:color="auto"/>
            </w:tcBorders>
            <w:vAlign w:val="center"/>
          </w:tcPr>
          <w:p w14:paraId="32ADA560" w14:textId="775C831F" w:rsidR="00F939A9" w:rsidRPr="0025352B" w:rsidRDefault="00F939A9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20- poniżej 40 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  <w:r w:rsidRPr="0025352B">
              <w:rPr>
                <w:rFonts w:eastAsia="Calibri" w:cstheme="minorHAnsi"/>
              </w:rPr>
              <w:t>/h</w:t>
            </w:r>
          </w:p>
        </w:tc>
        <w:tc>
          <w:tcPr>
            <w:tcW w:w="2106" w:type="dxa"/>
            <w:gridSpan w:val="4"/>
            <w:tcBorders>
              <w:bottom w:val="single" w:sz="4" w:space="0" w:color="auto"/>
            </w:tcBorders>
            <w:vAlign w:val="center"/>
          </w:tcPr>
          <w:p w14:paraId="4AAE1164" w14:textId="77777777" w:rsidR="00F939A9" w:rsidRPr="0025352B" w:rsidRDefault="00F939A9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40-60 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  <w:r w:rsidRPr="0025352B">
              <w:rPr>
                <w:rFonts w:eastAsia="Calibri" w:cstheme="minorHAnsi"/>
              </w:rPr>
              <w:t>/h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12DE080A" w14:textId="63F5EF53" w:rsidR="00F939A9" w:rsidRPr="0025352B" w:rsidRDefault="00F939A9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powyżej 60</w:t>
            </w:r>
            <w:r w:rsidR="00855F7B" w:rsidRPr="0025352B">
              <w:rPr>
                <w:rFonts w:eastAsia="Calibri" w:cstheme="minorHAnsi"/>
              </w:rPr>
              <w:t xml:space="preserve"> </w:t>
            </w:r>
            <w:r w:rsidRPr="0025352B">
              <w:rPr>
                <w:rFonts w:eastAsia="Calibri" w:cstheme="minorHAnsi"/>
              </w:rPr>
              <w:t>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  <w:r w:rsidRPr="0025352B">
              <w:rPr>
                <w:rFonts w:eastAsia="Calibri" w:cstheme="minorHAnsi"/>
              </w:rPr>
              <w:t>/h</w:t>
            </w:r>
          </w:p>
        </w:tc>
        <w:tc>
          <w:tcPr>
            <w:tcW w:w="283" w:type="dxa"/>
            <w:vMerge w:val="restart"/>
            <w:tcBorders>
              <w:bottom w:val="single" w:sz="4" w:space="0" w:color="auto"/>
            </w:tcBorders>
            <w:vAlign w:val="center"/>
          </w:tcPr>
          <w:p w14:paraId="6AE731E2" w14:textId="77777777" w:rsidR="00F939A9" w:rsidRPr="0025352B" w:rsidRDefault="00F939A9" w:rsidP="00851836">
            <w:pPr>
              <w:jc w:val="center"/>
              <w:rPr>
                <w:rFonts w:eastAsia="Calibri" w:cstheme="minorHAnsi"/>
              </w:rPr>
            </w:pPr>
          </w:p>
        </w:tc>
      </w:tr>
      <w:tr w:rsidR="0025352B" w:rsidRPr="0025352B" w14:paraId="7F6B1B75" w14:textId="77777777" w:rsidTr="00831AD6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1DCE40C6" w14:textId="77777777" w:rsidR="00F939A9" w:rsidRPr="0025352B" w:rsidRDefault="00F939A9" w:rsidP="00851836">
            <w:pPr>
              <w:tabs>
                <w:tab w:val="left" w:pos="360"/>
                <w:tab w:val="left" w:pos="720"/>
              </w:tabs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0C97A088" w14:textId="77777777" w:rsidR="00F939A9" w:rsidRPr="0025352B" w:rsidRDefault="00F939A9" w:rsidP="00851836">
            <w:pPr>
              <w:tabs>
                <w:tab w:val="left" w:pos="360"/>
                <w:tab w:val="left" w:pos="720"/>
              </w:tabs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 xml:space="preserve">punkty 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2FF64884" w14:textId="6CEB38DD" w:rsidR="00B650BB" w:rsidRPr="0025352B" w:rsidRDefault="00A35CE0" w:rsidP="00606DC4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0</w:t>
            </w:r>
            <w:r w:rsidR="00B650BB" w:rsidRPr="0025352B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2146" w:type="dxa"/>
            <w:gridSpan w:val="3"/>
            <w:shd w:val="clear" w:color="auto" w:fill="BFBFBF"/>
            <w:vAlign w:val="center"/>
          </w:tcPr>
          <w:p w14:paraId="1648B1E5" w14:textId="77777777" w:rsidR="00F939A9" w:rsidRPr="0025352B" w:rsidRDefault="00F939A9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2106" w:type="dxa"/>
            <w:gridSpan w:val="4"/>
            <w:shd w:val="clear" w:color="auto" w:fill="BFBFBF"/>
            <w:vAlign w:val="center"/>
          </w:tcPr>
          <w:p w14:paraId="7DDD4BAB" w14:textId="77777777" w:rsidR="00F939A9" w:rsidRPr="0025352B" w:rsidRDefault="00F939A9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7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2DACE924" w14:textId="4C809BDB" w:rsidR="00F939A9" w:rsidRPr="0025352B" w:rsidRDefault="00F939A9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10</w:t>
            </w:r>
          </w:p>
        </w:tc>
        <w:tc>
          <w:tcPr>
            <w:tcW w:w="283" w:type="dxa"/>
            <w:vMerge/>
            <w:shd w:val="clear" w:color="auto" w:fill="D5DCE4"/>
          </w:tcPr>
          <w:p w14:paraId="5D78D408" w14:textId="77777777" w:rsidR="00F939A9" w:rsidRPr="0025352B" w:rsidRDefault="00F939A9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70E191C9" w14:textId="77777777" w:rsidTr="00BD61DE">
        <w:trPr>
          <w:trHeight w:val="305"/>
          <w:jc w:val="center"/>
        </w:trPr>
        <w:tc>
          <w:tcPr>
            <w:tcW w:w="562" w:type="dxa"/>
            <w:vAlign w:val="center"/>
          </w:tcPr>
          <w:p w14:paraId="4B094E91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2</w:t>
            </w:r>
          </w:p>
        </w:tc>
        <w:tc>
          <w:tcPr>
            <w:tcW w:w="3402" w:type="dxa"/>
            <w:vAlign w:val="center"/>
          </w:tcPr>
          <w:p w14:paraId="5ED76215" w14:textId="77777777" w:rsidR="00BD61DE" w:rsidRPr="0025352B" w:rsidRDefault="00851836" w:rsidP="00851836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Temperatura wód termalnych </w:t>
            </w:r>
          </w:p>
          <w:p w14:paraId="3F17DC47" w14:textId="167342D3" w:rsidR="00851836" w:rsidRPr="0025352B" w:rsidRDefault="00851836" w:rsidP="00851836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(na wypływie)</w:t>
            </w:r>
          </w:p>
        </w:tc>
        <w:tc>
          <w:tcPr>
            <w:tcW w:w="1985" w:type="dxa"/>
            <w:gridSpan w:val="2"/>
            <w:vAlign w:val="center"/>
          </w:tcPr>
          <w:p w14:paraId="116A7433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20- poniżej 30</w:t>
            </w:r>
            <w:r w:rsidRPr="0025352B">
              <w:rPr>
                <w:rFonts w:eastAsia="Calibri" w:cstheme="minorHAnsi"/>
                <w:vertAlign w:val="superscript"/>
              </w:rPr>
              <w:t>0</w:t>
            </w:r>
            <w:r w:rsidRPr="0025352B">
              <w:rPr>
                <w:rFonts w:eastAsia="Calibri" w:cstheme="minorHAnsi"/>
              </w:rPr>
              <w:t>C</w:t>
            </w:r>
          </w:p>
        </w:tc>
        <w:tc>
          <w:tcPr>
            <w:tcW w:w="2146" w:type="dxa"/>
            <w:gridSpan w:val="3"/>
            <w:vAlign w:val="center"/>
          </w:tcPr>
          <w:p w14:paraId="3BF88B4A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30- poniżej 40</w:t>
            </w:r>
            <w:r w:rsidRPr="0025352B">
              <w:rPr>
                <w:rFonts w:eastAsia="Calibri" w:cstheme="minorHAnsi"/>
                <w:vertAlign w:val="superscript"/>
              </w:rPr>
              <w:t>0</w:t>
            </w:r>
            <w:r w:rsidRPr="0025352B">
              <w:rPr>
                <w:rFonts w:eastAsia="Calibri" w:cstheme="minorHAnsi"/>
              </w:rPr>
              <w:t>C</w:t>
            </w:r>
          </w:p>
        </w:tc>
        <w:tc>
          <w:tcPr>
            <w:tcW w:w="2106" w:type="dxa"/>
            <w:gridSpan w:val="4"/>
            <w:vAlign w:val="center"/>
          </w:tcPr>
          <w:p w14:paraId="490469A7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40-50</w:t>
            </w:r>
            <w:r w:rsidRPr="0025352B">
              <w:rPr>
                <w:rFonts w:eastAsia="Calibri" w:cstheme="minorHAnsi"/>
                <w:vertAlign w:val="superscript"/>
              </w:rPr>
              <w:t>0</w:t>
            </w:r>
            <w:r w:rsidRPr="0025352B">
              <w:rPr>
                <w:rFonts w:eastAsia="Calibri" w:cstheme="minorHAnsi"/>
              </w:rPr>
              <w:t>C</w:t>
            </w:r>
          </w:p>
        </w:tc>
        <w:tc>
          <w:tcPr>
            <w:tcW w:w="2131" w:type="dxa"/>
            <w:vAlign w:val="center"/>
          </w:tcPr>
          <w:p w14:paraId="4956085B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powyżej 50</w:t>
            </w:r>
            <w:r w:rsidRPr="0025352B">
              <w:rPr>
                <w:rFonts w:eastAsia="Calibri" w:cstheme="minorHAnsi"/>
                <w:vertAlign w:val="superscript"/>
              </w:rPr>
              <w:t>0</w:t>
            </w:r>
            <w:r w:rsidRPr="0025352B">
              <w:rPr>
                <w:rFonts w:eastAsia="Calibri" w:cstheme="minorHAnsi"/>
              </w:rPr>
              <w:t>C</w:t>
            </w:r>
          </w:p>
        </w:tc>
        <w:tc>
          <w:tcPr>
            <w:tcW w:w="283" w:type="dxa"/>
            <w:vMerge/>
          </w:tcPr>
          <w:p w14:paraId="048B58FD" w14:textId="77777777" w:rsidR="00851836" w:rsidRPr="0025352B" w:rsidRDefault="00851836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166AF9FB" w14:textId="77777777" w:rsidTr="00BD61DE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18A2CED9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38E61401" w14:textId="77777777" w:rsidR="00851836" w:rsidRPr="0025352B" w:rsidRDefault="00851836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6D9A348A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2146" w:type="dxa"/>
            <w:gridSpan w:val="3"/>
            <w:shd w:val="clear" w:color="auto" w:fill="BFBFBF"/>
            <w:vAlign w:val="center"/>
          </w:tcPr>
          <w:p w14:paraId="4FDE8B97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6</w:t>
            </w:r>
          </w:p>
        </w:tc>
        <w:tc>
          <w:tcPr>
            <w:tcW w:w="2106" w:type="dxa"/>
            <w:gridSpan w:val="4"/>
            <w:shd w:val="clear" w:color="auto" w:fill="BFBFBF"/>
            <w:vAlign w:val="center"/>
          </w:tcPr>
          <w:p w14:paraId="279E0AA1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8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750A961B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10</w:t>
            </w:r>
          </w:p>
        </w:tc>
        <w:tc>
          <w:tcPr>
            <w:tcW w:w="283" w:type="dxa"/>
            <w:vMerge/>
            <w:shd w:val="clear" w:color="auto" w:fill="D9D9D9"/>
          </w:tcPr>
          <w:p w14:paraId="322D7EEC" w14:textId="77777777" w:rsidR="00851836" w:rsidRPr="0025352B" w:rsidRDefault="00851836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0D85035D" w14:textId="77777777" w:rsidTr="00BD61DE">
        <w:trPr>
          <w:jc w:val="center"/>
        </w:trPr>
        <w:tc>
          <w:tcPr>
            <w:tcW w:w="562" w:type="dxa"/>
            <w:vAlign w:val="center"/>
          </w:tcPr>
          <w:p w14:paraId="2104C849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3</w:t>
            </w:r>
          </w:p>
        </w:tc>
        <w:tc>
          <w:tcPr>
            <w:tcW w:w="3402" w:type="dxa"/>
            <w:vAlign w:val="center"/>
          </w:tcPr>
          <w:p w14:paraId="4F84518A" w14:textId="66B23D7B" w:rsidR="00851836" w:rsidRPr="0025352B" w:rsidRDefault="00851836" w:rsidP="00851836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Głębokość </w:t>
            </w:r>
            <w:r w:rsidR="00000B8F" w:rsidRPr="0025352B">
              <w:rPr>
                <w:rFonts w:eastAsia="Calibri" w:cstheme="minorHAnsi"/>
              </w:rPr>
              <w:t xml:space="preserve">(strop) </w:t>
            </w:r>
            <w:r w:rsidRPr="0025352B">
              <w:rPr>
                <w:rFonts w:eastAsia="Calibri" w:cstheme="minorHAnsi"/>
              </w:rPr>
              <w:t>warstwy wodonośnej (geotermalnej)</w:t>
            </w:r>
          </w:p>
        </w:tc>
        <w:tc>
          <w:tcPr>
            <w:tcW w:w="1985" w:type="dxa"/>
            <w:gridSpan w:val="2"/>
            <w:vAlign w:val="center"/>
          </w:tcPr>
          <w:p w14:paraId="2238FDBE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poniżej 1000 m </w:t>
            </w:r>
          </w:p>
        </w:tc>
        <w:tc>
          <w:tcPr>
            <w:tcW w:w="2146" w:type="dxa"/>
            <w:gridSpan w:val="3"/>
            <w:vAlign w:val="center"/>
          </w:tcPr>
          <w:p w14:paraId="7F6B16FF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1000-1500 m</w:t>
            </w:r>
          </w:p>
        </w:tc>
        <w:tc>
          <w:tcPr>
            <w:tcW w:w="2106" w:type="dxa"/>
            <w:gridSpan w:val="4"/>
            <w:vAlign w:val="center"/>
          </w:tcPr>
          <w:p w14:paraId="6849E1BF" w14:textId="77777777" w:rsidR="00BD61DE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powyżej </w:t>
            </w:r>
          </w:p>
          <w:p w14:paraId="4A5E1E96" w14:textId="07DA99C5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1500-2000 m</w:t>
            </w:r>
          </w:p>
        </w:tc>
        <w:tc>
          <w:tcPr>
            <w:tcW w:w="2131" w:type="dxa"/>
            <w:vAlign w:val="center"/>
          </w:tcPr>
          <w:p w14:paraId="17C83457" w14:textId="0562564B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powyżej 2000</w:t>
            </w:r>
            <w:r w:rsidR="003A613E" w:rsidRPr="0025352B">
              <w:rPr>
                <w:rFonts w:eastAsia="Calibri" w:cstheme="minorHAnsi"/>
              </w:rPr>
              <w:t xml:space="preserve"> m</w:t>
            </w:r>
          </w:p>
        </w:tc>
        <w:tc>
          <w:tcPr>
            <w:tcW w:w="283" w:type="dxa"/>
            <w:vMerge/>
          </w:tcPr>
          <w:p w14:paraId="768CAAE5" w14:textId="77777777" w:rsidR="00851836" w:rsidRPr="0025352B" w:rsidRDefault="00851836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2790AA73" w14:textId="77777777" w:rsidTr="00BD61DE">
        <w:trPr>
          <w:trHeight w:val="173"/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42DEB71D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7523B371" w14:textId="77777777" w:rsidR="00851836" w:rsidRPr="0025352B" w:rsidRDefault="00851836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75A7E312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10</w:t>
            </w:r>
          </w:p>
        </w:tc>
        <w:tc>
          <w:tcPr>
            <w:tcW w:w="2146" w:type="dxa"/>
            <w:gridSpan w:val="3"/>
            <w:shd w:val="clear" w:color="auto" w:fill="BFBFBF"/>
            <w:vAlign w:val="center"/>
          </w:tcPr>
          <w:p w14:paraId="44BF0E78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8</w:t>
            </w:r>
          </w:p>
        </w:tc>
        <w:tc>
          <w:tcPr>
            <w:tcW w:w="2106" w:type="dxa"/>
            <w:gridSpan w:val="4"/>
            <w:shd w:val="clear" w:color="auto" w:fill="BFBFBF"/>
            <w:vAlign w:val="center"/>
          </w:tcPr>
          <w:p w14:paraId="709ADED8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6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0063E8BA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4</w:t>
            </w:r>
          </w:p>
        </w:tc>
        <w:tc>
          <w:tcPr>
            <w:tcW w:w="283" w:type="dxa"/>
            <w:vMerge/>
            <w:shd w:val="clear" w:color="auto" w:fill="D9D9D9"/>
          </w:tcPr>
          <w:p w14:paraId="13E3DC8C" w14:textId="77777777" w:rsidR="00851836" w:rsidRPr="0025352B" w:rsidRDefault="00851836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1A4E5BBD" w14:textId="77777777" w:rsidTr="00BD61DE">
        <w:trPr>
          <w:jc w:val="center"/>
        </w:trPr>
        <w:tc>
          <w:tcPr>
            <w:tcW w:w="562" w:type="dxa"/>
            <w:vAlign w:val="center"/>
          </w:tcPr>
          <w:p w14:paraId="73E7B979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4</w:t>
            </w:r>
          </w:p>
        </w:tc>
        <w:tc>
          <w:tcPr>
            <w:tcW w:w="3402" w:type="dxa"/>
            <w:vAlign w:val="center"/>
          </w:tcPr>
          <w:p w14:paraId="1BC3561D" w14:textId="77777777" w:rsidR="00851836" w:rsidRPr="0025352B" w:rsidRDefault="00851836" w:rsidP="00851836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Mineralizacja/ skład chemiczny wód termalnych</w:t>
            </w:r>
          </w:p>
        </w:tc>
        <w:tc>
          <w:tcPr>
            <w:tcW w:w="1985" w:type="dxa"/>
            <w:gridSpan w:val="2"/>
            <w:vAlign w:val="center"/>
          </w:tcPr>
          <w:p w14:paraId="2FCB5374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vertAlign w:val="superscript"/>
              </w:rPr>
            </w:pPr>
            <w:r w:rsidRPr="0025352B">
              <w:rPr>
                <w:rFonts w:eastAsia="Calibri" w:cstheme="minorHAnsi"/>
              </w:rPr>
              <w:t>poniżej 1 g/dm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</w:p>
        </w:tc>
        <w:tc>
          <w:tcPr>
            <w:tcW w:w="2146" w:type="dxa"/>
            <w:gridSpan w:val="3"/>
            <w:vAlign w:val="center"/>
          </w:tcPr>
          <w:p w14:paraId="264D5678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1-20 g/dm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</w:p>
        </w:tc>
        <w:tc>
          <w:tcPr>
            <w:tcW w:w="2106" w:type="dxa"/>
            <w:gridSpan w:val="4"/>
            <w:vAlign w:val="center"/>
          </w:tcPr>
          <w:p w14:paraId="70713BC1" w14:textId="77777777" w:rsidR="00BD61DE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powyżej </w:t>
            </w:r>
          </w:p>
          <w:p w14:paraId="7FFAFE73" w14:textId="75664BA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20-60 g/dm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</w:p>
        </w:tc>
        <w:tc>
          <w:tcPr>
            <w:tcW w:w="2131" w:type="dxa"/>
            <w:vAlign w:val="center"/>
          </w:tcPr>
          <w:p w14:paraId="5B007F35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powyżej 60 g/dm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</w:p>
        </w:tc>
        <w:tc>
          <w:tcPr>
            <w:tcW w:w="283" w:type="dxa"/>
            <w:vMerge/>
          </w:tcPr>
          <w:p w14:paraId="3D1CF0CA" w14:textId="77777777" w:rsidR="00851836" w:rsidRPr="0025352B" w:rsidRDefault="00851836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692E6EE0" w14:textId="77777777" w:rsidTr="00BD61DE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4B2219C8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7643E95E" w14:textId="77777777" w:rsidR="00851836" w:rsidRPr="0025352B" w:rsidRDefault="00851836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265CA194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10</w:t>
            </w:r>
          </w:p>
        </w:tc>
        <w:tc>
          <w:tcPr>
            <w:tcW w:w="2146" w:type="dxa"/>
            <w:gridSpan w:val="3"/>
            <w:shd w:val="clear" w:color="auto" w:fill="BFBFBF"/>
            <w:vAlign w:val="center"/>
          </w:tcPr>
          <w:p w14:paraId="4AAF69EE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8</w:t>
            </w:r>
          </w:p>
        </w:tc>
        <w:tc>
          <w:tcPr>
            <w:tcW w:w="2106" w:type="dxa"/>
            <w:gridSpan w:val="4"/>
            <w:shd w:val="clear" w:color="auto" w:fill="BFBFBF"/>
            <w:vAlign w:val="center"/>
          </w:tcPr>
          <w:p w14:paraId="467FAE05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6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2B43D880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283" w:type="dxa"/>
            <w:vMerge/>
            <w:shd w:val="clear" w:color="auto" w:fill="D9D9D9"/>
          </w:tcPr>
          <w:p w14:paraId="64D56271" w14:textId="77777777" w:rsidR="00851836" w:rsidRPr="0025352B" w:rsidRDefault="00851836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62F56A7E" w14:textId="77777777" w:rsidTr="00851836">
        <w:trPr>
          <w:jc w:val="center"/>
        </w:trPr>
        <w:tc>
          <w:tcPr>
            <w:tcW w:w="12615" w:type="dxa"/>
            <w:gridSpan w:val="13"/>
            <w:shd w:val="clear" w:color="auto" w:fill="DEEAF6"/>
            <w:vAlign w:val="center"/>
          </w:tcPr>
          <w:p w14:paraId="356081CF" w14:textId="09A048DB" w:rsidR="00851836" w:rsidRPr="0025352B" w:rsidRDefault="00851836" w:rsidP="00851836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25352B">
              <w:rPr>
                <w:rFonts w:eastAsia="Calibri" w:cstheme="minorHAnsi"/>
                <w:b/>
                <w:sz w:val="24"/>
                <w:szCs w:val="24"/>
              </w:rPr>
              <w:t>Obszar górski</w:t>
            </w:r>
            <w:r w:rsidR="00DE3B8B" w:rsidRPr="0025352B">
              <w:rPr>
                <w:rFonts w:eastAsia="Calibri" w:cstheme="minorHAnsi"/>
                <w:b/>
                <w:sz w:val="24"/>
                <w:szCs w:val="24"/>
              </w:rPr>
              <w:t xml:space="preserve"> i przedgórski</w:t>
            </w:r>
          </w:p>
          <w:p w14:paraId="5260B465" w14:textId="11F6F51E" w:rsidR="00851836" w:rsidRPr="0025352B" w:rsidRDefault="00851836" w:rsidP="00D9382C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25352B">
              <w:rPr>
                <w:rFonts w:eastAsia="Calibri" w:cstheme="minorHAnsi"/>
                <w:b/>
                <w:sz w:val="24"/>
                <w:szCs w:val="24"/>
              </w:rPr>
              <w:t>(Sudety, Karpaty,</w:t>
            </w:r>
            <w:r w:rsidR="00D70A11" w:rsidRPr="0025352B">
              <w:rPr>
                <w:rFonts w:eastAsia="Calibri" w:cstheme="minorHAnsi"/>
                <w:b/>
                <w:sz w:val="24"/>
                <w:szCs w:val="24"/>
              </w:rPr>
              <w:t xml:space="preserve"> Góry Świętokrzyskie,</w:t>
            </w:r>
            <w:r w:rsidRPr="0025352B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r w:rsidR="00D9382C" w:rsidRPr="0025352B">
              <w:rPr>
                <w:rFonts w:eastAsia="Calibri" w:cstheme="minorHAnsi"/>
                <w:b/>
                <w:sz w:val="24"/>
                <w:szCs w:val="24"/>
              </w:rPr>
              <w:t>monoklina przedsudecka</w:t>
            </w:r>
            <w:r w:rsidRPr="0025352B">
              <w:rPr>
                <w:rFonts w:eastAsia="Calibri" w:cstheme="minorHAnsi"/>
                <w:b/>
                <w:sz w:val="24"/>
                <w:szCs w:val="24"/>
              </w:rPr>
              <w:t xml:space="preserve">, </w:t>
            </w:r>
            <w:r w:rsidR="00D9382C" w:rsidRPr="0025352B">
              <w:rPr>
                <w:rFonts w:eastAsia="Calibri" w:cstheme="minorHAnsi"/>
                <w:b/>
                <w:sz w:val="24"/>
                <w:szCs w:val="24"/>
              </w:rPr>
              <w:t>zapadlisko przedkarpackie</w:t>
            </w:r>
            <w:r w:rsidRPr="0025352B">
              <w:rPr>
                <w:rFonts w:eastAsia="Calibri" w:cstheme="minorHAnsi"/>
                <w:b/>
                <w:sz w:val="24"/>
                <w:szCs w:val="24"/>
              </w:rPr>
              <w:t>)</w:t>
            </w:r>
          </w:p>
        </w:tc>
      </w:tr>
      <w:tr w:rsidR="0025352B" w:rsidRPr="0025352B" w14:paraId="2B14798C" w14:textId="77777777" w:rsidTr="00683509">
        <w:trPr>
          <w:trHeight w:val="340"/>
          <w:jc w:val="center"/>
        </w:trPr>
        <w:tc>
          <w:tcPr>
            <w:tcW w:w="562" w:type="dxa"/>
            <w:vAlign w:val="center"/>
          </w:tcPr>
          <w:p w14:paraId="7C0361E0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Lp.</w:t>
            </w:r>
          </w:p>
        </w:tc>
        <w:tc>
          <w:tcPr>
            <w:tcW w:w="3402" w:type="dxa"/>
            <w:vAlign w:val="center"/>
          </w:tcPr>
          <w:p w14:paraId="28CEC31D" w14:textId="77777777" w:rsidR="00851836" w:rsidRPr="0025352B" w:rsidRDefault="00851836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Parametry</w:t>
            </w:r>
          </w:p>
        </w:tc>
        <w:tc>
          <w:tcPr>
            <w:tcW w:w="8651" w:type="dxa"/>
            <w:gridSpan w:val="11"/>
            <w:vAlign w:val="center"/>
          </w:tcPr>
          <w:p w14:paraId="1F200960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</w:rPr>
              <w:t>Zakres zmienności</w:t>
            </w:r>
          </w:p>
        </w:tc>
      </w:tr>
      <w:tr w:rsidR="0025352B" w:rsidRPr="0025352B" w14:paraId="23BA5272" w14:textId="77777777" w:rsidTr="0025352B">
        <w:trPr>
          <w:jc w:val="center"/>
        </w:trPr>
        <w:tc>
          <w:tcPr>
            <w:tcW w:w="562" w:type="dxa"/>
            <w:vAlign w:val="center"/>
          </w:tcPr>
          <w:p w14:paraId="4B87C940" w14:textId="77777777" w:rsidR="00B441EB" w:rsidRPr="0025352B" w:rsidRDefault="00B441EB" w:rsidP="00B441EB">
            <w:pPr>
              <w:tabs>
                <w:tab w:val="left" w:pos="360"/>
                <w:tab w:val="left" w:pos="720"/>
              </w:tabs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1</w:t>
            </w:r>
          </w:p>
        </w:tc>
        <w:tc>
          <w:tcPr>
            <w:tcW w:w="3402" w:type="dxa"/>
            <w:vAlign w:val="center"/>
          </w:tcPr>
          <w:p w14:paraId="33406A7A" w14:textId="77777777" w:rsidR="00B441EB" w:rsidRPr="0025352B" w:rsidRDefault="00B441EB" w:rsidP="00B441EB">
            <w:pPr>
              <w:tabs>
                <w:tab w:val="left" w:pos="360"/>
                <w:tab w:val="left" w:pos="720"/>
              </w:tabs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Wydajność eksploatacyjna wód termalnych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49419613" w14:textId="3310C766" w:rsidR="00B441EB" w:rsidRPr="0025352B" w:rsidRDefault="00B441EB" w:rsidP="00B441EB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poniżej 10 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  <w:r w:rsidRPr="0025352B">
              <w:rPr>
                <w:rFonts w:eastAsia="Calibri" w:cstheme="minorHAnsi"/>
              </w:rPr>
              <w:t>/h</w:t>
            </w:r>
            <w:r w:rsidRPr="0025352B" w:rsidDel="001B1990">
              <w:rPr>
                <w:rFonts w:eastAsia="Calibri" w:cstheme="minorHAnsi"/>
              </w:rPr>
              <w:t xml:space="preserve"> </w:t>
            </w:r>
          </w:p>
        </w:tc>
        <w:tc>
          <w:tcPr>
            <w:tcW w:w="2146" w:type="dxa"/>
            <w:gridSpan w:val="3"/>
            <w:vAlign w:val="center"/>
          </w:tcPr>
          <w:p w14:paraId="742722E0" w14:textId="25BE6AE7" w:rsidR="00B441EB" w:rsidRPr="0025352B" w:rsidRDefault="00B441EB" w:rsidP="00B441EB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10- poniżej 30 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  <w:r w:rsidRPr="0025352B">
              <w:rPr>
                <w:rFonts w:eastAsia="Calibri" w:cstheme="minorHAnsi"/>
              </w:rPr>
              <w:t>/h</w:t>
            </w:r>
          </w:p>
        </w:tc>
        <w:tc>
          <w:tcPr>
            <w:tcW w:w="2106" w:type="dxa"/>
            <w:gridSpan w:val="4"/>
            <w:vAlign w:val="center"/>
          </w:tcPr>
          <w:p w14:paraId="1C71F2A0" w14:textId="77777777" w:rsidR="00B441EB" w:rsidRPr="0025352B" w:rsidRDefault="00B441EB" w:rsidP="00B441EB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30-40 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  <w:r w:rsidRPr="0025352B">
              <w:rPr>
                <w:rFonts w:eastAsia="Calibri" w:cstheme="minorHAnsi"/>
              </w:rPr>
              <w:t>/h</w:t>
            </w:r>
          </w:p>
        </w:tc>
        <w:tc>
          <w:tcPr>
            <w:tcW w:w="2131" w:type="dxa"/>
            <w:vAlign w:val="center"/>
          </w:tcPr>
          <w:p w14:paraId="5A75925B" w14:textId="77777777" w:rsidR="00B441EB" w:rsidRPr="0025352B" w:rsidRDefault="00B441EB" w:rsidP="00B441EB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powyżej 40 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  <w:r w:rsidRPr="0025352B">
              <w:rPr>
                <w:rFonts w:eastAsia="Calibri" w:cstheme="minorHAnsi"/>
              </w:rPr>
              <w:t>/h</w:t>
            </w:r>
          </w:p>
        </w:tc>
        <w:tc>
          <w:tcPr>
            <w:tcW w:w="283" w:type="dxa"/>
            <w:vMerge w:val="restart"/>
            <w:vAlign w:val="center"/>
          </w:tcPr>
          <w:p w14:paraId="6B7C89AB" w14:textId="77777777" w:rsidR="00B441EB" w:rsidRPr="0025352B" w:rsidRDefault="00B441EB" w:rsidP="00B441EB">
            <w:pPr>
              <w:jc w:val="center"/>
              <w:rPr>
                <w:rFonts w:eastAsia="Calibri" w:cstheme="minorHAnsi"/>
              </w:rPr>
            </w:pPr>
          </w:p>
        </w:tc>
      </w:tr>
      <w:tr w:rsidR="0025352B" w:rsidRPr="0025352B" w14:paraId="423AFD7E" w14:textId="77777777" w:rsidTr="00BD61DE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3DF9937D" w14:textId="77777777" w:rsidR="00B441EB" w:rsidRPr="0025352B" w:rsidRDefault="00B441EB" w:rsidP="00B441EB">
            <w:pPr>
              <w:tabs>
                <w:tab w:val="left" w:pos="360"/>
                <w:tab w:val="left" w:pos="720"/>
              </w:tabs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2A9C0578" w14:textId="77777777" w:rsidR="00B441EB" w:rsidRPr="0025352B" w:rsidRDefault="00B441EB" w:rsidP="00B441EB">
            <w:pPr>
              <w:tabs>
                <w:tab w:val="left" w:pos="360"/>
                <w:tab w:val="left" w:pos="720"/>
              </w:tabs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 xml:space="preserve">punkty 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3E8A8504" w14:textId="1517D80B" w:rsidR="00A35CE0" w:rsidRPr="0025352B" w:rsidRDefault="00A35CE0" w:rsidP="00606DC4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0</w:t>
            </w:r>
            <w:r w:rsidR="00B650BB" w:rsidRPr="0025352B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2146" w:type="dxa"/>
            <w:gridSpan w:val="3"/>
            <w:shd w:val="clear" w:color="auto" w:fill="BFBFBF"/>
            <w:vAlign w:val="center"/>
          </w:tcPr>
          <w:p w14:paraId="631DBBAC" w14:textId="77777777" w:rsidR="00B441EB" w:rsidRPr="0025352B" w:rsidRDefault="00B441EB" w:rsidP="00B441EB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2106" w:type="dxa"/>
            <w:gridSpan w:val="4"/>
            <w:shd w:val="clear" w:color="auto" w:fill="BFBFBF"/>
            <w:vAlign w:val="center"/>
          </w:tcPr>
          <w:p w14:paraId="06B5B1CB" w14:textId="77777777" w:rsidR="00B441EB" w:rsidRPr="0025352B" w:rsidRDefault="00B441EB" w:rsidP="00B441EB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7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03727957" w14:textId="77777777" w:rsidR="00B441EB" w:rsidRPr="0025352B" w:rsidRDefault="00B441EB" w:rsidP="00B441EB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10</w:t>
            </w:r>
          </w:p>
        </w:tc>
        <w:tc>
          <w:tcPr>
            <w:tcW w:w="283" w:type="dxa"/>
            <w:vMerge/>
            <w:shd w:val="clear" w:color="auto" w:fill="D9D9D9"/>
          </w:tcPr>
          <w:p w14:paraId="59A5A1BF" w14:textId="77777777" w:rsidR="00B441EB" w:rsidRPr="0025352B" w:rsidRDefault="00B441EB" w:rsidP="00B441EB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47AAFE79" w14:textId="77777777" w:rsidTr="00BD61DE">
        <w:trPr>
          <w:jc w:val="center"/>
        </w:trPr>
        <w:tc>
          <w:tcPr>
            <w:tcW w:w="562" w:type="dxa"/>
            <w:vAlign w:val="center"/>
          </w:tcPr>
          <w:p w14:paraId="6C1BB432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2</w:t>
            </w:r>
          </w:p>
        </w:tc>
        <w:tc>
          <w:tcPr>
            <w:tcW w:w="3402" w:type="dxa"/>
            <w:vAlign w:val="center"/>
          </w:tcPr>
          <w:p w14:paraId="11488AE7" w14:textId="77777777" w:rsidR="001B1990" w:rsidRPr="0025352B" w:rsidRDefault="00851836" w:rsidP="00851836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Temperatura wód termalnych </w:t>
            </w:r>
          </w:p>
          <w:p w14:paraId="7DDCD1CE" w14:textId="4913A25C" w:rsidR="00851836" w:rsidRPr="0025352B" w:rsidRDefault="00851836" w:rsidP="00851836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(na wypływie)</w:t>
            </w:r>
          </w:p>
        </w:tc>
        <w:tc>
          <w:tcPr>
            <w:tcW w:w="1985" w:type="dxa"/>
            <w:gridSpan w:val="2"/>
            <w:vAlign w:val="center"/>
          </w:tcPr>
          <w:p w14:paraId="1B69BE8E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20- poniżej 30</w:t>
            </w:r>
            <w:r w:rsidRPr="0025352B">
              <w:rPr>
                <w:rFonts w:eastAsia="Calibri" w:cstheme="minorHAnsi"/>
                <w:vertAlign w:val="superscript"/>
              </w:rPr>
              <w:t>0</w:t>
            </w:r>
            <w:r w:rsidRPr="0025352B">
              <w:rPr>
                <w:rFonts w:eastAsia="Calibri" w:cstheme="minorHAnsi"/>
              </w:rPr>
              <w:t>C</w:t>
            </w:r>
          </w:p>
        </w:tc>
        <w:tc>
          <w:tcPr>
            <w:tcW w:w="2146" w:type="dxa"/>
            <w:gridSpan w:val="3"/>
            <w:vAlign w:val="center"/>
          </w:tcPr>
          <w:p w14:paraId="42C004A9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30- poniżej 50</w:t>
            </w:r>
            <w:r w:rsidRPr="0025352B">
              <w:rPr>
                <w:rFonts w:eastAsia="Calibri" w:cstheme="minorHAnsi"/>
                <w:vertAlign w:val="superscript"/>
              </w:rPr>
              <w:t>0</w:t>
            </w:r>
            <w:r w:rsidRPr="0025352B">
              <w:rPr>
                <w:rFonts w:eastAsia="Calibri" w:cstheme="minorHAnsi"/>
              </w:rPr>
              <w:t>C</w:t>
            </w:r>
          </w:p>
        </w:tc>
        <w:tc>
          <w:tcPr>
            <w:tcW w:w="2106" w:type="dxa"/>
            <w:gridSpan w:val="4"/>
            <w:vAlign w:val="center"/>
          </w:tcPr>
          <w:p w14:paraId="5B7F8E46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50-70</w:t>
            </w:r>
            <w:r w:rsidRPr="0025352B">
              <w:rPr>
                <w:rFonts w:eastAsia="Calibri" w:cstheme="minorHAnsi"/>
                <w:vertAlign w:val="superscript"/>
              </w:rPr>
              <w:t>0</w:t>
            </w:r>
            <w:r w:rsidRPr="0025352B">
              <w:rPr>
                <w:rFonts w:eastAsia="Calibri" w:cstheme="minorHAnsi"/>
              </w:rPr>
              <w:t>C</w:t>
            </w:r>
          </w:p>
        </w:tc>
        <w:tc>
          <w:tcPr>
            <w:tcW w:w="2131" w:type="dxa"/>
            <w:vAlign w:val="center"/>
          </w:tcPr>
          <w:p w14:paraId="47820D30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powyżej 70</w:t>
            </w:r>
            <w:r w:rsidRPr="0025352B">
              <w:rPr>
                <w:rFonts w:eastAsia="Calibri" w:cstheme="minorHAnsi"/>
                <w:vertAlign w:val="superscript"/>
              </w:rPr>
              <w:t>0</w:t>
            </w:r>
            <w:r w:rsidRPr="0025352B">
              <w:rPr>
                <w:rFonts w:eastAsia="Calibri" w:cstheme="minorHAnsi"/>
              </w:rPr>
              <w:t>C</w:t>
            </w:r>
          </w:p>
        </w:tc>
        <w:tc>
          <w:tcPr>
            <w:tcW w:w="283" w:type="dxa"/>
            <w:vMerge/>
          </w:tcPr>
          <w:p w14:paraId="6340CAA5" w14:textId="77777777" w:rsidR="00851836" w:rsidRPr="0025352B" w:rsidRDefault="00851836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749037C0" w14:textId="77777777" w:rsidTr="00BD61DE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05F13C55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12A42A3A" w14:textId="77777777" w:rsidR="00851836" w:rsidRPr="0025352B" w:rsidRDefault="00851836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3EF4A007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2146" w:type="dxa"/>
            <w:gridSpan w:val="3"/>
            <w:shd w:val="clear" w:color="auto" w:fill="BFBFBF"/>
            <w:vAlign w:val="center"/>
          </w:tcPr>
          <w:p w14:paraId="49AC05C8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7</w:t>
            </w:r>
          </w:p>
        </w:tc>
        <w:tc>
          <w:tcPr>
            <w:tcW w:w="2106" w:type="dxa"/>
            <w:gridSpan w:val="4"/>
            <w:shd w:val="clear" w:color="auto" w:fill="BFBFBF"/>
            <w:vAlign w:val="center"/>
          </w:tcPr>
          <w:p w14:paraId="6766B04E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8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69869AB1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10</w:t>
            </w:r>
          </w:p>
        </w:tc>
        <w:tc>
          <w:tcPr>
            <w:tcW w:w="283" w:type="dxa"/>
            <w:vMerge/>
            <w:shd w:val="clear" w:color="auto" w:fill="D9D9D9"/>
          </w:tcPr>
          <w:p w14:paraId="6BE969E4" w14:textId="77777777" w:rsidR="00851836" w:rsidRPr="0025352B" w:rsidRDefault="00851836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3EF9C03D" w14:textId="77777777" w:rsidTr="00BD61DE">
        <w:trPr>
          <w:jc w:val="center"/>
        </w:trPr>
        <w:tc>
          <w:tcPr>
            <w:tcW w:w="562" w:type="dxa"/>
            <w:vAlign w:val="center"/>
          </w:tcPr>
          <w:p w14:paraId="5BB7BE8E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3</w:t>
            </w:r>
          </w:p>
        </w:tc>
        <w:tc>
          <w:tcPr>
            <w:tcW w:w="3402" w:type="dxa"/>
            <w:vAlign w:val="center"/>
          </w:tcPr>
          <w:p w14:paraId="33162687" w14:textId="447B8E60" w:rsidR="00851836" w:rsidRPr="0025352B" w:rsidRDefault="00851836" w:rsidP="00851836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Głębokość </w:t>
            </w:r>
            <w:r w:rsidR="00000B8F" w:rsidRPr="0025352B">
              <w:rPr>
                <w:rFonts w:eastAsia="Calibri" w:cstheme="minorHAnsi"/>
              </w:rPr>
              <w:t xml:space="preserve">(strop) </w:t>
            </w:r>
            <w:r w:rsidRPr="0025352B">
              <w:rPr>
                <w:rFonts w:eastAsia="Calibri" w:cstheme="minorHAnsi"/>
              </w:rPr>
              <w:t>warstwy wodonośnej (geotermalnej)</w:t>
            </w:r>
          </w:p>
        </w:tc>
        <w:tc>
          <w:tcPr>
            <w:tcW w:w="1985" w:type="dxa"/>
            <w:gridSpan w:val="2"/>
            <w:vAlign w:val="center"/>
          </w:tcPr>
          <w:p w14:paraId="73D0D3D2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poniżej 1200 m</w:t>
            </w:r>
          </w:p>
        </w:tc>
        <w:tc>
          <w:tcPr>
            <w:tcW w:w="2146" w:type="dxa"/>
            <w:gridSpan w:val="3"/>
            <w:vAlign w:val="center"/>
          </w:tcPr>
          <w:p w14:paraId="2D5B03C5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1200-1700 m</w:t>
            </w:r>
          </w:p>
        </w:tc>
        <w:tc>
          <w:tcPr>
            <w:tcW w:w="2106" w:type="dxa"/>
            <w:gridSpan w:val="4"/>
            <w:vAlign w:val="center"/>
          </w:tcPr>
          <w:p w14:paraId="149934CD" w14:textId="77777777" w:rsidR="00BD61DE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powyżej </w:t>
            </w:r>
          </w:p>
          <w:p w14:paraId="17AC6660" w14:textId="430E3F25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1700-2500 m </w:t>
            </w:r>
          </w:p>
        </w:tc>
        <w:tc>
          <w:tcPr>
            <w:tcW w:w="2131" w:type="dxa"/>
            <w:vAlign w:val="center"/>
          </w:tcPr>
          <w:p w14:paraId="4BE02121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powyżej 2500 m</w:t>
            </w:r>
          </w:p>
        </w:tc>
        <w:tc>
          <w:tcPr>
            <w:tcW w:w="283" w:type="dxa"/>
            <w:vMerge/>
          </w:tcPr>
          <w:p w14:paraId="7063C7ED" w14:textId="77777777" w:rsidR="00851836" w:rsidRPr="0025352B" w:rsidRDefault="00851836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2A030856" w14:textId="77777777" w:rsidTr="00BD61DE">
        <w:trPr>
          <w:jc w:val="center"/>
        </w:trPr>
        <w:tc>
          <w:tcPr>
            <w:tcW w:w="562" w:type="dxa"/>
            <w:shd w:val="clear" w:color="auto" w:fill="BFBFBF"/>
          </w:tcPr>
          <w:p w14:paraId="0E50C8CB" w14:textId="77777777" w:rsidR="00851836" w:rsidRPr="0025352B" w:rsidRDefault="00851836" w:rsidP="00851836">
            <w:pPr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BFBFBF"/>
          </w:tcPr>
          <w:p w14:paraId="4C33C50C" w14:textId="77777777" w:rsidR="00851836" w:rsidRPr="0025352B" w:rsidRDefault="00851836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</w:tcPr>
          <w:p w14:paraId="791B4B20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10</w:t>
            </w:r>
          </w:p>
        </w:tc>
        <w:tc>
          <w:tcPr>
            <w:tcW w:w="2146" w:type="dxa"/>
            <w:gridSpan w:val="3"/>
            <w:shd w:val="clear" w:color="auto" w:fill="BFBFBF"/>
          </w:tcPr>
          <w:p w14:paraId="271E0ECD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8</w:t>
            </w:r>
          </w:p>
        </w:tc>
        <w:tc>
          <w:tcPr>
            <w:tcW w:w="2106" w:type="dxa"/>
            <w:gridSpan w:val="4"/>
            <w:shd w:val="clear" w:color="auto" w:fill="BFBFBF"/>
          </w:tcPr>
          <w:p w14:paraId="472A91D5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6</w:t>
            </w:r>
          </w:p>
        </w:tc>
        <w:tc>
          <w:tcPr>
            <w:tcW w:w="2131" w:type="dxa"/>
            <w:shd w:val="clear" w:color="auto" w:fill="BFBFBF"/>
          </w:tcPr>
          <w:p w14:paraId="47297D88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283" w:type="dxa"/>
            <w:vMerge/>
            <w:shd w:val="clear" w:color="auto" w:fill="D9D9D9"/>
          </w:tcPr>
          <w:p w14:paraId="1DC1AC7D" w14:textId="77777777" w:rsidR="00851836" w:rsidRPr="0025352B" w:rsidRDefault="00851836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6338A340" w14:textId="77777777" w:rsidTr="00BD61DE">
        <w:trPr>
          <w:jc w:val="center"/>
        </w:trPr>
        <w:tc>
          <w:tcPr>
            <w:tcW w:w="562" w:type="dxa"/>
          </w:tcPr>
          <w:p w14:paraId="51638550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lastRenderedPageBreak/>
              <w:t>4</w:t>
            </w:r>
          </w:p>
        </w:tc>
        <w:tc>
          <w:tcPr>
            <w:tcW w:w="3402" w:type="dxa"/>
          </w:tcPr>
          <w:p w14:paraId="71FE1F22" w14:textId="77777777" w:rsidR="00851836" w:rsidRPr="0025352B" w:rsidRDefault="00851836" w:rsidP="00851836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Mineralizacja/skład chemiczny wód termalnych</w:t>
            </w:r>
          </w:p>
        </w:tc>
        <w:tc>
          <w:tcPr>
            <w:tcW w:w="1985" w:type="dxa"/>
            <w:gridSpan w:val="2"/>
          </w:tcPr>
          <w:p w14:paraId="3CFD49B9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vertAlign w:val="superscript"/>
              </w:rPr>
            </w:pPr>
            <w:r w:rsidRPr="0025352B">
              <w:rPr>
                <w:rFonts w:eastAsia="Calibri" w:cstheme="minorHAnsi"/>
              </w:rPr>
              <w:t>poniżej 1 g/dm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</w:p>
        </w:tc>
        <w:tc>
          <w:tcPr>
            <w:tcW w:w="2146" w:type="dxa"/>
            <w:gridSpan w:val="3"/>
          </w:tcPr>
          <w:p w14:paraId="5C02071C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1-30 g/dm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</w:p>
        </w:tc>
        <w:tc>
          <w:tcPr>
            <w:tcW w:w="2106" w:type="dxa"/>
            <w:gridSpan w:val="4"/>
          </w:tcPr>
          <w:p w14:paraId="02BFE9D6" w14:textId="77777777" w:rsidR="00BD61DE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powyżej </w:t>
            </w:r>
          </w:p>
          <w:p w14:paraId="54D7B342" w14:textId="548B6574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30-70 g/dm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</w:p>
        </w:tc>
        <w:tc>
          <w:tcPr>
            <w:tcW w:w="2131" w:type="dxa"/>
          </w:tcPr>
          <w:p w14:paraId="7204CF01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powyżej 70 g/dm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</w:p>
        </w:tc>
        <w:tc>
          <w:tcPr>
            <w:tcW w:w="283" w:type="dxa"/>
            <w:vMerge/>
          </w:tcPr>
          <w:p w14:paraId="3D864603" w14:textId="77777777" w:rsidR="00851836" w:rsidRPr="0025352B" w:rsidRDefault="00851836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4B132FA4" w14:textId="77777777" w:rsidTr="00BD61DE">
        <w:trPr>
          <w:jc w:val="center"/>
        </w:trPr>
        <w:tc>
          <w:tcPr>
            <w:tcW w:w="562" w:type="dxa"/>
            <w:shd w:val="clear" w:color="auto" w:fill="BFBFBF"/>
          </w:tcPr>
          <w:p w14:paraId="0EDBB701" w14:textId="77777777" w:rsidR="00851836" w:rsidRPr="0025352B" w:rsidRDefault="00851836" w:rsidP="00851836">
            <w:pPr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BFBFBF"/>
          </w:tcPr>
          <w:p w14:paraId="1E08524B" w14:textId="77777777" w:rsidR="00851836" w:rsidRPr="0025352B" w:rsidRDefault="00851836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</w:tcPr>
          <w:p w14:paraId="4049D22D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10</w:t>
            </w:r>
          </w:p>
        </w:tc>
        <w:tc>
          <w:tcPr>
            <w:tcW w:w="2146" w:type="dxa"/>
            <w:gridSpan w:val="3"/>
            <w:shd w:val="clear" w:color="auto" w:fill="BFBFBF"/>
          </w:tcPr>
          <w:p w14:paraId="6B10D466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8</w:t>
            </w:r>
          </w:p>
        </w:tc>
        <w:tc>
          <w:tcPr>
            <w:tcW w:w="2106" w:type="dxa"/>
            <w:gridSpan w:val="4"/>
            <w:shd w:val="clear" w:color="auto" w:fill="BFBFBF"/>
          </w:tcPr>
          <w:p w14:paraId="7FB134E7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6</w:t>
            </w:r>
          </w:p>
        </w:tc>
        <w:tc>
          <w:tcPr>
            <w:tcW w:w="2131" w:type="dxa"/>
            <w:shd w:val="clear" w:color="auto" w:fill="BFBFBF"/>
          </w:tcPr>
          <w:p w14:paraId="4C4778D4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283" w:type="dxa"/>
            <w:vMerge/>
            <w:shd w:val="clear" w:color="auto" w:fill="D9D9D9"/>
          </w:tcPr>
          <w:p w14:paraId="6CF3410B" w14:textId="77777777" w:rsidR="00851836" w:rsidRPr="0025352B" w:rsidRDefault="00851836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34D9C132" w14:textId="77777777" w:rsidTr="00851836">
        <w:trPr>
          <w:jc w:val="center"/>
        </w:trPr>
        <w:tc>
          <w:tcPr>
            <w:tcW w:w="12615" w:type="dxa"/>
            <w:gridSpan w:val="13"/>
            <w:shd w:val="clear" w:color="auto" w:fill="E2EFD9"/>
          </w:tcPr>
          <w:p w14:paraId="3A178F1B" w14:textId="77777777" w:rsidR="00851836" w:rsidRPr="0025352B" w:rsidRDefault="00851836" w:rsidP="00851836">
            <w:pPr>
              <w:spacing w:before="120" w:after="120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25352B">
              <w:rPr>
                <w:rFonts w:eastAsia="Calibri" w:cstheme="minorHAnsi"/>
                <w:b/>
                <w:sz w:val="28"/>
                <w:szCs w:val="28"/>
              </w:rPr>
              <w:t>Czynniki ekonomiczne i techniczne</w:t>
            </w:r>
          </w:p>
        </w:tc>
      </w:tr>
      <w:tr w:rsidR="0025352B" w:rsidRPr="0025352B" w14:paraId="27EFA0F8" w14:textId="77777777" w:rsidTr="00683509">
        <w:trPr>
          <w:jc w:val="center"/>
        </w:trPr>
        <w:tc>
          <w:tcPr>
            <w:tcW w:w="562" w:type="dxa"/>
            <w:vAlign w:val="center"/>
          </w:tcPr>
          <w:p w14:paraId="20D57275" w14:textId="77777777" w:rsidR="00851836" w:rsidRPr="0025352B" w:rsidRDefault="00851836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Lp.</w:t>
            </w:r>
          </w:p>
        </w:tc>
        <w:tc>
          <w:tcPr>
            <w:tcW w:w="3402" w:type="dxa"/>
            <w:vAlign w:val="center"/>
          </w:tcPr>
          <w:p w14:paraId="3794BD6F" w14:textId="77777777" w:rsidR="00851836" w:rsidRPr="0025352B" w:rsidRDefault="00851836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Parametr</w:t>
            </w:r>
          </w:p>
        </w:tc>
        <w:tc>
          <w:tcPr>
            <w:tcW w:w="8368" w:type="dxa"/>
            <w:gridSpan w:val="10"/>
            <w:vAlign w:val="center"/>
          </w:tcPr>
          <w:p w14:paraId="60341760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Zakres zmienności wartości</w:t>
            </w:r>
          </w:p>
        </w:tc>
        <w:tc>
          <w:tcPr>
            <w:tcW w:w="283" w:type="dxa"/>
          </w:tcPr>
          <w:p w14:paraId="4971A5BA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</w:p>
        </w:tc>
      </w:tr>
      <w:tr w:rsidR="0025352B" w:rsidRPr="0025352B" w14:paraId="3B556E15" w14:textId="77777777" w:rsidTr="00BD61DE">
        <w:trPr>
          <w:trHeight w:val="551"/>
          <w:jc w:val="center"/>
        </w:trPr>
        <w:tc>
          <w:tcPr>
            <w:tcW w:w="562" w:type="dxa"/>
            <w:vAlign w:val="center"/>
          </w:tcPr>
          <w:p w14:paraId="2EFF201D" w14:textId="77777777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1</w:t>
            </w:r>
          </w:p>
        </w:tc>
        <w:tc>
          <w:tcPr>
            <w:tcW w:w="3402" w:type="dxa"/>
            <w:vAlign w:val="center"/>
          </w:tcPr>
          <w:p w14:paraId="0C7FC018" w14:textId="4EC7D358" w:rsidR="003055C2" w:rsidRPr="0025352B" w:rsidRDefault="003E7483" w:rsidP="00851836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Kwota dofinansowania</w:t>
            </w:r>
            <w:r w:rsidR="003055C2" w:rsidRPr="0025352B">
              <w:rPr>
                <w:rFonts w:eastAsia="Calibri" w:cstheme="minorHAnsi"/>
              </w:rPr>
              <w:t xml:space="preserve"> (w PLN)</w:t>
            </w:r>
          </w:p>
        </w:tc>
        <w:tc>
          <w:tcPr>
            <w:tcW w:w="1985" w:type="dxa"/>
            <w:gridSpan w:val="2"/>
            <w:vAlign w:val="center"/>
          </w:tcPr>
          <w:p w14:paraId="1BF91E1B" w14:textId="1050B198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poniżej 10 </w:t>
            </w:r>
            <w:r w:rsidR="00800AFC" w:rsidRPr="0025352B">
              <w:rPr>
                <w:rFonts w:eastAsia="Calibri" w:cstheme="minorHAnsi"/>
              </w:rPr>
              <w:t>mln</w:t>
            </w:r>
          </w:p>
        </w:tc>
        <w:tc>
          <w:tcPr>
            <w:tcW w:w="2146" w:type="dxa"/>
            <w:gridSpan w:val="3"/>
            <w:vAlign w:val="center"/>
          </w:tcPr>
          <w:p w14:paraId="3F04ACED" w14:textId="49CFE57C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10 - poniżej 14</w:t>
            </w:r>
            <w:r w:rsidR="00800AFC" w:rsidRPr="0025352B">
              <w:rPr>
                <w:rFonts w:eastAsia="Calibri" w:cstheme="minorHAnsi"/>
              </w:rPr>
              <w:t xml:space="preserve"> mln</w:t>
            </w:r>
          </w:p>
        </w:tc>
        <w:tc>
          <w:tcPr>
            <w:tcW w:w="2106" w:type="dxa"/>
            <w:gridSpan w:val="4"/>
            <w:vAlign w:val="center"/>
          </w:tcPr>
          <w:p w14:paraId="316AE600" w14:textId="72B151ED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14 -18</w:t>
            </w:r>
            <w:r w:rsidR="00800AFC" w:rsidRPr="0025352B">
              <w:rPr>
                <w:rFonts w:eastAsia="Calibri" w:cstheme="minorHAnsi"/>
              </w:rPr>
              <w:t xml:space="preserve"> mln</w:t>
            </w:r>
          </w:p>
        </w:tc>
        <w:tc>
          <w:tcPr>
            <w:tcW w:w="2131" w:type="dxa"/>
            <w:vAlign w:val="center"/>
          </w:tcPr>
          <w:p w14:paraId="6D066909" w14:textId="29437D18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powyżej 18 </w:t>
            </w:r>
            <w:r w:rsidR="00800AFC" w:rsidRPr="0025352B">
              <w:rPr>
                <w:rFonts w:eastAsia="Calibri" w:cstheme="minorHAnsi"/>
              </w:rPr>
              <w:t>mln</w:t>
            </w:r>
          </w:p>
        </w:tc>
        <w:tc>
          <w:tcPr>
            <w:tcW w:w="283" w:type="dxa"/>
            <w:vMerge w:val="restart"/>
          </w:tcPr>
          <w:p w14:paraId="29F872B6" w14:textId="77777777" w:rsidR="003055C2" w:rsidRPr="0025352B" w:rsidRDefault="003055C2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256C52B7" w14:textId="77777777" w:rsidTr="00BD61DE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576CFDC9" w14:textId="77777777" w:rsidR="003055C2" w:rsidRPr="0025352B" w:rsidRDefault="003055C2" w:rsidP="00851836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0B50DFEA" w14:textId="77777777" w:rsidR="003055C2" w:rsidRPr="0025352B" w:rsidRDefault="003055C2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38AAC9F5" w14:textId="77777777" w:rsidR="003055C2" w:rsidRPr="0025352B" w:rsidRDefault="003055C2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2146" w:type="dxa"/>
            <w:gridSpan w:val="3"/>
            <w:shd w:val="clear" w:color="auto" w:fill="BFBFBF"/>
            <w:vAlign w:val="center"/>
          </w:tcPr>
          <w:p w14:paraId="0B128D74" w14:textId="77777777" w:rsidR="003055C2" w:rsidRPr="0025352B" w:rsidRDefault="003055C2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4</w:t>
            </w:r>
          </w:p>
        </w:tc>
        <w:tc>
          <w:tcPr>
            <w:tcW w:w="2106" w:type="dxa"/>
            <w:gridSpan w:val="4"/>
            <w:shd w:val="clear" w:color="auto" w:fill="BFBFBF"/>
            <w:vAlign w:val="center"/>
          </w:tcPr>
          <w:p w14:paraId="61C95FA0" w14:textId="77777777" w:rsidR="003055C2" w:rsidRPr="0025352B" w:rsidRDefault="003055C2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3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056657B8" w14:textId="77777777" w:rsidR="003055C2" w:rsidRPr="0025352B" w:rsidRDefault="003055C2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2</w:t>
            </w:r>
          </w:p>
        </w:tc>
        <w:tc>
          <w:tcPr>
            <w:tcW w:w="283" w:type="dxa"/>
            <w:vMerge/>
            <w:shd w:val="clear" w:color="auto" w:fill="D9D9D9"/>
          </w:tcPr>
          <w:p w14:paraId="423FD21C" w14:textId="77777777" w:rsidR="003055C2" w:rsidRPr="0025352B" w:rsidRDefault="003055C2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4547D7BE" w14:textId="77777777" w:rsidTr="00683509">
        <w:trPr>
          <w:trHeight w:val="886"/>
          <w:jc w:val="center"/>
        </w:trPr>
        <w:tc>
          <w:tcPr>
            <w:tcW w:w="562" w:type="dxa"/>
            <w:vAlign w:val="center"/>
          </w:tcPr>
          <w:p w14:paraId="47AE0874" w14:textId="6303BD65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2</w:t>
            </w:r>
          </w:p>
        </w:tc>
        <w:tc>
          <w:tcPr>
            <w:tcW w:w="3402" w:type="dxa"/>
            <w:vAlign w:val="center"/>
          </w:tcPr>
          <w:p w14:paraId="28620719" w14:textId="77777777" w:rsidR="00A67B51" w:rsidRPr="0025352B" w:rsidRDefault="003055C2" w:rsidP="00851836">
            <w:pPr>
              <w:rPr>
                <w:rFonts w:eastAsia="Times New Roman" w:cstheme="minorHAnsi"/>
                <w:lang w:eastAsia="pl-PL"/>
              </w:rPr>
            </w:pPr>
            <w:r w:rsidRPr="0025352B">
              <w:rPr>
                <w:rFonts w:eastAsia="Times New Roman" w:cstheme="minorHAnsi"/>
                <w:lang w:eastAsia="pl-PL"/>
              </w:rPr>
              <w:t xml:space="preserve">Zaprojektowanie robót w sposób zapewniający izolację poziomów wodonośnych zarówno </w:t>
            </w:r>
            <w:r w:rsidRPr="0025352B">
              <w:rPr>
                <w:rFonts w:eastAsia="Times New Roman" w:cstheme="minorHAnsi"/>
                <w:u w:val="single"/>
                <w:lang w:eastAsia="pl-PL"/>
              </w:rPr>
              <w:t>podczas wykonywania wiercenia</w:t>
            </w:r>
            <w:r w:rsidRPr="0025352B">
              <w:rPr>
                <w:rFonts w:eastAsia="Times New Roman" w:cstheme="minorHAnsi"/>
                <w:lang w:eastAsia="pl-PL"/>
              </w:rPr>
              <w:t xml:space="preserve"> jak </w:t>
            </w:r>
          </w:p>
          <w:p w14:paraId="7A871909" w14:textId="183AF1FC" w:rsidR="003055C2" w:rsidRPr="0025352B" w:rsidRDefault="003055C2" w:rsidP="00851836">
            <w:pPr>
              <w:rPr>
                <w:rFonts w:eastAsia="Calibri" w:cstheme="minorHAnsi"/>
              </w:rPr>
            </w:pPr>
            <w:r w:rsidRPr="0025352B">
              <w:rPr>
                <w:rFonts w:eastAsia="Times New Roman" w:cstheme="minorHAnsi"/>
                <w:lang w:eastAsia="pl-PL"/>
              </w:rPr>
              <w:t>i ewentualnej likwidacji otworu</w:t>
            </w:r>
          </w:p>
        </w:tc>
        <w:tc>
          <w:tcPr>
            <w:tcW w:w="1985" w:type="dxa"/>
            <w:gridSpan w:val="2"/>
            <w:vAlign w:val="center"/>
          </w:tcPr>
          <w:p w14:paraId="2BD878BD" w14:textId="77777777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tak</w:t>
            </w:r>
          </w:p>
        </w:tc>
        <w:tc>
          <w:tcPr>
            <w:tcW w:w="6383" w:type="dxa"/>
            <w:gridSpan w:val="8"/>
            <w:vAlign w:val="center"/>
          </w:tcPr>
          <w:p w14:paraId="2A9CB7EA" w14:textId="77777777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nie </w:t>
            </w:r>
          </w:p>
        </w:tc>
        <w:tc>
          <w:tcPr>
            <w:tcW w:w="283" w:type="dxa"/>
            <w:vMerge/>
          </w:tcPr>
          <w:p w14:paraId="594849E6" w14:textId="77777777" w:rsidR="003055C2" w:rsidRPr="0025352B" w:rsidRDefault="003055C2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458D24DA" w14:textId="77777777" w:rsidTr="00683509">
        <w:trPr>
          <w:trHeight w:val="287"/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702C7008" w14:textId="77777777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73D2E534" w14:textId="77777777" w:rsidR="003055C2" w:rsidRPr="0025352B" w:rsidRDefault="003055C2" w:rsidP="00851836">
            <w:pPr>
              <w:rPr>
                <w:rFonts w:eastAsia="Times New Roman" w:cstheme="minorHAnsi"/>
                <w:lang w:eastAsia="pl-PL"/>
              </w:rPr>
            </w:pPr>
            <w:r w:rsidRPr="0025352B">
              <w:rPr>
                <w:rFonts w:eastAsia="Calibri" w:cstheme="minorHAnsi"/>
                <w:b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7CAFF74B" w14:textId="2185B126" w:rsidR="003055C2" w:rsidRPr="0025352B" w:rsidRDefault="00EB35DA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5</w:t>
            </w:r>
            <w:r w:rsidR="00A67B51" w:rsidRPr="0025352B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6383" w:type="dxa"/>
            <w:gridSpan w:val="8"/>
            <w:shd w:val="clear" w:color="auto" w:fill="BFBFBF"/>
            <w:vAlign w:val="center"/>
          </w:tcPr>
          <w:p w14:paraId="05AEFEBF" w14:textId="77777777" w:rsidR="003055C2" w:rsidRPr="0025352B" w:rsidRDefault="003055C2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0</w:t>
            </w:r>
          </w:p>
        </w:tc>
        <w:tc>
          <w:tcPr>
            <w:tcW w:w="283" w:type="dxa"/>
            <w:vMerge/>
          </w:tcPr>
          <w:p w14:paraId="256F9AAA" w14:textId="77777777" w:rsidR="003055C2" w:rsidRPr="0025352B" w:rsidRDefault="003055C2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54A2A7B8" w14:textId="77777777" w:rsidTr="00683509">
        <w:trPr>
          <w:trHeight w:val="886"/>
          <w:jc w:val="center"/>
        </w:trPr>
        <w:tc>
          <w:tcPr>
            <w:tcW w:w="562" w:type="dxa"/>
            <w:vAlign w:val="center"/>
          </w:tcPr>
          <w:p w14:paraId="52CBA8C5" w14:textId="77777777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3</w:t>
            </w:r>
          </w:p>
        </w:tc>
        <w:tc>
          <w:tcPr>
            <w:tcW w:w="3402" w:type="dxa"/>
            <w:vAlign w:val="center"/>
          </w:tcPr>
          <w:p w14:paraId="6A1664C8" w14:textId="77777777" w:rsidR="003055C2" w:rsidRPr="0025352B" w:rsidRDefault="003055C2" w:rsidP="00851836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Opróbowanie ze szczególnym uwzględnieniem opróbowania hydrogeochemicznego </w:t>
            </w:r>
          </w:p>
          <w:p w14:paraId="782536FA" w14:textId="77777777" w:rsidR="003055C2" w:rsidRPr="0025352B" w:rsidRDefault="003055C2" w:rsidP="00851836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i petrofizycznego</w:t>
            </w:r>
          </w:p>
        </w:tc>
        <w:tc>
          <w:tcPr>
            <w:tcW w:w="1985" w:type="dxa"/>
            <w:gridSpan w:val="2"/>
            <w:vAlign w:val="center"/>
          </w:tcPr>
          <w:p w14:paraId="46BB0B5B" w14:textId="77777777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szczegółowo zaplanowane, pełna diagnostyka</w:t>
            </w:r>
          </w:p>
        </w:tc>
        <w:tc>
          <w:tcPr>
            <w:tcW w:w="2693" w:type="dxa"/>
            <w:gridSpan w:val="4"/>
            <w:vAlign w:val="center"/>
          </w:tcPr>
          <w:p w14:paraId="10AF89B0" w14:textId="77777777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częściowo planowane, ograniczone</w:t>
            </w:r>
          </w:p>
        </w:tc>
        <w:tc>
          <w:tcPr>
            <w:tcW w:w="3690" w:type="dxa"/>
            <w:gridSpan w:val="4"/>
            <w:vAlign w:val="center"/>
          </w:tcPr>
          <w:p w14:paraId="3941E06E" w14:textId="77777777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słabe zaplanowanie, nie dające </w:t>
            </w:r>
          </w:p>
          <w:p w14:paraId="2F4BBE58" w14:textId="77777777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w perspektywie opisu petrofizycznego </w:t>
            </w:r>
          </w:p>
          <w:p w14:paraId="07D1FC68" w14:textId="77777777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i hydrogeochemicznego</w:t>
            </w:r>
          </w:p>
        </w:tc>
        <w:tc>
          <w:tcPr>
            <w:tcW w:w="283" w:type="dxa"/>
            <w:vMerge/>
          </w:tcPr>
          <w:p w14:paraId="1DCCCB5E" w14:textId="77777777" w:rsidR="003055C2" w:rsidRPr="0025352B" w:rsidRDefault="003055C2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6E64E98C" w14:textId="77777777" w:rsidTr="00851836">
        <w:trPr>
          <w:jc w:val="center"/>
        </w:trPr>
        <w:tc>
          <w:tcPr>
            <w:tcW w:w="562" w:type="dxa"/>
            <w:shd w:val="clear" w:color="auto" w:fill="BFBFBF"/>
          </w:tcPr>
          <w:p w14:paraId="7F091E20" w14:textId="77777777" w:rsidR="003055C2" w:rsidRPr="0025352B" w:rsidRDefault="003055C2" w:rsidP="00851836">
            <w:pPr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BFBFBF"/>
          </w:tcPr>
          <w:p w14:paraId="1BD59B20" w14:textId="77777777" w:rsidR="003055C2" w:rsidRPr="0025352B" w:rsidRDefault="003055C2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</w:tcPr>
          <w:p w14:paraId="6CACEADF" w14:textId="77777777" w:rsidR="003055C2" w:rsidRPr="0025352B" w:rsidRDefault="003055C2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6</w:t>
            </w:r>
          </w:p>
        </w:tc>
        <w:tc>
          <w:tcPr>
            <w:tcW w:w="2693" w:type="dxa"/>
            <w:gridSpan w:val="4"/>
            <w:shd w:val="clear" w:color="auto" w:fill="BFBFBF"/>
          </w:tcPr>
          <w:p w14:paraId="40BB5B75" w14:textId="77777777" w:rsidR="003055C2" w:rsidRPr="0025352B" w:rsidRDefault="003055C2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3</w:t>
            </w:r>
          </w:p>
        </w:tc>
        <w:tc>
          <w:tcPr>
            <w:tcW w:w="3690" w:type="dxa"/>
            <w:gridSpan w:val="4"/>
            <w:shd w:val="clear" w:color="auto" w:fill="BFBFBF"/>
          </w:tcPr>
          <w:p w14:paraId="6EB06773" w14:textId="77777777" w:rsidR="003055C2" w:rsidRPr="0025352B" w:rsidRDefault="003055C2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0</w:t>
            </w:r>
          </w:p>
        </w:tc>
        <w:tc>
          <w:tcPr>
            <w:tcW w:w="283" w:type="dxa"/>
            <w:vMerge/>
          </w:tcPr>
          <w:p w14:paraId="007D9FB7" w14:textId="77777777" w:rsidR="003055C2" w:rsidRPr="0025352B" w:rsidRDefault="003055C2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04991229" w14:textId="77777777" w:rsidTr="00851836">
        <w:trPr>
          <w:jc w:val="center"/>
        </w:trPr>
        <w:tc>
          <w:tcPr>
            <w:tcW w:w="12615" w:type="dxa"/>
            <w:gridSpan w:val="13"/>
            <w:shd w:val="clear" w:color="auto" w:fill="E2EFD9"/>
          </w:tcPr>
          <w:p w14:paraId="3060974C" w14:textId="77777777" w:rsidR="00851836" w:rsidRPr="0025352B" w:rsidRDefault="00851836" w:rsidP="00851836">
            <w:pPr>
              <w:tabs>
                <w:tab w:val="left" w:pos="720"/>
              </w:tabs>
              <w:spacing w:before="120" w:after="120"/>
              <w:jc w:val="center"/>
              <w:rPr>
                <w:rFonts w:eastAsia="Calibri" w:cstheme="minorHAnsi"/>
                <w:sz w:val="28"/>
                <w:szCs w:val="28"/>
              </w:rPr>
            </w:pPr>
            <w:r w:rsidRPr="0025352B">
              <w:rPr>
                <w:rFonts w:eastAsia="Calibri" w:cstheme="minorHAnsi"/>
                <w:b/>
                <w:sz w:val="28"/>
                <w:szCs w:val="28"/>
              </w:rPr>
              <w:t>Czynniki zależne od makrootoczenia</w:t>
            </w:r>
          </w:p>
        </w:tc>
      </w:tr>
      <w:tr w:rsidR="0025352B" w:rsidRPr="0025352B" w14:paraId="0AEE8139" w14:textId="77777777" w:rsidTr="00584F31">
        <w:trPr>
          <w:trHeight w:val="284"/>
          <w:jc w:val="center"/>
        </w:trPr>
        <w:tc>
          <w:tcPr>
            <w:tcW w:w="562" w:type="dxa"/>
          </w:tcPr>
          <w:p w14:paraId="7F5A504F" w14:textId="77777777" w:rsidR="003E7483" w:rsidRPr="0025352B" w:rsidRDefault="003E7483" w:rsidP="00851836">
            <w:pPr>
              <w:rPr>
                <w:rFonts w:eastAsia="Calibri" w:cstheme="minorHAnsi"/>
                <w:b/>
              </w:rPr>
            </w:pPr>
            <w:bookmarkStart w:id="1" w:name="_Hlk30162193"/>
            <w:r w:rsidRPr="0025352B">
              <w:rPr>
                <w:rFonts w:eastAsia="Calibri" w:cstheme="minorHAnsi"/>
                <w:b/>
              </w:rPr>
              <w:t>Lp.</w:t>
            </w:r>
          </w:p>
        </w:tc>
        <w:tc>
          <w:tcPr>
            <w:tcW w:w="3402" w:type="dxa"/>
          </w:tcPr>
          <w:p w14:paraId="46C7E75A" w14:textId="77777777" w:rsidR="003E7483" w:rsidRPr="0025352B" w:rsidRDefault="003E7483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Parametr</w:t>
            </w:r>
          </w:p>
        </w:tc>
        <w:tc>
          <w:tcPr>
            <w:tcW w:w="8651" w:type="dxa"/>
            <w:gridSpan w:val="11"/>
          </w:tcPr>
          <w:p w14:paraId="5D43BE75" w14:textId="3ECF9EDB" w:rsidR="003E7483" w:rsidRPr="0025352B" w:rsidRDefault="003E7483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Zakres zmienności wartości</w:t>
            </w:r>
          </w:p>
        </w:tc>
      </w:tr>
      <w:bookmarkEnd w:id="1"/>
      <w:tr w:rsidR="0025352B" w:rsidRPr="0025352B" w14:paraId="1DF0BA9F" w14:textId="77777777" w:rsidTr="00BD61DE">
        <w:trPr>
          <w:jc w:val="center"/>
        </w:trPr>
        <w:tc>
          <w:tcPr>
            <w:tcW w:w="562" w:type="dxa"/>
            <w:vAlign w:val="center"/>
          </w:tcPr>
          <w:p w14:paraId="7AE01EB3" w14:textId="77777777" w:rsidR="003055C2" w:rsidRPr="0025352B" w:rsidRDefault="003055C2" w:rsidP="00851836">
            <w:pPr>
              <w:tabs>
                <w:tab w:val="left" w:pos="360"/>
                <w:tab w:val="left" w:pos="717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25352B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3402" w:type="dxa"/>
            <w:vAlign w:val="center"/>
          </w:tcPr>
          <w:p w14:paraId="2B7A7FBA" w14:textId="77777777" w:rsidR="00A67B51" w:rsidRPr="0025352B" w:rsidRDefault="003055C2" w:rsidP="00851836">
            <w:pPr>
              <w:tabs>
                <w:tab w:val="left" w:pos="360"/>
                <w:tab w:val="left" w:pos="717"/>
              </w:tabs>
              <w:rPr>
                <w:rFonts w:eastAsia="Times New Roman" w:cstheme="minorHAnsi"/>
                <w:lang w:eastAsia="pl-PL"/>
              </w:rPr>
            </w:pPr>
            <w:r w:rsidRPr="0025352B">
              <w:rPr>
                <w:rFonts w:eastAsia="Times New Roman" w:cstheme="minorHAnsi"/>
                <w:lang w:eastAsia="pl-PL"/>
              </w:rPr>
              <w:t xml:space="preserve">Rozpoznanie geotermalne </w:t>
            </w:r>
          </w:p>
          <w:p w14:paraId="0306C5AC" w14:textId="6D970A8A" w:rsidR="003055C2" w:rsidRPr="0025352B" w:rsidRDefault="003055C2" w:rsidP="00851836">
            <w:pPr>
              <w:tabs>
                <w:tab w:val="left" w:pos="360"/>
                <w:tab w:val="left" w:pos="717"/>
              </w:tabs>
              <w:rPr>
                <w:rFonts w:eastAsia="Calibri" w:cstheme="minorHAnsi"/>
              </w:rPr>
            </w:pPr>
            <w:r w:rsidRPr="0025352B">
              <w:rPr>
                <w:rFonts w:eastAsia="Times New Roman" w:cstheme="minorHAnsi"/>
                <w:lang w:eastAsia="pl-PL"/>
              </w:rPr>
              <w:t>minimalizujące ryzyko realizacji przedsięwzięcia</w:t>
            </w:r>
            <w:r w:rsidR="00A77F94" w:rsidRPr="0025352B">
              <w:rPr>
                <w:rFonts w:eastAsia="Times New Roman" w:cstheme="minorHAnsi"/>
                <w:lang w:eastAsia="pl-PL"/>
              </w:rPr>
              <w:t xml:space="preserve"> </w:t>
            </w:r>
            <w:r w:rsidR="00121583" w:rsidRPr="0025352B">
              <w:rPr>
                <w:rFonts w:eastAsia="Times New Roman" w:cstheme="minorHAnsi"/>
                <w:u w:val="single"/>
                <w:lang w:eastAsia="pl-PL"/>
              </w:rPr>
              <w:t>w poziomie planowanym do ujęcia</w:t>
            </w:r>
          </w:p>
        </w:tc>
        <w:tc>
          <w:tcPr>
            <w:tcW w:w="1985" w:type="dxa"/>
            <w:gridSpan w:val="2"/>
            <w:vAlign w:val="center"/>
          </w:tcPr>
          <w:p w14:paraId="140835AF" w14:textId="7EC64A46" w:rsidR="00B96C98" w:rsidRPr="0025352B" w:rsidRDefault="0048751B" w:rsidP="00121583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pełne rozpoznanie warunków geotermalnych (temperatura, mineralizacja, wydajność </w:t>
            </w:r>
          </w:p>
          <w:p w14:paraId="12A8E945" w14:textId="77777777" w:rsidR="00B96C98" w:rsidRPr="0025352B" w:rsidRDefault="0048751B" w:rsidP="00121583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z pompowań) </w:t>
            </w:r>
          </w:p>
          <w:p w14:paraId="1197428A" w14:textId="77777777" w:rsidR="00B96C98" w:rsidRPr="0025352B" w:rsidRDefault="0048751B" w:rsidP="00121583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w odległości do </w:t>
            </w:r>
          </w:p>
          <w:p w14:paraId="2540F4AC" w14:textId="77777777" w:rsidR="00B96C98" w:rsidRPr="0025352B" w:rsidRDefault="0048751B" w:rsidP="00121583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20 km w obszarze górskim </w:t>
            </w:r>
          </w:p>
          <w:p w14:paraId="088D14ED" w14:textId="181C68ED" w:rsidR="0043251A" w:rsidRPr="0025352B" w:rsidRDefault="0048751B" w:rsidP="00121583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lastRenderedPageBreak/>
              <w:t>i przedgórskim lub w jednostce geologicznej na Niżu Polskim</w:t>
            </w:r>
          </w:p>
        </w:tc>
        <w:tc>
          <w:tcPr>
            <w:tcW w:w="2146" w:type="dxa"/>
            <w:gridSpan w:val="3"/>
            <w:vAlign w:val="center"/>
          </w:tcPr>
          <w:p w14:paraId="29FDEC49" w14:textId="77777777" w:rsidR="00A77F94" w:rsidRPr="0025352B" w:rsidRDefault="00A77F94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lastRenderedPageBreak/>
              <w:t xml:space="preserve">rozpoznanie </w:t>
            </w:r>
          </w:p>
          <w:p w14:paraId="78CC1D3A" w14:textId="6B34ECCC" w:rsidR="00526104" w:rsidRPr="0025352B" w:rsidRDefault="00A77F94" w:rsidP="000068DB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z otworów złożowych i innych</w:t>
            </w:r>
            <w:r w:rsidR="000068DB" w:rsidRPr="0025352B">
              <w:rPr>
                <w:rFonts w:eastAsia="Calibri" w:cstheme="minorHAnsi"/>
              </w:rPr>
              <w:t xml:space="preserve"> </w:t>
            </w:r>
            <w:r w:rsidRPr="0025352B">
              <w:rPr>
                <w:rFonts w:eastAsia="Calibri" w:cstheme="minorHAnsi"/>
              </w:rPr>
              <w:t>(</w:t>
            </w:r>
            <w:r w:rsidR="00121583" w:rsidRPr="0025352B">
              <w:rPr>
                <w:rFonts w:eastAsia="Calibri" w:cstheme="minorHAnsi"/>
              </w:rPr>
              <w:t xml:space="preserve">np. </w:t>
            </w:r>
            <w:r w:rsidRPr="0025352B">
              <w:rPr>
                <w:rFonts w:eastAsia="Calibri" w:cstheme="minorHAnsi"/>
              </w:rPr>
              <w:t xml:space="preserve">temperatura, mineralizacja, wydajność </w:t>
            </w:r>
            <w:r w:rsidR="007B283E" w:rsidRPr="0025352B">
              <w:rPr>
                <w:rFonts w:eastAsia="Calibri" w:cstheme="minorHAnsi"/>
              </w:rPr>
              <w:t xml:space="preserve">- </w:t>
            </w:r>
            <w:r w:rsidRPr="0025352B">
              <w:rPr>
                <w:rFonts w:eastAsia="Calibri" w:cstheme="minorHAnsi"/>
              </w:rPr>
              <w:t>z badań próbnikowych)</w:t>
            </w:r>
            <w:r w:rsidR="00BD61DE" w:rsidRPr="0025352B">
              <w:rPr>
                <w:rFonts w:eastAsia="Calibri" w:cstheme="minorHAnsi"/>
              </w:rPr>
              <w:t xml:space="preserve"> </w:t>
            </w:r>
          </w:p>
          <w:p w14:paraId="552F8423" w14:textId="77777777" w:rsidR="00526104" w:rsidRPr="0025352B" w:rsidRDefault="00526104" w:rsidP="00526104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w jednostce geologicznej </w:t>
            </w:r>
          </w:p>
          <w:p w14:paraId="11A8C50A" w14:textId="77777777" w:rsidR="00526104" w:rsidRPr="0025352B" w:rsidRDefault="00526104" w:rsidP="00526104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LUB </w:t>
            </w:r>
          </w:p>
          <w:p w14:paraId="3DC03E64" w14:textId="42852577" w:rsidR="000068DB" w:rsidRPr="0025352B" w:rsidRDefault="00526104" w:rsidP="000068DB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lastRenderedPageBreak/>
              <w:t>pełne rozpoznanie warunków geotermalnych (temperatura, mineralizacja,</w:t>
            </w:r>
            <w:r w:rsidR="000068DB" w:rsidRPr="0025352B">
              <w:rPr>
                <w:rFonts w:eastAsia="Calibri" w:cstheme="minorHAnsi"/>
              </w:rPr>
              <w:t xml:space="preserve"> </w:t>
            </w:r>
            <w:r w:rsidRPr="0025352B">
              <w:rPr>
                <w:rFonts w:eastAsia="Calibri" w:cstheme="minorHAnsi"/>
              </w:rPr>
              <w:t xml:space="preserve">wydajność </w:t>
            </w:r>
          </w:p>
          <w:p w14:paraId="07EC6862" w14:textId="13B910A5" w:rsidR="00526104" w:rsidRPr="0025352B" w:rsidRDefault="00526104" w:rsidP="000068DB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z pompowań) </w:t>
            </w:r>
          </w:p>
          <w:p w14:paraId="6D42B49E" w14:textId="65F83397" w:rsidR="003055C2" w:rsidRPr="0025352B" w:rsidRDefault="00526104" w:rsidP="000068DB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w odległości powyżej 20 km</w:t>
            </w:r>
            <w:r w:rsidR="000068DB" w:rsidRPr="0025352B">
              <w:rPr>
                <w:rFonts w:eastAsia="Calibri" w:cstheme="minorHAnsi"/>
              </w:rPr>
              <w:t xml:space="preserve"> </w:t>
            </w:r>
            <w:r w:rsidRPr="0025352B">
              <w:rPr>
                <w:rFonts w:eastAsia="Calibri" w:cstheme="minorHAnsi"/>
              </w:rPr>
              <w:t>w jednostce geologicznej</w:t>
            </w:r>
          </w:p>
        </w:tc>
        <w:tc>
          <w:tcPr>
            <w:tcW w:w="2106" w:type="dxa"/>
            <w:gridSpan w:val="4"/>
            <w:vAlign w:val="center"/>
          </w:tcPr>
          <w:p w14:paraId="471E6636" w14:textId="77777777" w:rsidR="00A77F94" w:rsidRPr="0025352B" w:rsidRDefault="00A77F94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lastRenderedPageBreak/>
              <w:t xml:space="preserve">otwory </w:t>
            </w:r>
          </w:p>
          <w:p w14:paraId="521CCA9A" w14:textId="77777777" w:rsidR="00C77DC7" w:rsidRPr="0025352B" w:rsidRDefault="00A77F94" w:rsidP="00C77DC7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z rozpoznaniem ograniczonym wyłącznie do profilu geologicznego</w:t>
            </w:r>
            <w:r w:rsidR="00BD61DE" w:rsidRPr="0025352B">
              <w:rPr>
                <w:rFonts w:eastAsia="Calibri" w:cstheme="minorHAnsi"/>
              </w:rPr>
              <w:t xml:space="preserve"> </w:t>
            </w:r>
          </w:p>
          <w:p w14:paraId="3A0119CE" w14:textId="53A121E3" w:rsidR="003055C2" w:rsidRPr="0025352B" w:rsidRDefault="00C77DC7" w:rsidP="00121583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w </w:t>
            </w:r>
            <w:r w:rsidR="00121583" w:rsidRPr="0025352B">
              <w:rPr>
                <w:rFonts w:eastAsia="Calibri" w:cstheme="minorHAnsi"/>
              </w:rPr>
              <w:t xml:space="preserve">jednostce </w:t>
            </w:r>
            <w:r w:rsidRPr="0025352B">
              <w:rPr>
                <w:rFonts w:eastAsia="Calibri" w:cstheme="minorHAnsi"/>
              </w:rPr>
              <w:t>geologicznej</w:t>
            </w:r>
          </w:p>
        </w:tc>
        <w:tc>
          <w:tcPr>
            <w:tcW w:w="2131" w:type="dxa"/>
            <w:vAlign w:val="center"/>
          </w:tcPr>
          <w:p w14:paraId="3CAADFA9" w14:textId="77777777" w:rsidR="00526104" w:rsidRPr="0025352B" w:rsidRDefault="00A77F94" w:rsidP="00A77F94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brak rozpoznania </w:t>
            </w:r>
          </w:p>
          <w:p w14:paraId="5B16B69A" w14:textId="4ECD7FC1" w:rsidR="00121583" w:rsidRPr="0025352B" w:rsidRDefault="00A77F94" w:rsidP="00A77F94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ze względu na brak głębokich otworów wiertniczych</w:t>
            </w:r>
            <w:r w:rsidR="00BD61DE" w:rsidRPr="0025352B">
              <w:rPr>
                <w:rFonts w:eastAsia="Calibri" w:cstheme="minorHAnsi"/>
              </w:rPr>
              <w:t xml:space="preserve"> </w:t>
            </w:r>
          </w:p>
          <w:p w14:paraId="5747BBEA" w14:textId="679DD575" w:rsidR="003055C2" w:rsidRPr="0025352B" w:rsidRDefault="00121583" w:rsidP="00A77F94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w jednostce geologicznej</w:t>
            </w:r>
          </w:p>
        </w:tc>
        <w:tc>
          <w:tcPr>
            <w:tcW w:w="283" w:type="dxa"/>
            <w:vMerge w:val="restart"/>
          </w:tcPr>
          <w:p w14:paraId="7600F62B" w14:textId="77777777" w:rsidR="003055C2" w:rsidRPr="0025352B" w:rsidRDefault="003055C2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50807756" w14:textId="77777777" w:rsidTr="00BD61DE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373427ED" w14:textId="77777777" w:rsidR="003055C2" w:rsidRPr="0025352B" w:rsidRDefault="003055C2" w:rsidP="00851836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66EC717B" w14:textId="77777777" w:rsidR="003055C2" w:rsidRPr="0025352B" w:rsidRDefault="003055C2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17CA7957" w14:textId="23A046D1" w:rsidR="003055C2" w:rsidRPr="0025352B" w:rsidRDefault="00526104" w:rsidP="00526104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4</w:t>
            </w:r>
          </w:p>
        </w:tc>
        <w:tc>
          <w:tcPr>
            <w:tcW w:w="2146" w:type="dxa"/>
            <w:gridSpan w:val="3"/>
            <w:shd w:val="clear" w:color="auto" w:fill="BFBFBF"/>
            <w:vAlign w:val="center"/>
          </w:tcPr>
          <w:p w14:paraId="4D9DC989" w14:textId="584A6CAE" w:rsidR="003055C2" w:rsidRPr="0025352B" w:rsidRDefault="00526104" w:rsidP="00526104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3</w:t>
            </w:r>
          </w:p>
        </w:tc>
        <w:tc>
          <w:tcPr>
            <w:tcW w:w="2106" w:type="dxa"/>
            <w:gridSpan w:val="4"/>
            <w:shd w:val="clear" w:color="auto" w:fill="BFBFBF"/>
            <w:vAlign w:val="center"/>
          </w:tcPr>
          <w:p w14:paraId="394958D3" w14:textId="3B556ACA" w:rsidR="003055C2" w:rsidRPr="0025352B" w:rsidRDefault="00526104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2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4DE15824" w14:textId="08C3CE49" w:rsidR="003055C2" w:rsidRPr="0025352B" w:rsidRDefault="00092A04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0</w:t>
            </w:r>
          </w:p>
        </w:tc>
        <w:tc>
          <w:tcPr>
            <w:tcW w:w="283" w:type="dxa"/>
            <w:vMerge/>
          </w:tcPr>
          <w:p w14:paraId="58FF2D7A" w14:textId="77777777" w:rsidR="003055C2" w:rsidRPr="0025352B" w:rsidRDefault="003055C2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1633B7C8" w14:textId="77777777" w:rsidTr="00683509">
        <w:trPr>
          <w:jc w:val="center"/>
        </w:trPr>
        <w:tc>
          <w:tcPr>
            <w:tcW w:w="562" w:type="dxa"/>
            <w:vAlign w:val="center"/>
          </w:tcPr>
          <w:p w14:paraId="6B6F0C29" w14:textId="77777777" w:rsidR="009A0B69" w:rsidRPr="0025352B" w:rsidRDefault="009A0B69" w:rsidP="00851836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25352B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402" w:type="dxa"/>
            <w:vAlign w:val="center"/>
          </w:tcPr>
          <w:p w14:paraId="1E326CA5" w14:textId="18BD9B23" w:rsidR="009A0B69" w:rsidRPr="0025352B" w:rsidRDefault="009A0B69" w:rsidP="00851836">
            <w:pPr>
              <w:rPr>
                <w:rFonts w:eastAsia="Calibri" w:cstheme="minorHAnsi"/>
              </w:rPr>
            </w:pPr>
            <w:r w:rsidRPr="0025352B">
              <w:rPr>
                <w:rFonts w:eastAsia="Times New Roman" w:cstheme="minorHAnsi"/>
                <w:lang w:eastAsia="pl-PL"/>
              </w:rPr>
              <w:t xml:space="preserve">Konfliktowość wykonania otworu z: obszar górniczy, teren górniczy, obszar koncesyjny, ujęcie wód podziemnych (głębokie i płytkie), </w:t>
            </w:r>
            <w:r w:rsidRPr="0025352B">
              <w:t>GZWP</w:t>
            </w:r>
            <w:r w:rsidR="00F94817" w:rsidRPr="0025352B">
              <w:t xml:space="preserve">, </w:t>
            </w:r>
            <w:r w:rsidRPr="0025352B">
              <w:rPr>
                <w:rFonts w:eastAsia="Times New Roman" w:cstheme="minorHAnsi"/>
                <w:lang w:eastAsia="pl-PL"/>
              </w:rPr>
              <w:t xml:space="preserve">obszar ochronny GZWP, formy ochrony przyrody, współwystępowanie wód zwykłych, </w:t>
            </w:r>
            <w:r w:rsidRPr="0025352B">
              <w:t xml:space="preserve">obiekty zagospodarowania powierzchni terenu, </w:t>
            </w:r>
            <w:r w:rsidRPr="0025352B">
              <w:rPr>
                <w:rFonts w:eastAsia="Times New Roman" w:cstheme="minorHAnsi"/>
                <w:lang w:eastAsia="pl-PL"/>
              </w:rPr>
              <w:t>inne</w:t>
            </w:r>
          </w:p>
        </w:tc>
        <w:tc>
          <w:tcPr>
            <w:tcW w:w="2694" w:type="dxa"/>
            <w:gridSpan w:val="4"/>
            <w:vAlign w:val="center"/>
          </w:tcPr>
          <w:p w14:paraId="0F7EB137" w14:textId="77777777" w:rsidR="009A0B69" w:rsidRPr="0025352B" w:rsidRDefault="009A0B69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brak konfliktowości</w:t>
            </w:r>
          </w:p>
        </w:tc>
        <w:tc>
          <w:tcPr>
            <w:tcW w:w="2837" w:type="dxa"/>
            <w:gridSpan w:val="4"/>
            <w:vAlign w:val="center"/>
          </w:tcPr>
          <w:p w14:paraId="291BED21" w14:textId="77777777" w:rsidR="00F94817" w:rsidRPr="0025352B" w:rsidRDefault="009A0B69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konfliktowość z możliwym przeciwdziałaniem, zaproponowanym </w:t>
            </w:r>
          </w:p>
          <w:p w14:paraId="33C6734C" w14:textId="27F824CB" w:rsidR="009A0B69" w:rsidRPr="0025352B" w:rsidRDefault="00F94817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w projekcie </w:t>
            </w:r>
            <w:r w:rsidR="009A0B69" w:rsidRPr="0025352B">
              <w:rPr>
                <w:rFonts w:eastAsia="Calibri" w:cstheme="minorHAnsi"/>
              </w:rPr>
              <w:t xml:space="preserve">robót geologicznych </w:t>
            </w:r>
          </w:p>
        </w:tc>
        <w:tc>
          <w:tcPr>
            <w:tcW w:w="2837" w:type="dxa"/>
            <w:gridSpan w:val="2"/>
            <w:vAlign w:val="center"/>
          </w:tcPr>
          <w:p w14:paraId="0A613219" w14:textId="4604A66E" w:rsidR="009A0B69" w:rsidRPr="0025352B" w:rsidRDefault="0092559C" w:rsidP="00D1442C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niepełne </w:t>
            </w:r>
            <w:r w:rsidR="00F94817" w:rsidRPr="0025352B">
              <w:rPr>
                <w:rFonts w:eastAsia="Calibri" w:cstheme="minorHAnsi"/>
              </w:rPr>
              <w:t>omówieni</w:t>
            </w:r>
            <w:r w:rsidR="000F3C8D" w:rsidRPr="0025352B">
              <w:rPr>
                <w:rFonts w:eastAsia="Calibri" w:cstheme="minorHAnsi"/>
              </w:rPr>
              <w:t>e</w:t>
            </w:r>
            <w:r w:rsidR="00F94817" w:rsidRPr="0025352B">
              <w:rPr>
                <w:rFonts w:eastAsia="Calibri" w:cstheme="minorHAnsi"/>
              </w:rPr>
              <w:t xml:space="preserve"> </w:t>
            </w:r>
            <w:r w:rsidRPr="0025352B">
              <w:rPr>
                <w:rFonts w:eastAsia="Calibri" w:cstheme="minorHAnsi"/>
              </w:rPr>
              <w:t>konfliktowości</w:t>
            </w:r>
            <w:r w:rsidR="00D1442C" w:rsidRPr="0025352B">
              <w:rPr>
                <w:rFonts w:eastAsia="Calibri" w:cstheme="minorHAnsi"/>
              </w:rPr>
              <w:t xml:space="preserve"> </w:t>
            </w:r>
          </w:p>
        </w:tc>
        <w:tc>
          <w:tcPr>
            <w:tcW w:w="283" w:type="dxa"/>
            <w:vMerge/>
          </w:tcPr>
          <w:p w14:paraId="4DCB9584" w14:textId="77777777" w:rsidR="009A0B69" w:rsidRPr="0025352B" w:rsidRDefault="009A0B69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1DF91142" w14:textId="77777777" w:rsidTr="00683509">
        <w:trPr>
          <w:jc w:val="center"/>
        </w:trPr>
        <w:tc>
          <w:tcPr>
            <w:tcW w:w="562" w:type="dxa"/>
            <w:shd w:val="clear" w:color="auto" w:fill="BFBFBF"/>
          </w:tcPr>
          <w:p w14:paraId="591E2A6D" w14:textId="77777777" w:rsidR="009A0B69" w:rsidRPr="0025352B" w:rsidRDefault="009A0B69" w:rsidP="003055C2">
            <w:pPr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02" w:type="dxa"/>
            <w:shd w:val="clear" w:color="auto" w:fill="BFBFBF"/>
          </w:tcPr>
          <w:p w14:paraId="754E8F55" w14:textId="77777777" w:rsidR="009A0B69" w:rsidRPr="0025352B" w:rsidRDefault="009A0B69" w:rsidP="003055C2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Times New Roman" w:cstheme="minorHAnsi"/>
                <w:b/>
                <w:lang w:eastAsia="pl-PL"/>
              </w:rPr>
              <w:t>punkty</w:t>
            </w:r>
          </w:p>
        </w:tc>
        <w:tc>
          <w:tcPr>
            <w:tcW w:w="2694" w:type="dxa"/>
            <w:gridSpan w:val="4"/>
            <w:shd w:val="clear" w:color="auto" w:fill="BFBFBF"/>
          </w:tcPr>
          <w:p w14:paraId="61DD93C2" w14:textId="77777777" w:rsidR="009A0B69" w:rsidRPr="0025352B" w:rsidRDefault="009A0B69" w:rsidP="003055C2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2837" w:type="dxa"/>
            <w:gridSpan w:val="4"/>
            <w:shd w:val="clear" w:color="auto" w:fill="BFBFBF"/>
          </w:tcPr>
          <w:p w14:paraId="7746192A" w14:textId="11AB80E4" w:rsidR="009A0B69" w:rsidRPr="0025352B" w:rsidRDefault="009A0B69" w:rsidP="003055C2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3</w:t>
            </w:r>
          </w:p>
        </w:tc>
        <w:tc>
          <w:tcPr>
            <w:tcW w:w="2837" w:type="dxa"/>
            <w:gridSpan w:val="2"/>
            <w:shd w:val="clear" w:color="auto" w:fill="BFBFBF"/>
          </w:tcPr>
          <w:p w14:paraId="0C7A5844" w14:textId="618BB595" w:rsidR="009A0B69" w:rsidRPr="0025352B" w:rsidRDefault="0092559C" w:rsidP="003055C2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0</w:t>
            </w:r>
            <w:r w:rsidR="009A0B69" w:rsidRPr="0025352B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283" w:type="dxa"/>
            <w:vMerge/>
          </w:tcPr>
          <w:p w14:paraId="4C98D390" w14:textId="77777777" w:rsidR="009A0B69" w:rsidRPr="0025352B" w:rsidRDefault="009A0B69" w:rsidP="003055C2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67CF712E" w14:textId="77777777" w:rsidTr="00851836">
        <w:trPr>
          <w:jc w:val="center"/>
        </w:trPr>
        <w:tc>
          <w:tcPr>
            <w:tcW w:w="12615" w:type="dxa"/>
            <w:gridSpan w:val="13"/>
            <w:shd w:val="clear" w:color="auto" w:fill="E2EFD9"/>
          </w:tcPr>
          <w:p w14:paraId="7717D190" w14:textId="77777777" w:rsidR="003055C2" w:rsidRPr="0025352B" w:rsidRDefault="003055C2" w:rsidP="003055C2">
            <w:pPr>
              <w:spacing w:before="120" w:after="120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25352B">
              <w:rPr>
                <w:rFonts w:eastAsia="Calibri" w:cstheme="minorHAnsi"/>
                <w:b/>
                <w:sz w:val="28"/>
                <w:szCs w:val="28"/>
              </w:rPr>
              <w:t>Czynniki formalne</w:t>
            </w:r>
          </w:p>
        </w:tc>
      </w:tr>
      <w:tr w:rsidR="0025352B" w:rsidRPr="0025352B" w14:paraId="0EAE113A" w14:textId="77777777" w:rsidTr="00683509">
        <w:trPr>
          <w:gridAfter w:val="1"/>
          <w:wAfter w:w="283" w:type="dxa"/>
          <w:trHeight w:val="284"/>
          <w:jc w:val="center"/>
        </w:trPr>
        <w:tc>
          <w:tcPr>
            <w:tcW w:w="562" w:type="dxa"/>
            <w:vAlign w:val="center"/>
          </w:tcPr>
          <w:p w14:paraId="1C35D2E5" w14:textId="77777777" w:rsidR="003055C2" w:rsidRPr="0025352B" w:rsidRDefault="003055C2" w:rsidP="003055C2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Lp.</w:t>
            </w:r>
          </w:p>
        </w:tc>
        <w:tc>
          <w:tcPr>
            <w:tcW w:w="3402" w:type="dxa"/>
            <w:vAlign w:val="center"/>
          </w:tcPr>
          <w:p w14:paraId="57E86538" w14:textId="77777777" w:rsidR="003055C2" w:rsidRPr="0025352B" w:rsidRDefault="003055C2" w:rsidP="003055C2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Parametr</w:t>
            </w:r>
          </w:p>
        </w:tc>
        <w:tc>
          <w:tcPr>
            <w:tcW w:w="8368" w:type="dxa"/>
            <w:gridSpan w:val="10"/>
            <w:vAlign w:val="center"/>
          </w:tcPr>
          <w:p w14:paraId="098000DF" w14:textId="77777777" w:rsidR="003055C2" w:rsidRPr="0025352B" w:rsidRDefault="003055C2" w:rsidP="003055C2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Zakres zmienności wartości</w:t>
            </w:r>
          </w:p>
        </w:tc>
      </w:tr>
      <w:tr w:rsidR="0025352B" w:rsidRPr="0025352B" w14:paraId="5BAA956F" w14:textId="77777777" w:rsidTr="00E9689F">
        <w:trPr>
          <w:jc w:val="center"/>
        </w:trPr>
        <w:tc>
          <w:tcPr>
            <w:tcW w:w="562" w:type="dxa"/>
            <w:shd w:val="clear" w:color="auto" w:fill="E2EFD9"/>
            <w:vAlign w:val="center"/>
          </w:tcPr>
          <w:p w14:paraId="46D7A9F9" w14:textId="77777777" w:rsidR="00E9689F" w:rsidRPr="0025352B" w:rsidRDefault="00E9689F" w:rsidP="003055C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25352B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CAB3541" w14:textId="77777777" w:rsidR="00AB75A6" w:rsidRPr="0025352B" w:rsidRDefault="00E9689F" w:rsidP="003055C2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Uwzględnienie zaleceń </w:t>
            </w:r>
          </w:p>
          <w:p w14:paraId="5AA08F5F" w14:textId="2449C22E" w:rsidR="00E9689F" w:rsidRPr="0025352B" w:rsidRDefault="00E9689F" w:rsidP="003055C2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i rekomendacji do projektu robót</w:t>
            </w:r>
            <w:r w:rsidR="00AB75A6" w:rsidRPr="0025352B">
              <w:rPr>
                <w:rFonts w:eastAsia="Calibri" w:cstheme="minorHAnsi"/>
              </w:rPr>
              <w:t xml:space="preserve"> geologicznych </w:t>
            </w:r>
          </w:p>
        </w:tc>
        <w:tc>
          <w:tcPr>
            <w:tcW w:w="2421" w:type="dxa"/>
            <w:gridSpan w:val="3"/>
            <w:shd w:val="clear" w:color="auto" w:fill="FFFFFF"/>
            <w:vAlign w:val="center"/>
          </w:tcPr>
          <w:p w14:paraId="30B3B4F7" w14:textId="77777777" w:rsidR="00E9689F" w:rsidRPr="0025352B" w:rsidRDefault="00E9689F" w:rsidP="003055C2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tak</w:t>
            </w:r>
          </w:p>
        </w:tc>
        <w:tc>
          <w:tcPr>
            <w:tcW w:w="3060" w:type="dxa"/>
            <w:gridSpan w:val="4"/>
            <w:shd w:val="clear" w:color="auto" w:fill="FFFFFF"/>
            <w:vAlign w:val="center"/>
          </w:tcPr>
          <w:p w14:paraId="20FF6EAC" w14:textId="4E8F05D8" w:rsidR="00E9689F" w:rsidRPr="0025352B" w:rsidRDefault="00E9689F" w:rsidP="003055C2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częściowo uwzględniono</w:t>
            </w:r>
          </w:p>
        </w:tc>
        <w:tc>
          <w:tcPr>
            <w:tcW w:w="3170" w:type="dxa"/>
            <w:gridSpan w:val="4"/>
            <w:shd w:val="clear" w:color="auto" w:fill="FFFFFF"/>
            <w:vAlign w:val="center"/>
          </w:tcPr>
          <w:p w14:paraId="5CA90827" w14:textId="24ABA83B" w:rsidR="00E9689F" w:rsidRPr="0025352B" w:rsidRDefault="00E9689F" w:rsidP="003055C2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nie</w:t>
            </w:r>
          </w:p>
        </w:tc>
      </w:tr>
      <w:tr w:rsidR="0025352B" w:rsidRPr="0025352B" w14:paraId="777F86E5" w14:textId="77777777" w:rsidTr="00E9689F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3A33B84A" w14:textId="77777777" w:rsidR="00E9689F" w:rsidRPr="0025352B" w:rsidRDefault="00E9689F" w:rsidP="003055C2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6D31B71C" w14:textId="77777777" w:rsidR="00E9689F" w:rsidRPr="0025352B" w:rsidRDefault="00E9689F" w:rsidP="003055C2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  <w:b/>
              </w:rPr>
              <w:t>punkty</w:t>
            </w:r>
          </w:p>
        </w:tc>
        <w:tc>
          <w:tcPr>
            <w:tcW w:w="2421" w:type="dxa"/>
            <w:gridSpan w:val="3"/>
            <w:shd w:val="clear" w:color="auto" w:fill="BFBFBF"/>
            <w:vAlign w:val="center"/>
          </w:tcPr>
          <w:p w14:paraId="403EF291" w14:textId="77777777" w:rsidR="00E9689F" w:rsidRPr="0025352B" w:rsidRDefault="00E9689F" w:rsidP="003055C2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25352B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3060" w:type="dxa"/>
            <w:gridSpan w:val="4"/>
            <w:shd w:val="clear" w:color="auto" w:fill="BFBFBF"/>
            <w:vAlign w:val="center"/>
          </w:tcPr>
          <w:p w14:paraId="62F52419" w14:textId="277F3BC3" w:rsidR="00E9689F" w:rsidRPr="0025352B" w:rsidRDefault="00E9689F" w:rsidP="003055C2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3</w:t>
            </w:r>
          </w:p>
        </w:tc>
        <w:tc>
          <w:tcPr>
            <w:tcW w:w="3170" w:type="dxa"/>
            <w:gridSpan w:val="4"/>
            <w:shd w:val="clear" w:color="auto" w:fill="BFBFBF"/>
            <w:vAlign w:val="center"/>
          </w:tcPr>
          <w:p w14:paraId="274AB146" w14:textId="6861B646" w:rsidR="00E9689F" w:rsidRPr="0025352B" w:rsidRDefault="00E9689F" w:rsidP="003055C2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0</w:t>
            </w:r>
          </w:p>
        </w:tc>
      </w:tr>
      <w:tr w:rsidR="0025352B" w:rsidRPr="0025352B" w14:paraId="71FC530F" w14:textId="77777777" w:rsidTr="00851836">
        <w:trPr>
          <w:trHeight w:val="567"/>
          <w:jc w:val="center"/>
        </w:trPr>
        <w:tc>
          <w:tcPr>
            <w:tcW w:w="12615" w:type="dxa"/>
            <w:gridSpan w:val="13"/>
            <w:shd w:val="clear" w:color="auto" w:fill="E2EFD9"/>
            <w:vAlign w:val="center"/>
          </w:tcPr>
          <w:p w14:paraId="7266EF6E" w14:textId="77777777" w:rsidR="003055C2" w:rsidRPr="0025352B" w:rsidRDefault="003055C2" w:rsidP="003055C2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  <w:sz w:val="28"/>
              </w:rPr>
              <w:t>Kryteria wykluczające realizację wiercenia, skutkujące opinią negatywną</w:t>
            </w:r>
          </w:p>
        </w:tc>
      </w:tr>
      <w:tr w:rsidR="0025352B" w:rsidRPr="0025352B" w14:paraId="67AC2F23" w14:textId="77777777" w:rsidTr="00683509">
        <w:trPr>
          <w:jc w:val="center"/>
        </w:trPr>
        <w:tc>
          <w:tcPr>
            <w:tcW w:w="562" w:type="dxa"/>
            <w:vMerge w:val="restart"/>
            <w:vAlign w:val="center"/>
          </w:tcPr>
          <w:p w14:paraId="780B4947" w14:textId="65674961" w:rsidR="00C628A0" w:rsidRPr="0025352B" w:rsidRDefault="00C628A0" w:rsidP="003055C2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1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6407191C" w14:textId="7B7C559C" w:rsidR="00C628A0" w:rsidRPr="0025352B" w:rsidRDefault="00C628A0" w:rsidP="003055C2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Konfliktowość wiercenia uniemożliwiająca jego realizację</w:t>
            </w:r>
          </w:p>
        </w:tc>
        <w:tc>
          <w:tcPr>
            <w:tcW w:w="8367" w:type="dxa"/>
            <w:gridSpan w:val="10"/>
            <w:vAlign w:val="center"/>
          </w:tcPr>
          <w:p w14:paraId="7F5B2BCC" w14:textId="173CCB3B" w:rsidR="00C628A0" w:rsidRPr="0025352B" w:rsidRDefault="00C628A0" w:rsidP="003055C2">
            <w:pPr>
              <w:jc w:val="both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Planowanie wiercenia w obszarze o ograniczonych zasobach wód termalnych, w którym istnieje ryzyko wyczerpania zasobów dyspozycyjnych wód termalnych</w:t>
            </w:r>
            <w:r w:rsidR="00A53B22" w:rsidRPr="0025352B">
              <w:rPr>
                <w:rFonts w:eastAsia="Calibri" w:cstheme="minorHAnsi"/>
              </w:rPr>
              <w:t xml:space="preserve"> oraz </w:t>
            </w:r>
            <w:r w:rsidRPr="0025352B">
              <w:rPr>
                <w:rFonts w:eastAsia="Calibri" w:cstheme="minorHAnsi"/>
              </w:rPr>
              <w:t xml:space="preserve">w obszarze </w:t>
            </w:r>
            <w:r w:rsidRPr="0025352B">
              <w:rPr>
                <w:rFonts w:eastAsia="Calibri" w:cstheme="minorHAnsi"/>
              </w:rPr>
              <w:lastRenderedPageBreak/>
              <w:t xml:space="preserve">konfliktowym w zakresie eksploatacji wód lub kopalin </w:t>
            </w:r>
            <w:r w:rsidR="00A53B22" w:rsidRPr="0025352B">
              <w:rPr>
                <w:rFonts w:eastAsia="Calibri" w:cstheme="minorHAnsi"/>
              </w:rPr>
              <w:t>np. w obszarze górniczym utworzonym dla wód leczniczych, solanek lub wód termalnych oraz węglowodorów</w:t>
            </w:r>
            <w:r w:rsidR="000F3C8D" w:rsidRPr="0025352B">
              <w:rPr>
                <w:rFonts w:eastAsia="Calibri" w:cstheme="minorHAnsi"/>
              </w:rPr>
              <w:t>.</w:t>
            </w:r>
          </w:p>
        </w:tc>
      </w:tr>
      <w:tr w:rsidR="0025352B" w:rsidRPr="0025352B" w14:paraId="21913550" w14:textId="77777777" w:rsidTr="0025352B">
        <w:trPr>
          <w:trHeight w:val="251"/>
          <w:jc w:val="center"/>
        </w:trPr>
        <w:tc>
          <w:tcPr>
            <w:tcW w:w="562" w:type="dxa"/>
            <w:vMerge/>
            <w:vAlign w:val="center"/>
          </w:tcPr>
          <w:p w14:paraId="3DBC2262" w14:textId="61028081" w:rsidR="00C628A0" w:rsidRPr="0025352B" w:rsidRDefault="00C628A0" w:rsidP="003055C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757FE3BD" w14:textId="24BA7139" w:rsidR="00C628A0" w:rsidRPr="0025352B" w:rsidRDefault="00C628A0" w:rsidP="003055C2">
            <w:pPr>
              <w:rPr>
                <w:rFonts w:eastAsia="Calibri" w:cstheme="minorHAnsi"/>
              </w:rPr>
            </w:pPr>
          </w:p>
        </w:tc>
        <w:tc>
          <w:tcPr>
            <w:tcW w:w="8367" w:type="dxa"/>
            <w:gridSpan w:val="10"/>
            <w:vAlign w:val="center"/>
          </w:tcPr>
          <w:p w14:paraId="4650B735" w14:textId="494C239D" w:rsidR="00C628A0" w:rsidRPr="0025352B" w:rsidRDefault="00A53B22" w:rsidP="0025352B">
            <w:pPr>
              <w:spacing w:after="120"/>
              <w:jc w:val="both"/>
              <w:rPr>
                <w:rFonts w:eastAsia="Calibri" w:cstheme="minorHAnsi"/>
                <w:highlight w:val="yellow"/>
              </w:rPr>
            </w:pPr>
            <w:r w:rsidRPr="0025352B">
              <w:rPr>
                <w:rFonts w:eastAsia="Calibri" w:cstheme="minorHAnsi"/>
              </w:rPr>
              <w:t xml:space="preserve">Innego typu </w:t>
            </w:r>
            <w:r w:rsidR="000F3C8D" w:rsidRPr="0025352B">
              <w:rPr>
                <w:rFonts w:eastAsia="Calibri" w:cstheme="minorHAnsi"/>
              </w:rPr>
              <w:t xml:space="preserve">zasadnicza </w:t>
            </w:r>
            <w:r w:rsidRPr="0025352B">
              <w:rPr>
                <w:rFonts w:eastAsia="Calibri" w:cstheme="minorHAnsi"/>
              </w:rPr>
              <w:t>konfliktowość</w:t>
            </w:r>
            <w:r w:rsidR="000F3C8D" w:rsidRPr="0025352B">
              <w:rPr>
                <w:rFonts w:eastAsia="Calibri" w:cstheme="minorHAnsi"/>
              </w:rPr>
              <w:t>.</w:t>
            </w:r>
          </w:p>
        </w:tc>
      </w:tr>
      <w:tr w:rsidR="0025352B" w:rsidRPr="0025352B" w14:paraId="241FFBB8" w14:textId="77777777" w:rsidTr="00683509">
        <w:trPr>
          <w:jc w:val="center"/>
        </w:trPr>
        <w:tc>
          <w:tcPr>
            <w:tcW w:w="562" w:type="dxa"/>
            <w:vMerge w:val="restart"/>
            <w:vAlign w:val="center"/>
          </w:tcPr>
          <w:p w14:paraId="53993FA2" w14:textId="46770440" w:rsidR="009A0B69" w:rsidRPr="0025352B" w:rsidRDefault="009A0B69" w:rsidP="003055C2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2</w:t>
            </w:r>
          </w:p>
        </w:tc>
        <w:tc>
          <w:tcPr>
            <w:tcW w:w="3686" w:type="dxa"/>
            <w:gridSpan w:val="2"/>
            <w:vMerge w:val="restart"/>
          </w:tcPr>
          <w:p w14:paraId="5EDDAFD7" w14:textId="77777777" w:rsidR="008316A5" w:rsidRPr="0025352B" w:rsidRDefault="008316A5" w:rsidP="003C0714">
            <w:pPr>
              <w:rPr>
                <w:rFonts w:eastAsia="Calibri" w:cstheme="minorHAnsi"/>
              </w:rPr>
            </w:pPr>
          </w:p>
          <w:p w14:paraId="42952F5B" w14:textId="77777777" w:rsidR="008316A5" w:rsidRPr="0025352B" w:rsidRDefault="008316A5" w:rsidP="003C0714">
            <w:pPr>
              <w:rPr>
                <w:rFonts w:eastAsia="Calibri" w:cstheme="minorHAnsi"/>
              </w:rPr>
            </w:pPr>
          </w:p>
          <w:p w14:paraId="2F7DF98C" w14:textId="77777777" w:rsidR="00F338FA" w:rsidRPr="0025352B" w:rsidRDefault="009A0B69" w:rsidP="003C0714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Zasadnicze problemy związane </w:t>
            </w:r>
          </w:p>
          <w:p w14:paraId="392B1599" w14:textId="08FF26B7" w:rsidR="009A0B69" w:rsidRPr="0025352B" w:rsidRDefault="009A0B69" w:rsidP="003C0714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z </w:t>
            </w:r>
            <w:r w:rsidR="00F338FA" w:rsidRPr="0025352B">
              <w:rPr>
                <w:rFonts w:eastAsia="Calibri" w:cstheme="minorHAnsi"/>
              </w:rPr>
              <w:t xml:space="preserve">projektem robót geologicznych </w:t>
            </w:r>
          </w:p>
        </w:tc>
        <w:tc>
          <w:tcPr>
            <w:tcW w:w="8367" w:type="dxa"/>
            <w:gridSpan w:val="10"/>
            <w:vAlign w:val="center"/>
          </w:tcPr>
          <w:p w14:paraId="44E87010" w14:textId="3CC9F4DC" w:rsidR="009A0B69" w:rsidRPr="0025352B" w:rsidRDefault="009A0B69" w:rsidP="00BD61DE">
            <w:pPr>
              <w:spacing w:before="120" w:after="120"/>
              <w:jc w:val="both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Kwestie formalne i niezgodności merytoryczne uniemożliwiające realizację przedsięwzięcia</w:t>
            </w:r>
            <w:r w:rsidR="009F73C7" w:rsidRPr="0025352B">
              <w:rPr>
                <w:rFonts w:eastAsia="Calibri" w:cstheme="minorHAnsi"/>
              </w:rPr>
              <w:t xml:space="preserve"> (w tym na etapie późniejszej eksploatacji otworu na potrzeby ciepłownictwa) </w:t>
            </w:r>
          </w:p>
        </w:tc>
      </w:tr>
      <w:tr w:rsidR="0025352B" w:rsidRPr="0025352B" w14:paraId="0521E54E" w14:textId="77777777" w:rsidTr="00683509">
        <w:trPr>
          <w:jc w:val="center"/>
        </w:trPr>
        <w:tc>
          <w:tcPr>
            <w:tcW w:w="562" w:type="dxa"/>
            <w:vMerge/>
            <w:vAlign w:val="center"/>
          </w:tcPr>
          <w:p w14:paraId="58B1D89F" w14:textId="418D30C5" w:rsidR="009A0B69" w:rsidRPr="0025352B" w:rsidRDefault="009A0B69" w:rsidP="003055C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3686" w:type="dxa"/>
            <w:gridSpan w:val="2"/>
            <w:vMerge/>
          </w:tcPr>
          <w:p w14:paraId="39D03B2E" w14:textId="1F9655D3" w:rsidR="009A0B69" w:rsidRPr="0025352B" w:rsidRDefault="009A0B69" w:rsidP="003055C2">
            <w:pPr>
              <w:rPr>
                <w:rFonts w:eastAsia="Calibri" w:cstheme="minorHAnsi"/>
              </w:rPr>
            </w:pPr>
          </w:p>
        </w:tc>
        <w:tc>
          <w:tcPr>
            <w:tcW w:w="8367" w:type="dxa"/>
            <w:gridSpan w:val="10"/>
            <w:vAlign w:val="center"/>
          </w:tcPr>
          <w:p w14:paraId="047B3160" w14:textId="3F7CE471" w:rsidR="009A0B69" w:rsidRPr="0025352B" w:rsidRDefault="00CB10AD" w:rsidP="00BD61DE">
            <w:pPr>
              <w:spacing w:before="120" w:after="120"/>
              <w:jc w:val="both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Istotne błędy w zaprojektowaniu konstrukcji otworu (w tym </w:t>
            </w:r>
            <w:r w:rsidR="00611449" w:rsidRPr="0025352B">
              <w:rPr>
                <w:rFonts w:eastAsia="Calibri" w:cstheme="minorHAnsi"/>
              </w:rPr>
              <w:t xml:space="preserve">brak </w:t>
            </w:r>
            <w:r w:rsidRPr="0025352B">
              <w:rPr>
                <w:rFonts w:eastAsia="Calibri" w:cstheme="minorHAnsi"/>
              </w:rPr>
              <w:t>zabezpiecz</w:t>
            </w:r>
            <w:r w:rsidR="00611449" w:rsidRPr="0025352B">
              <w:rPr>
                <w:rFonts w:eastAsia="Calibri" w:cstheme="minorHAnsi"/>
              </w:rPr>
              <w:t>enia</w:t>
            </w:r>
            <w:r w:rsidRPr="0025352B">
              <w:rPr>
                <w:rFonts w:eastAsia="Calibri" w:cstheme="minorHAnsi"/>
              </w:rPr>
              <w:t xml:space="preserve"> przed dopływem węglowodorów)</w:t>
            </w:r>
            <w:r w:rsidR="00B441EB" w:rsidRPr="0025352B">
              <w:rPr>
                <w:rFonts w:eastAsia="Calibri" w:cstheme="minorHAnsi"/>
              </w:rPr>
              <w:t>.</w:t>
            </w:r>
          </w:p>
        </w:tc>
      </w:tr>
      <w:tr w:rsidR="0025352B" w:rsidRPr="0025352B" w14:paraId="77ECCCFC" w14:textId="77777777" w:rsidTr="0025352B">
        <w:trPr>
          <w:trHeight w:val="440"/>
          <w:jc w:val="center"/>
        </w:trPr>
        <w:tc>
          <w:tcPr>
            <w:tcW w:w="562" w:type="dxa"/>
            <w:vAlign w:val="center"/>
          </w:tcPr>
          <w:p w14:paraId="7C214E6A" w14:textId="76B73822" w:rsidR="00127738" w:rsidRPr="0025352B" w:rsidRDefault="00127738" w:rsidP="00853BB8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3</w:t>
            </w:r>
          </w:p>
        </w:tc>
        <w:tc>
          <w:tcPr>
            <w:tcW w:w="12053" w:type="dxa"/>
            <w:gridSpan w:val="12"/>
          </w:tcPr>
          <w:p w14:paraId="7CFFAF16" w14:textId="20107885" w:rsidR="00127738" w:rsidRPr="0025352B" w:rsidRDefault="00127738" w:rsidP="00127738">
            <w:pPr>
              <w:spacing w:before="120" w:after="120"/>
              <w:jc w:val="both"/>
              <w:rPr>
                <w:rFonts w:eastAsia="Calibri" w:cstheme="minorHAnsi"/>
                <w:strike/>
              </w:rPr>
            </w:pPr>
            <w:r w:rsidRPr="0025352B">
              <w:rPr>
                <w:rFonts w:eastAsia="Calibri" w:cstheme="minorHAnsi"/>
              </w:rPr>
              <w:t>Głębokość otworu większa niż 3500 m</w:t>
            </w:r>
          </w:p>
        </w:tc>
      </w:tr>
    </w:tbl>
    <w:p w14:paraId="7A087684" w14:textId="77777777" w:rsidR="00851836" w:rsidRPr="0025352B" w:rsidRDefault="00851836" w:rsidP="00851836">
      <w:pPr>
        <w:spacing w:after="0"/>
        <w:jc w:val="both"/>
        <w:rPr>
          <w:rFonts w:eastAsia="Calibri" w:cstheme="minorHAnsi"/>
          <w:sz w:val="24"/>
          <w:szCs w:val="24"/>
        </w:rPr>
      </w:pPr>
    </w:p>
    <w:p w14:paraId="31B79A65" w14:textId="2427574A" w:rsidR="00851836" w:rsidRPr="0025352B" w:rsidRDefault="008208FA" w:rsidP="00851836">
      <w:pPr>
        <w:spacing w:after="0"/>
        <w:jc w:val="both"/>
        <w:rPr>
          <w:rFonts w:eastAsia="Calibri" w:cstheme="minorHAnsi"/>
          <w:sz w:val="24"/>
          <w:szCs w:val="24"/>
        </w:rPr>
      </w:pPr>
      <w:r w:rsidRPr="0025352B">
        <w:rPr>
          <w:rFonts w:eastAsia="Calibri" w:cstheme="minorHAnsi"/>
          <w:sz w:val="24"/>
          <w:szCs w:val="24"/>
        </w:rPr>
        <w:t>*</w:t>
      </w:r>
      <w:r w:rsidR="00851836" w:rsidRPr="0025352B">
        <w:rPr>
          <w:rFonts w:eastAsia="Calibri" w:cstheme="minorHAnsi"/>
          <w:sz w:val="24"/>
          <w:szCs w:val="24"/>
        </w:rPr>
        <w:t>Ocena z wykorzystaniem opinii eksperckiej</w:t>
      </w:r>
    </w:p>
    <w:sectPr w:rsidR="00851836" w:rsidRPr="0025352B" w:rsidSect="00BD61DE">
      <w:pgSz w:w="16838" w:h="11906" w:orient="landscape"/>
      <w:pgMar w:top="1260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862CD" w16cex:dateUtc="2021-03-26T12:40:00Z"/>
  <w16cex:commentExtensible w16cex:durableId="240862EB" w16cex:dateUtc="2021-03-26T12:40:00Z"/>
  <w16cex:commentExtensible w16cex:durableId="24217092" w16cex:dateUtc="2021-04-14T1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F92FB9" w16cid:durableId="240862CD"/>
  <w16cid:commentId w16cid:paraId="31241C57" w16cid:durableId="240862EB"/>
  <w16cid:commentId w16cid:paraId="076BBAD3" w16cid:durableId="24216F48"/>
  <w16cid:commentId w16cid:paraId="627F916A" w16cid:durableId="242170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B616E" w14:textId="77777777" w:rsidR="00270C8A" w:rsidRDefault="00270C8A" w:rsidP="00944AAF">
      <w:pPr>
        <w:spacing w:after="0" w:line="240" w:lineRule="auto"/>
      </w:pPr>
      <w:r>
        <w:separator/>
      </w:r>
    </w:p>
  </w:endnote>
  <w:endnote w:type="continuationSeparator" w:id="0">
    <w:p w14:paraId="5129D679" w14:textId="77777777" w:rsidR="00270C8A" w:rsidRDefault="00270C8A" w:rsidP="0094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D55C7" w14:textId="77777777" w:rsidR="00270C8A" w:rsidRDefault="00270C8A" w:rsidP="00944AAF">
      <w:pPr>
        <w:spacing w:after="0" w:line="240" w:lineRule="auto"/>
      </w:pPr>
      <w:r>
        <w:separator/>
      </w:r>
    </w:p>
  </w:footnote>
  <w:footnote w:type="continuationSeparator" w:id="0">
    <w:p w14:paraId="3AF01364" w14:textId="77777777" w:rsidR="00270C8A" w:rsidRDefault="00270C8A" w:rsidP="00944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92FB6"/>
    <w:multiLevelType w:val="hybridMultilevel"/>
    <w:tmpl w:val="09EC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36"/>
    <w:rsid w:val="00000B8F"/>
    <w:rsid w:val="000068DB"/>
    <w:rsid w:val="000613F5"/>
    <w:rsid w:val="0006179C"/>
    <w:rsid w:val="00076580"/>
    <w:rsid w:val="00092A04"/>
    <w:rsid w:val="00093127"/>
    <w:rsid w:val="000C69D7"/>
    <w:rsid w:val="000E2964"/>
    <w:rsid w:val="000F3C8D"/>
    <w:rsid w:val="001117A4"/>
    <w:rsid w:val="00121583"/>
    <w:rsid w:val="00127738"/>
    <w:rsid w:val="0014427C"/>
    <w:rsid w:val="0016482F"/>
    <w:rsid w:val="0016779A"/>
    <w:rsid w:val="001B1990"/>
    <w:rsid w:val="00203867"/>
    <w:rsid w:val="00205906"/>
    <w:rsid w:val="00214869"/>
    <w:rsid w:val="0025352B"/>
    <w:rsid w:val="00257BD0"/>
    <w:rsid w:val="00270C8A"/>
    <w:rsid w:val="003055C2"/>
    <w:rsid w:val="00334348"/>
    <w:rsid w:val="00343FC6"/>
    <w:rsid w:val="003A613E"/>
    <w:rsid w:val="003C0714"/>
    <w:rsid w:val="003E0D7B"/>
    <w:rsid w:val="003E7483"/>
    <w:rsid w:val="00414366"/>
    <w:rsid w:val="0043251A"/>
    <w:rsid w:val="0043401C"/>
    <w:rsid w:val="0048751B"/>
    <w:rsid w:val="004D0A16"/>
    <w:rsid w:val="004D3A40"/>
    <w:rsid w:val="004F3708"/>
    <w:rsid w:val="00526104"/>
    <w:rsid w:val="005462DB"/>
    <w:rsid w:val="00560E9A"/>
    <w:rsid w:val="005D2537"/>
    <w:rsid w:val="00606DC4"/>
    <w:rsid w:val="00611449"/>
    <w:rsid w:val="0061787F"/>
    <w:rsid w:val="006446F9"/>
    <w:rsid w:val="00652640"/>
    <w:rsid w:val="00653892"/>
    <w:rsid w:val="00665CAA"/>
    <w:rsid w:val="00683509"/>
    <w:rsid w:val="006B2A80"/>
    <w:rsid w:val="006D1576"/>
    <w:rsid w:val="006F5395"/>
    <w:rsid w:val="00720146"/>
    <w:rsid w:val="00740AAD"/>
    <w:rsid w:val="00744D02"/>
    <w:rsid w:val="00756C29"/>
    <w:rsid w:val="00764C18"/>
    <w:rsid w:val="007A2D6B"/>
    <w:rsid w:val="007B283E"/>
    <w:rsid w:val="007D163E"/>
    <w:rsid w:val="007D5358"/>
    <w:rsid w:val="00800AFC"/>
    <w:rsid w:val="008208FA"/>
    <w:rsid w:val="00820AE2"/>
    <w:rsid w:val="008316A5"/>
    <w:rsid w:val="00843F2F"/>
    <w:rsid w:val="00851836"/>
    <w:rsid w:val="00853BB8"/>
    <w:rsid w:val="00853E67"/>
    <w:rsid w:val="00855F7B"/>
    <w:rsid w:val="0089757A"/>
    <w:rsid w:val="008A0016"/>
    <w:rsid w:val="008A740B"/>
    <w:rsid w:val="008D6B60"/>
    <w:rsid w:val="00900014"/>
    <w:rsid w:val="0092559C"/>
    <w:rsid w:val="00944AAF"/>
    <w:rsid w:val="00963DCF"/>
    <w:rsid w:val="00985EC5"/>
    <w:rsid w:val="009A0B69"/>
    <w:rsid w:val="009F73C7"/>
    <w:rsid w:val="00A00EA9"/>
    <w:rsid w:val="00A218A2"/>
    <w:rsid w:val="00A35CE0"/>
    <w:rsid w:val="00A35D01"/>
    <w:rsid w:val="00A53B22"/>
    <w:rsid w:val="00A62DC0"/>
    <w:rsid w:val="00A67B51"/>
    <w:rsid w:val="00A7094E"/>
    <w:rsid w:val="00A77F94"/>
    <w:rsid w:val="00AB6C8A"/>
    <w:rsid w:val="00AB75A6"/>
    <w:rsid w:val="00AB779E"/>
    <w:rsid w:val="00B307FC"/>
    <w:rsid w:val="00B441EB"/>
    <w:rsid w:val="00B650BB"/>
    <w:rsid w:val="00B95BF8"/>
    <w:rsid w:val="00B96C98"/>
    <w:rsid w:val="00BB08B0"/>
    <w:rsid w:val="00BB7901"/>
    <w:rsid w:val="00BC7937"/>
    <w:rsid w:val="00BD61DE"/>
    <w:rsid w:val="00C20EB5"/>
    <w:rsid w:val="00C628A0"/>
    <w:rsid w:val="00C62F00"/>
    <w:rsid w:val="00C77DC7"/>
    <w:rsid w:val="00C8402B"/>
    <w:rsid w:val="00CB10AD"/>
    <w:rsid w:val="00CC6CAE"/>
    <w:rsid w:val="00D1442C"/>
    <w:rsid w:val="00D26A19"/>
    <w:rsid w:val="00D70A11"/>
    <w:rsid w:val="00D829DA"/>
    <w:rsid w:val="00D832F0"/>
    <w:rsid w:val="00D9382C"/>
    <w:rsid w:val="00DB0902"/>
    <w:rsid w:val="00DE1854"/>
    <w:rsid w:val="00DE3B8B"/>
    <w:rsid w:val="00E04ADC"/>
    <w:rsid w:val="00E168FD"/>
    <w:rsid w:val="00E46B22"/>
    <w:rsid w:val="00E93D12"/>
    <w:rsid w:val="00E94C7E"/>
    <w:rsid w:val="00E9689F"/>
    <w:rsid w:val="00EA71E9"/>
    <w:rsid w:val="00EB35DA"/>
    <w:rsid w:val="00EB4D0B"/>
    <w:rsid w:val="00F338FA"/>
    <w:rsid w:val="00F40155"/>
    <w:rsid w:val="00F624B4"/>
    <w:rsid w:val="00F939A9"/>
    <w:rsid w:val="00F94817"/>
    <w:rsid w:val="00FB31C5"/>
    <w:rsid w:val="00FB5F60"/>
    <w:rsid w:val="00FD7521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372A"/>
  <w15:docId w15:val="{63AC5BA4-D4DA-456B-9204-C86CECFD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0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5C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7F9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A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A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AAF"/>
    <w:rPr>
      <w:vertAlign w:val="superscript"/>
    </w:rPr>
  </w:style>
  <w:style w:type="paragraph" w:styleId="Poprawka">
    <w:name w:val="Revision"/>
    <w:hidden/>
    <w:uiPriority w:val="99"/>
    <w:semiHidden/>
    <w:rsid w:val="00AB75A6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DE3B8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E3B8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PIG-PIB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 Jolanta</dc:creator>
  <cp:lastModifiedBy>Kuś Beata</cp:lastModifiedBy>
  <cp:revision>2</cp:revision>
  <cp:lastPrinted>2020-01-30T10:08:00Z</cp:lastPrinted>
  <dcterms:created xsi:type="dcterms:W3CDTF">2021-07-09T14:12:00Z</dcterms:created>
  <dcterms:modified xsi:type="dcterms:W3CDTF">2021-07-09T14:12:00Z</dcterms:modified>
</cp:coreProperties>
</file>