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923" w:rsidRPr="008B3923" w:rsidRDefault="008B3923" w:rsidP="008B3923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lang w:eastAsia="en-US"/>
        </w:rPr>
      </w:pPr>
      <w:r w:rsidRPr="008B3923">
        <w:rPr>
          <w:rFonts w:ascii="Calibri" w:hAnsi="Calibri" w:cs="Calibri"/>
        </w:rPr>
        <w:t>WOO-II.4221.4.2022.PW.6</w:t>
      </w:r>
      <w:r w:rsidRPr="008B3923">
        <w:rPr>
          <w:rFonts w:ascii="Calibri" w:eastAsia="Calibri" w:hAnsi="Calibri" w:cs="Calibri"/>
          <w:lang w:eastAsia="en-US"/>
        </w:rPr>
        <w:t xml:space="preserve">                                                                             </w:t>
      </w:r>
    </w:p>
    <w:p w:rsidR="008B3923" w:rsidRPr="008B3923" w:rsidRDefault="008B3923" w:rsidP="008B3923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lang w:eastAsia="en-US"/>
        </w:rPr>
      </w:pPr>
      <w:r w:rsidRPr="008B3923">
        <w:rPr>
          <w:rFonts w:ascii="Calibri" w:eastAsia="Calibri" w:hAnsi="Calibri" w:cs="Calibri"/>
          <w:lang w:eastAsia="en-US"/>
        </w:rPr>
        <w:t>Kielce, dnia 28 lipca 2022 r.</w:t>
      </w:r>
    </w:p>
    <w:p w:rsidR="008B3923" w:rsidRPr="008B3923" w:rsidRDefault="008B3923" w:rsidP="008B3923">
      <w:pPr>
        <w:keepNext/>
        <w:spacing w:line="276" w:lineRule="auto"/>
        <w:outlineLvl w:val="0"/>
        <w:rPr>
          <w:rFonts w:ascii="Calibri" w:hAnsi="Calibri" w:cs="Calibri"/>
          <w:w w:val="150"/>
        </w:rPr>
      </w:pPr>
      <w:r w:rsidRPr="008B3923">
        <w:rPr>
          <w:rFonts w:ascii="Calibri" w:hAnsi="Calibri" w:cs="Calibri"/>
          <w:w w:val="150"/>
        </w:rPr>
        <w:t>OBWIESZCZENIE</w:t>
      </w:r>
    </w:p>
    <w:p w:rsidR="008B3923" w:rsidRPr="008B3923" w:rsidRDefault="008B3923" w:rsidP="008B3923">
      <w:pPr>
        <w:spacing w:line="276" w:lineRule="auto"/>
        <w:rPr>
          <w:rFonts w:ascii="Calibri" w:hAnsi="Calibri" w:cs="Calibri"/>
          <w:snapToGrid w:val="0"/>
        </w:rPr>
      </w:pPr>
      <w:r w:rsidRPr="008B3923">
        <w:rPr>
          <w:rFonts w:ascii="Calibri" w:hAnsi="Calibri" w:cs="Calibri"/>
          <w:snapToGrid w:val="0"/>
        </w:rPr>
        <w:t xml:space="preserve">Zgodnie z art. 49 ustawy z dnia 14 czerwca 1960 r. - Kodeks postępowania administracyjnego </w:t>
      </w:r>
      <w:r w:rsidRPr="008B3923">
        <w:rPr>
          <w:rFonts w:ascii="Calibri" w:hAnsi="Calibri" w:cs="Calibri"/>
          <w:snapToGrid w:val="0"/>
        </w:rPr>
        <w:br/>
      </w:r>
      <w:r w:rsidRPr="008B3923">
        <w:rPr>
          <w:rFonts w:ascii="Calibri" w:hAnsi="Calibri" w:cs="Calibri"/>
        </w:rPr>
        <w:t xml:space="preserve">(t. j. Dz. U. z </w:t>
      </w:r>
      <w:r w:rsidRPr="008B3923">
        <w:rPr>
          <w:rFonts w:ascii="Calibri" w:hAnsi="Calibri" w:cs="Calibri"/>
          <w:shd w:val="clear" w:color="auto" w:fill="FFFFFF"/>
        </w:rPr>
        <w:t>2021 r., poz. 735 ze zm.</w:t>
      </w:r>
      <w:r w:rsidRPr="008B3923">
        <w:rPr>
          <w:rFonts w:ascii="Calibri" w:hAnsi="Calibri" w:cs="Calibri"/>
        </w:rPr>
        <w:t xml:space="preserve"> </w:t>
      </w:r>
      <w:r w:rsidRPr="008B3923">
        <w:rPr>
          <w:rFonts w:ascii="Calibri" w:hAnsi="Calibri" w:cs="Calibri"/>
          <w:snapToGrid w:val="0"/>
        </w:rPr>
        <w:t xml:space="preserve">- cyt. dalej jako „k.p.a.”) w związku z art. </w:t>
      </w:r>
      <w:r w:rsidRPr="008B3923">
        <w:rPr>
          <w:rFonts w:ascii="Calibri" w:hAnsi="Calibri" w:cs="Calibri"/>
        </w:rPr>
        <w:t xml:space="preserve">77 ust. 1 pkt 1 </w:t>
      </w:r>
      <w:r w:rsidR="0014739B">
        <w:rPr>
          <w:rFonts w:ascii="Calibri" w:hAnsi="Calibri" w:cs="Calibri"/>
          <w:snapToGrid w:val="0"/>
        </w:rPr>
        <w:t xml:space="preserve">ustawy </w:t>
      </w:r>
      <w:r w:rsidRPr="008B3923">
        <w:rPr>
          <w:rFonts w:ascii="Calibri" w:hAnsi="Calibri" w:cs="Calibri"/>
          <w:snapToGrid w:val="0"/>
        </w:rPr>
        <w:t xml:space="preserve">z dnia 3 października 2008 r. o udostępnianiu informacji o środowisku i jego ochronie, udziale społeczeństwa w ochronie środowiska oraz o ocenach oddziaływania na środowisko (t. j. </w:t>
      </w:r>
      <w:r w:rsidRPr="008B3923">
        <w:rPr>
          <w:rFonts w:ascii="Calibri" w:hAnsi="Calibri" w:cs="Calibri"/>
        </w:rPr>
        <w:t>Dz. U. z 2022 r., poz. 1029 ze zm.</w:t>
      </w:r>
      <w:r w:rsidRPr="008B3923">
        <w:rPr>
          <w:rFonts w:ascii="Calibri" w:hAnsi="Calibri" w:cs="Calibri"/>
          <w:snapToGrid w:val="0"/>
        </w:rPr>
        <w:t>- cyt. dalej jako „UUOŚ”),</w:t>
      </w:r>
    </w:p>
    <w:p w:rsidR="008B3923" w:rsidRPr="008B3923" w:rsidRDefault="008B3923" w:rsidP="008B3923">
      <w:pPr>
        <w:spacing w:line="276" w:lineRule="auto"/>
        <w:rPr>
          <w:rFonts w:ascii="Calibri" w:hAnsi="Calibri" w:cs="Calibri"/>
        </w:rPr>
      </w:pPr>
      <w:r w:rsidRPr="008B3923">
        <w:rPr>
          <w:rFonts w:ascii="Calibri" w:hAnsi="Calibri" w:cs="Calibri"/>
        </w:rPr>
        <w:t>Regionalny Dyrektor Ochrony Środowiska w Kielcach</w:t>
      </w:r>
    </w:p>
    <w:p w:rsidR="008B3923" w:rsidRPr="008B3923" w:rsidRDefault="008B3923" w:rsidP="008B3923">
      <w:pPr>
        <w:spacing w:line="276" w:lineRule="auto"/>
        <w:rPr>
          <w:rFonts w:ascii="Calibri" w:eastAsiaTheme="minorEastAsia" w:hAnsi="Calibri" w:cs="Calibri"/>
        </w:rPr>
      </w:pPr>
      <w:r w:rsidRPr="008B3923">
        <w:rPr>
          <w:rFonts w:ascii="Calibri" w:eastAsiaTheme="minorEastAsia" w:hAnsi="Calibri" w:cs="Calibri"/>
          <w:bCs/>
        </w:rPr>
        <w:t xml:space="preserve">zawiadamia strony postępowania, </w:t>
      </w:r>
      <w:r w:rsidRPr="008B3923">
        <w:rPr>
          <w:rFonts w:ascii="Calibri" w:eastAsiaTheme="minorEastAsia" w:hAnsi="Calibri" w:cs="Calibri"/>
        </w:rPr>
        <w:t xml:space="preserve">że postanowieniem z dnia 28.07.2022 r., znak: </w:t>
      </w:r>
      <w:r w:rsidR="0014739B">
        <w:rPr>
          <w:rFonts w:ascii="Calibri" w:hAnsi="Calibri" w:cs="Calibri"/>
        </w:rPr>
        <w:t>WOO-II.4221.</w:t>
      </w:r>
      <w:r w:rsidRPr="008B3923">
        <w:rPr>
          <w:rFonts w:ascii="Calibri" w:hAnsi="Calibri" w:cs="Calibri"/>
        </w:rPr>
        <w:t>4.2022.PW.5</w:t>
      </w:r>
      <w:r w:rsidRPr="008B3923">
        <w:rPr>
          <w:rFonts w:ascii="Calibri" w:eastAsiaTheme="minorEastAsia" w:hAnsi="Calibri" w:cs="Calibri"/>
        </w:rPr>
        <w:t xml:space="preserve"> </w:t>
      </w:r>
      <w:r w:rsidRPr="008B3923">
        <w:rPr>
          <w:rFonts w:ascii="Calibri" w:hAnsi="Calibri" w:cs="Calibri"/>
        </w:rPr>
        <w:t xml:space="preserve">sprostował oczywiste błędy pisarskie </w:t>
      </w:r>
      <w:r w:rsidRPr="008B3923">
        <w:rPr>
          <w:rFonts w:ascii="Calibri" w:eastAsiaTheme="minorEastAsia" w:hAnsi="Calibri" w:cs="Calibri"/>
        </w:rPr>
        <w:t>w postanowieniu Regionalnego Dyrektora Ochrony Środowiska w Kielc</w:t>
      </w:r>
      <w:r w:rsidR="0014739B">
        <w:rPr>
          <w:rFonts w:ascii="Calibri" w:eastAsiaTheme="minorEastAsia" w:hAnsi="Calibri" w:cs="Calibri"/>
        </w:rPr>
        <w:t xml:space="preserve">ach z dnia 18.07.2022 r., znak: </w:t>
      </w:r>
      <w:r w:rsidR="0014739B">
        <w:rPr>
          <w:rFonts w:ascii="Calibri" w:hAnsi="Calibri" w:cs="Calibri"/>
        </w:rPr>
        <w:t>WOO.</w:t>
      </w:r>
      <w:r w:rsidRPr="008B3923">
        <w:rPr>
          <w:rFonts w:ascii="Calibri" w:hAnsi="Calibri" w:cs="Calibri"/>
        </w:rPr>
        <w:t>II.4221.4.2022.PW.4</w:t>
      </w:r>
      <w:r w:rsidRPr="008B3923">
        <w:rPr>
          <w:rFonts w:ascii="Calibri" w:eastAsiaTheme="minorEastAsia" w:hAnsi="Calibri" w:cs="Calibri"/>
        </w:rPr>
        <w:t xml:space="preserve"> wydanym w ramach prowadzonego postępowania </w:t>
      </w:r>
      <w:r w:rsidRPr="008B3923">
        <w:rPr>
          <w:rFonts w:ascii="Calibri" w:hAnsi="Calibri" w:cs="Calibri"/>
        </w:rPr>
        <w:t>w sprawie oceny oddziaływania na środowisko</w:t>
      </w:r>
      <w:r w:rsidRPr="008B3923">
        <w:rPr>
          <w:rFonts w:ascii="Calibri" w:eastAsiaTheme="minorEastAsia" w:hAnsi="Calibri" w:cs="Calibri"/>
          <w:bCs/>
        </w:rPr>
        <w:t xml:space="preserve"> dla przedsięwzięcia pod nazwą:</w:t>
      </w:r>
      <w:r w:rsidRPr="008B3923">
        <w:rPr>
          <w:rFonts w:ascii="Calibri" w:eastAsiaTheme="minorEastAsia" w:hAnsi="Calibri" w:cs="Calibri"/>
        </w:rPr>
        <w:t xml:space="preserve"> </w:t>
      </w:r>
      <w:r w:rsidRPr="008B3923">
        <w:rPr>
          <w:rFonts w:ascii="Calibri" w:hAnsi="Calibri" w:cs="Calibri"/>
        </w:rPr>
        <w:t xml:space="preserve">„Budowa instalacji fotowoltaicznej Sędziejowice z </w:t>
      </w:r>
      <w:proofErr w:type="spellStart"/>
      <w:r w:rsidRPr="008B3923">
        <w:rPr>
          <w:rFonts w:ascii="Calibri" w:hAnsi="Calibri" w:cs="Calibri"/>
        </w:rPr>
        <w:t>renaturalizacją</w:t>
      </w:r>
      <w:proofErr w:type="spellEnd"/>
      <w:r w:rsidRPr="008B3923">
        <w:rPr>
          <w:rFonts w:ascii="Calibri" w:hAnsi="Calibri" w:cs="Calibri"/>
        </w:rPr>
        <w:t xml:space="preserve"> terenów rolnictwa intensywnego w kierunku bioróżnorodności” planowanego, na działce nr ewid. 192/2 obręb Śladków Duży oraz na działkach nr ewid. 343 i 1019 obręb Sędziejowice, gmina Chmielnik, powiat kielecki, województwo świętokrzyskie, przez PES 33 Sp. z o.o. ul. Wróbla 24/1, 02-736 Warszawa</w:t>
      </w:r>
      <w:r w:rsidRPr="008B3923">
        <w:rPr>
          <w:rFonts w:ascii="Calibri" w:eastAsiaTheme="minorEastAsia" w:hAnsi="Calibri" w:cs="Calibri"/>
        </w:rPr>
        <w:t>.</w:t>
      </w:r>
    </w:p>
    <w:p w:rsidR="008B3923" w:rsidRPr="008B3923" w:rsidRDefault="008B3923" w:rsidP="008B3923">
      <w:pPr>
        <w:spacing w:line="276" w:lineRule="auto"/>
        <w:rPr>
          <w:rFonts w:ascii="Calibri" w:eastAsiaTheme="minorEastAsia" w:hAnsi="Calibri" w:cs="Calibri"/>
        </w:rPr>
      </w:pPr>
      <w:r w:rsidRPr="008B3923">
        <w:rPr>
          <w:rFonts w:ascii="Calibri" w:eastAsiaTheme="minorEastAsia" w:hAnsi="Calibri" w:cs="Calibri"/>
        </w:rPr>
        <w:t xml:space="preserve">W myśl art. 49 </w:t>
      </w:r>
      <w:proofErr w:type="spellStart"/>
      <w:r w:rsidRPr="008B3923">
        <w:rPr>
          <w:rFonts w:ascii="Calibri" w:eastAsiaTheme="minorEastAsia" w:hAnsi="Calibri" w:cs="Calibri"/>
        </w:rPr>
        <w:t>k.p.a</w:t>
      </w:r>
      <w:proofErr w:type="spellEnd"/>
      <w:r w:rsidRPr="008B3923">
        <w:rPr>
          <w:rFonts w:ascii="Calibri" w:eastAsiaTheme="minorEastAsia" w:hAnsi="Calibri" w:cs="Calibri"/>
        </w:rPr>
        <w:t>, zawiadomienie stron postępowania o czynnościach następuje w formie publicznego obwieszczenia. Zawiadomienie uważa się za dokonane po upływie 14 dni od dnia, w którym nastąpiło publiczne obwieszczenie. Wskazuje się dzień 02.08.2022 r. jako dzień, w którym nastąpiło publiczne obwieszczenie.</w:t>
      </w:r>
    </w:p>
    <w:p w:rsidR="008B3923" w:rsidRPr="008B3923" w:rsidRDefault="008B3923" w:rsidP="008B3923">
      <w:pPr>
        <w:spacing w:line="276" w:lineRule="auto"/>
        <w:rPr>
          <w:rFonts w:ascii="Calibri" w:eastAsiaTheme="minorEastAsia" w:hAnsi="Calibri" w:cs="Calibri"/>
        </w:rPr>
      </w:pPr>
      <w:r w:rsidRPr="008B3923">
        <w:rPr>
          <w:rFonts w:ascii="Calibri" w:eastAsiaTheme="minorEastAsia" w:hAnsi="Calibri" w:cs="Calibri"/>
        </w:rPr>
        <w:t xml:space="preserve">Na wydane postanowienie służy zażalenie do Generalnego Dyrektora Ochrony Środowiska </w:t>
      </w:r>
      <w:r w:rsidRPr="008B3923">
        <w:rPr>
          <w:rFonts w:ascii="Calibri" w:eastAsiaTheme="minorEastAsia" w:hAnsi="Calibri" w:cs="Calibri"/>
        </w:rPr>
        <w:br/>
        <w:t>(ul. Wawelska 52/54, 00-922 Warszawa) za pośrednictwem Regionalnego Dyrektora Ochrony Środowiska w Kielcach, w terminie 7 dni od dnia doręczenia.</w:t>
      </w:r>
    </w:p>
    <w:p w:rsidR="008B3923" w:rsidRPr="008B3923" w:rsidRDefault="008B3923" w:rsidP="008B3923">
      <w:pPr>
        <w:spacing w:line="276" w:lineRule="auto"/>
        <w:rPr>
          <w:rFonts w:ascii="Calibri" w:eastAsiaTheme="minorEastAsia" w:hAnsi="Calibri" w:cs="Calibri"/>
        </w:rPr>
      </w:pPr>
      <w:r w:rsidRPr="008B3923">
        <w:rPr>
          <w:rFonts w:ascii="Calibri" w:eastAsiaTheme="minorEastAsia" w:hAnsi="Calibri" w:cs="Calibri"/>
        </w:rPr>
        <w:t>Z treścią w/w postanowienia można zapoznać się w siedzibie Regionalnej Dyrekcji Ochrony Środowiska w Kielcach (ul. Szymanowskiego 6, 25-361 Kielce), w godzinach od 7.30 do 15.30 po uprzednim umówieniu się z pracownikiem tutejszej Dyrekcji (nr telefonu do kontaktu: 41 3435359 lub 41 3435361) lub w sposób wskazany w art. 49b § 1 k.p.a.</w:t>
      </w:r>
    </w:p>
    <w:p w:rsidR="00EB26F7" w:rsidRPr="008B3923" w:rsidRDefault="00EB26F7" w:rsidP="00EB26F7">
      <w:pPr>
        <w:spacing w:line="276" w:lineRule="auto"/>
        <w:rPr>
          <w:rFonts w:ascii="Calibri" w:hAnsi="Calibri" w:cs="Calibri"/>
        </w:rPr>
      </w:pPr>
      <w:r w:rsidRPr="008B3923">
        <w:rPr>
          <w:rFonts w:ascii="Calibri" w:hAnsi="Calibri" w:cs="Calibri"/>
        </w:rPr>
        <w:t>Regionalny Dyrektor</w:t>
      </w:r>
    </w:p>
    <w:p w:rsidR="00EB26F7" w:rsidRPr="008B3923" w:rsidRDefault="00EB26F7" w:rsidP="00EB26F7">
      <w:pPr>
        <w:spacing w:line="276" w:lineRule="auto"/>
        <w:rPr>
          <w:rFonts w:ascii="Calibri" w:hAnsi="Calibri" w:cs="Calibri"/>
        </w:rPr>
      </w:pPr>
      <w:r w:rsidRPr="008B3923">
        <w:rPr>
          <w:rFonts w:ascii="Calibri" w:hAnsi="Calibri" w:cs="Calibri"/>
        </w:rPr>
        <w:t>Ochrony Środowiska w Kielcach</w:t>
      </w:r>
    </w:p>
    <w:p w:rsidR="008B3923" w:rsidRPr="008B3923" w:rsidRDefault="00EB26F7" w:rsidP="008B3923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mgr inż. </w:t>
      </w:r>
      <w:r w:rsidR="008B3923" w:rsidRPr="008B3923">
        <w:rPr>
          <w:rFonts w:ascii="Calibri" w:hAnsi="Calibri" w:cs="Calibri"/>
        </w:rPr>
        <w:t xml:space="preserve">Aldona </w:t>
      </w:r>
      <w:proofErr w:type="spellStart"/>
      <w:r w:rsidR="008B3923" w:rsidRPr="008B3923">
        <w:rPr>
          <w:rFonts w:ascii="Calibri" w:hAnsi="Calibri" w:cs="Calibri"/>
        </w:rPr>
        <w:t>Sobolak</w:t>
      </w:r>
      <w:proofErr w:type="spellEnd"/>
    </w:p>
    <w:p w:rsidR="008B3923" w:rsidRPr="008B3923" w:rsidRDefault="008B3923" w:rsidP="008B3923">
      <w:pPr>
        <w:tabs>
          <w:tab w:val="left" w:pos="360"/>
        </w:tabs>
        <w:spacing w:line="276" w:lineRule="auto"/>
        <w:ind w:right="46"/>
        <w:rPr>
          <w:rFonts w:ascii="Calibri" w:hAnsi="Calibri" w:cs="Calibri"/>
        </w:rPr>
      </w:pPr>
    </w:p>
    <w:p w:rsidR="008B3923" w:rsidRPr="008B3923" w:rsidRDefault="008B3923" w:rsidP="008B3923">
      <w:pPr>
        <w:tabs>
          <w:tab w:val="left" w:pos="360"/>
        </w:tabs>
        <w:spacing w:line="276" w:lineRule="auto"/>
        <w:ind w:right="46"/>
        <w:rPr>
          <w:rFonts w:ascii="Calibri" w:hAnsi="Calibri" w:cs="Calibri"/>
        </w:rPr>
      </w:pPr>
      <w:r w:rsidRPr="008B3923">
        <w:rPr>
          <w:rFonts w:ascii="Calibri" w:hAnsi="Calibri" w:cs="Calibri"/>
        </w:rPr>
        <w:t xml:space="preserve">Obwieszczenie </w:t>
      </w:r>
      <w:bookmarkStart w:id="0" w:name="_GoBack"/>
      <w:bookmarkEnd w:id="0"/>
      <w:r w:rsidRPr="008B3923">
        <w:rPr>
          <w:rFonts w:ascii="Calibri" w:hAnsi="Calibri" w:cs="Calibri"/>
        </w:rPr>
        <w:t>nastąpiło w dniach: od</w:t>
      </w:r>
      <w:r w:rsidR="00AF4627">
        <w:rPr>
          <w:rFonts w:ascii="Calibri" w:hAnsi="Calibri" w:cs="Calibri"/>
        </w:rPr>
        <w:t xml:space="preserve"> 02.08.2022 r.</w:t>
      </w:r>
      <w:r w:rsidRPr="008B3923">
        <w:rPr>
          <w:rFonts w:ascii="Calibri" w:hAnsi="Calibri" w:cs="Calibri"/>
        </w:rPr>
        <w:t xml:space="preserve"> do</w:t>
      </w:r>
      <w:r w:rsidR="00D71C30">
        <w:rPr>
          <w:rFonts w:ascii="Calibri" w:hAnsi="Calibri" w:cs="Calibri"/>
        </w:rPr>
        <w:t xml:space="preserve"> </w:t>
      </w:r>
      <w:r w:rsidR="00AF4627">
        <w:rPr>
          <w:rFonts w:ascii="Calibri" w:hAnsi="Calibri" w:cs="Calibri"/>
        </w:rPr>
        <w:t>16</w:t>
      </w:r>
      <w:r w:rsidR="00D71C30">
        <w:rPr>
          <w:rFonts w:ascii="Calibri" w:hAnsi="Calibri" w:cs="Calibri"/>
        </w:rPr>
        <w:t>.08.2022 r.</w:t>
      </w:r>
      <w:r w:rsidRPr="008B3923">
        <w:rPr>
          <w:rFonts w:ascii="Calibri" w:hAnsi="Calibri" w:cs="Calibri"/>
        </w:rPr>
        <w:t xml:space="preserve">                                </w:t>
      </w:r>
    </w:p>
    <w:p w:rsidR="008B3923" w:rsidRPr="008B3923" w:rsidRDefault="008B3923" w:rsidP="008B3923">
      <w:pPr>
        <w:spacing w:line="276" w:lineRule="auto"/>
        <w:rPr>
          <w:rFonts w:ascii="Calibri" w:hAnsi="Calibri" w:cs="Calibri"/>
          <w:iCs/>
        </w:rPr>
      </w:pPr>
      <w:r w:rsidRPr="008B3923">
        <w:rPr>
          <w:rFonts w:ascii="Calibri" w:hAnsi="Calibri" w:cs="Calibri"/>
          <w:iCs/>
        </w:rPr>
        <w:t>Sprawę prowadzi: Piotr Więckowski</w:t>
      </w:r>
    </w:p>
    <w:p w:rsidR="008B3923" w:rsidRPr="008B3923" w:rsidRDefault="008B3923" w:rsidP="008B3923">
      <w:pPr>
        <w:spacing w:line="276" w:lineRule="auto"/>
        <w:rPr>
          <w:rFonts w:ascii="Calibri" w:hAnsi="Calibri" w:cs="Calibri"/>
          <w:iCs/>
        </w:rPr>
      </w:pPr>
      <w:r w:rsidRPr="008B3923">
        <w:rPr>
          <w:rFonts w:ascii="Calibri" w:hAnsi="Calibri" w:cs="Calibri"/>
          <w:iCs/>
        </w:rPr>
        <w:t>Telefon kontaktowy: (41) 3435359 lub (41) 3435361</w:t>
      </w:r>
    </w:p>
    <w:p w:rsidR="008B3923" w:rsidRPr="008B3923" w:rsidRDefault="008B3923" w:rsidP="008B3923">
      <w:pPr>
        <w:tabs>
          <w:tab w:val="left" w:pos="0"/>
        </w:tabs>
        <w:spacing w:line="276" w:lineRule="auto"/>
        <w:rPr>
          <w:rFonts w:ascii="Calibri" w:hAnsi="Calibri" w:cs="Calibri"/>
          <w:u w:val="single"/>
        </w:rPr>
      </w:pPr>
    </w:p>
    <w:p w:rsidR="008B3923" w:rsidRPr="008B3923" w:rsidRDefault="008B3923" w:rsidP="008B3923">
      <w:pPr>
        <w:spacing w:line="276" w:lineRule="auto"/>
        <w:rPr>
          <w:rFonts w:ascii="Calibri" w:hAnsi="Calibri" w:cs="Calibri"/>
          <w:color w:val="000000"/>
        </w:rPr>
      </w:pPr>
      <w:r w:rsidRPr="008B3923">
        <w:rPr>
          <w:rFonts w:ascii="Calibri" w:hAnsi="Calibri" w:cs="Calibri"/>
          <w:color w:val="000000"/>
        </w:rPr>
        <w:t>Otrzymują:</w:t>
      </w:r>
    </w:p>
    <w:p w:rsidR="008B3923" w:rsidRPr="008B3923" w:rsidRDefault="008B3923" w:rsidP="008B3923">
      <w:pPr>
        <w:numPr>
          <w:ilvl w:val="0"/>
          <w:numId w:val="28"/>
        </w:numPr>
        <w:spacing w:line="276" w:lineRule="auto"/>
        <w:rPr>
          <w:rStyle w:val="xbe"/>
          <w:rFonts w:ascii="Calibri" w:hAnsi="Calibri" w:cs="Calibri"/>
          <w:color w:val="000000"/>
          <w:u w:val="single"/>
        </w:rPr>
      </w:pPr>
      <w:r w:rsidRPr="008B3923">
        <w:rPr>
          <w:rFonts w:ascii="Calibri" w:hAnsi="Calibri" w:cs="Calibri"/>
          <w:color w:val="000000"/>
        </w:rPr>
        <w:t xml:space="preserve">Burmistrz Miasta i Gminy Chmielnik - </w:t>
      </w:r>
      <w:r w:rsidRPr="008B3923">
        <w:rPr>
          <w:rStyle w:val="xbe"/>
          <w:rFonts w:ascii="Calibri" w:hAnsi="Calibri" w:cs="Calibri"/>
          <w:color w:val="000000"/>
        </w:rPr>
        <w:t>przedłożenie elektroniczne e-PUAP</w:t>
      </w:r>
    </w:p>
    <w:p w:rsidR="008B3923" w:rsidRPr="008B3923" w:rsidRDefault="008B3923" w:rsidP="008B3923">
      <w:pPr>
        <w:numPr>
          <w:ilvl w:val="0"/>
          <w:numId w:val="28"/>
        </w:numPr>
        <w:spacing w:line="276" w:lineRule="auto"/>
        <w:rPr>
          <w:rFonts w:ascii="Calibri" w:hAnsi="Calibri" w:cs="Calibri"/>
          <w:color w:val="000000"/>
        </w:rPr>
      </w:pPr>
      <w:r w:rsidRPr="008B3923">
        <w:rPr>
          <w:rFonts w:ascii="Calibri" w:hAnsi="Calibri" w:cs="Calibri"/>
          <w:color w:val="000000"/>
        </w:rPr>
        <w:t>Inwestor: PES 33 Sp. z o.o. ul. Wróbla 24/1, 02-736 Warszawa</w:t>
      </w:r>
      <w:r w:rsidRPr="008B3923">
        <w:rPr>
          <w:rFonts w:ascii="Calibri" w:hAnsi="Calibri" w:cs="Calibri"/>
          <w:color w:val="000000"/>
        </w:rPr>
        <w:br/>
        <w:t>adres do korespondencji: ul. Łużycka 48, 59-900 Zgorzelec</w:t>
      </w:r>
    </w:p>
    <w:p w:rsidR="008B3923" w:rsidRPr="008B3923" w:rsidRDefault="008B3923" w:rsidP="008B3923">
      <w:pPr>
        <w:numPr>
          <w:ilvl w:val="0"/>
          <w:numId w:val="28"/>
        </w:numPr>
        <w:spacing w:line="276" w:lineRule="auto"/>
        <w:rPr>
          <w:rFonts w:ascii="Calibri" w:hAnsi="Calibri" w:cs="Calibri"/>
          <w:color w:val="000000"/>
        </w:rPr>
      </w:pPr>
      <w:r w:rsidRPr="008B3923">
        <w:rPr>
          <w:rFonts w:ascii="Calibri" w:hAnsi="Calibri" w:cs="Calibri"/>
        </w:rPr>
        <w:t>Pozostałe strony poprzez obwieszczenie wywieszone na tablicach ogłoszeń:</w:t>
      </w:r>
    </w:p>
    <w:p w:rsidR="008B3923" w:rsidRPr="008B3923" w:rsidRDefault="008B3923" w:rsidP="008B3923">
      <w:pPr>
        <w:numPr>
          <w:ilvl w:val="0"/>
          <w:numId w:val="29"/>
        </w:numPr>
        <w:tabs>
          <w:tab w:val="left" w:pos="0"/>
        </w:tabs>
        <w:rPr>
          <w:rFonts w:ascii="Calibri" w:hAnsi="Calibri" w:cs="Calibri"/>
        </w:rPr>
      </w:pPr>
      <w:r w:rsidRPr="008B3923">
        <w:rPr>
          <w:rFonts w:ascii="Calibri" w:hAnsi="Calibri" w:cs="Calibri"/>
        </w:rPr>
        <w:lastRenderedPageBreak/>
        <w:t>UMiG Chmielnik</w:t>
      </w:r>
    </w:p>
    <w:p w:rsidR="008B3923" w:rsidRPr="008B3923" w:rsidRDefault="008B3923" w:rsidP="008B3923">
      <w:pPr>
        <w:numPr>
          <w:ilvl w:val="0"/>
          <w:numId w:val="29"/>
        </w:numPr>
        <w:rPr>
          <w:rFonts w:ascii="Calibri" w:hAnsi="Calibri" w:cs="Calibri"/>
        </w:rPr>
      </w:pPr>
      <w:r w:rsidRPr="008B3923">
        <w:rPr>
          <w:rFonts w:ascii="Calibri" w:hAnsi="Calibri" w:cs="Calibri"/>
        </w:rPr>
        <w:t>w siedzibie Regionalnej Dyrekcji Ochrony Środowiska w Kielcach</w:t>
      </w:r>
    </w:p>
    <w:p w:rsidR="008B3923" w:rsidRPr="008B3923" w:rsidRDefault="008B3923" w:rsidP="008B3923">
      <w:pPr>
        <w:numPr>
          <w:ilvl w:val="0"/>
          <w:numId w:val="29"/>
        </w:numPr>
        <w:rPr>
          <w:rFonts w:ascii="Calibri" w:hAnsi="Calibri" w:cs="Calibri"/>
        </w:rPr>
      </w:pPr>
      <w:r w:rsidRPr="008B3923">
        <w:rPr>
          <w:rFonts w:ascii="Calibri" w:hAnsi="Calibri" w:cs="Calibri"/>
        </w:rPr>
        <w:t>w Biuletynie Informacji Publicznej Regionalnej Dyrekcji Ochrony Środowiska w Kielcach</w:t>
      </w:r>
    </w:p>
    <w:p w:rsidR="008B3923" w:rsidRPr="008B3923" w:rsidRDefault="008B3923" w:rsidP="008B3923">
      <w:pPr>
        <w:numPr>
          <w:ilvl w:val="0"/>
          <w:numId w:val="28"/>
        </w:numPr>
        <w:spacing w:line="276" w:lineRule="auto"/>
        <w:rPr>
          <w:rFonts w:ascii="Calibri" w:hAnsi="Calibri" w:cs="Calibri"/>
          <w:color w:val="000000"/>
          <w:u w:val="single"/>
        </w:rPr>
      </w:pPr>
      <w:r w:rsidRPr="008B3923">
        <w:rPr>
          <w:rFonts w:ascii="Calibri" w:hAnsi="Calibri" w:cs="Calibri"/>
          <w:color w:val="000000"/>
        </w:rPr>
        <w:t>Ad acta</w:t>
      </w:r>
    </w:p>
    <w:p w:rsidR="008B3923" w:rsidRPr="008B3923" w:rsidRDefault="008B3923" w:rsidP="008B3923">
      <w:pPr>
        <w:spacing w:line="276" w:lineRule="auto"/>
        <w:rPr>
          <w:rFonts w:ascii="Calibri" w:hAnsi="Calibri" w:cs="Calibri"/>
          <w:iCs/>
          <w:color w:val="FF0000"/>
        </w:rPr>
      </w:pPr>
    </w:p>
    <w:p w:rsidR="008B3923" w:rsidRPr="008B3923" w:rsidRDefault="008B3923" w:rsidP="008B3923">
      <w:pPr>
        <w:spacing w:line="276" w:lineRule="auto"/>
        <w:rPr>
          <w:rFonts w:ascii="Calibri" w:hAnsi="Calibri" w:cs="Calibri"/>
          <w:iCs/>
          <w:color w:val="FF0000"/>
        </w:rPr>
      </w:pPr>
    </w:p>
    <w:p w:rsidR="008B3923" w:rsidRPr="008B3923" w:rsidRDefault="008B3923" w:rsidP="008B3923">
      <w:pPr>
        <w:spacing w:line="276" w:lineRule="auto"/>
        <w:rPr>
          <w:rFonts w:ascii="Calibri" w:hAnsi="Calibri" w:cs="Calibri"/>
          <w:bCs/>
        </w:rPr>
      </w:pPr>
      <w:r w:rsidRPr="008B3923">
        <w:rPr>
          <w:rFonts w:ascii="Calibri" w:hAnsi="Calibri" w:cs="Calibri"/>
          <w:bCs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:rsidR="008B3923" w:rsidRPr="008B3923" w:rsidRDefault="008B3923" w:rsidP="008B3923">
      <w:pPr>
        <w:spacing w:line="276" w:lineRule="auto"/>
        <w:rPr>
          <w:rFonts w:ascii="Calibri" w:hAnsi="Calibri" w:cs="Calibri"/>
          <w:bCs/>
        </w:rPr>
      </w:pPr>
      <w:r w:rsidRPr="008B3923">
        <w:rPr>
          <w:rFonts w:ascii="Calibri" w:hAnsi="Calibri" w:cs="Calibri"/>
          <w:bCs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:rsidR="008B3923" w:rsidRPr="008B3923" w:rsidRDefault="008B3923" w:rsidP="008B3923">
      <w:pPr>
        <w:spacing w:line="276" w:lineRule="auto"/>
        <w:rPr>
          <w:rFonts w:ascii="Calibri" w:hAnsi="Calibri" w:cs="Calibri"/>
          <w:bCs/>
        </w:rPr>
      </w:pPr>
      <w:r w:rsidRPr="008B3923">
        <w:rPr>
          <w:rFonts w:ascii="Calibri" w:hAnsi="Calibri" w:cs="Calibri"/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8B3923" w:rsidRPr="008B3923" w:rsidRDefault="008B3923" w:rsidP="008B3923">
      <w:pPr>
        <w:spacing w:line="276" w:lineRule="auto"/>
        <w:rPr>
          <w:rFonts w:ascii="Calibri" w:hAnsi="Calibri" w:cs="Calibri"/>
          <w:bCs/>
        </w:rPr>
      </w:pPr>
      <w:r w:rsidRPr="008B3923">
        <w:rPr>
          <w:rFonts w:ascii="Calibri" w:hAnsi="Calibri" w:cs="Calibri"/>
          <w:bCs/>
        </w:rPr>
        <w:t xml:space="preserve">Art. 49b § 1 k.p.a. „W przypadku zawiadomienia strony zgodnie z art. 49 § 1 lub art. 49a o decyzji lub postanowieniu, które podlega zaskarżeniu, na wniosek strony, organ, który wydał decyzję lub postanowienie, niezwłocznie, </w:t>
      </w:r>
      <w:r w:rsidRPr="008B3923">
        <w:rPr>
          <w:rFonts w:ascii="Calibri" w:hAnsi="Calibri" w:cs="Calibri"/>
          <w:bCs/>
        </w:rPr>
        <w:br/>
        <w:t xml:space="preserve">nie później niż w terminie trzech dni od dnia otrzymania wniosku, udostępnia stronie odpis decyzji </w:t>
      </w:r>
      <w:r w:rsidRPr="008B3923">
        <w:rPr>
          <w:rFonts w:ascii="Calibri" w:hAnsi="Calibri" w:cs="Calibri"/>
          <w:bCs/>
        </w:rPr>
        <w:br/>
        <w:t>lub postanowienia w sposób i formie określonych we wniosku, chyba że środki techniczne, którymi dysponuje organ, nie umożliwiają udostępnienia w taki sposób lub takiej formie”.</w:t>
      </w:r>
    </w:p>
    <w:p w:rsidR="008B3923" w:rsidRPr="00C344D2" w:rsidRDefault="008B3923" w:rsidP="008B3923">
      <w:pPr>
        <w:spacing w:line="276" w:lineRule="auto"/>
        <w:jc w:val="both"/>
        <w:rPr>
          <w:rFonts w:ascii="Garamond" w:hAnsi="Garamond" w:cs="Arial"/>
          <w:iCs/>
          <w:color w:val="FF0000"/>
        </w:rPr>
      </w:pPr>
    </w:p>
    <w:p w:rsidR="008B3923" w:rsidRPr="00CD2DF5" w:rsidRDefault="008B3923" w:rsidP="008B3923">
      <w:pPr>
        <w:spacing w:line="276" w:lineRule="auto"/>
        <w:jc w:val="both"/>
        <w:rPr>
          <w:rFonts w:ascii="Garamond" w:hAnsi="Garamond" w:cs="Arial"/>
          <w:iCs/>
          <w:color w:val="FF0000"/>
        </w:rPr>
      </w:pPr>
    </w:p>
    <w:p w:rsidR="00895F4C" w:rsidRPr="008B3923" w:rsidRDefault="00895F4C" w:rsidP="008B3923"/>
    <w:sectPr w:rsidR="00895F4C" w:rsidRPr="008B3923" w:rsidSect="003274A7">
      <w:headerReference w:type="default" r:id="rId8"/>
      <w:headerReference w:type="first" r:id="rId9"/>
      <w:pgSz w:w="11906" w:h="16838"/>
      <w:pgMar w:top="1252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547" w:rsidRDefault="00670547" w:rsidP="004456FB">
      <w:r>
        <w:separator/>
      </w:r>
    </w:p>
  </w:endnote>
  <w:endnote w:type="continuationSeparator" w:id="0">
    <w:p w:rsidR="00670547" w:rsidRDefault="00670547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547" w:rsidRDefault="00670547" w:rsidP="004456FB">
      <w:r>
        <w:separator/>
      </w:r>
    </w:p>
  </w:footnote>
  <w:footnote w:type="continuationSeparator" w:id="0">
    <w:p w:rsidR="00670547" w:rsidRDefault="00670547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0F" w:rsidRPr="00F21703" w:rsidRDefault="00BF420F" w:rsidP="00F21703">
    <w:pPr>
      <w:spacing w:line="276" w:lineRule="aut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232D03"/>
    <w:multiLevelType w:val="hybridMultilevel"/>
    <w:tmpl w:val="8B68B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B3965"/>
    <w:multiLevelType w:val="hybridMultilevel"/>
    <w:tmpl w:val="BE3C8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214BD"/>
    <w:multiLevelType w:val="hybridMultilevel"/>
    <w:tmpl w:val="D674C2E4"/>
    <w:lvl w:ilvl="0" w:tplc="4D22779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F0C25"/>
    <w:multiLevelType w:val="hybridMultilevel"/>
    <w:tmpl w:val="0B2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4770A"/>
    <w:multiLevelType w:val="hybridMultilevel"/>
    <w:tmpl w:val="F4E6E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434E2"/>
    <w:multiLevelType w:val="hybridMultilevel"/>
    <w:tmpl w:val="FEFED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1714"/>
    <w:multiLevelType w:val="hybridMultilevel"/>
    <w:tmpl w:val="CDE20F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A52EB2"/>
    <w:multiLevelType w:val="hybridMultilevel"/>
    <w:tmpl w:val="512EC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7053B"/>
    <w:multiLevelType w:val="hybridMultilevel"/>
    <w:tmpl w:val="9A148FEC"/>
    <w:lvl w:ilvl="0" w:tplc="D90076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922DAB"/>
    <w:multiLevelType w:val="hybridMultilevel"/>
    <w:tmpl w:val="8370E1F8"/>
    <w:lvl w:ilvl="0" w:tplc="CE401184">
      <w:start w:val="1"/>
      <w:numFmt w:val="bullet"/>
      <w:lvlText w:val=""/>
      <w:lvlJc w:val="righ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6575B4"/>
    <w:multiLevelType w:val="hybridMultilevel"/>
    <w:tmpl w:val="82661CA0"/>
    <w:lvl w:ilvl="0" w:tplc="00087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3C691F"/>
    <w:multiLevelType w:val="hybridMultilevel"/>
    <w:tmpl w:val="D74CF882"/>
    <w:lvl w:ilvl="0" w:tplc="26B8C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821F6F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D6277"/>
    <w:multiLevelType w:val="hybridMultilevel"/>
    <w:tmpl w:val="65D88452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B20285"/>
    <w:multiLevelType w:val="hybridMultilevel"/>
    <w:tmpl w:val="8C5C2056"/>
    <w:lvl w:ilvl="0" w:tplc="BC488A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921CB1"/>
    <w:multiLevelType w:val="hybridMultilevel"/>
    <w:tmpl w:val="33C8E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5601D"/>
    <w:multiLevelType w:val="hybridMultilevel"/>
    <w:tmpl w:val="006A43E6"/>
    <w:lvl w:ilvl="0" w:tplc="E5928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D5B6D"/>
    <w:multiLevelType w:val="hybridMultilevel"/>
    <w:tmpl w:val="56E4CF8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6" w15:restartNumberingAfterBreak="0">
    <w:nsid w:val="5D7D4881"/>
    <w:multiLevelType w:val="hybridMultilevel"/>
    <w:tmpl w:val="B31E2DC6"/>
    <w:lvl w:ilvl="0" w:tplc="59627506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93174"/>
    <w:multiLevelType w:val="hybridMultilevel"/>
    <w:tmpl w:val="6066B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8"/>
  </w:num>
  <w:num w:numId="3">
    <w:abstractNumId w:val="5"/>
  </w:num>
  <w:num w:numId="4">
    <w:abstractNumId w:val="14"/>
  </w:num>
  <w:num w:numId="5">
    <w:abstractNumId w:val="11"/>
  </w:num>
  <w:num w:numId="6">
    <w:abstractNumId w:val="7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8"/>
  </w:num>
  <w:num w:numId="1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9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8"/>
  </w:num>
  <w:num w:numId="16">
    <w:abstractNumId w:val="22"/>
  </w:num>
  <w:num w:numId="17">
    <w:abstractNumId w:val="23"/>
  </w:num>
  <w:num w:numId="18">
    <w:abstractNumId w:val="19"/>
  </w:num>
  <w:num w:numId="19">
    <w:abstractNumId w:val="6"/>
  </w:num>
  <w:num w:numId="20">
    <w:abstractNumId w:val="29"/>
  </w:num>
  <w:num w:numId="21">
    <w:abstractNumId w:val="24"/>
  </w:num>
  <w:num w:numId="22">
    <w:abstractNumId w:val="4"/>
  </w:num>
  <w:num w:numId="23">
    <w:abstractNumId w:val="17"/>
  </w:num>
  <w:num w:numId="24">
    <w:abstractNumId w:val="13"/>
  </w:num>
  <w:num w:numId="25">
    <w:abstractNumId w:val="3"/>
  </w:num>
  <w:num w:numId="26">
    <w:abstractNumId w:val="2"/>
  </w:num>
  <w:num w:numId="27">
    <w:abstractNumId w:val="27"/>
  </w:num>
  <w:num w:numId="28">
    <w:abstractNumId w:val="10"/>
  </w:num>
  <w:num w:numId="29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0144C"/>
    <w:rsid w:val="00006847"/>
    <w:rsid w:val="000105AB"/>
    <w:rsid w:val="00012A5E"/>
    <w:rsid w:val="00022EB7"/>
    <w:rsid w:val="00024412"/>
    <w:rsid w:val="00027684"/>
    <w:rsid w:val="000328C4"/>
    <w:rsid w:val="0003573E"/>
    <w:rsid w:val="00040514"/>
    <w:rsid w:val="000504AF"/>
    <w:rsid w:val="0005224D"/>
    <w:rsid w:val="00052B4D"/>
    <w:rsid w:val="000540EC"/>
    <w:rsid w:val="000B058E"/>
    <w:rsid w:val="000C003F"/>
    <w:rsid w:val="000C0147"/>
    <w:rsid w:val="000C681F"/>
    <w:rsid w:val="000D1354"/>
    <w:rsid w:val="000D13D6"/>
    <w:rsid w:val="000E18CC"/>
    <w:rsid w:val="000E570A"/>
    <w:rsid w:val="000F503D"/>
    <w:rsid w:val="001000A8"/>
    <w:rsid w:val="001140CE"/>
    <w:rsid w:val="00115D5D"/>
    <w:rsid w:val="00121422"/>
    <w:rsid w:val="00124349"/>
    <w:rsid w:val="00135FCC"/>
    <w:rsid w:val="001365BC"/>
    <w:rsid w:val="00143AC5"/>
    <w:rsid w:val="0014739B"/>
    <w:rsid w:val="00151C80"/>
    <w:rsid w:val="001529C5"/>
    <w:rsid w:val="0018106C"/>
    <w:rsid w:val="001820CF"/>
    <w:rsid w:val="00182BB8"/>
    <w:rsid w:val="00186A68"/>
    <w:rsid w:val="001A2D4D"/>
    <w:rsid w:val="001B1DD1"/>
    <w:rsid w:val="001B3D21"/>
    <w:rsid w:val="001B55EB"/>
    <w:rsid w:val="001C2352"/>
    <w:rsid w:val="001C615B"/>
    <w:rsid w:val="001D2679"/>
    <w:rsid w:val="001D3908"/>
    <w:rsid w:val="001E15B1"/>
    <w:rsid w:val="001E4B50"/>
    <w:rsid w:val="001E542F"/>
    <w:rsid w:val="001F1580"/>
    <w:rsid w:val="002109DC"/>
    <w:rsid w:val="002123BC"/>
    <w:rsid w:val="00227B52"/>
    <w:rsid w:val="00227C15"/>
    <w:rsid w:val="00230DCA"/>
    <w:rsid w:val="002314E4"/>
    <w:rsid w:val="00233FDE"/>
    <w:rsid w:val="00242E78"/>
    <w:rsid w:val="00251084"/>
    <w:rsid w:val="00273D93"/>
    <w:rsid w:val="00274A80"/>
    <w:rsid w:val="00290865"/>
    <w:rsid w:val="00292D2E"/>
    <w:rsid w:val="002A6822"/>
    <w:rsid w:val="002A6A61"/>
    <w:rsid w:val="002B2B93"/>
    <w:rsid w:val="002B6254"/>
    <w:rsid w:val="002C2100"/>
    <w:rsid w:val="002D78C7"/>
    <w:rsid w:val="002E1404"/>
    <w:rsid w:val="002E6392"/>
    <w:rsid w:val="002F0211"/>
    <w:rsid w:val="002F7FC9"/>
    <w:rsid w:val="00305337"/>
    <w:rsid w:val="003105E9"/>
    <w:rsid w:val="0031239A"/>
    <w:rsid w:val="003274A7"/>
    <w:rsid w:val="00336FA8"/>
    <w:rsid w:val="003405A9"/>
    <w:rsid w:val="003501BD"/>
    <w:rsid w:val="003513EC"/>
    <w:rsid w:val="003529FF"/>
    <w:rsid w:val="0035383F"/>
    <w:rsid w:val="00361A06"/>
    <w:rsid w:val="00362855"/>
    <w:rsid w:val="00362B1E"/>
    <w:rsid w:val="00367199"/>
    <w:rsid w:val="00384B92"/>
    <w:rsid w:val="00386539"/>
    <w:rsid w:val="003A12B6"/>
    <w:rsid w:val="003A1AF4"/>
    <w:rsid w:val="003A3620"/>
    <w:rsid w:val="003B6AEE"/>
    <w:rsid w:val="003B73AA"/>
    <w:rsid w:val="003D7D82"/>
    <w:rsid w:val="003E58B7"/>
    <w:rsid w:val="003F0AB4"/>
    <w:rsid w:val="003F3580"/>
    <w:rsid w:val="003F549B"/>
    <w:rsid w:val="003F5FD6"/>
    <w:rsid w:val="004050AC"/>
    <w:rsid w:val="00423336"/>
    <w:rsid w:val="004264DF"/>
    <w:rsid w:val="004344CF"/>
    <w:rsid w:val="0044130A"/>
    <w:rsid w:val="004456FB"/>
    <w:rsid w:val="0044609A"/>
    <w:rsid w:val="0045381E"/>
    <w:rsid w:val="004560E7"/>
    <w:rsid w:val="0046146C"/>
    <w:rsid w:val="00466581"/>
    <w:rsid w:val="00466F1D"/>
    <w:rsid w:val="00472D80"/>
    <w:rsid w:val="00474633"/>
    <w:rsid w:val="004802D5"/>
    <w:rsid w:val="004857CF"/>
    <w:rsid w:val="00491637"/>
    <w:rsid w:val="00496286"/>
    <w:rsid w:val="00497FB0"/>
    <w:rsid w:val="004A3056"/>
    <w:rsid w:val="004B398D"/>
    <w:rsid w:val="004C1F8B"/>
    <w:rsid w:val="004D4A23"/>
    <w:rsid w:val="004D4F50"/>
    <w:rsid w:val="004E2AAE"/>
    <w:rsid w:val="004E7F6A"/>
    <w:rsid w:val="004F0B2E"/>
    <w:rsid w:val="00505964"/>
    <w:rsid w:val="00510D64"/>
    <w:rsid w:val="005119C2"/>
    <w:rsid w:val="00525B73"/>
    <w:rsid w:val="00536998"/>
    <w:rsid w:val="00540364"/>
    <w:rsid w:val="00542866"/>
    <w:rsid w:val="00563142"/>
    <w:rsid w:val="00593E4B"/>
    <w:rsid w:val="00593E56"/>
    <w:rsid w:val="005A153C"/>
    <w:rsid w:val="005B0030"/>
    <w:rsid w:val="005B2557"/>
    <w:rsid w:val="005B537A"/>
    <w:rsid w:val="005C1408"/>
    <w:rsid w:val="005C528F"/>
    <w:rsid w:val="005D2B38"/>
    <w:rsid w:val="005D5520"/>
    <w:rsid w:val="005D6BE3"/>
    <w:rsid w:val="005F4162"/>
    <w:rsid w:val="005F6948"/>
    <w:rsid w:val="00604006"/>
    <w:rsid w:val="0061137B"/>
    <w:rsid w:val="006208B4"/>
    <w:rsid w:val="006240F8"/>
    <w:rsid w:val="00640D01"/>
    <w:rsid w:val="006424FD"/>
    <w:rsid w:val="00645A17"/>
    <w:rsid w:val="00651BA8"/>
    <w:rsid w:val="0065784F"/>
    <w:rsid w:val="00660740"/>
    <w:rsid w:val="006647E5"/>
    <w:rsid w:val="00670547"/>
    <w:rsid w:val="00684ABA"/>
    <w:rsid w:val="00691989"/>
    <w:rsid w:val="00692845"/>
    <w:rsid w:val="00692D34"/>
    <w:rsid w:val="006A7A22"/>
    <w:rsid w:val="006C7EA3"/>
    <w:rsid w:val="006D0338"/>
    <w:rsid w:val="006D4A3C"/>
    <w:rsid w:val="006E4A9D"/>
    <w:rsid w:val="006E56BF"/>
    <w:rsid w:val="006F4BD8"/>
    <w:rsid w:val="006F6B6C"/>
    <w:rsid w:val="00710E0C"/>
    <w:rsid w:val="007227B6"/>
    <w:rsid w:val="00727B4C"/>
    <w:rsid w:val="00734DB7"/>
    <w:rsid w:val="00740570"/>
    <w:rsid w:val="0074060B"/>
    <w:rsid w:val="0074222A"/>
    <w:rsid w:val="0074364B"/>
    <w:rsid w:val="00753481"/>
    <w:rsid w:val="00753C6A"/>
    <w:rsid w:val="007541AF"/>
    <w:rsid w:val="0075720E"/>
    <w:rsid w:val="007572B8"/>
    <w:rsid w:val="00760EE0"/>
    <w:rsid w:val="00776027"/>
    <w:rsid w:val="007761D5"/>
    <w:rsid w:val="007803D6"/>
    <w:rsid w:val="007854D1"/>
    <w:rsid w:val="007860D7"/>
    <w:rsid w:val="0078761D"/>
    <w:rsid w:val="0079604B"/>
    <w:rsid w:val="00796FBE"/>
    <w:rsid w:val="00797766"/>
    <w:rsid w:val="007A04F6"/>
    <w:rsid w:val="007A0825"/>
    <w:rsid w:val="007A0E65"/>
    <w:rsid w:val="007C2662"/>
    <w:rsid w:val="007C45CF"/>
    <w:rsid w:val="007C512C"/>
    <w:rsid w:val="007C57A9"/>
    <w:rsid w:val="007D0BC3"/>
    <w:rsid w:val="007E259F"/>
    <w:rsid w:val="007E3489"/>
    <w:rsid w:val="007E4B01"/>
    <w:rsid w:val="00810075"/>
    <w:rsid w:val="008324D9"/>
    <w:rsid w:val="00833FC8"/>
    <w:rsid w:val="00850CC5"/>
    <w:rsid w:val="00854BFC"/>
    <w:rsid w:val="008568A5"/>
    <w:rsid w:val="00865F97"/>
    <w:rsid w:val="00871F97"/>
    <w:rsid w:val="00877521"/>
    <w:rsid w:val="008779BE"/>
    <w:rsid w:val="0088431D"/>
    <w:rsid w:val="00886C09"/>
    <w:rsid w:val="00895F4C"/>
    <w:rsid w:val="00896F38"/>
    <w:rsid w:val="008B3923"/>
    <w:rsid w:val="008C44ED"/>
    <w:rsid w:val="008C7304"/>
    <w:rsid w:val="008C740D"/>
    <w:rsid w:val="008D6413"/>
    <w:rsid w:val="008D785F"/>
    <w:rsid w:val="008E60D3"/>
    <w:rsid w:val="008F5ABE"/>
    <w:rsid w:val="008F6DB6"/>
    <w:rsid w:val="00902137"/>
    <w:rsid w:val="009021EF"/>
    <w:rsid w:val="00914B84"/>
    <w:rsid w:val="009224F0"/>
    <w:rsid w:val="00927D4C"/>
    <w:rsid w:val="0093099F"/>
    <w:rsid w:val="00934262"/>
    <w:rsid w:val="00934B66"/>
    <w:rsid w:val="00935D33"/>
    <w:rsid w:val="00936285"/>
    <w:rsid w:val="00940790"/>
    <w:rsid w:val="00941ED4"/>
    <w:rsid w:val="009425C4"/>
    <w:rsid w:val="00943460"/>
    <w:rsid w:val="00951D0B"/>
    <w:rsid w:val="009607C1"/>
    <w:rsid w:val="00965CB6"/>
    <w:rsid w:val="00967857"/>
    <w:rsid w:val="00974697"/>
    <w:rsid w:val="009815E9"/>
    <w:rsid w:val="00982147"/>
    <w:rsid w:val="009840C6"/>
    <w:rsid w:val="00985E93"/>
    <w:rsid w:val="009912BB"/>
    <w:rsid w:val="009A28B6"/>
    <w:rsid w:val="009A3F64"/>
    <w:rsid w:val="009B1C88"/>
    <w:rsid w:val="009B7B0D"/>
    <w:rsid w:val="009C5FFE"/>
    <w:rsid w:val="009D4122"/>
    <w:rsid w:val="009D5F0E"/>
    <w:rsid w:val="009D6046"/>
    <w:rsid w:val="009E0D5B"/>
    <w:rsid w:val="009E1185"/>
    <w:rsid w:val="009E6F0A"/>
    <w:rsid w:val="009F7213"/>
    <w:rsid w:val="00A14589"/>
    <w:rsid w:val="00A21060"/>
    <w:rsid w:val="00A30BBF"/>
    <w:rsid w:val="00A455C9"/>
    <w:rsid w:val="00A618CB"/>
    <w:rsid w:val="00A6381C"/>
    <w:rsid w:val="00A64CF6"/>
    <w:rsid w:val="00A672E4"/>
    <w:rsid w:val="00A67836"/>
    <w:rsid w:val="00A76DDE"/>
    <w:rsid w:val="00A86E86"/>
    <w:rsid w:val="00A94243"/>
    <w:rsid w:val="00A97FB3"/>
    <w:rsid w:val="00AA5641"/>
    <w:rsid w:val="00AA6C5B"/>
    <w:rsid w:val="00AB2525"/>
    <w:rsid w:val="00AB322B"/>
    <w:rsid w:val="00AC5DA8"/>
    <w:rsid w:val="00AD45FF"/>
    <w:rsid w:val="00AF066D"/>
    <w:rsid w:val="00AF3D7A"/>
    <w:rsid w:val="00AF4627"/>
    <w:rsid w:val="00B00D31"/>
    <w:rsid w:val="00B165AF"/>
    <w:rsid w:val="00B3114E"/>
    <w:rsid w:val="00B3457D"/>
    <w:rsid w:val="00B355D0"/>
    <w:rsid w:val="00B41FE9"/>
    <w:rsid w:val="00B43E69"/>
    <w:rsid w:val="00B70CA7"/>
    <w:rsid w:val="00B72584"/>
    <w:rsid w:val="00B73E74"/>
    <w:rsid w:val="00B91FC8"/>
    <w:rsid w:val="00B92C43"/>
    <w:rsid w:val="00B94276"/>
    <w:rsid w:val="00B94F94"/>
    <w:rsid w:val="00BB0934"/>
    <w:rsid w:val="00BB77E5"/>
    <w:rsid w:val="00BC7E74"/>
    <w:rsid w:val="00BE6160"/>
    <w:rsid w:val="00BF420F"/>
    <w:rsid w:val="00BF4CE0"/>
    <w:rsid w:val="00BF6135"/>
    <w:rsid w:val="00C02CDD"/>
    <w:rsid w:val="00C10349"/>
    <w:rsid w:val="00C2518B"/>
    <w:rsid w:val="00C32F1F"/>
    <w:rsid w:val="00C33452"/>
    <w:rsid w:val="00C4251D"/>
    <w:rsid w:val="00C43720"/>
    <w:rsid w:val="00C546FC"/>
    <w:rsid w:val="00C54B60"/>
    <w:rsid w:val="00C553F9"/>
    <w:rsid w:val="00C619A7"/>
    <w:rsid w:val="00C656BD"/>
    <w:rsid w:val="00C738EF"/>
    <w:rsid w:val="00C81A24"/>
    <w:rsid w:val="00C81D81"/>
    <w:rsid w:val="00C95884"/>
    <w:rsid w:val="00CA300D"/>
    <w:rsid w:val="00CA46CD"/>
    <w:rsid w:val="00CB4525"/>
    <w:rsid w:val="00CC1DA6"/>
    <w:rsid w:val="00CC3592"/>
    <w:rsid w:val="00CC5088"/>
    <w:rsid w:val="00CD4928"/>
    <w:rsid w:val="00CE5AB2"/>
    <w:rsid w:val="00CE6ACD"/>
    <w:rsid w:val="00CF10E3"/>
    <w:rsid w:val="00CF6A57"/>
    <w:rsid w:val="00D02540"/>
    <w:rsid w:val="00D16A86"/>
    <w:rsid w:val="00D26EDB"/>
    <w:rsid w:val="00D408BB"/>
    <w:rsid w:val="00D56117"/>
    <w:rsid w:val="00D638B5"/>
    <w:rsid w:val="00D71C30"/>
    <w:rsid w:val="00D80F4D"/>
    <w:rsid w:val="00D83BA0"/>
    <w:rsid w:val="00D9353B"/>
    <w:rsid w:val="00D964EB"/>
    <w:rsid w:val="00D97FFE"/>
    <w:rsid w:val="00DA0FFF"/>
    <w:rsid w:val="00DB16A3"/>
    <w:rsid w:val="00DB4B43"/>
    <w:rsid w:val="00DB4E0D"/>
    <w:rsid w:val="00DB74C6"/>
    <w:rsid w:val="00DC6ED9"/>
    <w:rsid w:val="00DD2790"/>
    <w:rsid w:val="00DD482E"/>
    <w:rsid w:val="00DE0256"/>
    <w:rsid w:val="00DE3E3F"/>
    <w:rsid w:val="00E03600"/>
    <w:rsid w:val="00E25AD4"/>
    <w:rsid w:val="00E3109B"/>
    <w:rsid w:val="00E335E6"/>
    <w:rsid w:val="00E500D7"/>
    <w:rsid w:val="00E53EBD"/>
    <w:rsid w:val="00E72E69"/>
    <w:rsid w:val="00E72F0F"/>
    <w:rsid w:val="00E74AAB"/>
    <w:rsid w:val="00E7520C"/>
    <w:rsid w:val="00E82076"/>
    <w:rsid w:val="00E82D5B"/>
    <w:rsid w:val="00E841D2"/>
    <w:rsid w:val="00E953D1"/>
    <w:rsid w:val="00E960F1"/>
    <w:rsid w:val="00EA2564"/>
    <w:rsid w:val="00EA2E47"/>
    <w:rsid w:val="00EA540C"/>
    <w:rsid w:val="00EA6D82"/>
    <w:rsid w:val="00EB26F7"/>
    <w:rsid w:val="00EC39F3"/>
    <w:rsid w:val="00EC6563"/>
    <w:rsid w:val="00ED6F21"/>
    <w:rsid w:val="00EF2445"/>
    <w:rsid w:val="00F0150E"/>
    <w:rsid w:val="00F027A4"/>
    <w:rsid w:val="00F0583F"/>
    <w:rsid w:val="00F05A5F"/>
    <w:rsid w:val="00F06087"/>
    <w:rsid w:val="00F1436C"/>
    <w:rsid w:val="00F21703"/>
    <w:rsid w:val="00F2190A"/>
    <w:rsid w:val="00F404FB"/>
    <w:rsid w:val="00F41223"/>
    <w:rsid w:val="00F52970"/>
    <w:rsid w:val="00F54DAD"/>
    <w:rsid w:val="00F616EF"/>
    <w:rsid w:val="00F630D3"/>
    <w:rsid w:val="00F71B55"/>
    <w:rsid w:val="00F73A23"/>
    <w:rsid w:val="00F8337D"/>
    <w:rsid w:val="00F95352"/>
    <w:rsid w:val="00FA028E"/>
    <w:rsid w:val="00FA2935"/>
    <w:rsid w:val="00FA34E8"/>
    <w:rsid w:val="00FA551C"/>
    <w:rsid w:val="00FB2455"/>
    <w:rsid w:val="00FB458E"/>
    <w:rsid w:val="00FE30BB"/>
    <w:rsid w:val="00F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F297C3-C802-40D4-9ABF-87B485FA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2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be">
    <w:name w:val="_xbe"/>
    <w:rsid w:val="008B3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53BE5-EBA5-4367-BAAE-55D6AC711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652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Wieckowski, Piotr</cp:lastModifiedBy>
  <cp:revision>5</cp:revision>
  <cp:lastPrinted>2021-12-22T09:12:00Z</cp:lastPrinted>
  <dcterms:created xsi:type="dcterms:W3CDTF">2022-07-28T08:37:00Z</dcterms:created>
  <dcterms:modified xsi:type="dcterms:W3CDTF">2022-07-28T12:09:00Z</dcterms:modified>
</cp:coreProperties>
</file>