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3F5D9" w14:textId="77777777" w:rsidR="00AF73F0" w:rsidRPr="00D33E2E" w:rsidRDefault="00AF73F0" w:rsidP="00D33E2E">
      <w:pPr>
        <w:ind w:left="567" w:hanging="283"/>
      </w:pPr>
      <w:r w:rsidRPr="00D33E2E">
        <w:rPr>
          <w:noProof/>
          <w:lang w:eastAsia="pl-PL"/>
        </w:rPr>
        <w:drawing>
          <wp:inline distT="0" distB="0" distL="0" distR="0" wp14:anchorId="49991414" wp14:editId="10A40DF9">
            <wp:extent cx="5760720" cy="822960"/>
            <wp:effectExtent l="0" t="0" r="0" b="0"/>
            <wp:docPr id="1" name="Obraz 1" descr="\\msw.local\dfs\office\DPGiFM\DPGiFM-WFE\AAA Wzory pism i dokumentów wydziałowych\Logo FE na Migracje, Granice i Bezpieczeństwo\zestawienia logo\PL\FEMGB_RP_UE_RGB-1 poziom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msw.local\dfs\office\DPGiFM\DPGiFM-WFE\AAA Wzory pism i dokumentów wydziałowych\Logo FE na Migracje, Granice i Bezpieczeństwo\zestawienia logo\PL\FEMGB_RP_UE_RGB-1 poziom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3629" w14:textId="13C8158B" w:rsidR="00570E01" w:rsidRPr="00D33E2E" w:rsidRDefault="00C54A27" w:rsidP="00D33E2E">
      <w:pPr>
        <w:pStyle w:val="Tytu"/>
        <w:spacing w:after="120" w:line="276" w:lineRule="auto"/>
        <w:ind w:left="567" w:hanging="283"/>
        <w:rPr>
          <w:rFonts w:ascii="Lato" w:hAnsi="Lato"/>
          <w:sz w:val="22"/>
          <w:szCs w:val="22"/>
        </w:rPr>
      </w:pPr>
      <w:r w:rsidRPr="00D33E2E">
        <w:rPr>
          <w:rFonts w:ascii="Lato" w:hAnsi="Lato"/>
          <w:sz w:val="22"/>
          <w:szCs w:val="22"/>
        </w:rPr>
        <w:t xml:space="preserve">Regulamin naboru nr </w:t>
      </w:r>
      <w:r w:rsidR="00632FBB">
        <w:rPr>
          <w:rFonts w:ascii="Lato" w:hAnsi="Lato"/>
          <w:sz w:val="22"/>
          <w:szCs w:val="22"/>
        </w:rPr>
        <w:t>FAMI.01.01-IZ.00-001/26</w:t>
      </w:r>
      <w:r w:rsidR="00407E63" w:rsidRPr="00D33E2E">
        <w:rPr>
          <w:rFonts w:ascii="Lato" w:hAnsi="Lato"/>
          <w:sz w:val="22"/>
          <w:szCs w:val="22"/>
        </w:rPr>
        <w:t xml:space="preserve"> na działania </w:t>
      </w:r>
      <w:proofErr w:type="spellStart"/>
      <w:r w:rsidR="00407E63" w:rsidRPr="00D33E2E">
        <w:rPr>
          <w:rFonts w:ascii="Lato" w:hAnsi="Lato"/>
          <w:sz w:val="22"/>
          <w:szCs w:val="22"/>
        </w:rPr>
        <w:t>preintegracyjne</w:t>
      </w:r>
      <w:proofErr w:type="spellEnd"/>
      <w:r w:rsidR="00407E63" w:rsidRPr="00D33E2E">
        <w:rPr>
          <w:rFonts w:ascii="Lato" w:hAnsi="Lato"/>
          <w:sz w:val="22"/>
          <w:szCs w:val="22"/>
        </w:rPr>
        <w:t xml:space="preserve"> dla OPT ubiegających się o udzielenie ochrony międzynarodowej</w:t>
      </w:r>
      <w:r w:rsidR="006B3105" w:rsidRPr="00D33E2E">
        <w:rPr>
          <w:rFonts w:ascii="Lato" w:hAnsi="Lato"/>
          <w:sz w:val="22"/>
          <w:szCs w:val="22"/>
        </w:rPr>
        <w:t>; Cel szczegółowy 1. Wspólny Europejski System Azylowy</w:t>
      </w:r>
    </w:p>
    <w:p w14:paraId="19A77F7F" w14:textId="77777777" w:rsidR="00570E01" w:rsidRPr="00D33E2E" w:rsidRDefault="00C54A27" w:rsidP="00D33E2E">
      <w:pPr>
        <w:pStyle w:val="Nagwek1"/>
        <w:spacing w:after="120"/>
        <w:ind w:left="567" w:hanging="283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Kto może składać wnioski</w:t>
      </w:r>
    </w:p>
    <w:p w14:paraId="49D2E9A0" w14:textId="23199A6B" w:rsidR="00570E01" w:rsidRDefault="00570E01" w:rsidP="00D33E2E">
      <w:pPr>
        <w:keepNext/>
        <w:keepLines/>
        <w:shd w:val="clear" w:color="auto" w:fill="FFFFFF"/>
        <w:ind w:left="360" w:firstLine="0"/>
        <w:outlineLvl w:val="1"/>
        <w:rPr>
          <w:rFonts w:eastAsia="Times New Roman" w:cs="Times New Roman"/>
        </w:rPr>
      </w:pPr>
      <w:r w:rsidRPr="00D33E2E">
        <w:rPr>
          <w:rFonts w:eastAsia="Times New Roman" w:cs="Times New Roman"/>
        </w:rPr>
        <w:t xml:space="preserve">Nabór projektów odbywa się w procedurze naboru otwartego, do którego mogą przystąpić </w:t>
      </w:r>
      <w:r w:rsidR="003E6B22" w:rsidRPr="00D33E2E">
        <w:rPr>
          <w:rFonts w:eastAsia="Times New Roman" w:cs="Times New Roman"/>
        </w:rPr>
        <w:t>podmioty publiczne lub prywatne (z wyłączeniem osób fizycznych oraz osób fizycznych prowadzących działalność gospodarczą), podmioty mające osobowość prawną lub jej nieposiadające</w:t>
      </w:r>
      <w:r w:rsidR="009E562F">
        <w:rPr>
          <w:rFonts w:eastAsia="Times New Roman" w:cs="Times New Roman"/>
        </w:rPr>
        <w:t>,</w:t>
      </w:r>
      <w:r w:rsidR="00BE7AA9" w:rsidRPr="00D33E2E">
        <w:t xml:space="preserve"> </w:t>
      </w:r>
      <w:r w:rsidR="00BE7AA9" w:rsidRPr="00D33E2E">
        <w:rPr>
          <w:rFonts w:eastAsia="Times New Roman" w:cs="Times New Roman"/>
        </w:rPr>
        <w:t>prowadzące działalność zarejestrowaną w jednym z państw członkowskich Unii Europejskiej, organizacje międzynarodowe lub Międzynarodowy Komitet Czerwonego Krzyża („MKCK”) lub Międzynarodowa Federacja Krajowych Stowarzyszeń Czerwonego Krzyża i Czerwonego Półksiężyca.</w:t>
      </w:r>
    </w:p>
    <w:p w14:paraId="75510D11" w14:textId="77777777" w:rsidR="00570E01" w:rsidRPr="00D33E2E" w:rsidRDefault="00C54A27" w:rsidP="00D33E2E">
      <w:pPr>
        <w:pStyle w:val="Nagwek1"/>
        <w:spacing w:after="120"/>
        <w:ind w:left="567" w:hanging="283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Ramy czasowe</w:t>
      </w:r>
    </w:p>
    <w:p w14:paraId="416F4A79" w14:textId="77777777" w:rsidR="00570E01" w:rsidRPr="00D33E2E" w:rsidRDefault="00570E01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  <w:b/>
        </w:rPr>
        <w:t>Okres realizacji projektu</w:t>
      </w:r>
      <w:r w:rsidRPr="00D33E2E">
        <w:rPr>
          <w:rFonts w:eastAsia="Calibri" w:cs="Times New Roman"/>
        </w:rPr>
        <w:t xml:space="preserve"> nie może rozpocząć się przed dniem złożenia wniosku i przekroczyć </w:t>
      </w:r>
      <w:r w:rsidRPr="00D33E2E">
        <w:rPr>
          <w:rFonts w:eastAsia="Calibri" w:cs="Times New Roman"/>
          <w:b/>
        </w:rPr>
        <w:t>30 czerwca 2029 r.</w:t>
      </w:r>
      <w:r w:rsidRPr="00D33E2E">
        <w:rPr>
          <w:rFonts w:eastAsia="Calibri" w:cs="Times New Roman"/>
        </w:rPr>
        <w:t xml:space="preserve"> oraz musi wynosić </w:t>
      </w:r>
      <w:r w:rsidRPr="00D33E2E">
        <w:rPr>
          <w:rFonts w:eastAsia="Calibri" w:cs="Times New Roman"/>
          <w:b/>
        </w:rPr>
        <w:t>minimum 24 miesiące</w:t>
      </w:r>
      <w:r w:rsidRPr="00D33E2E">
        <w:rPr>
          <w:rFonts w:eastAsia="Calibri" w:cs="Times New Roman"/>
        </w:rPr>
        <w:t xml:space="preserve">. </w:t>
      </w:r>
    </w:p>
    <w:p w14:paraId="6588E330" w14:textId="77777777" w:rsidR="00570E01" w:rsidRPr="00D33E2E" w:rsidRDefault="00570E01" w:rsidP="00D33E2E">
      <w:pPr>
        <w:ind w:left="567" w:hanging="283"/>
        <w:rPr>
          <w:rFonts w:eastAsia="Calibri" w:cs="Times New Roman"/>
          <w:u w:val="single"/>
        </w:rPr>
      </w:pPr>
      <w:r w:rsidRPr="00D33E2E">
        <w:rPr>
          <w:rFonts w:eastAsia="Calibri" w:cs="Times New Roman"/>
        </w:rPr>
        <w:t xml:space="preserve">Termin </w:t>
      </w:r>
      <w:r w:rsidRPr="00D33E2E">
        <w:rPr>
          <w:rFonts w:eastAsia="Calibri" w:cs="Times New Roman"/>
          <w:u w:val="single"/>
        </w:rPr>
        <w:t xml:space="preserve">kwalifikowalności wydatków to </w:t>
      </w:r>
      <w:r w:rsidRPr="00D33E2E">
        <w:rPr>
          <w:rFonts w:eastAsia="Calibri" w:cs="Times New Roman"/>
          <w:b/>
          <w:u w:val="single"/>
        </w:rPr>
        <w:t>20.0</w:t>
      </w:r>
      <w:r w:rsidR="00183EFD" w:rsidRPr="00D33E2E">
        <w:rPr>
          <w:rFonts w:eastAsia="Calibri" w:cs="Times New Roman"/>
          <w:b/>
          <w:u w:val="single"/>
        </w:rPr>
        <w:t>7</w:t>
      </w:r>
      <w:r w:rsidRPr="00D33E2E">
        <w:rPr>
          <w:rFonts w:eastAsia="Calibri" w:cs="Times New Roman"/>
          <w:b/>
          <w:u w:val="single"/>
        </w:rPr>
        <w:t xml:space="preserve">.2029 </w:t>
      </w:r>
      <w:r w:rsidRPr="00D33E2E">
        <w:rPr>
          <w:rFonts w:eastAsia="Calibri" w:cs="Times New Roman"/>
          <w:u w:val="single"/>
        </w:rPr>
        <w:t>r.</w:t>
      </w:r>
    </w:p>
    <w:p w14:paraId="4F80A378" w14:textId="77777777" w:rsidR="00570E01" w:rsidRPr="00D33E2E" w:rsidRDefault="00570E01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Działania są kwalifikowalne od dnia złożenia wniosku, jednak dopiero podpisanie umowy finansowej gwarantuje przyznanie dofinansowania. </w:t>
      </w:r>
    </w:p>
    <w:p w14:paraId="150C162D" w14:textId="77777777" w:rsidR="00570E01" w:rsidRPr="00D33E2E" w:rsidRDefault="00C54A27" w:rsidP="00D33E2E">
      <w:pPr>
        <w:pStyle w:val="Nagwek1"/>
        <w:spacing w:after="120"/>
        <w:ind w:left="567" w:hanging="283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Finanse</w:t>
      </w:r>
    </w:p>
    <w:p w14:paraId="0BBB7F30" w14:textId="75FE04FB" w:rsidR="00570E01" w:rsidRDefault="00570E01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Budżet naboru wynosi: </w:t>
      </w:r>
      <w:r w:rsidR="000912D4" w:rsidRPr="00D33E2E">
        <w:rPr>
          <w:rFonts w:eastAsia="Calibri" w:cs="Times New Roman"/>
          <w:b/>
        </w:rPr>
        <w:t>10</w:t>
      </w:r>
      <w:r w:rsidR="00D17C08" w:rsidRPr="00D33E2E">
        <w:rPr>
          <w:rFonts w:eastAsia="Calibri" w:cs="Times New Roman"/>
          <w:b/>
        </w:rPr>
        <w:t> 000 000</w:t>
      </w:r>
      <w:r w:rsidR="003E6B22" w:rsidRPr="00D33E2E">
        <w:rPr>
          <w:rFonts w:eastAsia="Calibri" w:cs="Times New Roman"/>
          <w:b/>
        </w:rPr>
        <w:t xml:space="preserve"> </w:t>
      </w:r>
      <w:r w:rsidRPr="00D33E2E">
        <w:rPr>
          <w:rFonts w:eastAsia="Calibri" w:cs="Times New Roman"/>
          <w:b/>
        </w:rPr>
        <w:t>PLN</w:t>
      </w:r>
      <w:r w:rsidRPr="00D33E2E">
        <w:rPr>
          <w:rFonts w:eastAsia="Calibri" w:cs="Times New Roman"/>
        </w:rPr>
        <w:t>.</w:t>
      </w:r>
    </w:p>
    <w:p w14:paraId="2D11F896" w14:textId="1B716BF2" w:rsidR="0059465A" w:rsidRPr="00D33E2E" w:rsidRDefault="0059465A" w:rsidP="00D33E2E">
      <w:pPr>
        <w:ind w:left="567" w:hanging="283"/>
        <w:rPr>
          <w:rFonts w:eastAsia="Calibri" w:cs="Times New Roman"/>
        </w:rPr>
      </w:pPr>
      <w:r w:rsidRPr="0059465A">
        <w:rPr>
          <w:rFonts w:eastAsia="Calibri" w:cs="Times New Roman"/>
        </w:rPr>
        <w:t xml:space="preserve">Minimalna wartość projektu wynosi </w:t>
      </w:r>
      <w:r w:rsidRPr="0059465A">
        <w:rPr>
          <w:rFonts w:eastAsia="Calibri" w:cs="Times New Roman"/>
          <w:b/>
        </w:rPr>
        <w:t>1 mln zł.</w:t>
      </w:r>
    </w:p>
    <w:p w14:paraId="330B08D0" w14:textId="77777777" w:rsidR="003E6B22" w:rsidRPr="00D33E2E" w:rsidRDefault="003E6B22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Poziom dofinansowania wynosi </w:t>
      </w:r>
      <w:r w:rsidRPr="00D33E2E">
        <w:rPr>
          <w:rFonts w:eastAsia="Calibri" w:cs="Times New Roman"/>
          <w:b/>
        </w:rPr>
        <w:t>75%</w:t>
      </w:r>
      <w:r w:rsidRPr="00D33E2E">
        <w:rPr>
          <w:rFonts w:eastAsia="Calibri" w:cs="Times New Roman"/>
        </w:rPr>
        <w:t xml:space="preserve"> </w:t>
      </w:r>
    </w:p>
    <w:p w14:paraId="5F21D184" w14:textId="6A2F9380" w:rsidR="00577319" w:rsidRPr="00D33E2E" w:rsidRDefault="00570E01" w:rsidP="00D33E2E">
      <w:pPr>
        <w:pStyle w:val="Akapitzlist"/>
        <w:numPr>
          <w:ilvl w:val="0"/>
          <w:numId w:val="32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Poziom dofinansowania</w:t>
      </w:r>
      <w:r w:rsidR="003E6B22" w:rsidRPr="00D33E2E">
        <w:rPr>
          <w:rFonts w:eastAsia="Calibri" w:cs="Times New Roman"/>
        </w:rPr>
        <w:t xml:space="preserve"> może wynosić</w:t>
      </w:r>
      <w:r w:rsidRPr="00D33E2E">
        <w:rPr>
          <w:rFonts w:eastAsia="Calibri" w:cs="Times New Roman"/>
        </w:rPr>
        <w:t xml:space="preserve"> </w:t>
      </w:r>
      <w:r w:rsidRPr="00D33E2E">
        <w:rPr>
          <w:rFonts w:eastAsia="Calibri" w:cs="Times New Roman"/>
          <w:b/>
        </w:rPr>
        <w:t>90%</w:t>
      </w:r>
      <w:r w:rsidR="003E6B22" w:rsidRPr="00D33E2E">
        <w:rPr>
          <w:rFonts w:eastAsia="Calibri" w:cs="Times New Roman"/>
          <w:b/>
        </w:rPr>
        <w:t xml:space="preserve"> </w:t>
      </w:r>
      <w:r w:rsidR="00BE7AA9" w:rsidRPr="00D33E2E">
        <w:rPr>
          <w:rFonts w:eastAsia="Calibri" w:cs="Times New Roman"/>
          <w:b/>
        </w:rPr>
        <w:t xml:space="preserve">(75% z FAMI oraz 15% z budżetu państwa) </w:t>
      </w:r>
      <w:r w:rsidR="003E6B22" w:rsidRPr="00D33E2E">
        <w:rPr>
          <w:rFonts w:eastAsia="Calibri" w:cs="Times New Roman"/>
        </w:rPr>
        <w:t>w przypadku</w:t>
      </w:r>
      <w:r w:rsidR="00216DAA" w:rsidRPr="00D33E2E">
        <w:rPr>
          <w:rFonts w:eastAsia="Calibri" w:cs="Times New Roman"/>
        </w:rPr>
        <w:t>:</w:t>
      </w:r>
      <w:r w:rsidR="00216DAA" w:rsidRPr="00D33E2E">
        <w:rPr>
          <w:rFonts w:eastAsia="Calibri" w:cs="Times New Roman"/>
          <w:b/>
        </w:rPr>
        <w:t xml:space="preserve"> </w:t>
      </w:r>
      <w:r w:rsidR="00216DAA" w:rsidRPr="00D33E2E">
        <w:rPr>
          <w:rFonts w:eastAsia="Calibri" w:cs="Times New Roman"/>
        </w:rPr>
        <w:t>wniosków składanych przez organizacje pozarządowe</w:t>
      </w:r>
      <w:r w:rsidR="00577319" w:rsidRPr="00D33E2E">
        <w:rPr>
          <w:rFonts w:eastAsia="Calibri" w:cs="Times New Roman"/>
        </w:rPr>
        <w:t xml:space="preserve">, tj. podmiotów działających na podstawie: </w:t>
      </w:r>
    </w:p>
    <w:p w14:paraId="2F6FA473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24 kwietnia 2003 r. o działalności pożytku publicznego i o wolontariacie;</w:t>
      </w:r>
    </w:p>
    <w:p w14:paraId="69048E0A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7 kwietnia 1989 r. Prawo o stowarzyszeniach;</w:t>
      </w:r>
    </w:p>
    <w:p w14:paraId="6ECA13A9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6 kwietnia 1984 r. o fundacjach;</w:t>
      </w:r>
    </w:p>
    <w:p w14:paraId="5961282A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z dnia 25 października 1991 r. o organizowaniu i prowadzeniu działalności kulturalnej;</w:t>
      </w:r>
    </w:p>
    <w:p w14:paraId="7F4EB124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17 maja 1989 r. o stosunku Państwa do Kościoła Katolickiego w Rzeczypospolitej Polskiej;</w:t>
      </w:r>
    </w:p>
    <w:p w14:paraId="08EEA2C6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lastRenderedPageBreak/>
        <w:t>ustawy z dnia 13 maja 1994 r. o stosunku Państwa do Kościoła Ewangelicko-Augsburskiego w Rzeczypospolitej Polskiej;</w:t>
      </w:r>
    </w:p>
    <w:p w14:paraId="45E74099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4 lipca 1991 r. o stosunku Państwa do Polskiego Autokefalicznego Kościoła Prawosławnego;</w:t>
      </w:r>
    </w:p>
    <w:p w14:paraId="53A61009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17 grudnia 2021 r. o ochotniczych strażach pożarnych;</w:t>
      </w:r>
    </w:p>
    <w:p w14:paraId="24C21D09" w14:textId="3288FD08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9 listopada 2018 r. o kołach gospodyń wiejskich;</w:t>
      </w:r>
    </w:p>
    <w:p w14:paraId="5CA464A0" w14:textId="77777777" w:rsidR="001E619B" w:rsidRPr="00D33E2E" w:rsidRDefault="001E619B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5 sierpnia 2022 r. o ekonomii społecznej.</w:t>
      </w:r>
    </w:p>
    <w:p w14:paraId="1904F59B" w14:textId="4938E5FF" w:rsidR="00570E01" w:rsidRPr="00D33E2E" w:rsidRDefault="00BE7AA9" w:rsidP="00D33E2E">
      <w:pPr>
        <w:pStyle w:val="Akapitzlist"/>
        <w:numPr>
          <w:ilvl w:val="0"/>
          <w:numId w:val="32"/>
        </w:numPr>
        <w:contextualSpacing w:val="0"/>
      </w:pPr>
      <w:r w:rsidRPr="00D33E2E">
        <w:rPr>
          <w:rFonts w:eastAsia="Calibri" w:cs="Times New Roman"/>
        </w:rPr>
        <w:t xml:space="preserve"> Poziom dofinansowania </w:t>
      </w:r>
      <w:r w:rsidR="00D33E2E" w:rsidRPr="00D33E2E">
        <w:rPr>
          <w:rFonts w:eastAsia="Calibri" w:cs="Times New Roman"/>
        </w:rPr>
        <w:t xml:space="preserve">z FAMI </w:t>
      </w:r>
      <w:r w:rsidRPr="00D33E2E">
        <w:rPr>
          <w:rFonts w:eastAsia="Calibri" w:cs="Times New Roman"/>
        </w:rPr>
        <w:t xml:space="preserve">może wynosić </w:t>
      </w:r>
      <w:r w:rsidRPr="00D33E2E">
        <w:rPr>
          <w:rFonts w:eastAsia="Calibri" w:cs="Times New Roman"/>
          <w:b/>
        </w:rPr>
        <w:t xml:space="preserve">90% w przypadku </w:t>
      </w:r>
      <w:r w:rsidR="00216DAA" w:rsidRPr="00D33E2E">
        <w:t>działań</w:t>
      </w:r>
      <w:r w:rsidR="003E6B22" w:rsidRPr="00D33E2E">
        <w:t xml:space="preserve"> skierowanych do osób wymagających szczególnego traktowania i osób ubiegających się o ochronę międzynarodową, </w:t>
      </w:r>
      <w:r w:rsidR="00F3583F" w:rsidRPr="00D33E2E">
        <w:t xml:space="preserve">które </w:t>
      </w:r>
      <w:r w:rsidR="003E6B22" w:rsidRPr="00D33E2E">
        <w:t>mają specjalne potrzeby w zakresie przyjmowania lub procedur, w tym środków zapewniające skuteczną ochronę małoletnich, zwłaszcza małoletnich bez opiek</w:t>
      </w:r>
      <w:r w:rsidR="00216DAA" w:rsidRPr="00D33E2E">
        <w:t>i, zgodnie z załącznikiem IV do Rozporządzenia Parlamentu Europejskiego i Rady nr (UE) 2021/1147 z dnia 7 lipca 2021 r. ustanawiającego Fundusz Azylu, Migracji i Integracji</w:t>
      </w:r>
      <w:r w:rsidR="00BA0FE3">
        <w:t xml:space="preserve"> niezależnie od podmiotu składającego wniosek.</w:t>
      </w:r>
    </w:p>
    <w:p w14:paraId="32859884" w14:textId="3A0750B2" w:rsidR="006B3105" w:rsidRPr="00D33E2E" w:rsidRDefault="00570E01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>Poziom dofinansowania projektu zależny jest od rodzaju</w:t>
      </w:r>
      <w:r w:rsidR="00DC38CB" w:rsidRPr="00D33E2E">
        <w:rPr>
          <w:rFonts w:eastAsia="Calibri" w:cs="Times New Roman"/>
        </w:rPr>
        <w:t xml:space="preserve"> wnioskodawcy</w:t>
      </w:r>
      <w:r w:rsidRPr="00D33E2E">
        <w:rPr>
          <w:rFonts w:eastAsia="Calibri" w:cs="Times New Roman"/>
        </w:rPr>
        <w:t xml:space="preserve"> </w:t>
      </w:r>
      <w:r w:rsidR="00DF68CD" w:rsidRPr="00D33E2E">
        <w:rPr>
          <w:rFonts w:eastAsia="Calibri" w:cs="Times New Roman"/>
        </w:rPr>
        <w:t xml:space="preserve">(pkt a) </w:t>
      </w:r>
      <w:r w:rsidR="00BA0FE3">
        <w:rPr>
          <w:rFonts w:eastAsia="Calibri" w:cs="Times New Roman"/>
        </w:rPr>
        <w:t>lub</w:t>
      </w:r>
      <w:r w:rsidR="00DF68CD" w:rsidRPr="00D33E2E">
        <w:rPr>
          <w:rFonts w:eastAsia="Calibri" w:cs="Times New Roman"/>
        </w:rPr>
        <w:t xml:space="preserve"> grupy docelowej (pkt b) i obejmuje projekt jako całość, </w:t>
      </w:r>
      <w:r w:rsidRPr="00D33E2E">
        <w:rPr>
          <w:rFonts w:eastAsia="Calibri" w:cs="Times New Roman"/>
        </w:rPr>
        <w:t>łącznie z c</w:t>
      </w:r>
      <w:r w:rsidR="00DF68CD" w:rsidRPr="00D33E2E">
        <w:rPr>
          <w:rFonts w:eastAsia="Calibri" w:cs="Times New Roman"/>
        </w:rPr>
        <w:t>zęściami powierzonymi partnerom</w:t>
      </w:r>
      <w:r w:rsidRPr="00D33E2E">
        <w:rPr>
          <w:rFonts w:eastAsia="Calibri" w:cs="Times New Roman"/>
        </w:rPr>
        <w:t xml:space="preserve">. </w:t>
      </w:r>
    </w:p>
    <w:p w14:paraId="6E4F032A" w14:textId="3A6DBC9D" w:rsidR="00570E01" w:rsidRPr="00D33E2E" w:rsidRDefault="00F3583F" w:rsidP="00D33E2E">
      <w:pPr>
        <w:ind w:left="567" w:hanging="283"/>
        <w:rPr>
          <w:rFonts w:eastAsia="Calibri" w:cs="Times New Roman"/>
          <w:b/>
        </w:rPr>
      </w:pPr>
      <w:r w:rsidRPr="00D33E2E">
        <w:rPr>
          <w:rFonts w:eastAsia="Calibri" w:cs="Times New Roman"/>
        </w:rPr>
        <w:t xml:space="preserve">Punkt b) należy rozumieć jako dotyczący projektu jako całości, co oznacza, że dofinansowanie w wysokości 90% może dotyczyć wnioskodawcy niespełniającego warunku z pkt a), a którego projekt w całości skierowany jest do grup szczególnego traktowania. </w:t>
      </w:r>
    </w:p>
    <w:p w14:paraId="68394383" w14:textId="77777777" w:rsidR="00570E01" w:rsidRPr="00D33E2E" w:rsidRDefault="00C54A27" w:rsidP="00D33E2E">
      <w:pPr>
        <w:pStyle w:val="Nagwek1"/>
        <w:spacing w:after="120"/>
        <w:ind w:left="567" w:hanging="283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Partnerstwo</w:t>
      </w:r>
    </w:p>
    <w:p w14:paraId="77DFF019" w14:textId="77777777" w:rsidR="00570E01" w:rsidRPr="00D33E2E" w:rsidRDefault="00570E01" w:rsidP="00D33E2E">
      <w:pPr>
        <w:ind w:left="567" w:hanging="283"/>
        <w:rPr>
          <w:rFonts w:eastAsia="Calibri" w:cs="Times New Roman"/>
          <w:b/>
        </w:rPr>
      </w:pPr>
      <w:r w:rsidRPr="00D33E2E">
        <w:rPr>
          <w:rFonts w:eastAsia="Calibri" w:cs="Times New Roman"/>
        </w:rPr>
        <w:t xml:space="preserve">Projekty mogą być przygotowane i realizowane </w:t>
      </w:r>
      <w:r w:rsidRPr="00D33E2E">
        <w:rPr>
          <w:rFonts w:eastAsia="Calibri" w:cs="Times New Roman"/>
          <w:b/>
        </w:rPr>
        <w:t>w partnerstwie z innymi podmiotami</w:t>
      </w:r>
      <w:r w:rsidRPr="00D33E2E">
        <w:rPr>
          <w:rFonts w:eastAsia="Calibri" w:cs="Times New Roman"/>
        </w:rPr>
        <w:t>. Wyłaniając partnerów do realizacji projektu konieczne jest zastosowanie się do niżej wskazanych wytycznych:</w:t>
      </w:r>
    </w:p>
    <w:p w14:paraId="650AE46B" w14:textId="77777777" w:rsidR="00570E01" w:rsidRPr="00D33E2E" w:rsidRDefault="00570E01" w:rsidP="00D33E2E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D33E2E">
        <w:rPr>
          <w:rFonts w:eastAsia="Calibri" w:cs="Calibri"/>
        </w:rPr>
        <w:t xml:space="preserve">partnerem może zostać dowolny podmiot </w:t>
      </w:r>
      <w:r w:rsidRPr="00D33E2E">
        <w:rPr>
          <w:rFonts w:eastAsia="Calibri" w:cs="Times New Roman"/>
          <w:bCs/>
        </w:rPr>
        <w:t>publiczny lub prywatny (z wyłączeniem osób fizycznych oraz osób fizycznych prowadzących działalność gospodarczą), zarówno podmiot mający osobowość prawną jak i jej nieposiadający;</w:t>
      </w:r>
    </w:p>
    <w:p w14:paraId="6DE9C817" w14:textId="77777777" w:rsidR="00570E01" w:rsidRPr="00D33E2E" w:rsidRDefault="00570E01" w:rsidP="00D33E2E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D33E2E">
        <w:rPr>
          <w:rFonts w:eastAsia="Calibri" w:cs="Times New Roman"/>
          <w:bCs/>
        </w:rPr>
        <w:t>wnioskodawca może zawrzeć partnerstwo z jednym lub wieloma podmiotami;</w:t>
      </w:r>
    </w:p>
    <w:p w14:paraId="3CAE17C9" w14:textId="77777777" w:rsidR="00570E01" w:rsidRPr="00D33E2E" w:rsidRDefault="00570E01" w:rsidP="00D33E2E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D33E2E">
        <w:rPr>
          <w:rFonts w:eastAsia="Calibri" w:cs="Times New Roman"/>
          <w:bCs/>
        </w:rPr>
        <w:t>w przypadku składania propozycji projektu w partnerstwie liderem jest wnioskodawca, który składa wniosek, jest odpowiedzialny za koordynację działań w projekcie, prowadzenie rozliczeń finansowych i sprawozdawczość;</w:t>
      </w:r>
    </w:p>
    <w:p w14:paraId="7DD3568D" w14:textId="77777777" w:rsidR="00570E01" w:rsidRPr="00D33E2E" w:rsidRDefault="00570E01" w:rsidP="00D33E2E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D33E2E">
        <w:rPr>
          <w:rFonts w:eastAsia="Calibri" w:cs="Times New Roman"/>
          <w:bCs/>
        </w:rPr>
        <w:t>ta sama organizacja może być liderem tylko w jednym projekcie, natomiast nie ma ograniczeń co do liczby projektów, w których może być ona partnerem;</w:t>
      </w:r>
    </w:p>
    <w:p w14:paraId="2FAC6BF0" w14:textId="77777777" w:rsidR="00570E01" w:rsidRPr="00D33E2E" w:rsidRDefault="00570E01" w:rsidP="00D33E2E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D33E2E">
        <w:rPr>
          <w:rFonts w:eastAsia="Calibri" w:cs="Arial"/>
          <w:color w:val="010101"/>
          <w:shd w:val="clear" w:color="auto" w:fill="FFFFFF"/>
        </w:rPr>
        <w:t>partner powinien posiadać zasoby, którymi nie dysponuje wnioskodawca, bądź też powinny one uzupełniać zasoby wnioskodawcy;</w:t>
      </w:r>
    </w:p>
    <w:p w14:paraId="04B5B4D3" w14:textId="77777777" w:rsidR="002C73B2" w:rsidRPr="00D33E2E" w:rsidRDefault="00570E01" w:rsidP="00D33E2E">
      <w:pPr>
        <w:numPr>
          <w:ilvl w:val="0"/>
          <w:numId w:val="5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Calibri" w:cs="Arial"/>
          <w:color w:val="010101"/>
          <w:shd w:val="clear" w:color="auto" w:fill="FFFFFF"/>
        </w:rPr>
        <w:t xml:space="preserve">partner nie musi pokrywać wkładu własnego w projekcie, może wnieść do projektu zasoby inne niż finansowe: ludzkie, organizacyjne, techniczne (nie chodzi tu o wkłady </w:t>
      </w:r>
      <w:r w:rsidRPr="00D33E2E">
        <w:rPr>
          <w:rFonts w:eastAsia="Calibri" w:cs="Arial"/>
          <w:color w:val="010101"/>
          <w:shd w:val="clear" w:color="auto" w:fill="FFFFFF"/>
        </w:rPr>
        <w:lastRenderedPageBreak/>
        <w:t xml:space="preserve">rzeczowe do projektu jako formę finansowania - takie wkłady nie są kwalifikowalne), zależy to jednak od tego, w jaki sposób wnioskodawca i partner porozumieją się co do współpracy; 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środki na wkład własny mogą być pozyskiwane z innych źródeł np. finansowania lokalnego, ale nie z europejskich funduszy na takie same cele.</w:t>
      </w:r>
    </w:p>
    <w:p w14:paraId="49E6C5F0" w14:textId="1AC55F20" w:rsidR="004402DB" w:rsidRPr="00D33E2E" w:rsidRDefault="004402DB" w:rsidP="00D33E2E">
      <w:pPr>
        <w:rPr>
          <w:rFonts w:eastAsia="Times New Roman" w:cs="Arial"/>
          <w:b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/>
          <w:bCs/>
          <w:color w:val="010101"/>
          <w:shd w:val="clear" w:color="auto" w:fill="FFFFFF"/>
          <w:lang w:eastAsia="pl-PL"/>
        </w:rPr>
        <w:t>Partnerstwo z Urzędem do Spraw Cudzoziemców</w:t>
      </w:r>
      <w:r w:rsidR="002D2630">
        <w:rPr>
          <w:rFonts w:eastAsia="Times New Roman" w:cs="Arial"/>
          <w:b/>
          <w:bCs/>
          <w:color w:val="010101"/>
          <w:shd w:val="clear" w:color="auto" w:fill="FFFFFF"/>
          <w:lang w:eastAsia="pl-PL"/>
        </w:rPr>
        <w:t xml:space="preserve"> </w:t>
      </w:r>
    </w:p>
    <w:p w14:paraId="35446660" w14:textId="1AB842E8" w:rsidR="004402DB" w:rsidRPr="00D33E2E" w:rsidRDefault="008D47F0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W przypadku pełnienia przez Urząd do Spraw Cudzoziemców funkcji partnera projektu, niezbęd</w:t>
      </w:r>
      <w:r w:rsidR="00B63D79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ne będzie </w:t>
      </w:r>
      <w:r w:rsidR="00895D2E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podpisanie przez </w:t>
      </w:r>
      <w:proofErr w:type="spellStart"/>
      <w:r w:rsidR="00895D2E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UdSC</w:t>
      </w:r>
      <w:proofErr w:type="spellEnd"/>
      <w:r w:rsidR="00895D2E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</w:t>
      </w:r>
      <w:r w:rsidR="00A36520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deklaracji</w:t>
      </w:r>
      <w:r w:rsidR="00B63D79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</w:t>
      </w:r>
      <w:r w:rsidR="001E619B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partnerstwa i</w:t>
      </w:r>
      <w:r w:rsidR="00895D2E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dołączenie jej do wniosku o dofinansowanie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.</w:t>
      </w:r>
      <w:r w:rsidR="004402DB" w:rsidRPr="00D33E2E">
        <w:t xml:space="preserve"> </w:t>
      </w:r>
      <w:r w:rsidR="004402DB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Szef Urzędu wyraża zgodę na udział Urzędu w roli partnera na podstawie otrzymanej od instytucji zewnętrznej propozycji udziału w projekcie obejmującej co najmniej: </w:t>
      </w:r>
    </w:p>
    <w:p w14:paraId="1C1830B7" w14:textId="77777777" w:rsidR="004402DB" w:rsidRPr="00D33E2E" w:rsidRDefault="004402DB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-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ab/>
        <w:t xml:space="preserve">opis projektu, </w:t>
      </w:r>
    </w:p>
    <w:p w14:paraId="6711AD07" w14:textId="77777777" w:rsidR="004402DB" w:rsidRPr="00D33E2E" w:rsidRDefault="004402DB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-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ab/>
        <w:t xml:space="preserve">uzasadnienie potrzeby jego realizacji, </w:t>
      </w:r>
    </w:p>
    <w:p w14:paraId="2C27C980" w14:textId="77777777" w:rsidR="004402DB" w:rsidRPr="00D33E2E" w:rsidRDefault="004402DB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-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ab/>
        <w:t>opis roli Urzędu jako instyt</w:t>
      </w:r>
      <w:r w:rsidR="00301692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ucji partnerskiej w projekcie, </w:t>
      </w:r>
    </w:p>
    <w:p w14:paraId="0D69F2D1" w14:textId="77777777" w:rsidR="004402DB" w:rsidRPr="00D33E2E" w:rsidRDefault="00301692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-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ab/>
        <w:t>termin</w:t>
      </w:r>
      <w:r w:rsidR="004402DB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realizacji projektu, </w:t>
      </w:r>
    </w:p>
    <w:p w14:paraId="3495020F" w14:textId="77777777" w:rsidR="004402DB" w:rsidRPr="00D33E2E" w:rsidRDefault="00301692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-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ab/>
        <w:t>wartość</w:t>
      </w:r>
      <w:r w:rsidR="000912D4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projektu.</w:t>
      </w:r>
    </w:p>
    <w:p w14:paraId="537CD3E3" w14:textId="26675546" w:rsidR="00940EAA" w:rsidRPr="00D33E2E" w:rsidRDefault="00895D2E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Jeżeli Urząd do Spraw Cudzoziemców nie będzie pełnił formalnie funkcji partnera projektu, wówczas na etapie realizacji projektu </w:t>
      </w:r>
      <w:r w:rsidR="00DF68CD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beneficjent</w:t>
      </w:r>
      <w:r w:rsidR="00A36520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</w:t>
      </w:r>
      <w:r w:rsidR="00940EAA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m</w:t>
      </w:r>
      <w:r w:rsidR="00DF68CD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usi</w:t>
      </w:r>
      <w:r w:rsidR="00A36520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</w:t>
      </w:r>
      <w:r w:rsidR="00940EAA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zgłosić się do Departamentu Pomocy Socjalnej </w:t>
      </w:r>
      <w:proofErr w:type="spellStart"/>
      <w:r w:rsidR="00940EAA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UdSC</w:t>
      </w:r>
      <w:proofErr w:type="spellEnd"/>
      <w:r w:rsidR="00940EAA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z wnioskiem o zgodę na wejście na teren ośrodka w celu zrealizowania działań dla cudzoziemców. Wniosek o udzielenie zgody jak i informacje dot. wejścia na teren ośrodków są dostępne na stronie internetowej Urzędu </w:t>
      </w:r>
      <w:hyperlink r:id="rId9" w:history="1">
        <w:r w:rsidR="00940EAA" w:rsidRPr="00D33E2E">
          <w:rPr>
            <w:rStyle w:val="Hipercze"/>
            <w:rFonts w:eastAsia="Times New Roman" w:cs="Arial"/>
            <w:bCs/>
            <w:shd w:val="clear" w:color="auto" w:fill="FFFFFF"/>
            <w:lang w:eastAsia="pl-PL"/>
          </w:rPr>
          <w:t>https://www.gov.pl/web/udsc/wejscie-na-teren-osrodka-dla-cudzoziemcow</w:t>
        </w:r>
      </w:hyperlink>
      <w:r w:rsidR="00940EAA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. </w:t>
      </w:r>
    </w:p>
    <w:p w14:paraId="653F2E60" w14:textId="11C95353" w:rsidR="001A0A76" w:rsidRPr="00D33E2E" w:rsidRDefault="001A0A76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Ww. wniosek powinien zostać złożony do Urzędu co najmniej na 3 dni robocze przed planowaną wizytą.  </w:t>
      </w:r>
    </w:p>
    <w:p w14:paraId="133D631B" w14:textId="12A7AE41" w:rsidR="002C73B2" w:rsidRPr="00D33E2E" w:rsidRDefault="002C73B2" w:rsidP="00D33E2E">
      <w:pPr>
        <w:pStyle w:val="Nagwek1"/>
        <w:spacing w:after="120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Grupa docelowa</w:t>
      </w:r>
    </w:p>
    <w:p w14:paraId="350FADBE" w14:textId="012851A9" w:rsidR="002C73B2" w:rsidRDefault="002C73B2" w:rsidP="00D33E2E">
      <w:pPr>
        <w:pStyle w:val="Nagwek1"/>
        <w:numPr>
          <w:ilvl w:val="0"/>
          <w:numId w:val="0"/>
        </w:numPr>
        <w:spacing w:after="120"/>
        <w:ind w:left="720"/>
        <w:rPr>
          <w:rFonts w:eastAsia="Times New Roman"/>
          <w:b w:val="0"/>
          <w:szCs w:val="22"/>
        </w:rPr>
      </w:pPr>
      <w:r w:rsidRPr="00D33E2E">
        <w:rPr>
          <w:rFonts w:eastAsia="Times New Roman"/>
          <w:b w:val="0"/>
          <w:szCs w:val="22"/>
        </w:rPr>
        <w:t>Grupą docelową są obywat</w:t>
      </w:r>
      <w:r w:rsidR="008E2682" w:rsidRPr="00D33E2E">
        <w:rPr>
          <w:rFonts w:eastAsia="Times New Roman"/>
          <w:b w:val="0"/>
          <w:szCs w:val="22"/>
        </w:rPr>
        <w:t>ele państw trzecich, ubiegający się</w:t>
      </w:r>
      <w:r w:rsidRPr="00D33E2E">
        <w:rPr>
          <w:rFonts w:eastAsia="Times New Roman"/>
          <w:b w:val="0"/>
          <w:szCs w:val="22"/>
        </w:rPr>
        <w:t xml:space="preserve"> o ochronę międzynarodową, przebywający w ośrodkach dla cudzoziemców zarządzanych przez Urząd do Spraw Cudzoziemców</w:t>
      </w:r>
      <w:r w:rsidR="002F3200" w:rsidRPr="00D33E2E">
        <w:rPr>
          <w:rFonts w:eastAsia="Times New Roman"/>
          <w:b w:val="0"/>
          <w:szCs w:val="22"/>
        </w:rPr>
        <w:t xml:space="preserve"> </w:t>
      </w:r>
      <w:r w:rsidR="006B7C46">
        <w:rPr>
          <w:rFonts w:eastAsia="Times New Roman"/>
          <w:b w:val="0"/>
          <w:szCs w:val="22"/>
        </w:rPr>
        <w:t xml:space="preserve">lub poza ośrodkami </w:t>
      </w:r>
      <w:r w:rsidR="002F3200" w:rsidRPr="00D33E2E">
        <w:rPr>
          <w:rFonts w:eastAsia="Times New Roman"/>
          <w:b w:val="0"/>
          <w:szCs w:val="22"/>
        </w:rPr>
        <w:t xml:space="preserve">oraz małoletni bez opieki </w:t>
      </w:r>
      <w:r w:rsidR="00F90760" w:rsidRPr="00D33E2E">
        <w:rPr>
          <w:rFonts w:eastAsia="Times New Roman"/>
          <w:b w:val="0"/>
          <w:szCs w:val="22"/>
        </w:rPr>
        <w:t xml:space="preserve">będący w procedurze udzielenia ochrony międzynarodowej, </w:t>
      </w:r>
      <w:r w:rsidR="002F3200" w:rsidRPr="00D33E2E">
        <w:rPr>
          <w:rFonts w:eastAsia="Times New Roman"/>
          <w:b w:val="0"/>
          <w:szCs w:val="22"/>
        </w:rPr>
        <w:t>przebywający w placówkach opiekuńczo-wychowawczych</w:t>
      </w:r>
      <w:r w:rsidRPr="00D33E2E">
        <w:rPr>
          <w:rFonts w:eastAsia="Times New Roman"/>
          <w:b w:val="0"/>
          <w:szCs w:val="22"/>
        </w:rPr>
        <w:t>.</w:t>
      </w:r>
    </w:p>
    <w:p w14:paraId="7BB1B82B" w14:textId="77777777" w:rsidR="007D444A" w:rsidRDefault="00185078" w:rsidP="007D444A">
      <w:r>
        <w:t xml:space="preserve">Osoby ubiegające się o udzielenie ochrony międzynarodowej przebywające poza ośrodkami oznaczają osoby korzystające ze świadczeń </w:t>
      </w:r>
      <w:proofErr w:type="spellStart"/>
      <w:r>
        <w:t>UdSC</w:t>
      </w:r>
      <w:proofErr w:type="spellEnd"/>
      <w:r>
        <w:t xml:space="preserve">. </w:t>
      </w:r>
    </w:p>
    <w:p w14:paraId="786D0E75" w14:textId="24FF92DC" w:rsidR="00ED7603" w:rsidRPr="00D33E2E" w:rsidRDefault="005F1A42" w:rsidP="007D444A">
      <w:pPr>
        <w:rPr>
          <w:b/>
        </w:rPr>
      </w:pPr>
      <w:r w:rsidRPr="00D33E2E">
        <w:t>Projekt powinien uwzględniać działania skierowane do grup szczególnego traktowania takich jak: małoletni, małoletni bez opieki, osoby niepełnosprawne, osoby starsze, kobiety ciężarne, osoby samotnie wychowujące małoletnie dzieci, ofiary tortur lub gwałtów lub innych poważnych form przemocy psychologicznej, fizycznej lub seksualnej lub nadużyć w tym zakresie, ofiary handlu ludźmi oraz osoby potrzebujące natychmiastowej opieki i niezbędnego leczenia chorób</w:t>
      </w:r>
      <w:r w:rsidR="0086397C" w:rsidRPr="00D33E2E">
        <w:t>. Uwzględnienie tych grup we wniosku nie jest obowiązkowe.</w:t>
      </w:r>
      <w:r w:rsidR="00D13B80" w:rsidRPr="00D33E2E">
        <w:t xml:space="preserve"> </w:t>
      </w:r>
    </w:p>
    <w:p w14:paraId="6ADA69A7" w14:textId="0EC8FF36" w:rsidR="00570E01" w:rsidRPr="00D33E2E" w:rsidRDefault="00C54A27" w:rsidP="00D33E2E">
      <w:pPr>
        <w:pStyle w:val="Nagwek1"/>
        <w:spacing w:after="120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lastRenderedPageBreak/>
        <w:t>Zakres naboru</w:t>
      </w:r>
    </w:p>
    <w:p w14:paraId="58141BE9" w14:textId="77777777" w:rsidR="00570E01" w:rsidRPr="00D33E2E" w:rsidRDefault="00570E01" w:rsidP="00D33E2E">
      <w:pPr>
        <w:ind w:left="567" w:hanging="283"/>
        <w:rPr>
          <w:rFonts w:eastAsia="Calibri" w:cs="Times New Roman"/>
          <w:u w:val="single"/>
        </w:rPr>
      </w:pPr>
      <w:r w:rsidRPr="00D33E2E">
        <w:rPr>
          <w:rFonts w:eastAsia="Calibri" w:cs="Times New Roman"/>
        </w:rPr>
        <w:t xml:space="preserve">Działania proponowane we wniosku muszą być zgodne z zakresem niniejszego naboru: nie należy brać pod uwagę wszelkich możliwych działań kwalifikowalnych w ramach całego Funduszu, a wyłącznie te, które określone są zakresem obecnego naboru (patrz niżej). </w:t>
      </w:r>
      <w:r w:rsidRPr="00D33E2E">
        <w:rPr>
          <w:rFonts w:eastAsia="Calibri" w:cs="Times New Roman"/>
          <w:u w:val="single"/>
        </w:rPr>
        <w:t>Zaproponowanie działań, które nie są objęte aktualnym naborem, spowoduje ich usunięcie z wniosku oraz obniżenie punktacji podczas oceny.</w:t>
      </w:r>
    </w:p>
    <w:p w14:paraId="167F9762" w14:textId="23EBCAB4" w:rsidR="00697BB9" w:rsidRPr="002D2630" w:rsidRDefault="002D2630" w:rsidP="002D2630">
      <w:pPr>
        <w:pStyle w:val="Akapitzlist"/>
        <w:numPr>
          <w:ilvl w:val="0"/>
          <w:numId w:val="33"/>
        </w:numPr>
        <w:rPr>
          <w:rFonts w:eastAsia="Times New Roman"/>
          <w:bCs/>
        </w:rPr>
      </w:pPr>
      <w:r w:rsidRPr="002D2630">
        <w:rPr>
          <w:rFonts w:eastAsia="Calibri" w:cs="Times New Roman"/>
        </w:rPr>
        <w:t xml:space="preserve">W przypadku działań w ośrodkach </w:t>
      </w:r>
      <w:r w:rsidRPr="002D2630">
        <w:rPr>
          <w:rFonts w:eastAsia="Times New Roman"/>
          <w:bCs/>
        </w:rPr>
        <w:t xml:space="preserve">dla cudzoziemców </w:t>
      </w:r>
      <w:proofErr w:type="spellStart"/>
      <w:r w:rsidRPr="002D2630">
        <w:rPr>
          <w:rFonts w:eastAsia="Times New Roman"/>
          <w:bCs/>
        </w:rPr>
        <w:t>UdSC</w:t>
      </w:r>
      <w:proofErr w:type="spellEnd"/>
      <w:r w:rsidRPr="002D2630">
        <w:rPr>
          <w:rFonts w:eastAsia="Times New Roman"/>
          <w:bCs/>
        </w:rPr>
        <w:t xml:space="preserve"> d</w:t>
      </w:r>
      <w:r w:rsidRPr="002D2630">
        <w:rPr>
          <w:rFonts w:eastAsia="Calibri" w:cs="Times New Roman"/>
        </w:rPr>
        <w:t>ziałania</w:t>
      </w:r>
      <w:r w:rsidRPr="002D2630">
        <w:rPr>
          <w:rFonts w:eastAsia="Times New Roman"/>
          <w:bCs/>
        </w:rPr>
        <w:t xml:space="preserve"> </w:t>
      </w:r>
      <w:r w:rsidR="004F01BB" w:rsidRPr="002D2630">
        <w:rPr>
          <w:rFonts w:eastAsia="Times New Roman"/>
          <w:bCs/>
        </w:rPr>
        <w:t xml:space="preserve">muszą być komplementarne do działań już realizowanych w ośrodkach </w:t>
      </w:r>
      <w:r w:rsidR="000912D4" w:rsidRPr="002D2630">
        <w:rPr>
          <w:rFonts w:eastAsia="Times New Roman"/>
          <w:bCs/>
        </w:rPr>
        <w:t xml:space="preserve">dla cudzoziemców </w:t>
      </w:r>
      <w:r w:rsidR="004F01BB" w:rsidRPr="002D2630">
        <w:rPr>
          <w:rFonts w:eastAsia="Times New Roman"/>
          <w:bCs/>
        </w:rPr>
        <w:t xml:space="preserve">w ramach projektu </w:t>
      </w:r>
      <w:r w:rsidR="000912D4" w:rsidRPr="002D2630">
        <w:rPr>
          <w:rFonts w:eastAsia="Times New Roman"/>
          <w:bCs/>
        </w:rPr>
        <w:t xml:space="preserve">Urzędu do Spraw Cudzoziemców nr </w:t>
      </w:r>
      <w:r w:rsidR="00F144D7" w:rsidRPr="002D2630">
        <w:rPr>
          <w:rFonts w:eastAsia="Times New Roman"/>
          <w:bCs/>
        </w:rPr>
        <w:t xml:space="preserve">FAMI.01.01-IZ.00-0003/24 </w:t>
      </w:r>
      <w:r w:rsidR="000912D4" w:rsidRPr="002D2630">
        <w:rPr>
          <w:rFonts w:eastAsia="Times New Roman"/>
          <w:bCs/>
        </w:rPr>
        <w:t xml:space="preserve">pn.: </w:t>
      </w:r>
      <w:r w:rsidR="00F144D7" w:rsidRPr="002D2630">
        <w:rPr>
          <w:rFonts w:eastAsia="Times New Roman"/>
          <w:bCs/>
        </w:rPr>
        <w:t>„</w:t>
      </w:r>
      <w:proofErr w:type="spellStart"/>
      <w:r w:rsidR="00F144D7" w:rsidRPr="002D2630">
        <w:rPr>
          <w:rFonts w:eastAsia="Times New Roman"/>
          <w:bCs/>
        </w:rPr>
        <w:t>Preintegracja</w:t>
      </w:r>
      <w:proofErr w:type="spellEnd"/>
      <w:r w:rsidR="00F144D7" w:rsidRPr="002D2630">
        <w:rPr>
          <w:rFonts w:eastAsia="Times New Roman"/>
          <w:bCs/>
        </w:rPr>
        <w:t xml:space="preserve"> cudzoziemców w Polsce</w:t>
      </w:r>
      <w:r w:rsidR="004F01BB" w:rsidRPr="002D2630">
        <w:rPr>
          <w:rFonts w:eastAsia="Times New Roman"/>
          <w:bCs/>
        </w:rPr>
        <w:t xml:space="preserve">”, tj. </w:t>
      </w:r>
      <w:r w:rsidR="00F144D7" w:rsidRPr="002D2630">
        <w:rPr>
          <w:rFonts w:eastAsia="Times New Roman"/>
          <w:bCs/>
        </w:rPr>
        <w:t xml:space="preserve">działania w ramach naboru </w:t>
      </w:r>
      <w:r w:rsidR="00B90890" w:rsidRPr="002D2630">
        <w:rPr>
          <w:rFonts w:eastAsia="Times New Roman"/>
          <w:bCs/>
        </w:rPr>
        <w:t>powinny być odmienne od</w:t>
      </w:r>
      <w:r w:rsidR="006A7E08" w:rsidRPr="002D2630">
        <w:rPr>
          <w:rFonts w:eastAsia="Times New Roman"/>
          <w:bCs/>
        </w:rPr>
        <w:t xml:space="preserve"> </w:t>
      </w:r>
      <w:r w:rsidR="00B90890" w:rsidRPr="002D2630">
        <w:rPr>
          <w:rFonts w:eastAsia="Times New Roman"/>
          <w:bCs/>
        </w:rPr>
        <w:t xml:space="preserve">niżej wymienionych </w:t>
      </w:r>
      <w:r w:rsidR="006A7E08" w:rsidRPr="002D2630">
        <w:rPr>
          <w:rFonts w:eastAsia="Times New Roman"/>
          <w:bCs/>
        </w:rPr>
        <w:t xml:space="preserve">z </w:t>
      </w:r>
      <w:r w:rsidR="00F144D7" w:rsidRPr="002D2630">
        <w:rPr>
          <w:rFonts w:eastAsia="Times New Roman"/>
          <w:bCs/>
        </w:rPr>
        <w:t>działa</w:t>
      </w:r>
      <w:r w:rsidR="00B90890" w:rsidRPr="002D2630">
        <w:rPr>
          <w:rFonts w:eastAsia="Times New Roman"/>
          <w:bCs/>
        </w:rPr>
        <w:t>ń</w:t>
      </w:r>
      <w:r w:rsidR="00F144D7" w:rsidRPr="002D2630">
        <w:rPr>
          <w:rFonts w:eastAsia="Times New Roman"/>
          <w:bCs/>
        </w:rPr>
        <w:t xml:space="preserve"> </w:t>
      </w:r>
      <w:r w:rsidR="00523579" w:rsidRPr="002D2630">
        <w:rPr>
          <w:rFonts w:eastAsia="Times New Roman"/>
          <w:bCs/>
        </w:rPr>
        <w:t>realizowan</w:t>
      </w:r>
      <w:r w:rsidR="00B90890" w:rsidRPr="002D2630">
        <w:rPr>
          <w:rFonts w:eastAsia="Times New Roman"/>
          <w:bCs/>
        </w:rPr>
        <w:t>ych</w:t>
      </w:r>
      <w:r w:rsidR="00523579" w:rsidRPr="002D2630">
        <w:rPr>
          <w:rFonts w:eastAsia="Times New Roman"/>
          <w:bCs/>
        </w:rPr>
        <w:t xml:space="preserve"> przez </w:t>
      </w:r>
      <w:proofErr w:type="spellStart"/>
      <w:r w:rsidR="00523579" w:rsidRPr="002D2630">
        <w:rPr>
          <w:rFonts w:eastAsia="Times New Roman"/>
          <w:b/>
          <w:bCs/>
        </w:rPr>
        <w:t>UdSC</w:t>
      </w:r>
      <w:proofErr w:type="spellEnd"/>
      <w:r w:rsidR="00F144D7" w:rsidRPr="002D2630">
        <w:rPr>
          <w:rFonts w:eastAsia="Times New Roman"/>
          <w:bCs/>
        </w:rPr>
        <w:t>:</w:t>
      </w:r>
    </w:p>
    <w:p w14:paraId="37DF46FF" w14:textId="77777777" w:rsidR="006F7D03" w:rsidRPr="00D33E2E" w:rsidRDefault="006F7D03" w:rsidP="00D33E2E">
      <w:pPr>
        <w:numPr>
          <w:ilvl w:val="0"/>
          <w:numId w:val="21"/>
        </w:numPr>
        <w:rPr>
          <w:rFonts w:eastAsia="Times New Roman"/>
          <w:b/>
          <w:bCs/>
        </w:rPr>
      </w:pPr>
      <w:r w:rsidRPr="00D33E2E">
        <w:rPr>
          <w:rFonts w:eastAsia="Times New Roman"/>
          <w:b/>
          <w:bCs/>
        </w:rPr>
        <w:t xml:space="preserve">Działania edukacyjne: </w:t>
      </w:r>
    </w:p>
    <w:p w14:paraId="0BB3678D" w14:textId="425F9258" w:rsidR="006F7D03" w:rsidRPr="00D33E2E" w:rsidRDefault="006F7D03" w:rsidP="00D33E2E">
      <w:pPr>
        <w:numPr>
          <w:ilvl w:val="0"/>
          <w:numId w:val="22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 xml:space="preserve">Nauka języka polskiego dla cudzoziemców (dla dzieci i dorosłych we wszystkich ośrodkach dla cudzoziemców, online oraz w Zespole Obsługi Cudzoziemców przy </w:t>
      </w:r>
      <w:r w:rsidR="00FE3EB6" w:rsidRPr="00D33E2E">
        <w:rPr>
          <w:rFonts w:eastAsia="Times New Roman"/>
          <w:bCs/>
        </w:rPr>
        <w:t xml:space="preserve">ul. </w:t>
      </w:r>
      <w:r w:rsidRPr="00D33E2E">
        <w:rPr>
          <w:rFonts w:eastAsia="Times New Roman"/>
          <w:bCs/>
        </w:rPr>
        <w:t>Taborowej 16</w:t>
      </w:r>
      <w:r w:rsidR="00FE3EB6" w:rsidRPr="00D33E2E">
        <w:rPr>
          <w:rFonts w:eastAsia="Times New Roman"/>
          <w:bCs/>
        </w:rPr>
        <w:t xml:space="preserve"> w Warszawie</w:t>
      </w:r>
      <w:r w:rsidRPr="00D33E2E">
        <w:rPr>
          <w:rFonts w:eastAsia="Times New Roman"/>
          <w:bCs/>
        </w:rPr>
        <w:t>).</w:t>
      </w:r>
    </w:p>
    <w:p w14:paraId="7C984790" w14:textId="77777777" w:rsidR="006F7D03" w:rsidRPr="00D33E2E" w:rsidRDefault="006F7D03" w:rsidP="00D33E2E">
      <w:pPr>
        <w:numPr>
          <w:ilvl w:val="0"/>
          <w:numId w:val="22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>Zajęcia edukacyjno-adaptacyjne w ośrodkach dla cudzoziemców (dla dzieci w wieku 3-6 lat w ośrodkach własnych).</w:t>
      </w:r>
    </w:p>
    <w:p w14:paraId="78FE5A1E" w14:textId="77777777" w:rsidR="006F7D03" w:rsidRPr="00D33E2E" w:rsidRDefault="006F7D03" w:rsidP="00D33E2E">
      <w:pPr>
        <w:numPr>
          <w:ilvl w:val="0"/>
          <w:numId w:val="22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>Zapewnienie pomocy dydaktycznych dla cudzoziemców (dla dzieci realizujących obowiązek szkolny/nauki).</w:t>
      </w:r>
    </w:p>
    <w:p w14:paraId="50D42603" w14:textId="77777777" w:rsidR="006F7D03" w:rsidRPr="00D33E2E" w:rsidRDefault="006F7D03" w:rsidP="00D33E2E">
      <w:pPr>
        <w:numPr>
          <w:ilvl w:val="0"/>
          <w:numId w:val="21"/>
        </w:numPr>
        <w:rPr>
          <w:rFonts w:eastAsia="Times New Roman"/>
          <w:b/>
          <w:bCs/>
        </w:rPr>
      </w:pPr>
      <w:r w:rsidRPr="00D33E2E">
        <w:rPr>
          <w:rFonts w:eastAsia="Times New Roman"/>
          <w:b/>
          <w:bCs/>
        </w:rPr>
        <w:t xml:space="preserve">Działania informacyjno-adaptacyjne: </w:t>
      </w:r>
    </w:p>
    <w:p w14:paraId="75C31754" w14:textId="77777777" w:rsidR="006F7D03" w:rsidRPr="00D33E2E" w:rsidRDefault="006F7D03" w:rsidP="00D33E2E">
      <w:pPr>
        <w:numPr>
          <w:ilvl w:val="0"/>
          <w:numId w:val="23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>Kursy orientacyjne dla cudzoziemców (dla dzieci i dorosłych we wszystkich ośrodka</w:t>
      </w:r>
      <w:r w:rsidR="00EA2F94" w:rsidRPr="00D33E2E">
        <w:rPr>
          <w:rFonts w:eastAsia="Times New Roman"/>
          <w:bCs/>
        </w:rPr>
        <w:t>ch dla cudzoziemców</w:t>
      </w:r>
      <w:r w:rsidR="006A7E08" w:rsidRPr="00D33E2E">
        <w:rPr>
          <w:rFonts w:eastAsia="Times New Roman"/>
          <w:bCs/>
        </w:rPr>
        <w:t>, w Zespole Obsługi Cudzoziemców przy Taborowej 16</w:t>
      </w:r>
      <w:r w:rsidR="00EA2F94" w:rsidRPr="00D33E2E">
        <w:rPr>
          <w:rFonts w:eastAsia="Times New Roman"/>
          <w:bCs/>
        </w:rPr>
        <w:t xml:space="preserve"> oraz online</w:t>
      </w:r>
      <w:r w:rsidRPr="00D33E2E">
        <w:rPr>
          <w:rFonts w:eastAsia="Times New Roman"/>
          <w:bCs/>
        </w:rPr>
        <w:t>).</w:t>
      </w:r>
    </w:p>
    <w:p w14:paraId="5862F457" w14:textId="0247DA2F" w:rsidR="006F7D03" w:rsidRPr="00D33E2E" w:rsidRDefault="006F7D03" w:rsidP="00D33E2E">
      <w:pPr>
        <w:numPr>
          <w:ilvl w:val="0"/>
          <w:numId w:val="23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>Zapewnie</w:t>
      </w:r>
      <w:r w:rsidR="001E6F95" w:rsidRPr="00D33E2E">
        <w:rPr>
          <w:rFonts w:eastAsia="Times New Roman"/>
          <w:bCs/>
        </w:rPr>
        <w:t>nie bezpieczeństwa cudzoziemcom</w:t>
      </w:r>
      <w:r w:rsidRPr="00D33E2E">
        <w:rPr>
          <w:rFonts w:eastAsia="Times New Roman"/>
          <w:bCs/>
        </w:rPr>
        <w:t xml:space="preserve"> poprzez promowanie odblasków.</w:t>
      </w:r>
      <w:r w:rsidR="006A7E08" w:rsidRPr="00D33E2E">
        <w:rPr>
          <w:rFonts w:eastAsia="Times New Roman"/>
          <w:bCs/>
        </w:rPr>
        <w:t xml:space="preserve"> </w:t>
      </w:r>
    </w:p>
    <w:p w14:paraId="67448D23" w14:textId="77777777" w:rsidR="006F7D03" w:rsidRPr="00D33E2E" w:rsidRDefault="006F7D03" w:rsidP="00D33E2E">
      <w:pPr>
        <w:numPr>
          <w:ilvl w:val="0"/>
          <w:numId w:val="21"/>
        </w:numPr>
        <w:rPr>
          <w:rFonts w:eastAsia="Times New Roman"/>
          <w:b/>
          <w:bCs/>
        </w:rPr>
      </w:pPr>
      <w:r w:rsidRPr="00D33E2E">
        <w:rPr>
          <w:rFonts w:eastAsia="Times New Roman"/>
          <w:b/>
          <w:bCs/>
        </w:rPr>
        <w:t xml:space="preserve">Działania wspierające cudzoziemców w codziennym funkcjonowaniu: </w:t>
      </w:r>
    </w:p>
    <w:p w14:paraId="4BE76842" w14:textId="77777777" w:rsidR="006F7D03" w:rsidRPr="00D33E2E" w:rsidRDefault="0011563E" w:rsidP="00D33E2E">
      <w:pPr>
        <w:numPr>
          <w:ilvl w:val="0"/>
          <w:numId w:val="23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>Zapewnienie artykułów / pakietów medyczno-higienicznych oraz sprzętów wspierających codzienne funkcjonowanie (np.: kule, wózki inwalidzkie, pieluchy, materace przeciwodleżynowe, łóżka z regulacją ułożenia, balkoniki, stołki pod prysznic, laski dla niewidomych, powiększalniki ekranu, pętle indukcyjne itp.).</w:t>
      </w:r>
    </w:p>
    <w:p w14:paraId="07977F13" w14:textId="77777777" w:rsidR="00366C59" w:rsidRPr="00D33E2E" w:rsidRDefault="006F7D03" w:rsidP="00D33E2E">
      <w:pPr>
        <w:numPr>
          <w:ilvl w:val="0"/>
          <w:numId w:val="23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>Zapewnienie artykułów dziecięcych (dla dzieci do 3 r.ż</w:t>
      </w:r>
      <w:r w:rsidR="000912D4" w:rsidRPr="00D33E2E">
        <w:rPr>
          <w:rFonts w:eastAsia="Times New Roman"/>
          <w:bCs/>
        </w:rPr>
        <w:t>.</w:t>
      </w:r>
      <w:r w:rsidRPr="00D33E2E">
        <w:rPr>
          <w:rFonts w:eastAsia="Times New Roman"/>
          <w:bCs/>
        </w:rPr>
        <w:t xml:space="preserve">, kobiet </w:t>
      </w:r>
      <w:r w:rsidR="00366C59" w:rsidRPr="00D33E2E">
        <w:rPr>
          <w:rFonts w:eastAsia="Times New Roman"/>
          <w:bCs/>
        </w:rPr>
        <w:t>w ciąży) - bony na zakup odpowiedniego asortymentu bądź wyposażenie cudzoziemców w pakiety artykułów</w:t>
      </w:r>
      <w:r w:rsidR="001732EA" w:rsidRPr="00D33E2E">
        <w:rPr>
          <w:rFonts w:eastAsia="Times New Roman"/>
          <w:bCs/>
        </w:rPr>
        <w:t>.</w:t>
      </w:r>
    </w:p>
    <w:p w14:paraId="59F2C03C" w14:textId="66BF95C4" w:rsidR="006F7D03" w:rsidRPr="00D33E2E" w:rsidRDefault="006F7D03" w:rsidP="00D33E2E">
      <w:pPr>
        <w:numPr>
          <w:ilvl w:val="0"/>
          <w:numId w:val="21"/>
        </w:numPr>
        <w:rPr>
          <w:rFonts w:eastAsia="Times New Roman"/>
          <w:b/>
          <w:bCs/>
        </w:rPr>
      </w:pPr>
      <w:r w:rsidRPr="00D33E2E">
        <w:rPr>
          <w:rFonts w:eastAsia="Times New Roman"/>
          <w:b/>
          <w:bCs/>
        </w:rPr>
        <w:t xml:space="preserve">Budowanie potencjału pracowników </w:t>
      </w:r>
      <w:proofErr w:type="spellStart"/>
      <w:r w:rsidRPr="00D33E2E">
        <w:rPr>
          <w:rFonts w:eastAsia="Times New Roman"/>
          <w:b/>
          <w:bCs/>
        </w:rPr>
        <w:t>U</w:t>
      </w:r>
      <w:r w:rsidR="00781D3D" w:rsidRPr="00D33E2E">
        <w:rPr>
          <w:rFonts w:eastAsia="Times New Roman"/>
          <w:b/>
          <w:bCs/>
        </w:rPr>
        <w:t>d</w:t>
      </w:r>
      <w:r w:rsidRPr="00D33E2E">
        <w:rPr>
          <w:rFonts w:eastAsia="Times New Roman"/>
          <w:b/>
          <w:bCs/>
        </w:rPr>
        <w:t>SC</w:t>
      </w:r>
      <w:proofErr w:type="spellEnd"/>
      <w:r w:rsidRPr="00D33E2E">
        <w:rPr>
          <w:rFonts w:eastAsia="Times New Roman"/>
          <w:b/>
          <w:bCs/>
        </w:rPr>
        <w:t xml:space="preserve"> i part</w:t>
      </w:r>
      <w:r w:rsidR="007D444A">
        <w:rPr>
          <w:rFonts w:eastAsia="Times New Roman"/>
          <w:b/>
          <w:bCs/>
        </w:rPr>
        <w:t>n</w:t>
      </w:r>
      <w:r w:rsidRPr="00D33E2E">
        <w:rPr>
          <w:rFonts w:eastAsia="Times New Roman"/>
          <w:b/>
          <w:bCs/>
        </w:rPr>
        <w:t xml:space="preserve">erów tj. szkół: </w:t>
      </w:r>
    </w:p>
    <w:p w14:paraId="50C5B0D0" w14:textId="2F8F799A" w:rsidR="006F7D03" w:rsidRPr="00D33E2E" w:rsidRDefault="006F7D03" w:rsidP="00D33E2E">
      <w:pPr>
        <w:numPr>
          <w:ilvl w:val="0"/>
          <w:numId w:val="24"/>
        </w:numPr>
        <w:rPr>
          <w:rFonts w:eastAsia="Times New Roman"/>
          <w:b/>
          <w:bCs/>
        </w:rPr>
      </w:pPr>
      <w:r w:rsidRPr="00D33E2E">
        <w:rPr>
          <w:rFonts w:eastAsia="Times New Roman"/>
          <w:bCs/>
        </w:rPr>
        <w:t xml:space="preserve">Szkolenia dla pracowników i partnerów </w:t>
      </w:r>
      <w:proofErr w:type="spellStart"/>
      <w:r w:rsidRPr="00D33E2E">
        <w:rPr>
          <w:rFonts w:eastAsia="Times New Roman"/>
          <w:bCs/>
        </w:rPr>
        <w:t>U</w:t>
      </w:r>
      <w:r w:rsidR="00781D3D" w:rsidRPr="00D33E2E">
        <w:rPr>
          <w:rFonts w:eastAsia="Times New Roman"/>
          <w:bCs/>
        </w:rPr>
        <w:t>d</w:t>
      </w:r>
      <w:r w:rsidRPr="00D33E2E">
        <w:rPr>
          <w:rFonts w:eastAsia="Times New Roman"/>
          <w:bCs/>
        </w:rPr>
        <w:t>SC</w:t>
      </w:r>
      <w:proofErr w:type="spellEnd"/>
      <w:r w:rsidRPr="00D33E2E">
        <w:rPr>
          <w:rFonts w:eastAsia="Times New Roman"/>
          <w:bCs/>
        </w:rPr>
        <w:t>.</w:t>
      </w:r>
    </w:p>
    <w:p w14:paraId="35319044" w14:textId="6B698876" w:rsidR="002D2630" w:rsidRDefault="002D2630" w:rsidP="002D2630">
      <w:pPr>
        <w:pStyle w:val="Akapitzlist"/>
        <w:numPr>
          <w:ilvl w:val="0"/>
          <w:numId w:val="33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W przypadku działań poza </w:t>
      </w:r>
      <w:r w:rsidRPr="002D2630">
        <w:rPr>
          <w:rFonts w:eastAsia="Times New Roman"/>
          <w:b/>
        </w:rPr>
        <w:t>ośrodka</w:t>
      </w:r>
      <w:r>
        <w:rPr>
          <w:rFonts w:eastAsia="Times New Roman"/>
          <w:b/>
        </w:rPr>
        <w:t>mi</w:t>
      </w:r>
      <w:r w:rsidRPr="002D2630">
        <w:rPr>
          <w:rFonts w:eastAsia="Times New Roman"/>
          <w:b/>
        </w:rPr>
        <w:t xml:space="preserve"> dla cudzoziemców </w:t>
      </w:r>
      <w:proofErr w:type="spellStart"/>
      <w:r w:rsidRPr="002D2630">
        <w:rPr>
          <w:rFonts w:eastAsia="Times New Roman"/>
          <w:b/>
        </w:rPr>
        <w:t>UdSC</w:t>
      </w:r>
      <w:proofErr w:type="spellEnd"/>
      <w:r>
        <w:rPr>
          <w:rFonts w:eastAsia="Times New Roman"/>
          <w:b/>
        </w:rPr>
        <w:t xml:space="preserve"> projekty nie mogą powielać działań integracyjnych realizowanych w ramach naborów: </w:t>
      </w:r>
      <w:r w:rsidRPr="002D2630">
        <w:rPr>
          <w:rFonts w:eastAsia="Times New Roman"/>
          <w:b/>
        </w:rPr>
        <w:t xml:space="preserve">FAMI.02.01-IZ.00-004/24 - tworzenie Centrów Integracji Cudzoziemców (CIC) </w:t>
      </w:r>
      <w:r w:rsidRPr="007D444A">
        <w:rPr>
          <w:rFonts w:eastAsia="Times New Roman"/>
        </w:rPr>
        <w:t>na obszarze Polski oraz FAMI.02.01-IZ.00-005/24 - integracja obywateli państw trzecich w Polsce.</w:t>
      </w:r>
    </w:p>
    <w:p w14:paraId="4AA4FFFE" w14:textId="071E364F" w:rsidR="00185078" w:rsidRPr="007D444A" w:rsidRDefault="00185078" w:rsidP="00185078">
      <w:pPr>
        <w:ind w:left="644" w:firstLine="0"/>
        <w:rPr>
          <w:rFonts w:eastAsia="Times New Roman"/>
        </w:rPr>
      </w:pPr>
      <w:r w:rsidRPr="007D444A">
        <w:rPr>
          <w:rFonts w:eastAsia="Times New Roman"/>
        </w:rPr>
        <w:lastRenderedPageBreak/>
        <w:t>CIC z dofinansowaniem FAMI nie powstały w poniższych województwach</w:t>
      </w:r>
      <w:r w:rsidR="007D444A">
        <w:rPr>
          <w:rFonts w:eastAsia="Times New Roman"/>
        </w:rPr>
        <w:t>, których powyższe ograniczenie nie obejmuje</w:t>
      </w:r>
      <w:bookmarkStart w:id="0" w:name="_GoBack"/>
      <w:bookmarkEnd w:id="0"/>
      <w:r w:rsidRPr="007D444A">
        <w:rPr>
          <w:rFonts w:eastAsia="Times New Roman"/>
        </w:rPr>
        <w:t>:</w:t>
      </w:r>
    </w:p>
    <w:p w14:paraId="284A9CF3" w14:textId="208CBDB2" w:rsidR="00185078" w:rsidRDefault="00185078" w:rsidP="00185078">
      <w:pPr>
        <w:ind w:left="644" w:firstLine="0"/>
      </w:pPr>
      <w:r>
        <w:t>Kujawsko-pomorskie,</w:t>
      </w:r>
      <w:r w:rsidRPr="00185078">
        <w:t xml:space="preserve"> </w:t>
      </w:r>
      <w:r>
        <w:t>Lubelskie, Łódzkie,</w:t>
      </w:r>
      <w:r w:rsidRPr="00185078">
        <w:t xml:space="preserve"> </w:t>
      </w:r>
      <w:r>
        <w:t>Małopolskie,</w:t>
      </w:r>
      <w:r w:rsidRPr="00185078">
        <w:t xml:space="preserve"> </w:t>
      </w:r>
      <w:r>
        <w:t>Opolskie,</w:t>
      </w:r>
      <w:r w:rsidRPr="00185078">
        <w:t xml:space="preserve"> </w:t>
      </w:r>
      <w:r>
        <w:t>Podkarpackie</w:t>
      </w:r>
      <w:r w:rsidRPr="00185078">
        <w:t xml:space="preserve"> </w:t>
      </w:r>
      <w:r>
        <w:t>Podlaskie, Świętokrzyskie</w:t>
      </w:r>
      <w:r w:rsidRPr="00185078">
        <w:t xml:space="preserve"> </w:t>
      </w:r>
      <w:r>
        <w:t>Warmińsko-mazurskie</w:t>
      </w:r>
      <w:r w:rsidR="007D444A">
        <w:t>.</w:t>
      </w:r>
    </w:p>
    <w:p w14:paraId="1AF926E7" w14:textId="27CC2D24" w:rsidR="004120E2" w:rsidRDefault="004120E2" w:rsidP="004120E2">
      <w:pPr>
        <w:ind w:left="580" w:firstLine="424"/>
        <w:rPr>
          <w:rFonts w:eastAsia="Times New Roman"/>
          <w:b/>
        </w:rPr>
      </w:pPr>
      <w:r w:rsidRPr="004120E2">
        <w:rPr>
          <w:rFonts w:eastAsia="Times New Roman"/>
          <w:b/>
        </w:rPr>
        <w:t>Wytyczne funkcjonowania Centrów Integracji Cudzoziemców</w:t>
      </w:r>
      <w:r>
        <w:rPr>
          <w:rFonts w:eastAsia="Times New Roman"/>
          <w:b/>
        </w:rPr>
        <w:t xml:space="preserve"> oraz Regulamin naboru - </w:t>
      </w:r>
      <w:r w:rsidRPr="004120E2">
        <w:rPr>
          <w:rFonts w:eastAsia="Times New Roman"/>
          <w:b/>
        </w:rPr>
        <w:t xml:space="preserve">integracja obywateli państw trzecich w Polsce </w:t>
      </w:r>
      <w:r>
        <w:rPr>
          <w:rFonts w:eastAsia="Times New Roman"/>
          <w:b/>
        </w:rPr>
        <w:t>są</w:t>
      </w:r>
      <w:r w:rsidRPr="004120E2">
        <w:rPr>
          <w:rFonts w:eastAsia="Times New Roman"/>
          <w:b/>
        </w:rPr>
        <w:t xml:space="preserve"> dostępne </w:t>
      </w:r>
      <w:r>
        <w:rPr>
          <w:rFonts w:eastAsia="Times New Roman"/>
          <w:b/>
        </w:rPr>
        <w:t>tutaj</w:t>
      </w:r>
      <w:r w:rsidRPr="004120E2">
        <w:rPr>
          <w:rFonts w:eastAsia="Times New Roman"/>
          <w:b/>
        </w:rPr>
        <w:t>[link]:</w:t>
      </w:r>
    </w:p>
    <w:p w14:paraId="3347B902" w14:textId="3E20D9A4" w:rsidR="004120E2" w:rsidRDefault="004120E2" w:rsidP="004120E2">
      <w:pPr>
        <w:ind w:left="580" w:firstLine="424"/>
        <w:rPr>
          <w:rFonts w:eastAsia="Times New Roman"/>
          <w:b/>
        </w:rPr>
      </w:pPr>
      <w:hyperlink r:id="rId10" w:history="1">
        <w:r w:rsidRPr="006A7600">
          <w:rPr>
            <w:rStyle w:val="Hipercze"/>
            <w:rFonts w:eastAsia="Times New Roman"/>
            <w:b/>
          </w:rPr>
          <w:t>https://www.gov.pl/web/dfe-mswia/fami0201-iz00-00424---tworzenie-centrow-integracji-cudzoziemcow-cic-na-obszarze-polski</w:t>
        </w:r>
      </w:hyperlink>
      <w:r>
        <w:rPr>
          <w:rFonts w:eastAsia="Times New Roman"/>
          <w:b/>
        </w:rPr>
        <w:t xml:space="preserve"> </w:t>
      </w:r>
    </w:p>
    <w:p w14:paraId="28E673A7" w14:textId="393EA4DE" w:rsidR="004120E2" w:rsidRPr="004120E2" w:rsidRDefault="004120E2" w:rsidP="004120E2">
      <w:pPr>
        <w:ind w:left="580" w:firstLine="424"/>
        <w:rPr>
          <w:rFonts w:eastAsia="Times New Roman"/>
          <w:b/>
        </w:rPr>
      </w:pPr>
      <w:hyperlink r:id="rId11" w:history="1">
        <w:r w:rsidRPr="006A7600">
          <w:rPr>
            <w:rStyle w:val="Hipercze"/>
            <w:rFonts w:eastAsia="Times New Roman"/>
            <w:b/>
          </w:rPr>
          <w:t>https://www.gov.pl/web/dfe-mswia/fami0201-iz00-00524---integracja-obywateli-</w:t>
        </w:r>
        <w:proofErr w:type="spellStart"/>
        <w:r w:rsidRPr="006A7600">
          <w:rPr>
            <w:rStyle w:val="Hipercze"/>
            <w:rFonts w:eastAsia="Times New Roman"/>
            <w:b/>
          </w:rPr>
          <w:t>panstw</w:t>
        </w:r>
        <w:proofErr w:type="spellEnd"/>
        <w:r w:rsidRPr="006A7600">
          <w:rPr>
            <w:rStyle w:val="Hipercze"/>
            <w:rFonts w:eastAsia="Times New Roman"/>
            <w:b/>
          </w:rPr>
          <w:t>-trzecich-w-</w:t>
        </w:r>
        <w:proofErr w:type="spellStart"/>
        <w:r w:rsidRPr="006A7600">
          <w:rPr>
            <w:rStyle w:val="Hipercze"/>
            <w:rFonts w:eastAsia="Times New Roman"/>
            <w:b/>
          </w:rPr>
          <w:t>polsce</w:t>
        </w:r>
        <w:proofErr w:type="spellEnd"/>
      </w:hyperlink>
      <w:r>
        <w:rPr>
          <w:rFonts w:eastAsia="Times New Roman"/>
          <w:b/>
        </w:rPr>
        <w:t xml:space="preserve"> </w:t>
      </w:r>
    </w:p>
    <w:p w14:paraId="4B1CEE6F" w14:textId="743BCCED" w:rsidR="0065379A" w:rsidRPr="00D33E2E" w:rsidRDefault="0065379A" w:rsidP="00D33E2E">
      <w:pPr>
        <w:ind w:left="0" w:firstLine="708"/>
        <w:rPr>
          <w:rFonts w:eastAsia="Times New Roman"/>
          <w:b/>
        </w:rPr>
      </w:pPr>
      <w:r w:rsidRPr="00D33E2E">
        <w:rPr>
          <w:rFonts w:eastAsia="Times New Roman"/>
          <w:b/>
        </w:rPr>
        <w:t>Przykładowe działania kwalifikowalne:</w:t>
      </w:r>
    </w:p>
    <w:p w14:paraId="2FF3EE1E" w14:textId="5EEC7812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Działania skierowane do społeczności lokalnych w p</w:t>
      </w:r>
      <w:r w:rsidR="00E81F44" w:rsidRPr="00D33E2E">
        <w:rPr>
          <w:rFonts w:eastAsia="Times New Roman"/>
          <w:bCs/>
        </w:rPr>
        <w:t xml:space="preserve">obliżu ośrodków </w:t>
      </w:r>
      <w:r w:rsidR="00FA66CD" w:rsidRPr="00D33E2E">
        <w:rPr>
          <w:rFonts w:eastAsia="Times New Roman"/>
          <w:bCs/>
        </w:rPr>
        <w:t>d</w:t>
      </w:r>
      <w:r w:rsidR="00FA66CD">
        <w:rPr>
          <w:rFonts w:eastAsia="Times New Roman"/>
          <w:bCs/>
        </w:rPr>
        <w:t>la</w:t>
      </w:r>
      <w:r w:rsidR="00FA66CD" w:rsidRPr="00D33E2E">
        <w:rPr>
          <w:rFonts w:eastAsia="Times New Roman"/>
          <w:bCs/>
        </w:rPr>
        <w:t xml:space="preserve"> </w:t>
      </w:r>
      <w:r w:rsidR="00E81F44" w:rsidRPr="00D33E2E">
        <w:rPr>
          <w:rFonts w:eastAsia="Times New Roman"/>
          <w:bCs/>
        </w:rPr>
        <w:t>cudzoziemców;</w:t>
      </w:r>
    </w:p>
    <w:p w14:paraId="3C02CDEA" w14:textId="4B271AB5" w:rsidR="0065379A" w:rsidRPr="00D33E2E" w:rsidRDefault="00112793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Wsparcie dzieci w ośrodkach w</w:t>
      </w:r>
      <w:r w:rsidR="006466E8" w:rsidRPr="00D33E2E">
        <w:rPr>
          <w:rFonts w:eastAsia="Times New Roman"/>
          <w:bCs/>
        </w:rPr>
        <w:t xml:space="preserve"> miejscowościach</w:t>
      </w:r>
      <w:r w:rsidRPr="00D33E2E">
        <w:rPr>
          <w:rFonts w:eastAsia="Times New Roman"/>
          <w:bCs/>
        </w:rPr>
        <w:t>: Bezwola, Łuków, Kolonia Horbów, Białystok (np. zajęcia świetlicowe i edukacyjne, zajęcia plastyczne, warsztaty, gry i zabawy);</w:t>
      </w:r>
      <w:r w:rsidR="00827B8F" w:rsidRPr="00D33E2E">
        <w:t xml:space="preserve"> </w:t>
      </w:r>
    </w:p>
    <w:p w14:paraId="52A25BC1" w14:textId="30C73B02" w:rsidR="00AD7036" w:rsidRPr="00D33E2E" w:rsidRDefault="00754F86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 xml:space="preserve">Poradnictwo </w:t>
      </w:r>
      <w:r w:rsidR="00AD7036" w:rsidRPr="00D33E2E">
        <w:rPr>
          <w:rFonts w:eastAsia="Times New Roman"/>
          <w:bCs/>
        </w:rPr>
        <w:t>kryzysowe</w:t>
      </w:r>
      <w:r w:rsidR="00E81F44" w:rsidRPr="00D33E2E">
        <w:rPr>
          <w:rFonts w:eastAsia="Times New Roman"/>
          <w:bCs/>
        </w:rPr>
        <w:t>;</w:t>
      </w:r>
    </w:p>
    <w:p w14:paraId="39A6DB79" w14:textId="77777777" w:rsidR="006A7E08" w:rsidRPr="00D33E2E" w:rsidRDefault="006A7E08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Zapewnienie pomocy dydaktycznych dla dorosłych cudzoziemców realizujących obowiązek nauki w szkołach ponadpodstawowych i szkolnictwie wyższym;</w:t>
      </w:r>
    </w:p>
    <w:p w14:paraId="513E7B0F" w14:textId="16FA6D6A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Pomoc tłumaczy języków obcych</w:t>
      </w:r>
      <w:r w:rsidR="004120E2">
        <w:rPr>
          <w:rFonts w:eastAsia="Times New Roman"/>
          <w:bCs/>
        </w:rPr>
        <w:t>,</w:t>
      </w:r>
      <w:r w:rsidRPr="00D33E2E">
        <w:rPr>
          <w:rFonts w:eastAsia="Times New Roman"/>
          <w:bCs/>
        </w:rPr>
        <w:t xml:space="preserve"> np. somalijski, arabski</w:t>
      </w:r>
      <w:r w:rsidR="00BA0FE3">
        <w:rPr>
          <w:rFonts w:eastAsia="Times New Roman"/>
          <w:bCs/>
        </w:rPr>
        <w:t>,</w:t>
      </w:r>
      <w:r w:rsidRPr="00D33E2E">
        <w:rPr>
          <w:rFonts w:eastAsia="Times New Roman"/>
          <w:bCs/>
        </w:rPr>
        <w:t xml:space="preserve"> w nagłych przypadkach</w:t>
      </w:r>
      <w:r w:rsidR="00E81F44" w:rsidRPr="00D33E2E">
        <w:rPr>
          <w:rFonts w:eastAsia="Times New Roman"/>
          <w:bCs/>
        </w:rPr>
        <w:t>;</w:t>
      </w:r>
    </w:p>
    <w:p w14:paraId="6503E0F0" w14:textId="487BA504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Pomoc pracownika/asystenta/realizatora projektu pomocowego w poszukiwaniu mieszkań pod wynajem dla cudzoziemców</w:t>
      </w:r>
      <w:r w:rsidR="00E81F44" w:rsidRPr="00D33E2E">
        <w:rPr>
          <w:rFonts w:eastAsia="Times New Roman"/>
          <w:bCs/>
        </w:rPr>
        <w:t>;</w:t>
      </w:r>
    </w:p>
    <w:p w14:paraId="60D94601" w14:textId="77777777" w:rsidR="0065379A" w:rsidRPr="00D33E2E" w:rsidRDefault="000912D4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 xml:space="preserve">Wsparcie </w:t>
      </w:r>
      <w:proofErr w:type="spellStart"/>
      <w:r w:rsidRPr="00D33E2E">
        <w:rPr>
          <w:rFonts w:eastAsia="Times New Roman"/>
          <w:bCs/>
          <w:i/>
        </w:rPr>
        <w:t>case</w:t>
      </w:r>
      <w:proofErr w:type="spellEnd"/>
      <w:r w:rsidRPr="00D33E2E">
        <w:rPr>
          <w:rFonts w:eastAsia="Times New Roman"/>
          <w:bCs/>
          <w:i/>
        </w:rPr>
        <w:t xml:space="preserve"> </w:t>
      </w:r>
      <w:proofErr w:type="spellStart"/>
      <w:r w:rsidRPr="00D33E2E">
        <w:rPr>
          <w:rFonts w:eastAsia="Times New Roman"/>
          <w:bCs/>
          <w:i/>
        </w:rPr>
        <w:t>workerów</w:t>
      </w:r>
      <w:proofErr w:type="spellEnd"/>
      <w:r w:rsidR="00E81F44" w:rsidRPr="00D33E2E">
        <w:rPr>
          <w:rFonts w:eastAsia="Times New Roman"/>
          <w:bCs/>
        </w:rPr>
        <w:t>;</w:t>
      </w:r>
    </w:p>
    <w:p w14:paraId="0A5F8702" w14:textId="77777777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Warsztaty integracyjne</w:t>
      </w:r>
      <w:r w:rsidR="00311C41" w:rsidRPr="00D33E2E">
        <w:rPr>
          <w:rFonts w:eastAsia="Times New Roman"/>
          <w:bCs/>
        </w:rPr>
        <w:t>, artystyczne, kreatywne</w:t>
      </w:r>
      <w:r w:rsidR="000912D4" w:rsidRPr="00D33E2E">
        <w:rPr>
          <w:rFonts w:eastAsia="Times New Roman"/>
          <w:bCs/>
        </w:rPr>
        <w:t>,</w:t>
      </w:r>
      <w:r w:rsidR="00311C41" w:rsidRPr="00D33E2E">
        <w:rPr>
          <w:rFonts w:eastAsia="Times New Roman"/>
          <w:bCs/>
        </w:rPr>
        <w:t xml:space="preserve"> </w:t>
      </w:r>
      <w:r w:rsidR="000912D4" w:rsidRPr="00D33E2E">
        <w:rPr>
          <w:rFonts w:eastAsia="Times New Roman"/>
          <w:bCs/>
        </w:rPr>
        <w:t>z zakresu rozwoju osobistego,</w:t>
      </w:r>
      <w:r w:rsidR="00311C41" w:rsidRPr="00D33E2E">
        <w:rPr>
          <w:rFonts w:eastAsia="Times New Roman"/>
          <w:bCs/>
        </w:rPr>
        <w:t xml:space="preserve"> warsztaty z zakresu edukacji finansowej i </w:t>
      </w:r>
      <w:r w:rsidR="00E81F44" w:rsidRPr="00D33E2E">
        <w:rPr>
          <w:rFonts w:eastAsia="Times New Roman"/>
          <w:bCs/>
        </w:rPr>
        <w:t>planowania budżetu;</w:t>
      </w:r>
    </w:p>
    <w:p w14:paraId="0DCB07C2" w14:textId="77777777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Wyjazdy w celu zapoznania cudz</w:t>
      </w:r>
      <w:r w:rsidR="00E81F44" w:rsidRPr="00D33E2E">
        <w:rPr>
          <w:rFonts w:eastAsia="Times New Roman"/>
          <w:bCs/>
        </w:rPr>
        <w:t>oziemców z najbliższym regionem;</w:t>
      </w:r>
    </w:p>
    <w:p w14:paraId="20AAB5BC" w14:textId="77777777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Zajęcia sportowo-rekreacyjne;</w:t>
      </w:r>
    </w:p>
    <w:p w14:paraId="500AAA4A" w14:textId="77777777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Organizacja kolonii letnich dla dzieci cudzoziemskich;</w:t>
      </w:r>
    </w:p>
    <w:p w14:paraId="4433AD2D" w14:textId="51EDA7A1" w:rsidR="0065379A" w:rsidRPr="00D33E2E" w:rsidRDefault="00B273F2" w:rsidP="00FA66CD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Wsparcie</w:t>
      </w:r>
      <w:r w:rsidR="0065379A" w:rsidRPr="00D33E2E">
        <w:rPr>
          <w:rFonts w:eastAsia="Times New Roman"/>
          <w:bCs/>
        </w:rPr>
        <w:t xml:space="preserve"> w nostryfikacji dyplomów</w:t>
      </w:r>
      <w:r w:rsidR="00FA66CD">
        <w:rPr>
          <w:rFonts w:eastAsia="Times New Roman"/>
          <w:bCs/>
        </w:rPr>
        <w:t xml:space="preserve"> w ośrodkach </w:t>
      </w:r>
      <w:proofErr w:type="spellStart"/>
      <w:r w:rsidR="00FA66CD">
        <w:rPr>
          <w:rFonts w:eastAsia="Times New Roman"/>
          <w:bCs/>
        </w:rPr>
        <w:t>UdSC</w:t>
      </w:r>
      <w:proofErr w:type="spellEnd"/>
      <w:r w:rsidR="00FA66CD">
        <w:rPr>
          <w:rFonts w:eastAsia="Times New Roman"/>
          <w:bCs/>
        </w:rPr>
        <w:t xml:space="preserve"> –</w:t>
      </w:r>
      <w:r w:rsidR="00FA66CD" w:rsidRPr="00FA66CD">
        <w:t xml:space="preserve"> </w:t>
      </w:r>
      <w:r w:rsidR="00FA66CD">
        <w:t xml:space="preserve">poza ośrodkami </w:t>
      </w:r>
      <w:r w:rsidR="00FA66CD" w:rsidRPr="00FA66CD">
        <w:rPr>
          <w:rFonts w:eastAsia="Times New Roman"/>
          <w:bCs/>
        </w:rPr>
        <w:t>wsparcie w zakresie uznawalności dyplomów i kwalifikacji zdobytych w krajach pochodzenia</w:t>
      </w:r>
      <w:r w:rsidR="00FA66CD">
        <w:rPr>
          <w:rFonts w:eastAsia="Times New Roman"/>
          <w:bCs/>
        </w:rPr>
        <w:t xml:space="preserve"> jest realizowane w ramach naboru</w:t>
      </w:r>
      <w:r w:rsidR="00FA66CD" w:rsidRPr="00FA66CD">
        <w:t xml:space="preserve"> </w:t>
      </w:r>
      <w:r w:rsidR="00FA66CD" w:rsidRPr="00FA66CD">
        <w:rPr>
          <w:rFonts w:eastAsia="Times New Roman"/>
          <w:bCs/>
        </w:rPr>
        <w:t>FAMI.02.01-IZ.00-005/24 - integracja oby</w:t>
      </w:r>
      <w:r w:rsidR="00FA66CD">
        <w:rPr>
          <w:rFonts w:eastAsia="Times New Roman"/>
          <w:bCs/>
        </w:rPr>
        <w:t>wateli państw trzecich w Polsce</w:t>
      </w:r>
      <w:r w:rsidR="00AF7E85" w:rsidRPr="00D33E2E">
        <w:rPr>
          <w:rFonts w:eastAsia="Times New Roman"/>
          <w:bCs/>
        </w:rPr>
        <w:t>;</w:t>
      </w:r>
    </w:p>
    <w:p w14:paraId="0D877E74" w14:textId="77777777" w:rsidR="00C62E70" w:rsidRPr="00D33E2E" w:rsidRDefault="00C62E70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 xml:space="preserve">Materiały informacyjne dla cudzoziemców: opracowanie graficzne i druk ulotek dla osób </w:t>
      </w:r>
      <w:r w:rsidR="00E81F44" w:rsidRPr="00D33E2E">
        <w:rPr>
          <w:rFonts w:eastAsia="Times New Roman"/>
          <w:bCs/>
        </w:rPr>
        <w:t>z pozytywną</w:t>
      </w:r>
      <w:r w:rsidR="00AF7E85" w:rsidRPr="00D33E2E">
        <w:rPr>
          <w:rFonts w:eastAsia="Times New Roman"/>
          <w:bCs/>
        </w:rPr>
        <w:t xml:space="preserve"> decyzją;</w:t>
      </w:r>
    </w:p>
    <w:p w14:paraId="220AD939" w14:textId="41072038" w:rsidR="00D927FB" w:rsidRPr="00D33E2E" w:rsidRDefault="00C62E70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lastRenderedPageBreak/>
        <w:t>Za</w:t>
      </w:r>
      <w:r w:rsidR="00754F86" w:rsidRPr="00D33E2E">
        <w:rPr>
          <w:rFonts w:eastAsia="Times New Roman"/>
          <w:bCs/>
        </w:rPr>
        <w:t>pewnie</w:t>
      </w:r>
      <w:r w:rsidRPr="00D33E2E">
        <w:rPr>
          <w:rFonts w:eastAsia="Times New Roman"/>
          <w:bCs/>
        </w:rPr>
        <w:t>nie asystentów międzykulturowych działających w ośrodkach dla cudzoziemców i Zespole Obsługi Cudzoziemców prz</w:t>
      </w:r>
      <w:r w:rsidR="00AF7E85" w:rsidRPr="00D33E2E">
        <w:rPr>
          <w:rFonts w:eastAsia="Times New Roman"/>
          <w:bCs/>
        </w:rPr>
        <w:t>y ul. Taborowej 16 w Warszawie;</w:t>
      </w:r>
    </w:p>
    <w:p w14:paraId="153C1236" w14:textId="65040E62" w:rsidR="00C62E70" w:rsidRPr="00D33E2E" w:rsidRDefault="00200BA4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Doradztwo</w:t>
      </w:r>
      <w:r w:rsidR="00C62E70" w:rsidRPr="00D33E2E">
        <w:rPr>
          <w:rFonts w:eastAsia="Times New Roman"/>
          <w:bCs/>
        </w:rPr>
        <w:t xml:space="preserve"> zawodowe na terenie ośrodków dla cudzoziemców</w:t>
      </w:r>
      <w:r w:rsidR="002D2630">
        <w:rPr>
          <w:rFonts w:eastAsia="Times New Roman"/>
          <w:bCs/>
        </w:rPr>
        <w:t xml:space="preserve"> (poza ośrodkami doradztwo zawodowe jest oferowane w ramach ww. 2 ww. naborów na działania integracyjne)</w:t>
      </w:r>
      <w:r w:rsidR="00AF7E85" w:rsidRPr="00D33E2E">
        <w:rPr>
          <w:rFonts w:eastAsia="Times New Roman"/>
          <w:bCs/>
        </w:rPr>
        <w:t>;</w:t>
      </w:r>
    </w:p>
    <w:p w14:paraId="3C93656E" w14:textId="77777777" w:rsidR="00311C41" w:rsidRPr="00D33E2E" w:rsidRDefault="00C62E70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Zajęcia z obsługi komputera oraz p</w:t>
      </w:r>
      <w:r w:rsidR="00AF7E85" w:rsidRPr="00D33E2E">
        <w:rPr>
          <w:rFonts w:eastAsia="Times New Roman"/>
          <w:bCs/>
        </w:rPr>
        <w:t>odstawowych programów biurowych;</w:t>
      </w:r>
    </w:p>
    <w:p w14:paraId="7DA6EF32" w14:textId="036EF2E8" w:rsidR="00E81F44" w:rsidRPr="00D33E2E" w:rsidRDefault="00200BA4" w:rsidP="004120E2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Ogólnie pojęta informacja i pomoc prawna dotycząca np.: prawa pracy, prawa cywilnego, prawa rodzinnego, prawa karnego, systemu edukacji, systemu opieki medycznej</w:t>
      </w:r>
      <w:r w:rsidR="004120E2">
        <w:rPr>
          <w:rFonts w:eastAsia="Times New Roman"/>
          <w:bCs/>
        </w:rPr>
        <w:t xml:space="preserve"> w ośrodkach </w:t>
      </w:r>
      <w:proofErr w:type="spellStart"/>
      <w:r w:rsidR="004120E2">
        <w:rPr>
          <w:rFonts w:eastAsia="Times New Roman"/>
          <w:bCs/>
        </w:rPr>
        <w:t>UdSC</w:t>
      </w:r>
      <w:proofErr w:type="spellEnd"/>
      <w:r w:rsidR="004120E2">
        <w:rPr>
          <w:rFonts w:eastAsia="Times New Roman"/>
          <w:bCs/>
        </w:rPr>
        <w:t xml:space="preserve"> - </w:t>
      </w:r>
      <w:r w:rsidR="004120E2">
        <w:t xml:space="preserve">poza ośrodkami </w:t>
      </w:r>
      <w:r w:rsidR="004120E2" w:rsidRPr="00FA66CD">
        <w:rPr>
          <w:rFonts w:eastAsia="Times New Roman"/>
          <w:bCs/>
        </w:rPr>
        <w:t xml:space="preserve">wsparcie </w:t>
      </w:r>
      <w:r w:rsidR="004120E2" w:rsidRPr="004120E2">
        <w:rPr>
          <w:rFonts w:eastAsia="Times New Roman"/>
          <w:bCs/>
        </w:rPr>
        <w:t>z zakresu załatwiania spraw administracyjnych i doradztwa prawnego, legalnego pobytu, spraw rodzinnych i meldunkowych, dostępu do opieki zdrowotnej, nauki, wynajmu mieszkań, praw pracowniczych i zatrudnienia</w:t>
      </w:r>
      <w:r w:rsidR="004120E2">
        <w:rPr>
          <w:rFonts w:eastAsia="Times New Roman"/>
          <w:bCs/>
        </w:rPr>
        <w:t xml:space="preserve"> jest realizowane w ramach naboru</w:t>
      </w:r>
      <w:r w:rsidR="004120E2" w:rsidRPr="00FA66CD">
        <w:t xml:space="preserve"> </w:t>
      </w:r>
      <w:r w:rsidR="004120E2" w:rsidRPr="00FA66CD">
        <w:rPr>
          <w:rFonts w:eastAsia="Times New Roman"/>
          <w:bCs/>
        </w:rPr>
        <w:t>FAMI.02.01-IZ.00-005/24 - integracja oby</w:t>
      </w:r>
      <w:r w:rsidR="004120E2">
        <w:rPr>
          <w:rFonts w:eastAsia="Times New Roman"/>
          <w:bCs/>
        </w:rPr>
        <w:t>wateli państw trzecich w Polsce</w:t>
      </w:r>
      <w:r w:rsidRPr="00D33E2E">
        <w:rPr>
          <w:rFonts w:eastAsia="Times New Roman"/>
          <w:bCs/>
        </w:rPr>
        <w:t xml:space="preserve">. </w:t>
      </w:r>
    </w:p>
    <w:p w14:paraId="083340E3" w14:textId="77777777" w:rsidR="00200BA4" w:rsidRPr="00D33E2E" w:rsidRDefault="00200BA4" w:rsidP="00D33E2E">
      <w:pPr>
        <w:rPr>
          <w:rFonts w:eastAsia="Times New Roman"/>
          <w:bCs/>
        </w:rPr>
      </w:pPr>
      <w:r w:rsidRPr="00D33E2E">
        <w:rPr>
          <w:rFonts w:eastAsia="Times New Roman"/>
          <w:bCs/>
        </w:rPr>
        <w:t>Pomoc może dotyczyć</w:t>
      </w:r>
      <w:r w:rsidRPr="00D33E2E">
        <w:t xml:space="preserve"> </w:t>
      </w:r>
      <w:r w:rsidRPr="00D33E2E">
        <w:rPr>
          <w:rFonts w:eastAsia="Times New Roman"/>
          <w:bCs/>
        </w:rPr>
        <w:t>uzupełniająco również ogólnych informacji o Polsce takich jak: tolerancja/akceptacja innych, cisza nocna, brak korupcji, sprawiedliwa konkurencja, ruch prawostronny, szacunek do prywatnego komfortu innych osób w miejscach publicznych, sprzątanie na ulicy po zwierzętach, pi</w:t>
      </w:r>
      <w:r w:rsidR="00C92753" w:rsidRPr="00D33E2E">
        <w:rPr>
          <w:rFonts w:eastAsia="Times New Roman"/>
          <w:bCs/>
        </w:rPr>
        <w:t>erwszeństwo kobiet w ciąży etc.</w:t>
      </w:r>
    </w:p>
    <w:p w14:paraId="314CF159" w14:textId="77777777" w:rsidR="00C92753" w:rsidRPr="00D33E2E" w:rsidRDefault="00C92753" w:rsidP="00D33E2E">
      <w:pPr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Należy pamiętać, że w obecnym stanie prawnym cudzoziemcy ubiegający się o udzielenie ochrony międzynarodowej (wnioskodawcy) oraz osoby, wobec których toczą się postępowania w sprawach pozbawienia statusu uchodźcy lub pozbawienia ochrony uzupełniającej, </w:t>
      </w:r>
      <w:r w:rsidRPr="00D33E2E">
        <w:rPr>
          <w:rFonts w:eastAsia="Calibri" w:cs="Times New Roman"/>
          <w:b/>
        </w:rPr>
        <w:t>mogą uzyskać nieodpłatną informację prawną w postępowaniu w pierwszej instancji, zapewnianą przez pracowników Urzędu do Spraw Cudzoziemców</w:t>
      </w:r>
      <w:r w:rsidRPr="00D33E2E">
        <w:rPr>
          <w:rFonts w:eastAsia="Calibri" w:cs="Times New Roman"/>
        </w:rPr>
        <w:t xml:space="preserve"> na podstawie art. 69c ustawy z dnia 13 czerwca 2003 r. o udzielaniu cudzoziemcom ochrony na terytorium Rzeczypospolitej Polskiej (Dz. U. z 2023 r. poz. 1504 z </w:t>
      </w:r>
      <w:proofErr w:type="spellStart"/>
      <w:r w:rsidRPr="00D33E2E">
        <w:rPr>
          <w:rFonts w:eastAsia="Calibri" w:cs="Times New Roman"/>
        </w:rPr>
        <w:t>późn</w:t>
      </w:r>
      <w:proofErr w:type="spellEnd"/>
      <w:r w:rsidRPr="00D33E2E">
        <w:rPr>
          <w:rFonts w:eastAsia="Calibri" w:cs="Times New Roman"/>
        </w:rPr>
        <w:t>. zm.)</w:t>
      </w:r>
      <w:r w:rsidRPr="00D33E2E">
        <w:rPr>
          <w:rStyle w:val="Odwoanieprzypisudolnego"/>
          <w:rFonts w:eastAsia="Calibri" w:cs="Times New Roman"/>
        </w:rPr>
        <w:footnoteReference w:id="2"/>
      </w:r>
      <w:r w:rsidRPr="00D33E2E">
        <w:rPr>
          <w:rFonts w:eastAsia="Calibri" w:cs="Times New Roman"/>
        </w:rPr>
        <w:t xml:space="preserve">. Oprócz tego, wnioskodawcy oraz osobie, wobec której została wydana w pierwszej instancji decyzja o pozbawieniu statusu uchodźcy lub pozbawieniu ochrony uzupełniającej, który spełnia wymogi w zakresie dochodu, może być przyznana </w:t>
      </w:r>
      <w:r w:rsidRPr="00D33E2E">
        <w:rPr>
          <w:rFonts w:eastAsia="Calibri" w:cs="Times New Roman"/>
        </w:rPr>
        <w:lastRenderedPageBreak/>
        <w:t>nieodpłatna pomoc prawna, o której mowa w przepisach art. 69d i następnych</w:t>
      </w:r>
      <w:r w:rsidRPr="00D33E2E">
        <w:rPr>
          <w:rStyle w:val="Odwoanieprzypisudolnego"/>
          <w:rFonts w:eastAsia="Calibri" w:cs="Times New Roman"/>
        </w:rPr>
        <w:footnoteReference w:id="3"/>
      </w:r>
      <w:r w:rsidRPr="00D33E2E">
        <w:rPr>
          <w:rFonts w:eastAsia="Calibri" w:cs="Times New Roman"/>
        </w:rPr>
        <w:t xml:space="preserve"> ustawy o udzielaniu cudzoziemcom ochrony na terytorium Rzeczypospolitej Polskiej. </w:t>
      </w:r>
    </w:p>
    <w:p w14:paraId="6FD3B59A" w14:textId="77777777" w:rsidR="00C92753" w:rsidRPr="00D33E2E" w:rsidRDefault="00C92753" w:rsidP="00D33E2E">
      <w:pPr>
        <w:ind w:left="1416" w:firstLine="0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Dlatego też pomoc prawna świadczona w ramach niniejszego naboru powinna mieć charakter uzupełniający. </w:t>
      </w:r>
    </w:p>
    <w:p w14:paraId="0073DE01" w14:textId="4BA556B1" w:rsidR="00D1619A" w:rsidRPr="00D33E2E" w:rsidRDefault="00CE62D0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Działania</w:t>
      </w:r>
      <w:r w:rsidR="00D1619A" w:rsidRPr="00D33E2E">
        <w:rPr>
          <w:rFonts w:eastAsia="Times New Roman"/>
          <w:bCs/>
        </w:rPr>
        <w:t xml:space="preserve"> na rzecz małoletnich bez opieki </w:t>
      </w:r>
      <w:r w:rsidR="00940D66" w:rsidRPr="00D33E2E">
        <w:rPr>
          <w:rFonts w:eastAsia="Times New Roman"/>
          <w:bCs/>
        </w:rPr>
        <w:t xml:space="preserve">będących w procedurze udzielenia ochrony międzynarodowej </w:t>
      </w:r>
      <w:r w:rsidR="004861D9" w:rsidRPr="00D33E2E">
        <w:rPr>
          <w:rFonts w:eastAsia="Times New Roman"/>
          <w:bCs/>
        </w:rPr>
        <w:t xml:space="preserve">przebywających w placówkach opiekuńczo-wychowawczych </w:t>
      </w:r>
      <w:r w:rsidR="00940D66" w:rsidRPr="00D33E2E">
        <w:rPr>
          <w:rFonts w:eastAsia="Times New Roman"/>
          <w:bCs/>
        </w:rPr>
        <w:t>oraz kadry placówek opiekuńczo-wychowawczych</w:t>
      </w:r>
      <w:r w:rsidR="004861D9" w:rsidRPr="00D33E2E">
        <w:rPr>
          <w:rFonts w:eastAsia="Times New Roman"/>
          <w:bCs/>
        </w:rPr>
        <w:t>, np.</w:t>
      </w:r>
      <w:r w:rsidR="009937A6" w:rsidRPr="00D33E2E">
        <w:rPr>
          <w:rFonts w:eastAsia="Times New Roman"/>
          <w:bCs/>
        </w:rPr>
        <w:t xml:space="preserve"> wsparcie </w:t>
      </w:r>
      <w:proofErr w:type="spellStart"/>
      <w:r w:rsidR="009937A6" w:rsidRPr="00D33E2E">
        <w:rPr>
          <w:rFonts w:eastAsia="Times New Roman"/>
          <w:bCs/>
          <w:i/>
        </w:rPr>
        <w:t>caseworkerów</w:t>
      </w:r>
      <w:proofErr w:type="spellEnd"/>
      <w:r w:rsidR="004861D9" w:rsidRPr="00D33E2E">
        <w:rPr>
          <w:rFonts w:eastAsia="Times New Roman"/>
          <w:bCs/>
        </w:rPr>
        <w:t>, szkolenia dla kadry</w:t>
      </w:r>
      <w:r w:rsidR="00DF68CD" w:rsidRPr="00D33E2E">
        <w:rPr>
          <w:rFonts w:eastAsia="Times New Roman"/>
          <w:bCs/>
        </w:rPr>
        <w:t>;</w:t>
      </w:r>
    </w:p>
    <w:p w14:paraId="27EABFB8" w14:textId="36414153" w:rsidR="00C62E70" w:rsidRPr="00D33E2E" w:rsidRDefault="00C62E70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Przygotowanie pilotażowych filmików dostępnych w mediach społecznościowych i</w:t>
      </w:r>
      <w:r w:rsidR="0086397C" w:rsidRPr="00D33E2E">
        <w:rPr>
          <w:rFonts w:eastAsia="Times New Roman"/>
          <w:bCs/>
        </w:rPr>
        <w:t>, co jest zalecane,</w:t>
      </w:r>
      <w:r w:rsidRPr="00D33E2E">
        <w:rPr>
          <w:rFonts w:eastAsia="Times New Roman"/>
          <w:bCs/>
        </w:rPr>
        <w:t xml:space="preserve"> na stronie internetowej Urzędu dotyczących m.in.:</w:t>
      </w:r>
    </w:p>
    <w:p w14:paraId="73C9C989" w14:textId="77777777" w:rsidR="00C62E70" w:rsidRPr="00D33E2E" w:rsidRDefault="00C62E70" w:rsidP="00D33E2E">
      <w:pPr>
        <w:pStyle w:val="Akapitzlist"/>
        <w:numPr>
          <w:ilvl w:val="0"/>
          <w:numId w:val="20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systemu edukacji w Polsce dla rodziców, w tym inform</w:t>
      </w:r>
      <w:r w:rsidR="00AC7131" w:rsidRPr="00D33E2E">
        <w:rPr>
          <w:rFonts w:eastAsia="Times New Roman"/>
          <w:bCs/>
        </w:rPr>
        <w:t>acji o: obowiązku zapisu dzieci</w:t>
      </w:r>
      <w:r w:rsidRPr="00D33E2E">
        <w:rPr>
          <w:rFonts w:eastAsia="Times New Roman"/>
          <w:bCs/>
        </w:rPr>
        <w:t xml:space="preserve"> i młodzieży do szkół, dokumentów do wypełnienia przez rodziców związanych z rozpoczęciem roku szkolnego, legitymacji szkolnej, dziennika internetowego itp.</w:t>
      </w:r>
      <w:r w:rsidR="00E81F44" w:rsidRPr="00D33E2E">
        <w:rPr>
          <w:rFonts w:eastAsia="Times New Roman"/>
          <w:bCs/>
        </w:rPr>
        <w:t>,</w:t>
      </w:r>
      <w:r w:rsidRPr="00D33E2E">
        <w:rPr>
          <w:rFonts w:eastAsia="Times New Roman"/>
          <w:bCs/>
        </w:rPr>
        <w:t xml:space="preserve"> </w:t>
      </w:r>
    </w:p>
    <w:p w14:paraId="1F4588DA" w14:textId="77777777" w:rsidR="00C62E70" w:rsidRPr="00D33E2E" w:rsidRDefault="00C62E70" w:rsidP="00D33E2E">
      <w:pPr>
        <w:pStyle w:val="Akapitzlist"/>
        <w:numPr>
          <w:ilvl w:val="0"/>
          <w:numId w:val="20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systemu opieki medycznej w Polsce, jak wygląda wizyta u lekarza, możliwość skorzystania z opieki ginekologicznej przez kobiety itp.</w:t>
      </w:r>
      <w:r w:rsidR="00E81F44" w:rsidRPr="00D33E2E">
        <w:rPr>
          <w:rFonts w:eastAsia="Times New Roman"/>
          <w:bCs/>
        </w:rPr>
        <w:t>,</w:t>
      </w:r>
    </w:p>
    <w:p w14:paraId="119245F8" w14:textId="77777777" w:rsidR="00DF68CD" w:rsidRPr="00D33E2E" w:rsidRDefault="00A35431" w:rsidP="00D33E2E">
      <w:pPr>
        <w:pStyle w:val="Akapitzlist"/>
        <w:numPr>
          <w:ilvl w:val="0"/>
          <w:numId w:val="20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ogólnych informacji o Polsce,</w:t>
      </w:r>
      <w:r w:rsidR="00C62E70" w:rsidRPr="00D33E2E">
        <w:rPr>
          <w:rFonts w:eastAsia="Times New Roman"/>
          <w:bCs/>
        </w:rPr>
        <w:t xml:space="preserve"> w tym informacje o: zasadach współżycia w społeczeństwie </w:t>
      </w:r>
      <w:r w:rsidR="00AC7131" w:rsidRPr="00D33E2E">
        <w:rPr>
          <w:rFonts w:eastAsia="Times New Roman"/>
          <w:bCs/>
        </w:rPr>
        <w:t xml:space="preserve">(tolerancja/akceptacja innych, </w:t>
      </w:r>
      <w:r w:rsidR="00C62E70" w:rsidRPr="00D33E2E">
        <w:rPr>
          <w:rFonts w:eastAsia="Times New Roman"/>
          <w:bCs/>
        </w:rPr>
        <w:t>cisza nocna, brak korupcji, sprawiedliwa konkurencja, ruch prawostronny, szacunek do prywatnego komfortu innych osób w miejscach publicznych (cisza w transporcie), sprzątanie na ulicy po zwi</w:t>
      </w:r>
      <w:r w:rsidR="00AC7131" w:rsidRPr="00D33E2E">
        <w:rPr>
          <w:rFonts w:eastAsia="Times New Roman"/>
          <w:bCs/>
        </w:rPr>
        <w:t xml:space="preserve">erzętach, pierwszeństwo kobiet </w:t>
      </w:r>
      <w:r w:rsidR="00C62E70" w:rsidRPr="00D33E2E">
        <w:rPr>
          <w:rFonts w:eastAsia="Times New Roman"/>
          <w:bCs/>
        </w:rPr>
        <w:t>w ciąży w różnego rodzaju kolejkach etc.)</w:t>
      </w:r>
      <w:r w:rsidR="00E81F44" w:rsidRPr="00D33E2E">
        <w:rPr>
          <w:rFonts w:eastAsia="Times New Roman"/>
          <w:bCs/>
        </w:rPr>
        <w:t>.</w:t>
      </w:r>
    </w:p>
    <w:p w14:paraId="1B9B21E7" w14:textId="77777777" w:rsidR="00DF68CD" w:rsidRPr="00D33E2E" w:rsidRDefault="00523579" w:rsidP="00D33E2E">
      <w:pPr>
        <w:rPr>
          <w:rFonts w:eastAsia="TimesNewRoman" w:cs="TimesNewRoman"/>
          <w:b/>
          <w:noProof/>
          <w:color w:val="000000"/>
        </w:rPr>
      </w:pPr>
      <w:r w:rsidRPr="00D33E2E">
        <w:rPr>
          <w:rFonts w:eastAsia="TimesNewRoman" w:cs="TimesNewRoman"/>
          <w:b/>
          <w:noProof/>
          <w:color w:val="000000"/>
        </w:rPr>
        <w:t>Mozliwość w</w:t>
      </w:r>
      <w:r w:rsidR="00B273F2" w:rsidRPr="00D33E2E">
        <w:rPr>
          <w:rFonts w:eastAsia="TimesNewRoman" w:cs="TimesNewRoman"/>
          <w:b/>
          <w:noProof/>
          <w:color w:val="000000"/>
        </w:rPr>
        <w:t>ykorzystani</w:t>
      </w:r>
      <w:r w:rsidRPr="00D33E2E">
        <w:rPr>
          <w:rFonts w:eastAsia="TimesNewRoman" w:cs="TimesNewRoman"/>
          <w:b/>
          <w:noProof/>
          <w:color w:val="000000"/>
        </w:rPr>
        <w:t>a przez beneficjentów</w:t>
      </w:r>
      <w:r w:rsidR="00B273F2" w:rsidRPr="00D33E2E">
        <w:rPr>
          <w:rFonts w:eastAsia="TimesNewRoman" w:cs="TimesNewRoman"/>
          <w:b/>
          <w:noProof/>
          <w:color w:val="000000"/>
        </w:rPr>
        <w:t xml:space="preserve"> aplikacji </w:t>
      </w:r>
      <w:r w:rsidRPr="00D33E2E">
        <w:rPr>
          <w:rFonts w:eastAsia="TimesNewRoman" w:cs="TimesNewRoman"/>
          <w:b/>
          <w:noProof/>
          <w:color w:val="000000"/>
        </w:rPr>
        <w:t xml:space="preserve">UdSC </w:t>
      </w:r>
      <w:r w:rsidR="00B273F2" w:rsidRPr="00D33E2E">
        <w:rPr>
          <w:rFonts w:eastAsia="TimesNewRoman" w:cs="TimesNewRoman"/>
          <w:b/>
          <w:noProof/>
          <w:color w:val="000000"/>
        </w:rPr>
        <w:t>R</w:t>
      </w:r>
      <w:r w:rsidR="000A3252" w:rsidRPr="00D33E2E">
        <w:rPr>
          <w:rFonts w:eastAsia="TimesNewRoman" w:cs="TimesNewRoman"/>
          <w:b/>
          <w:noProof/>
          <w:color w:val="000000"/>
        </w:rPr>
        <w:t>efugeebook</w:t>
      </w:r>
      <w:r w:rsidR="00E81F44" w:rsidRPr="00D33E2E">
        <w:rPr>
          <w:rFonts w:eastAsia="TimesNewRoman" w:cs="TimesNewRoman"/>
          <w:b/>
          <w:noProof/>
          <w:color w:val="000000"/>
        </w:rPr>
        <w:t>:</w:t>
      </w:r>
    </w:p>
    <w:p w14:paraId="3B6FE30C" w14:textId="77777777" w:rsidR="00DF68CD" w:rsidRPr="00D33E2E" w:rsidRDefault="005A4906" w:rsidP="00D33E2E">
      <w:pPr>
        <w:rPr>
          <w:rFonts w:eastAsia="TimesNewRoman" w:cs="TimesNewRoman"/>
          <w:noProof/>
          <w:color w:val="000000"/>
        </w:rPr>
      </w:pPr>
      <w:r w:rsidRPr="00D33E2E">
        <w:rPr>
          <w:rFonts w:eastAsia="TimesNewRoman" w:cs="TimesNewRoman"/>
          <w:noProof/>
          <w:color w:val="000000"/>
        </w:rPr>
        <w:t>J</w:t>
      </w:r>
      <w:r w:rsidR="000A3252" w:rsidRPr="00D33E2E">
        <w:rPr>
          <w:rFonts w:eastAsia="TimesNewRoman" w:cs="TimesNewRoman"/>
          <w:noProof/>
          <w:color w:val="000000"/>
        </w:rPr>
        <w:t>ako narzędzie do informowania o działaniach organizacji pozarządowych na terenie ośrodków</w:t>
      </w:r>
      <w:r w:rsidRPr="00D33E2E">
        <w:rPr>
          <w:rFonts w:eastAsia="TimesNewRoman" w:cs="TimesNewRoman"/>
          <w:noProof/>
          <w:color w:val="000000"/>
        </w:rPr>
        <w:t xml:space="preserve"> </w:t>
      </w:r>
      <w:r w:rsidR="00366C6E" w:rsidRPr="00D33E2E">
        <w:rPr>
          <w:rFonts w:eastAsia="TimesNewRoman" w:cs="TimesNewRoman"/>
          <w:noProof/>
          <w:color w:val="000000"/>
        </w:rPr>
        <w:t xml:space="preserve">będzie </w:t>
      </w:r>
      <w:r w:rsidRPr="00D33E2E">
        <w:rPr>
          <w:rFonts w:eastAsia="TimesNewRoman" w:cs="TimesNewRoman"/>
          <w:noProof/>
          <w:color w:val="000000"/>
        </w:rPr>
        <w:t>można wykorzystać aplikację mobilną Refugeebook, udost</w:t>
      </w:r>
      <w:r w:rsidR="00AC7131" w:rsidRPr="00D33E2E">
        <w:rPr>
          <w:rFonts w:eastAsia="TimesNewRoman" w:cs="TimesNewRoman"/>
          <w:noProof/>
          <w:color w:val="000000"/>
        </w:rPr>
        <w:t>ępnioną</w:t>
      </w:r>
      <w:r w:rsidRPr="00D33E2E">
        <w:rPr>
          <w:rFonts w:eastAsia="TimesNewRoman" w:cs="TimesNewRoman"/>
          <w:noProof/>
          <w:color w:val="000000"/>
        </w:rPr>
        <w:t xml:space="preserve"> przez Szefa UdSC</w:t>
      </w:r>
      <w:r w:rsidR="000A3252" w:rsidRPr="00D33E2E">
        <w:rPr>
          <w:rFonts w:eastAsia="TimesNewRoman" w:cs="TimesNewRoman"/>
          <w:noProof/>
          <w:color w:val="000000"/>
        </w:rPr>
        <w:t>. Ze względu na możliwość precyzyjnego profilowania komunikatów i powiadomień, możliwe jest wcześniejsze informowanie mieszkańców konkretnych regionów o planowanych działaniach danej organizacji. Odpowiednio wczesne poinformowanie o terminie i zakresie działań mogłoby przyczynić się do wzrostu świadomości oraz zainteresowania cudzoziemców prowadzonymi działaniami przez organizacje.</w:t>
      </w:r>
    </w:p>
    <w:p w14:paraId="2AE64FB1" w14:textId="4E661CF9" w:rsidR="00D17EFD" w:rsidRPr="00D33E2E" w:rsidRDefault="00D17EFD" w:rsidP="00D33E2E">
      <w:pPr>
        <w:rPr>
          <w:rFonts w:eastAsia="TimesNewRoman" w:cs="TimesNewRoman"/>
          <w:b/>
          <w:noProof/>
          <w:color w:val="000000"/>
        </w:rPr>
      </w:pPr>
      <w:r w:rsidRPr="00D33E2E">
        <w:rPr>
          <w:rFonts w:eastAsia="TimesNewRoman" w:cs="TimesNewRoman"/>
          <w:b/>
          <w:noProof/>
          <w:color w:val="000000"/>
        </w:rPr>
        <w:lastRenderedPageBreak/>
        <w:t xml:space="preserve">W przypadku realizacji działań skierowanych do grup szczególnego traktowania wnioskodawca musi wyraźnie wskazać oraz wyjaśnić sposób dotarcia do tych grup. </w:t>
      </w:r>
      <w:r w:rsidRPr="00D33E2E">
        <w:rPr>
          <w:rFonts w:eastAsia="TimesNewRoman" w:cs="TimesNewRoman"/>
          <w:noProof/>
          <w:color w:val="000000"/>
        </w:rPr>
        <w:t>Planowane działania powinny uwzględniać zwiększenie dostępności usług dla osób z ww. grup.</w:t>
      </w:r>
      <w:r w:rsidRPr="00D33E2E">
        <w:rPr>
          <w:rFonts w:eastAsia="TimesNewRoman" w:cs="TimesNewRoman"/>
          <w:b/>
          <w:noProof/>
          <w:color w:val="000000"/>
        </w:rPr>
        <w:t xml:space="preserve"> </w:t>
      </w:r>
    </w:p>
    <w:p w14:paraId="608BF3AB" w14:textId="77777777" w:rsidR="00D17EFD" w:rsidRPr="00D33E2E" w:rsidRDefault="00D17EFD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Wnioskodawcy realizujący działania na rzecz dzieci mają </w:t>
      </w:r>
      <w:r w:rsidRPr="00D33E2E">
        <w:rPr>
          <w:rFonts w:eastAsia="Calibri" w:cs="Times New Roman"/>
          <w:b/>
        </w:rPr>
        <w:t>obowiązek posiadania standardów ochrony małoletnich</w:t>
      </w:r>
      <w:r w:rsidRPr="00D33E2E">
        <w:rPr>
          <w:rFonts w:eastAsia="Calibri" w:cs="Times New Roman"/>
        </w:rPr>
        <w:t xml:space="preserve">, zgodnie z Ustawą z dnia 28 lipca 2023 r. o zmianie ustawy – </w:t>
      </w:r>
      <w:r w:rsidRPr="00D33E2E">
        <w:rPr>
          <w:rFonts w:eastAsia="Calibri" w:cs="Times New Roman"/>
          <w:i/>
          <w:iCs/>
        </w:rPr>
        <w:t>Kodeks rodzinny i opiekuńczy oraz niektórych innych ustaw</w:t>
      </w:r>
      <w:r w:rsidRPr="00D33E2E">
        <w:rPr>
          <w:rFonts w:eastAsia="Calibri" w:cs="Times New Roman"/>
        </w:rPr>
        <w:t>.</w:t>
      </w:r>
    </w:p>
    <w:p w14:paraId="740FD410" w14:textId="77777777" w:rsidR="00570E01" w:rsidRPr="00D33E2E" w:rsidRDefault="00C54A27" w:rsidP="00D33E2E">
      <w:pPr>
        <w:pStyle w:val="Nagwek1"/>
        <w:spacing w:after="120"/>
        <w:ind w:left="567" w:hanging="283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Wskaźniki</w:t>
      </w:r>
    </w:p>
    <w:p w14:paraId="1E476E10" w14:textId="77777777" w:rsidR="00EC4A4B" w:rsidRPr="00D33E2E" w:rsidRDefault="00EC4A4B" w:rsidP="00D33E2E">
      <w:r w:rsidRPr="00D33E2E">
        <w:t>Zgodnie z Polskim Programem FAMI 2021 – 2027 wymagane jest zaplanowanie realizacji wskaźnika:</w:t>
      </w:r>
    </w:p>
    <w:p w14:paraId="35562638" w14:textId="77777777" w:rsidR="00D17EFD" w:rsidRPr="00D33E2E" w:rsidRDefault="009E1EA5" w:rsidP="00D33E2E">
      <w:pPr>
        <w:pStyle w:val="Akapitzlist"/>
        <w:numPr>
          <w:ilvl w:val="0"/>
          <w:numId w:val="17"/>
        </w:numPr>
        <w:contextualSpacing w:val="0"/>
      </w:pPr>
      <w:r w:rsidRPr="00D33E2E">
        <w:t>p</w:t>
      </w:r>
      <w:r w:rsidR="00D17EFD" w:rsidRPr="00D33E2E">
        <w:t>roduktu „</w:t>
      </w:r>
      <w:r w:rsidR="00D074F6" w:rsidRPr="00D33E2E">
        <w:t xml:space="preserve">O.1.1 </w:t>
      </w:r>
      <w:r w:rsidR="00D17EFD" w:rsidRPr="00D33E2E">
        <w:t>Liczba uczestników, którzy otrzymali wsparcie</w:t>
      </w:r>
    </w:p>
    <w:p w14:paraId="4504F3FB" w14:textId="77777777" w:rsidR="00D074F6" w:rsidRPr="00D33E2E" w:rsidRDefault="00D074F6" w:rsidP="00D33E2E">
      <w:pPr>
        <w:pStyle w:val="Akapitzlist"/>
        <w:ind w:left="1077" w:firstLine="0"/>
        <w:contextualSpacing w:val="0"/>
      </w:pPr>
      <w:r w:rsidRPr="00D33E2E">
        <w:t>z wyszczególnieniem:</w:t>
      </w:r>
    </w:p>
    <w:p w14:paraId="6A10C284" w14:textId="4177A987" w:rsidR="00D074F6" w:rsidRPr="00D33E2E" w:rsidRDefault="00D074F6" w:rsidP="00D33E2E">
      <w:pPr>
        <w:pStyle w:val="Akapitzlist"/>
        <w:numPr>
          <w:ilvl w:val="0"/>
          <w:numId w:val="18"/>
        </w:numPr>
        <w:contextualSpacing w:val="0"/>
      </w:pPr>
      <w:r w:rsidRPr="00D33E2E">
        <w:t>liczby uczestników korzystających z rodzajów wsparcia innych niż pomoc prawna, w tym otrzymujących informacje i pomoc w ramach procedury azylowej</w:t>
      </w:r>
    </w:p>
    <w:p w14:paraId="58368708" w14:textId="5375E477" w:rsidR="000A472E" w:rsidRPr="00D33E2E" w:rsidRDefault="00D074F6" w:rsidP="00D33E2E">
      <w:pPr>
        <w:pStyle w:val="Akapitzlist"/>
        <w:numPr>
          <w:ilvl w:val="0"/>
          <w:numId w:val="18"/>
        </w:numPr>
        <w:contextualSpacing w:val="0"/>
      </w:pPr>
      <w:r w:rsidRPr="00D33E2E">
        <w:t>liczby uczestników wymagających szczególnego traktowania, którzy otrzymali pomoc”</w:t>
      </w:r>
      <w:r w:rsidR="000A472E" w:rsidRPr="00D33E2E">
        <w:t>.</w:t>
      </w:r>
    </w:p>
    <w:p w14:paraId="29CA6DE3" w14:textId="6CCA9294" w:rsidR="009E1EA5" w:rsidRPr="00D33E2E" w:rsidRDefault="009E1EA5" w:rsidP="00D33E2E">
      <w:pPr>
        <w:pStyle w:val="Akapitzlist"/>
        <w:contextualSpacing w:val="0"/>
      </w:pPr>
      <w:r w:rsidRPr="00D33E2E">
        <w:t>Poza wyżej wymienionymi wskaźnikami, należy wybrać również wszelkie inne wskaźniki</w:t>
      </w:r>
      <w:r w:rsidR="000A472E" w:rsidRPr="00D33E2E">
        <w:t xml:space="preserve"> </w:t>
      </w:r>
      <w:r w:rsidRPr="00D33E2E">
        <w:t>obowiązkowe (produktu i rezultatu), które będą odpowiadać projektowi.</w:t>
      </w:r>
    </w:p>
    <w:p w14:paraId="55E655BC" w14:textId="77777777" w:rsidR="007950A0" w:rsidRPr="00D33E2E" w:rsidRDefault="007950A0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>W celu zapewnienia wysokiego i odpowiadającego potrzebom poziomu udzielanego wsparcia, należy w projektach wprowadzić mechanizm uzyskiwania informacji zwrotnej na temat dostarczanych usług. Ten mechanizm jest elementem bezpośrednio związanym z realizacją działań, zatem zebranie informacji zwrotnych należy do czynności kwalifikowalnych w ramach kosztów bezpośrednich. Sposobem realizacji tego wymagania może być np. udostępnienie ankiety badającej satysfakcję on-line, które byłaby dostępna dla zainteresowanych klientów po zeskanowaniu kodu QR.</w:t>
      </w:r>
    </w:p>
    <w:p w14:paraId="0073F6F3" w14:textId="77777777" w:rsidR="00570E01" w:rsidRPr="00D33E2E" w:rsidRDefault="00C54A27" w:rsidP="00D33E2E">
      <w:pPr>
        <w:pStyle w:val="Nagwek1"/>
        <w:spacing w:after="120"/>
        <w:ind w:left="567" w:hanging="283"/>
        <w:rPr>
          <w:rFonts w:eastAsia="Times New Roman"/>
          <w:szCs w:val="22"/>
          <w:shd w:val="clear" w:color="auto" w:fill="FFFFFF"/>
          <w:lang w:eastAsia="pl-PL"/>
        </w:rPr>
      </w:pPr>
      <w:r w:rsidRPr="00D33E2E">
        <w:rPr>
          <w:rFonts w:eastAsia="Times New Roman"/>
          <w:szCs w:val="22"/>
          <w:shd w:val="clear" w:color="auto" w:fill="FFFFFF"/>
          <w:lang w:eastAsia="pl-PL"/>
        </w:rPr>
        <w:t>Składanie wniosku</w:t>
      </w:r>
    </w:p>
    <w:p w14:paraId="7BD58018" w14:textId="77777777" w:rsidR="00570E01" w:rsidRPr="00D33E2E" w:rsidRDefault="00570E01" w:rsidP="00D33E2E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Calibri" w:cs="Calibri"/>
        </w:rPr>
        <w:t xml:space="preserve">W naborze obowiązuje ściśle określona procedura otrzymania dofinansowania. </w:t>
      </w:r>
      <w:r w:rsidRPr="00D33E2E">
        <w:rPr>
          <w:rFonts w:eastAsia="Calibri" w:cs="Times New Roman"/>
        </w:rPr>
        <w:t xml:space="preserve">Dokumentacja dla niniejszego naboru, w tym ogłoszenie o naborze wniosków, jest dostępna w systemie CST2021 pod adresem: </w:t>
      </w:r>
      <w:hyperlink w:history="1">
        <w:r w:rsidRPr="00D33E2E">
          <w:rPr>
            <w:rFonts w:eastAsia="Calibri" w:cs="Times New Roman"/>
            <w:color w:val="0000FF"/>
            <w:u w:val="single"/>
          </w:rPr>
          <w:t>https://wod.cst2021.gov.pl/</w:t>
        </w:r>
      </w:hyperlink>
      <w:r w:rsidRPr="00D33E2E">
        <w:rPr>
          <w:rFonts w:eastAsia="Calibri" w:cs="Times New Roman"/>
          <w:color w:val="0000FF"/>
          <w:u w:val="single"/>
        </w:rPr>
        <w:t xml:space="preserve">. </w:t>
      </w:r>
      <w:r w:rsidRPr="00D33E2E">
        <w:rPr>
          <w:rFonts w:eastAsia="Calibri" w:cs="Times New Roman"/>
        </w:rPr>
        <w:t>Wniosek należy złożyć przy użyciu WOD2021 – aplikacji online wspierającej proces wyboru projektów w ramach systemu CST2021.</w:t>
      </w:r>
    </w:p>
    <w:p w14:paraId="48A02549" w14:textId="77777777" w:rsidR="00570E01" w:rsidRPr="00D33E2E" w:rsidRDefault="00570E01" w:rsidP="00D33E2E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Calibri" w:cs="Times New Roman"/>
        </w:rPr>
        <w:t>Złożony wniosek podlega ocenie formalnej, a następnie merytorycznej. Oznacza to, że wniosek o dofinansowanie może zostać zakwalifikowany do oceny merytorycznej wyłącznie po pozytywnym przejściu przez etap oceny formalnej. W ocenie merytorycznej obowiązuje system punktowy oceny projektów. Dofinansowanie mogą otrzymać tylko te projekty, które spełnią kryteria: wymagane minimum to 65 pkt ze 100 pkt oraz w kategoriach B, C i D wniosek musi uzyskać min. 50% punktów możliwych do uzyskania w danej kategorii. Formularze oceny stanowią załącznik do regulaminu.</w:t>
      </w:r>
    </w:p>
    <w:p w14:paraId="42C33D9B" w14:textId="77777777" w:rsidR="00570E01" w:rsidRPr="00D33E2E" w:rsidRDefault="00570E01" w:rsidP="00D33E2E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Calibri" w:cs="Times New Roman"/>
        </w:rPr>
        <w:lastRenderedPageBreak/>
        <w:t xml:space="preserve">Przygotowując wniosek należy mieć na uwadze kryteria, którymi będą posługiwać się oceniający. Z metodyką oceny projektów można zapoznać się pod adresem: </w:t>
      </w:r>
      <w:hyperlink w:history="1">
        <w:r w:rsidRPr="00D33E2E">
          <w:rPr>
            <w:rFonts w:eastAsia="Calibri" w:cs="Calibri"/>
            <w:color w:val="0000FF"/>
            <w:u w:val="single"/>
          </w:rPr>
          <w:t>https://www.gov.pl/web/dfe-mswia/metodyka-wyboru-projektow</w:t>
        </w:r>
      </w:hyperlink>
      <w:r w:rsidRPr="00D33E2E">
        <w:rPr>
          <w:rFonts w:eastAsia="Calibri" w:cs="Times New Roman"/>
        </w:rPr>
        <w:t>.</w:t>
      </w:r>
    </w:p>
    <w:p w14:paraId="571F4636" w14:textId="77777777" w:rsidR="00570E01" w:rsidRPr="00D33E2E" w:rsidRDefault="00570E01" w:rsidP="00D33E2E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Calibri" w:cs="Times New Roman"/>
        </w:rPr>
        <w:t>Planowana data przekazania informacji o wynikach oceny wynosi maksimum sześć miesięcy od ostatecznego terminu złożenia kompletnych wniosków. Orientacyjna data podpisania umów o przyznanie dofinansowania wynosi maksimum trzy miesiące od daty poinformowania wnioskodawców, że zostali wybrani</w:t>
      </w:r>
      <w:r w:rsidR="009336A7" w:rsidRPr="00D33E2E">
        <w:rPr>
          <w:rFonts w:eastAsia="Calibri" w:cs="Times New Roman"/>
        </w:rPr>
        <w:t>.</w:t>
      </w:r>
    </w:p>
    <w:p w14:paraId="65D57CD3" w14:textId="77777777" w:rsidR="00570E01" w:rsidRPr="00D33E2E" w:rsidRDefault="00570E01" w:rsidP="00D33E2E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Calibri" w:cs="Times New Roman"/>
        </w:rPr>
        <w:t>Projekty, które zostaną zaakceptowane do realizacji w ramach FAMI:</w:t>
      </w:r>
    </w:p>
    <w:p w14:paraId="4A22AA7B" w14:textId="77777777" w:rsidR="00570E01" w:rsidRPr="00D33E2E" w:rsidRDefault="00570E01" w:rsidP="00D33E2E">
      <w:pPr>
        <w:numPr>
          <w:ilvl w:val="0"/>
          <w:numId w:val="9"/>
        </w:numPr>
        <w:ind w:left="568" w:hanging="284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muszą być zgodnie z zapisami Polskiego Programu FAMI (adres: </w:t>
      </w:r>
      <w:hyperlink w:history="1">
        <w:r w:rsidRPr="00D33E2E">
          <w:rPr>
            <w:rFonts w:eastAsia="Calibri" w:cs="Calibri"/>
            <w:color w:val="0000FF"/>
            <w:u w:val="single"/>
          </w:rPr>
          <w:t>https://www.gov.pl/web/dfe-mswia/program-funduszu-azylu-migracji-i-integracji-2021-2027</w:t>
        </w:r>
      </w:hyperlink>
      <w:r w:rsidRPr="00D33E2E">
        <w:rPr>
          <w:rFonts w:eastAsia="Calibri" w:cs="Times New Roman"/>
        </w:rPr>
        <w:t>),</w:t>
      </w:r>
    </w:p>
    <w:p w14:paraId="2EF305E1" w14:textId="77777777" w:rsidR="00570E01" w:rsidRPr="00D33E2E" w:rsidRDefault="00570E01" w:rsidP="00D33E2E">
      <w:pPr>
        <w:numPr>
          <w:ilvl w:val="0"/>
          <w:numId w:val="9"/>
        </w:numPr>
        <w:ind w:left="568" w:hanging="284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muszą uwzględniać zapisy Podręcznika dla Beneficjenta (adres: </w:t>
      </w:r>
      <w:hyperlink w:history="1">
        <w:r w:rsidRPr="00D33E2E">
          <w:rPr>
            <w:rFonts w:eastAsia="Calibri" w:cs="Calibri"/>
            <w:color w:val="0000FF"/>
            <w:u w:val="single"/>
          </w:rPr>
          <w:t>https://copemswia.gov.pl/fundusze/fami/fami-2021-2027/podrecznik-dla-beneficjenta-fami-2021-2027/</w:t>
        </w:r>
      </w:hyperlink>
      <w:r w:rsidRPr="00D33E2E">
        <w:rPr>
          <w:rFonts w:eastAsia="Calibri" w:cs="Times New Roman"/>
        </w:rPr>
        <w:t>).</w:t>
      </w:r>
    </w:p>
    <w:p w14:paraId="3C35505F" w14:textId="77777777" w:rsidR="00570E01" w:rsidRPr="00D33E2E" w:rsidRDefault="00570E01" w:rsidP="00D33E2E">
      <w:pPr>
        <w:numPr>
          <w:ilvl w:val="0"/>
          <w:numId w:val="8"/>
        </w:numPr>
        <w:ind w:left="568" w:hanging="284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W przypadku pytań lub wątpliwości związanych z prawidłowym wypełnianiem wniosków aplikacyjnych, istnieje możliwość wysłania zapytania związanego z przedmiotowym naborem na adres poczty elektronicznej: </w:t>
      </w:r>
      <w:r w:rsidRPr="00D33E2E">
        <w:rPr>
          <w:rFonts w:eastAsia="Calibri" w:cs="Times New Roman"/>
          <w:color w:val="0000FF"/>
        </w:rPr>
        <w:t>fundusze.kontakt@mswia.gov.pl.</w:t>
      </w:r>
      <w:r w:rsidRPr="00D33E2E">
        <w:rPr>
          <w:rFonts w:eastAsia="Calibri" w:cs="Times New Roman"/>
        </w:rPr>
        <w:t xml:space="preserve"> Odpowiedzi będą przekazywane w terminie do 5 dni roboczych. Zestawienia pytań i odpowiedzi będą publikowane na stronie internetowej naboru.</w:t>
      </w:r>
    </w:p>
    <w:p w14:paraId="645918DD" w14:textId="77777777" w:rsidR="00570E01" w:rsidRPr="00D33E2E" w:rsidRDefault="00570E01" w:rsidP="00D33E2E">
      <w:pPr>
        <w:pStyle w:val="Nagwek1"/>
        <w:spacing w:after="120"/>
        <w:ind w:left="567" w:hanging="283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Załączniki:</w:t>
      </w:r>
    </w:p>
    <w:p w14:paraId="491BB3A5" w14:textId="77777777" w:rsidR="00570E01" w:rsidRPr="00D33E2E" w:rsidRDefault="00570E01" w:rsidP="00D33E2E">
      <w:pPr>
        <w:numPr>
          <w:ilvl w:val="0"/>
          <w:numId w:val="10"/>
        </w:num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>Arkusz oceny formalnej</w:t>
      </w:r>
    </w:p>
    <w:p w14:paraId="46C7A738" w14:textId="77777777" w:rsidR="00570E01" w:rsidRPr="00D33E2E" w:rsidRDefault="00570E01" w:rsidP="00D33E2E">
      <w:pPr>
        <w:numPr>
          <w:ilvl w:val="0"/>
          <w:numId w:val="10"/>
        </w:num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>Arkusz oceny merytorycznej</w:t>
      </w:r>
    </w:p>
    <w:p w14:paraId="7466E6DB" w14:textId="7FBABD37" w:rsidR="00570E01" w:rsidRPr="00D33E2E" w:rsidRDefault="004A14DD" w:rsidP="00D33E2E">
      <w:pPr>
        <w:numPr>
          <w:ilvl w:val="0"/>
          <w:numId w:val="10"/>
        </w:numPr>
        <w:ind w:left="567" w:hanging="283"/>
        <w:rPr>
          <w:rFonts w:eastAsia="Calibri" w:cs="Times New Roman"/>
        </w:rPr>
      </w:pPr>
      <w:r>
        <w:rPr>
          <w:rFonts w:eastAsia="Calibri" w:cs="Times New Roman"/>
        </w:rPr>
        <w:t>Instrukcja</w:t>
      </w:r>
      <w:r w:rsidR="00570E01" w:rsidRPr="00D33E2E">
        <w:rPr>
          <w:rFonts w:eastAsia="Calibri" w:cs="Times New Roman"/>
        </w:rPr>
        <w:t xml:space="preserve"> wypełniania</w:t>
      </w:r>
      <w:r>
        <w:rPr>
          <w:rFonts w:eastAsia="Calibri" w:cs="Times New Roman"/>
        </w:rPr>
        <w:t xml:space="preserve"> wniosku o dofinansowanie</w:t>
      </w:r>
    </w:p>
    <w:p w14:paraId="59238341" w14:textId="2397CC50" w:rsidR="006855C8" w:rsidRPr="00D33E2E" w:rsidRDefault="00570E01" w:rsidP="00D33E2E">
      <w:pPr>
        <w:numPr>
          <w:ilvl w:val="0"/>
          <w:numId w:val="10"/>
        </w:num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>Wzór umowy finansowej</w:t>
      </w:r>
    </w:p>
    <w:p w14:paraId="01DEAB1B" w14:textId="0509C57C" w:rsidR="003457AB" w:rsidRPr="0015225A" w:rsidRDefault="006855C8" w:rsidP="0015225A">
      <w:pPr>
        <w:numPr>
          <w:ilvl w:val="0"/>
          <w:numId w:val="10"/>
        </w:num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>Procedura odwoławcza wraz ze wzorem odwołania od wyników oceny merytorycznej</w:t>
      </w:r>
    </w:p>
    <w:sectPr w:rsidR="003457AB" w:rsidRPr="0015225A" w:rsidSect="007E14C6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7DD51" w14:textId="77777777" w:rsidR="00A70803" w:rsidRDefault="00A70803" w:rsidP="00D8262B">
      <w:pPr>
        <w:spacing w:after="0" w:line="240" w:lineRule="auto"/>
      </w:pPr>
      <w:r>
        <w:separator/>
      </w:r>
    </w:p>
  </w:endnote>
  <w:endnote w:type="continuationSeparator" w:id="0">
    <w:p w14:paraId="62DFDB1B" w14:textId="77777777" w:rsidR="00A70803" w:rsidRDefault="00A70803" w:rsidP="00D8262B">
      <w:pPr>
        <w:spacing w:after="0" w:line="240" w:lineRule="auto"/>
      </w:pPr>
      <w:r>
        <w:continuationSeparator/>
      </w:r>
    </w:p>
  </w:endnote>
  <w:endnote w:type="continuationNotice" w:id="1">
    <w:p w14:paraId="42EBBA19" w14:textId="77777777" w:rsidR="00A70803" w:rsidRDefault="00A70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068863"/>
      <w:docPartObj>
        <w:docPartGallery w:val="Page Numbers (Bottom of Page)"/>
        <w:docPartUnique/>
      </w:docPartObj>
    </w:sdtPr>
    <w:sdtEndPr/>
    <w:sdtContent>
      <w:p w14:paraId="298F47FA" w14:textId="40AE347C" w:rsidR="001E619B" w:rsidRDefault="001E61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44A">
          <w:rPr>
            <w:noProof/>
          </w:rPr>
          <w:t>9</w:t>
        </w:r>
        <w:r>
          <w:fldChar w:fldCharType="end"/>
        </w:r>
      </w:p>
    </w:sdtContent>
  </w:sdt>
  <w:p w14:paraId="78C91058" w14:textId="77777777" w:rsidR="001E619B" w:rsidRDefault="001E6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DABA9" w14:textId="77777777" w:rsidR="00A70803" w:rsidRDefault="00A70803" w:rsidP="00D8262B">
      <w:pPr>
        <w:spacing w:after="0" w:line="240" w:lineRule="auto"/>
      </w:pPr>
      <w:r>
        <w:separator/>
      </w:r>
    </w:p>
  </w:footnote>
  <w:footnote w:type="continuationSeparator" w:id="0">
    <w:p w14:paraId="404BF36B" w14:textId="77777777" w:rsidR="00A70803" w:rsidRDefault="00A70803" w:rsidP="00D8262B">
      <w:pPr>
        <w:spacing w:after="0" w:line="240" w:lineRule="auto"/>
      </w:pPr>
      <w:r>
        <w:continuationSeparator/>
      </w:r>
    </w:p>
  </w:footnote>
  <w:footnote w:type="continuationNotice" w:id="1">
    <w:p w14:paraId="16A2FAAB" w14:textId="77777777" w:rsidR="00A70803" w:rsidRDefault="00A70803">
      <w:pPr>
        <w:spacing w:after="0" w:line="240" w:lineRule="auto"/>
      </w:pPr>
    </w:p>
  </w:footnote>
  <w:footnote w:id="2">
    <w:p w14:paraId="4524C30C" w14:textId="77777777" w:rsidR="001E619B" w:rsidRDefault="001E619B" w:rsidP="00C92753">
      <w:pPr>
        <w:pStyle w:val="Tekstprzypisudolnego"/>
        <w:ind w:left="567" w:hanging="210"/>
      </w:pPr>
      <w:r>
        <w:rPr>
          <w:rStyle w:val="Odwoanieprzypisudolnego"/>
        </w:rPr>
        <w:footnoteRef/>
      </w:r>
      <w:r>
        <w:t xml:space="preserve"> „</w:t>
      </w:r>
      <w:r w:rsidRPr="00A55323">
        <w:t xml:space="preserve">1. Wnioskodawcy i cudzoziemcowi, wobec którego toczy się postępowanie w sprawie pozbawienia go statusu uchodźcy lub ochrony uzupełniającej, przysługuje nieodpłatna informacja prawna w postępowaniu w pierwszej instancji. </w:t>
      </w:r>
    </w:p>
    <w:p w14:paraId="2E5B8BD0" w14:textId="77777777" w:rsidR="001E619B" w:rsidRDefault="001E619B" w:rsidP="000616A8">
      <w:pPr>
        <w:pStyle w:val="Tekstprzypisudolnego"/>
        <w:ind w:left="567" w:firstLine="0"/>
      </w:pPr>
      <w:r w:rsidRPr="00A55323">
        <w:t xml:space="preserve">2. Nieodpłatna informacja prawna polega na poinformowaniu wnioskodawcy lub cudzoziemca, wobec którego toczy się postępowanie w sprawie pozbawienia go statusu uchodźcy lub ochrony uzupełniającej, o obowiązujących przepisach prawnych z zakresu udzielania ochrony międzynarodowej, pozbawiania statusu uchodźcy lub ochrony uzupełniającej i przepisach regulujących postępowanie przed organami administracji publicznej w należących do właściwości tych organów sprawach z tego zakresu, przy uwzględnieniu szczególnej sytuacji tych osób. </w:t>
      </w:r>
    </w:p>
    <w:p w14:paraId="090F65FC" w14:textId="0350EE82" w:rsidR="001E619B" w:rsidRDefault="001E619B" w:rsidP="000616A8">
      <w:pPr>
        <w:pStyle w:val="Tekstprzypisudolnego"/>
        <w:ind w:left="567" w:firstLine="0"/>
      </w:pPr>
      <w:r>
        <w:t xml:space="preserve">3. </w:t>
      </w:r>
      <w:r w:rsidRPr="00A55323">
        <w:t>Nieodpłatnej informacji prawnej udzielają pracownicy urzędu obsługującego Szefa Urzędu i funkcjonariusze, o których mowa w art. 21 ust. 2 ustawy z dnia 12 grudnia 2013 r. o cudzoziemcach.</w:t>
      </w:r>
      <w:r>
        <w:t>”</w:t>
      </w:r>
    </w:p>
  </w:footnote>
  <w:footnote w:id="3">
    <w:p w14:paraId="2EC82999" w14:textId="77777777" w:rsidR="001E619B" w:rsidRDefault="001E619B" w:rsidP="00C92753">
      <w:pPr>
        <w:pStyle w:val="Tekstprzypisudolnego"/>
        <w:ind w:left="426" w:hanging="69"/>
      </w:pPr>
      <w:r>
        <w:rPr>
          <w:rStyle w:val="Odwoanieprzypisudolnego"/>
        </w:rPr>
        <w:footnoteRef/>
      </w:r>
      <w:r>
        <w:t xml:space="preserve"> „</w:t>
      </w:r>
      <w:r w:rsidRPr="00A55323">
        <w:t xml:space="preserve">1. Nieodpłatna pomoc prawna przysługuje wnioskodawcy i cudzoziemcowi, wobec którego została wydana decyzja o pozbawieniu go statusu uchodźcy lub ochrony uzupełniającej, zwanemu dalej „cudzoziemcem uprawnionym”, który działa bez adwokata lub radcy prawnego. </w:t>
      </w:r>
    </w:p>
    <w:p w14:paraId="4FF09D23" w14:textId="77777777" w:rsidR="001E619B" w:rsidRDefault="001E619B" w:rsidP="000616A8">
      <w:pPr>
        <w:pStyle w:val="Tekstprzypisudolnego"/>
        <w:ind w:left="426" w:firstLine="0"/>
      </w:pPr>
      <w:r w:rsidRPr="00A55323">
        <w:t xml:space="preserve">2. Nieodpłatna pomoc prawna nie przysługuje cudzoziemcowi, wobec którego została wydana decyzja o pozbawieniu go statusu uchodźcy lub ochrony uzupełniającej, w przypadku gdy uzyskuje dochód większy niż 100 % kryteriów dochodowych określonych w art. 8 ustawy z dnia 12 marca 2004 r. o pomocy społecznej (Dz. U. z 2024 r. poz. 1283 i 1572). </w:t>
      </w:r>
    </w:p>
    <w:p w14:paraId="5CC9174A" w14:textId="77777777" w:rsidR="001E619B" w:rsidRDefault="001E619B" w:rsidP="000616A8">
      <w:pPr>
        <w:pStyle w:val="Tekstprzypisudolnego"/>
        <w:ind w:left="426" w:firstLine="0"/>
      </w:pPr>
      <w:r w:rsidRPr="00A55323">
        <w:t>3. Adwokat albo radca prawny, którzy udzielają nieodpłatnej pomocy prawnej, albo organizacja pozarządowa prowadząca działalność pożytku publicznego, uprawniona do udzielania nieodpłatnej pomocy prawnej informują cudzoziemca, wobec którego została wydana decyzja o pozbawieniu go statusu uchodźcy lub ochrony uzupełniającej, przed złożeniem przez niego oświadczenia, o wysokości dochodu, powyżej którego nie przysł</w:t>
      </w:r>
      <w:r>
        <w:t>uguje nieodpłatna pomoc prawna</w:t>
      </w:r>
      <w:r w:rsidRPr="00A55323">
        <w:t>.</w:t>
      </w:r>
      <w: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EF1FA" w14:textId="77777777" w:rsidR="001E619B" w:rsidRDefault="001E6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375"/>
    <w:multiLevelType w:val="hybridMultilevel"/>
    <w:tmpl w:val="AC42D5AA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C803AE"/>
    <w:multiLevelType w:val="hybridMultilevel"/>
    <w:tmpl w:val="AA9EF9CE"/>
    <w:lvl w:ilvl="0" w:tplc="924E56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02961"/>
    <w:multiLevelType w:val="hybridMultilevel"/>
    <w:tmpl w:val="55C85FF4"/>
    <w:lvl w:ilvl="0" w:tplc="426C9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859BD"/>
    <w:multiLevelType w:val="hybridMultilevel"/>
    <w:tmpl w:val="67BC0DD6"/>
    <w:lvl w:ilvl="0" w:tplc="431CEE4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4E9"/>
    <w:multiLevelType w:val="hybridMultilevel"/>
    <w:tmpl w:val="BFD83A20"/>
    <w:lvl w:ilvl="0" w:tplc="AA00462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FF451A"/>
    <w:multiLevelType w:val="hybridMultilevel"/>
    <w:tmpl w:val="5B1A5B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C46497"/>
    <w:multiLevelType w:val="hybridMultilevel"/>
    <w:tmpl w:val="8E7EF722"/>
    <w:lvl w:ilvl="0" w:tplc="6DFA7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1E6E"/>
    <w:multiLevelType w:val="hybridMultilevel"/>
    <w:tmpl w:val="256849A8"/>
    <w:lvl w:ilvl="0" w:tplc="924E56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BB4A9F"/>
    <w:multiLevelType w:val="hybridMultilevel"/>
    <w:tmpl w:val="DAA0E0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A0E09"/>
    <w:multiLevelType w:val="hybridMultilevel"/>
    <w:tmpl w:val="9588EC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5C5B1B"/>
    <w:multiLevelType w:val="hybridMultilevel"/>
    <w:tmpl w:val="042C43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2A37AF"/>
    <w:multiLevelType w:val="hybridMultilevel"/>
    <w:tmpl w:val="7D58FB3E"/>
    <w:lvl w:ilvl="0" w:tplc="1BC240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E32BA"/>
    <w:multiLevelType w:val="hybridMultilevel"/>
    <w:tmpl w:val="7740318A"/>
    <w:lvl w:ilvl="0" w:tplc="924E56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9328B"/>
    <w:multiLevelType w:val="hybridMultilevel"/>
    <w:tmpl w:val="7CFE9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F7089C"/>
    <w:multiLevelType w:val="hybridMultilevel"/>
    <w:tmpl w:val="ED125AE2"/>
    <w:lvl w:ilvl="0" w:tplc="426C9C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0003A"/>
    <w:multiLevelType w:val="hybridMultilevel"/>
    <w:tmpl w:val="9AC4D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A172A"/>
    <w:multiLevelType w:val="hybridMultilevel"/>
    <w:tmpl w:val="BFC2F6E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48AE00B5"/>
    <w:multiLevelType w:val="hybridMultilevel"/>
    <w:tmpl w:val="C10A32B2"/>
    <w:lvl w:ilvl="0" w:tplc="EC1EDED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93075B1"/>
    <w:multiLevelType w:val="hybridMultilevel"/>
    <w:tmpl w:val="C90689B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 w15:restartNumberingAfterBreak="0">
    <w:nsid w:val="4CAE7869"/>
    <w:multiLevelType w:val="hybridMultilevel"/>
    <w:tmpl w:val="28AEE7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C72261"/>
    <w:multiLevelType w:val="hybridMultilevel"/>
    <w:tmpl w:val="23B2D4D2"/>
    <w:lvl w:ilvl="0" w:tplc="F6A49360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44BFF"/>
    <w:multiLevelType w:val="hybridMultilevel"/>
    <w:tmpl w:val="6986C61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77E0C3B"/>
    <w:multiLevelType w:val="hybridMultilevel"/>
    <w:tmpl w:val="40A466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C7D3337"/>
    <w:multiLevelType w:val="hybridMultilevel"/>
    <w:tmpl w:val="F6CA373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F654EFB"/>
    <w:multiLevelType w:val="hybridMultilevel"/>
    <w:tmpl w:val="0DA822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33C1A63"/>
    <w:multiLevelType w:val="hybridMultilevel"/>
    <w:tmpl w:val="16669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4457C"/>
    <w:multiLevelType w:val="hybridMultilevel"/>
    <w:tmpl w:val="F4E6B09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5226693"/>
    <w:multiLevelType w:val="hybridMultilevel"/>
    <w:tmpl w:val="EFD8DFE2"/>
    <w:lvl w:ilvl="0" w:tplc="A4B4180A">
      <w:start w:val="1"/>
      <w:numFmt w:val="upperLetter"/>
      <w:pStyle w:val="Styl2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A709C"/>
    <w:multiLevelType w:val="hybridMultilevel"/>
    <w:tmpl w:val="C462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C0621"/>
    <w:multiLevelType w:val="hybridMultilevel"/>
    <w:tmpl w:val="B46ACD74"/>
    <w:lvl w:ilvl="0" w:tplc="AF6EBCD8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27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29"/>
  </w:num>
  <w:num w:numId="19">
    <w:abstractNumId w:val="19"/>
  </w:num>
  <w:num w:numId="20">
    <w:abstractNumId w:val="0"/>
  </w:num>
  <w:num w:numId="21">
    <w:abstractNumId w:val="10"/>
  </w:num>
  <w:num w:numId="22">
    <w:abstractNumId w:val="12"/>
  </w:num>
  <w:num w:numId="23">
    <w:abstractNumId w:val="1"/>
  </w:num>
  <w:num w:numId="24">
    <w:abstractNumId w:val="7"/>
  </w:num>
  <w:num w:numId="25">
    <w:abstractNumId w:val="17"/>
  </w:num>
  <w:num w:numId="26">
    <w:abstractNumId w:val="22"/>
  </w:num>
  <w:num w:numId="27">
    <w:abstractNumId w:val="5"/>
  </w:num>
  <w:num w:numId="28">
    <w:abstractNumId w:val="26"/>
  </w:num>
  <w:num w:numId="29">
    <w:abstractNumId w:val="23"/>
  </w:num>
  <w:num w:numId="30">
    <w:abstractNumId w:val="18"/>
  </w:num>
  <w:num w:numId="31">
    <w:abstractNumId w:val="4"/>
  </w:num>
  <w:num w:numId="32">
    <w:abstractNumId w:val="24"/>
  </w:num>
  <w:num w:numId="3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0F"/>
    <w:rsid w:val="00002711"/>
    <w:rsid w:val="00007C4B"/>
    <w:rsid w:val="000102F4"/>
    <w:rsid w:val="00014583"/>
    <w:rsid w:val="00026D26"/>
    <w:rsid w:val="00032731"/>
    <w:rsid w:val="00034EA6"/>
    <w:rsid w:val="00035719"/>
    <w:rsid w:val="00052514"/>
    <w:rsid w:val="00057DE2"/>
    <w:rsid w:val="000616A8"/>
    <w:rsid w:val="000663CE"/>
    <w:rsid w:val="00066A40"/>
    <w:rsid w:val="00070372"/>
    <w:rsid w:val="000813A2"/>
    <w:rsid w:val="00083B12"/>
    <w:rsid w:val="000912D4"/>
    <w:rsid w:val="000A19EC"/>
    <w:rsid w:val="000A3252"/>
    <w:rsid w:val="000A3B3E"/>
    <w:rsid w:val="000A3BF9"/>
    <w:rsid w:val="000A472E"/>
    <w:rsid w:val="000A5C50"/>
    <w:rsid w:val="000B29DC"/>
    <w:rsid w:val="000C0C62"/>
    <w:rsid w:val="000C2D28"/>
    <w:rsid w:val="000D14AD"/>
    <w:rsid w:val="000D5D8E"/>
    <w:rsid w:val="000E3CBE"/>
    <w:rsid w:val="000F0C74"/>
    <w:rsid w:val="000F3F20"/>
    <w:rsid w:val="000F48A0"/>
    <w:rsid w:val="000F6CAD"/>
    <w:rsid w:val="0010201A"/>
    <w:rsid w:val="00105F7D"/>
    <w:rsid w:val="00112793"/>
    <w:rsid w:val="0011563E"/>
    <w:rsid w:val="0012597D"/>
    <w:rsid w:val="00126E6B"/>
    <w:rsid w:val="001368A3"/>
    <w:rsid w:val="0015225A"/>
    <w:rsid w:val="00155D37"/>
    <w:rsid w:val="00156F36"/>
    <w:rsid w:val="0016571B"/>
    <w:rsid w:val="001704D8"/>
    <w:rsid w:val="001732EA"/>
    <w:rsid w:val="00174E4B"/>
    <w:rsid w:val="001767DC"/>
    <w:rsid w:val="00183EFD"/>
    <w:rsid w:val="00185078"/>
    <w:rsid w:val="00190559"/>
    <w:rsid w:val="001955AD"/>
    <w:rsid w:val="00195C97"/>
    <w:rsid w:val="001A0A76"/>
    <w:rsid w:val="001A1442"/>
    <w:rsid w:val="001A162F"/>
    <w:rsid w:val="001B36F8"/>
    <w:rsid w:val="001C0E34"/>
    <w:rsid w:val="001C0F39"/>
    <w:rsid w:val="001C3D95"/>
    <w:rsid w:val="001C6893"/>
    <w:rsid w:val="001D745C"/>
    <w:rsid w:val="001E619B"/>
    <w:rsid w:val="001E6F95"/>
    <w:rsid w:val="001F399F"/>
    <w:rsid w:val="001F4FBC"/>
    <w:rsid w:val="001F55E0"/>
    <w:rsid w:val="00200BA4"/>
    <w:rsid w:val="0020601D"/>
    <w:rsid w:val="00215A9B"/>
    <w:rsid w:val="00216DAA"/>
    <w:rsid w:val="00225BB9"/>
    <w:rsid w:val="002358D6"/>
    <w:rsid w:val="00237AF1"/>
    <w:rsid w:val="00240A89"/>
    <w:rsid w:val="00241EC6"/>
    <w:rsid w:val="00244513"/>
    <w:rsid w:val="00246097"/>
    <w:rsid w:val="002555B1"/>
    <w:rsid w:val="00261B91"/>
    <w:rsid w:val="00264817"/>
    <w:rsid w:val="00265336"/>
    <w:rsid w:val="00267EBE"/>
    <w:rsid w:val="002838F0"/>
    <w:rsid w:val="00287787"/>
    <w:rsid w:val="002913A9"/>
    <w:rsid w:val="00292C01"/>
    <w:rsid w:val="00296CC0"/>
    <w:rsid w:val="00297511"/>
    <w:rsid w:val="002A0831"/>
    <w:rsid w:val="002A14E0"/>
    <w:rsid w:val="002A35BD"/>
    <w:rsid w:val="002A3C01"/>
    <w:rsid w:val="002A41F4"/>
    <w:rsid w:val="002A4536"/>
    <w:rsid w:val="002A52E2"/>
    <w:rsid w:val="002B1694"/>
    <w:rsid w:val="002B2D86"/>
    <w:rsid w:val="002B75D0"/>
    <w:rsid w:val="002C462E"/>
    <w:rsid w:val="002C73B2"/>
    <w:rsid w:val="002C7BDD"/>
    <w:rsid w:val="002D2630"/>
    <w:rsid w:val="002D2C08"/>
    <w:rsid w:val="002D7608"/>
    <w:rsid w:val="002E01F5"/>
    <w:rsid w:val="002E51E3"/>
    <w:rsid w:val="002F3200"/>
    <w:rsid w:val="00300B25"/>
    <w:rsid w:val="00301692"/>
    <w:rsid w:val="00302456"/>
    <w:rsid w:val="00302F32"/>
    <w:rsid w:val="00305C0A"/>
    <w:rsid w:val="00310C20"/>
    <w:rsid w:val="00311C41"/>
    <w:rsid w:val="00313EE0"/>
    <w:rsid w:val="003160C3"/>
    <w:rsid w:val="00316379"/>
    <w:rsid w:val="003246E8"/>
    <w:rsid w:val="003457AB"/>
    <w:rsid w:val="0035654A"/>
    <w:rsid w:val="0036177F"/>
    <w:rsid w:val="00362C9F"/>
    <w:rsid w:val="0036538E"/>
    <w:rsid w:val="00366C59"/>
    <w:rsid w:val="00366C6E"/>
    <w:rsid w:val="00370CE5"/>
    <w:rsid w:val="00377CCA"/>
    <w:rsid w:val="003812FF"/>
    <w:rsid w:val="00381732"/>
    <w:rsid w:val="00387338"/>
    <w:rsid w:val="00393473"/>
    <w:rsid w:val="003A2592"/>
    <w:rsid w:val="003A54D1"/>
    <w:rsid w:val="003B20FC"/>
    <w:rsid w:val="003B4C63"/>
    <w:rsid w:val="003B780B"/>
    <w:rsid w:val="003C1BC0"/>
    <w:rsid w:val="003C6FE4"/>
    <w:rsid w:val="003E0743"/>
    <w:rsid w:val="003E468D"/>
    <w:rsid w:val="003E6B22"/>
    <w:rsid w:val="003F0488"/>
    <w:rsid w:val="00406408"/>
    <w:rsid w:val="00406FEC"/>
    <w:rsid w:val="00407587"/>
    <w:rsid w:val="00407E63"/>
    <w:rsid w:val="00411210"/>
    <w:rsid w:val="004120E2"/>
    <w:rsid w:val="0042636D"/>
    <w:rsid w:val="0042689B"/>
    <w:rsid w:val="004328F4"/>
    <w:rsid w:val="004402DB"/>
    <w:rsid w:val="00440C33"/>
    <w:rsid w:val="0044588B"/>
    <w:rsid w:val="00454831"/>
    <w:rsid w:val="00460F34"/>
    <w:rsid w:val="004665AD"/>
    <w:rsid w:val="00474AEC"/>
    <w:rsid w:val="004774FF"/>
    <w:rsid w:val="00477FD1"/>
    <w:rsid w:val="00482E45"/>
    <w:rsid w:val="004861D9"/>
    <w:rsid w:val="004A14DD"/>
    <w:rsid w:val="004A7ABA"/>
    <w:rsid w:val="004B170D"/>
    <w:rsid w:val="004C1CAA"/>
    <w:rsid w:val="004D4323"/>
    <w:rsid w:val="004E01F7"/>
    <w:rsid w:val="004E7776"/>
    <w:rsid w:val="004F01BB"/>
    <w:rsid w:val="004F13A1"/>
    <w:rsid w:val="004F3150"/>
    <w:rsid w:val="004F3D8F"/>
    <w:rsid w:val="00505FBB"/>
    <w:rsid w:val="005125F2"/>
    <w:rsid w:val="00512800"/>
    <w:rsid w:val="00523579"/>
    <w:rsid w:val="00527B83"/>
    <w:rsid w:val="0053402A"/>
    <w:rsid w:val="0053497D"/>
    <w:rsid w:val="0053666E"/>
    <w:rsid w:val="005456DF"/>
    <w:rsid w:val="00564CC8"/>
    <w:rsid w:val="00570E01"/>
    <w:rsid w:val="005711AC"/>
    <w:rsid w:val="00573F3F"/>
    <w:rsid w:val="00577319"/>
    <w:rsid w:val="005828D6"/>
    <w:rsid w:val="00584AD3"/>
    <w:rsid w:val="005928C2"/>
    <w:rsid w:val="005934B2"/>
    <w:rsid w:val="0059465A"/>
    <w:rsid w:val="005A4906"/>
    <w:rsid w:val="005A592C"/>
    <w:rsid w:val="005B4BD6"/>
    <w:rsid w:val="005C2D61"/>
    <w:rsid w:val="005C357B"/>
    <w:rsid w:val="005D2346"/>
    <w:rsid w:val="005E6D15"/>
    <w:rsid w:val="005F1A42"/>
    <w:rsid w:val="005F24BF"/>
    <w:rsid w:val="005F5408"/>
    <w:rsid w:val="005F77D3"/>
    <w:rsid w:val="00604EA2"/>
    <w:rsid w:val="00604F37"/>
    <w:rsid w:val="00607B0B"/>
    <w:rsid w:val="00612915"/>
    <w:rsid w:val="00612EDA"/>
    <w:rsid w:val="00616D52"/>
    <w:rsid w:val="00632FBB"/>
    <w:rsid w:val="00636014"/>
    <w:rsid w:val="00641385"/>
    <w:rsid w:val="00644D60"/>
    <w:rsid w:val="006466E8"/>
    <w:rsid w:val="0065379A"/>
    <w:rsid w:val="00655A45"/>
    <w:rsid w:val="00656FF7"/>
    <w:rsid w:val="0066029F"/>
    <w:rsid w:val="006613D9"/>
    <w:rsid w:val="006738CB"/>
    <w:rsid w:val="006772F5"/>
    <w:rsid w:val="00683186"/>
    <w:rsid w:val="006855C8"/>
    <w:rsid w:val="00687E6F"/>
    <w:rsid w:val="00690446"/>
    <w:rsid w:val="006914F9"/>
    <w:rsid w:val="00691765"/>
    <w:rsid w:val="006950FF"/>
    <w:rsid w:val="00697BB9"/>
    <w:rsid w:val="006A26E8"/>
    <w:rsid w:val="006A3818"/>
    <w:rsid w:val="006A413D"/>
    <w:rsid w:val="006A41BD"/>
    <w:rsid w:val="006A5697"/>
    <w:rsid w:val="006A7E08"/>
    <w:rsid w:val="006B3105"/>
    <w:rsid w:val="006B414A"/>
    <w:rsid w:val="006B7C46"/>
    <w:rsid w:val="006B7E3F"/>
    <w:rsid w:val="006C25CD"/>
    <w:rsid w:val="006C5EC6"/>
    <w:rsid w:val="006D1DD4"/>
    <w:rsid w:val="006D4B58"/>
    <w:rsid w:val="006D5D68"/>
    <w:rsid w:val="006E186D"/>
    <w:rsid w:val="006E3A48"/>
    <w:rsid w:val="006F15C1"/>
    <w:rsid w:val="006F421A"/>
    <w:rsid w:val="006F4FA0"/>
    <w:rsid w:val="006F7D03"/>
    <w:rsid w:val="00702681"/>
    <w:rsid w:val="00711E7D"/>
    <w:rsid w:val="00722569"/>
    <w:rsid w:val="0072706A"/>
    <w:rsid w:val="00731DA4"/>
    <w:rsid w:val="007378F0"/>
    <w:rsid w:val="007443BE"/>
    <w:rsid w:val="00753284"/>
    <w:rsid w:val="00754F86"/>
    <w:rsid w:val="007559DC"/>
    <w:rsid w:val="00765EF7"/>
    <w:rsid w:val="007675CA"/>
    <w:rsid w:val="007728E3"/>
    <w:rsid w:val="007744F3"/>
    <w:rsid w:val="00775131"/>
    <w:rsid w:val="00781D3D"/>
    <w:rsid w:val="00785724"/>
    <w:rsid w:val="00786276"/>
    <w:rsid w:val="007912BB"/>
    <w:rsid w:val="00794037"/>
    <w:rsid w:val="007940F6"/>
    <w:rsid w:val="007950A0"/>
    <w:rsid w:val="0079599C"/>
    <w:rsid w:val="007978CF"/>
    <w:rsid w:val="007B2791"/>
    <w:rsid w:val="007B3F50"/>
    <w:rsid w:val="007B7DE7"/>
    <w:rsid w:val="007C0DA2"/>
    <w:rsid w:val="007D04BE"/>
    <w:rsid w:val="007D21C5"/>
    <w:rsid w:val="007D357C"/>
    <w:rsid w:val="007D41A8"/>
    <w:rsid w:val="007D444A"/>
    <w:rsid w:val="007E0BC8"/>
    <w:rsid w:val="007E0DF9"/>
    <w:rsid w:val="007E14C6"/>
    <w:rsid w:val="00810A79"/>
    <w:rsid w:val="00813A71"/>
    <w:rsid w:val="00820B89"/>
    <w:rsid w:val="00827B8F"/>
    <w:rsid w:val="00833CAB"/>
    <w:rsid w:val="008405F6"/>
    <w:rsid w:val="008432DD"/>
    <w:rsid w:val="00843F13"/>
    <w:rsid w:val="00853E6A"/>
    <w:rsid w:val="00855E98"/>
    <w:rsid w:val="00856C1A"/>
    <w:rsid w:val="00860A8D"/>
    <w:rsid w:val="0086397C"/>
    <w:rsid w:val="008650E4"/>
    <w:rsid w:val="00866197"/>
    <w:rsid w:val="00873D39"/>
    <w:rsid w:val="0087650F"/>
    <w:rsid w:val="008822A5"/>
    <w:rsid w:val="008824A1"/>
    <w:rsid w:val="00882C3A"/>
    <w:rsid w:val="008918BD"/>
    <w:rsid w:val="00895D2E"/>
    <w:rsid w:val="00897129"/>
    <w:rsid w:val="008A368D"/>
    <w:rsid w:val="008A7E85"/>
    <w:rsid w:val="008B2E6F"/>
    <w:rsid w:val="008C3177"/>
    <w:rsid w:val="008C5F5C"/>
    <w:rsid w:val="008D47F0"/>
    <w:rsid w:val="008D5486"/>
    <w:rsid w:val="008E0AE9"/>
    <w:rsid w:val="008E2682"/>
    <w:rsid w:val="008F540A"/>
    <w:rsid w:val="008F61A8"/>
    <w:rsid w:val="009015EC"/>
    <w:rsid w:val="0090187D"/>
    <w:rsid w:val="00902A9B"/>
    <w:rsid w:val="00913159"/>
    <w:rsid w:val="009144E6"/>
    <w:rsid w:val="0093084D"/>
    <w:rsid w:val="009336A7"/>
    <w:rsid w:val="00940D66"/>
    <w:rsid w:val="00940EAA"/>
    <w:rsid w:val="0094124A"/>
    <w:rsid w:val="00943370"/>
    <w:rsid w:val="00946074"/>
    <w:rsid w:val="00947BCD"/>
    <w:rsid w:val="00960580"/>
    <w:rsid w:val="00960D42"/>
    <w:rsid w:val="00965FDF"/>
    <w:rsid w:val="00974195"/>
    <w:rsid w:val="00982EA8"/>
    <w:rsid w:val="00987AA8"/>
    <w:rsid w:val="00990BD0"/>
    <w:rsid w:val="00990C75"/>
    <w:rsid w:val="009937A6"/>
    <w:rsid w:val="009A0FF9"/>
    <w:rsid w:val="009B531C"/>
    <w:rsid w:val="009B5A6B"/>
    <w:rsid w:val="009C5101"/>
    <w:rsid w:val="009C515A"/>
    <w:rsid w:val="009D0BCD"/>
    <w:rsid w:val="009D1629"/>
    <w:rsid w:val="009D5EC5"/>
    <w:rsid w:val="009E0251"/>
    <w:rsid w:val="009E1EA5"/>
    <w:rsid w:val="009E562F"/>
    <w:rsid w:val="009E7930"/>
    <w:rsid w:val="009F7E66"/>
    <w:rsid w:val="00A00CBE"/>
    <w:rsid w:val="00A05162"/>
    <w:rsid w:val="00A05D19"/>
    <w:rsid w:val="00A05F82"/>
    <w:rsid w:val="00A06E36"/>
    <w:rsid w:val="00A13146"/>
    <w:rsid w:val="00A156B4"/>
    <w:rsid w:val="00A25ADB"/>
    <w:rsid w:val="00A26327"/>
    <w:rsid w:val="00A30888"/>
    <w:rsid w:val="00A310E6"/>
    <w:rsid w:val="00A319B9"/>
    <w:rsid w:val="00A34311"/>
    <w:rsid w:val="00A35431"/>
    <w:rsid w:val="00A354EB"/>
    <w:rsid w:val="00A36520"/>
    <w:rsid w:val="00A36DA6"/>
    <w:rsid w:val="00A47846"/>
    <w:rsid w:val="00A6146A"/>
    <w:rsid w:val="00A64251"/>
    <w:rsid w:val="00A65418"/>
    <w:rsid w:val="00A66F4C"/>
    <w:rsid w:val="00A70803"/>
    <w:rsid w:val="00A71209"/>
    <w:rsid w:val="00A72DBA"/>
    <w:rsid w:val="00A72FE2"/>
    <w:rsid w:val="00A74022"/>
    <w:rsid w:val="00A7601C"/>
    <w:rsid w:val="00A76B29"/>
    <w:rsid w:val="00A77321"/>
    <w:rsid w:val="00A825C9"/>
    <w:rsid w:val="00A849D8"/>
    <w:rsid w:val="00A92962"/>
    <w:rsid w:val="00AA101F"/>
    <w:rsid w:val="00AA7323"/>
    <w:rsid w:val="00AA7D45"/>
    <w:rsid w:val="00AC7131"/>
    <w:rsid w:val="00AD04FB"/>
    <w:rsid w:val="00AD2162"/>
    <w:rsid w:val="00AD3D64"/>
    <w:rsid w:val="00AD5AC7"/>
    <w:rsid w:val="00AD7036"/>
    <w:rsid w:val="00AE7EDD"/>
    <w:rsid w:val="00AF1AE0"/>
    <w:rsid w:val="00AF32CC"/>
    <w:rsid w:val="00AF73F0"/>
    <w:rsid w:val="00AF7E85"/>
    <w:rsid w:val="00B0134A"/>
    <w:rsid w:val="00B07DC3"/>
    <w:rsid w:val="00B145CF"/>
    <w:rsid w:val="00B22BF9"/>
    <w:rsid w:val="00B2394F"/>
    <w:rsid w:val="00B273F2"/>
    <w:rsid w:val="00B31275"/>
    <w:rsid w:val="00B378A6"/>
    <w:rsid w:val="00B42051"/>
    <w:rsid w:val="00B46ADF"/>
    <w:rsid w:val="00B505F4"/>
    <w:rsid w:val="00B607BD"/>
    <w:rsid w:val="00B614DE"/>
    <w:rsid w:val="00B61891"/>
    <w:rsid w:val="00B63D79"/>
    <w:rsid w:val="00B64C60"/>
    <w:rsid w:val="00B67117"/>
    <w:rsid w:val="00B67660"/>
    <w:rsid w:val="00B70709"/>
    <w:rsid w:val="00B72EB7"/>
    <w:rsid w:val="00B85BE7"/>
    <w:rsid w:val="00B90890"/>
    <w:rsid w:val="00B926F0"/>
    <w:rsid w:val="00B972DF"/>
    <w:rsid w:val="00BA0FE3"/>
    <w:rsid w:val="00BA229D"/>
    <w:rsid w:val="00BA2F26"/>
    <w:rsid w:val="00BA7AFC"/>
    <w:rsid w:val="00BB2EE6"/>
    <w:rsid w:val="00BB49E0"/>
    <w:rsid w:val="00BB557F"/>
    <w:rsid w:val="00BB6DB6"/>
    <w:rsid w:val="00BB7B8D"/>
    <w:rsid w:val="00BB7DD4"/>
    <w:rsid w:val="00BC45E9"/>
    <w:rsid w:val="00BC6F2D"/>
    <w:rsid w:val="00BD39B9"/>
    <w:rsid w:val="00BD4B16"/>
    <w:rsid w:val="00BE17D2"/>
    <w:rsid w:val="00BE7AA9"/>
    <w:rsid w:val="00BF4790"/>
    <w:rsid w:val="00BF646D"/>
    <w:rsid w:val="00BF7249"/>
    <w:rsid w:val="00C076D3"/>
    <w:rsid w:val="00C07D4A"/>
    <w:rsid w:val="00C12AB1"/>
    <w:rsid w:val="00C12EA5"/>
    <w:rsid w:val="00C23AE1"/>
    <w:rsid w:val="00C3368D"/>
    <w:rsid w:val="00C35042"/>
    <w:rsid w:val="00C41EC6"/>
    <w:rsid w:val="00C42124"/>
    <w:rsid w:val="00C444E1"/>
    <w:rsid w:val="00C450AA"/>
    <w:rsid w:val="00C47CF7"/>
    <w:rsid w:val="00C52049"/>
    <w:rsid w:val="00C54039"/>
    <w:rsid w:val="00C54A27"/>
    <w:rsid w:val="00C57290"/>
    <w:rsid w:val="00C62E70"/>
    <w:rsid w:val="00C636FB"/>
    <w:rsid w:val="00C70AA1"/>
    <w:rsid w:val="00C8444F"/>
    <w:rsid w:val="00C86B2B"/>
    <w:rsid w:val="00C92753"/>
    <w:rsid w:val="00C93235"/>
    <w:rsid w:val="00C978BF"/>
    <w:rsid w:val="00C97DE1"/>
    <w:rsid w:val="00CA5A11"/>
    <w:rsid w:val="00CB1608"/>
    <w:rsid w:val="00CB5EBE"/>
    <w:rsid w:val="00CD2F77"/>
    <w:rsid w:val="00CE0221"/>
    <w:rsid w:val="00CE182A"/>
    <w:rsid w:val="00CE62D0"/>
    <w:rsid w:val="00D02AC1"/>
    <w:rsid w:val="00D0340B"/>
    <w:rsid w:val="00D03F75"/>
    <w:rsid w:val="00D042DE"/>
    <w:rsid w:val="00D074F6"/>
    <w:rsid w:val="00D13B80"/>
    <w:rsid w:val="00D1619A"/>
    <w:rsid w:val="00D17C08"/>
    <w:rsid w:val="00D17EFD"/>
    <w:rsid w:val="00D22CB9"/>
    <w:rsid w:val="00D32F63"/>
    <w:rsid w:val="00D33346"/>
    <w:rsid w:val="00D3352B"/>
    <w:rsid w:val="00D33E2E"/>
    <w:rsid w:val="00D34AFA"/>
    <w:rsid w:val="00D368FC"/>
    <w:rsid w:val="00D42ADB"/>
    <w:rsid w:val="00D4691C"/>
    <w:rsid w:val="00D501DB"/>
    <w:rsid w:val="00D515D1"/>
    <w:rsid w:val="00D6225C"/>
    <w:rsid w:val="00D67396"/>
    <w:rsid w:val="00D7335B"/>
    <w:rsid w:val="00D819B8"/>
    <w:rsid w:val="00D8234B"/>
    <w:rsid w:val="00D8262B"/>
    <w:rsid w:val="00D82F54"/>
    <w:rsid w:val="00D920F1"/>
    <w:rsid w:val="00D927FB"/>
    <w:rsid w:val="00D96FB4"/>
    <w:rsid w:val="00DA08D5"/>
    <w:rsid w:val="00DB26CE"/>
    <w:rsid w:val="00DB2882"/>
    <w:rsid w:val="00DB329D"/>
    <w:rsid w:val="00DB359F"/>
    <w:rsid w:val="00DC0293"/>
    <w:rsid w:val="00DC0BBE"/>
    <w:rsid w:val="00DC38CB"/>
    <w:rsid w:val="00DC457A"/>
    <w:rsid w:val="00DD6C8B"/>
    <w:rsid w:val="00DF68CD"/>
    <w:rsid w:val="00E04AA2"/>
    <w:rsid w:val="00E05444"/>
    <w:rsid w:val="00E1202C"/>
    <w:rsid w:val="00E13B1F"/>
    <w:rsid w:val="00E16FE7"/>
    <w:rsid w:val="00E20029"/>
    <w:rsid w:val="00E23956"/>
    <w:rsid w:val="00E25014"/>
    <w:rsid w:val="00E42BAC"/>
    <w:rsid w:val="00E474AF"/>
    <w:rsid w:val="00E67A4D"/>
    <w:rsid w:val="00E71B9F"/>
    <w:rsid w:val="00E72A43"/>
    <w:rsid w:val="00E74597"/>
    <w:rsid w:val="00E81F44"/>
    <w:rsid w:val="00E9597B"/>
    <w:rsid w:val="00E9651F"/>
    <w:rsid w:val="00EA0E04"/>
    <w:rsid w:val="00EA2CC9"/>
    <w:rsid w:val="00EA2F94"/>
    <w:rsid w:val="00EC10C6"/>
    <w:rsid w:val="00EC2437"/>
    <w:rsid w:val="00EC40E7"/>
    <w:rsid w:val="00EC4A4B"/>
    <w:rsid w:val="00ED1172"/>
    <w:rsid w:val="00ED35FD"/>
    <w:rsid w:val="00ED7603"/>
    <w:rsid w:val="00EE4AE7"/>
    <w:rsid w:val="00EF2B88"/>
    <w:rsid w:val="00EF3F4E"/>
    <w:rsid w:val="00F0306B"/>
    <w:rsid w:val="00F144D7"/>
    <w:rsid w:val="00F1536A"/>
    <w:rsid w:val="00F1784E"/>
    <w:rsid w:val="00F2539F"/>
    <w:rsid w:val="00F30369"/>
    <w:rsid w:val="00F32448"/>
    <w:rsid w:val="00F32B3F"/>
    <w:rsid w:val="00F343E0"/>
    <w:rsid w:val="00F3583F"/>
    <w:rsid w:val="00F41B05"/>
    <w:rsid w:val="00F4340F"/>
    <w:rsid w:val="00F43E72"/>
    <w:rsid w:val="00F44AB6"/>
    <w:rsid w:val="00F5361A"/>
    <w:rsid w:val="00F536A0"/>
    <w:rsid w:val="00F53B72"/>
    <w:rsid w:val="00F562C9"/>
    <w:rsid w:val="00F569C8"/>
    <w:rsid w:val="00F819B9"/>
    <w:rsid w:val="00F831DC"/>
    <w:rsid w:val="00F90760"/>
    <w:rsid w:val="00F91AB9"/>
    <w:rsid w:val="00F93DC0"/>
    <w:rsid w:val="00F9723E"/>
    <w:rsid w:val="00FA11CB"/>
    <w:rsid w:val="00FA66CD"/>
    <w:rsid w:val="00FC5CC1"/>
    <w:rsid w:val="00FD17FA"/>
    <w:rsid w:val="00FD366E"/>
    <w:rsid w:val="00FE3EB6"/>
    <w:rsid w:val="00FE5DEE"/>
    <w:rsid w:val="00FE770F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31C83"/>
  <w15:docId w15:val="{215CB7AE-59FF-4A17-8CD1-5D478062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2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54A2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69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569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350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7D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71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2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25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468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7D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62B"/>
  </w:style>
  <w:style w:type="paragraph" w:styleId="Stopka">
    <w:name w:val="footer"/>
    <w:basedOn w:val="Normalny"/>
    <w:link w:val="Stopka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62B"/>
  </w:style>
  <w:style w:type="paragraph" w:customStyle="1" w:styleId="Default">
    <w:name w:val="Default"/>
    <w:rsid w:val="00843F1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2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2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2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4D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54A27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145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9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Tytu"/>
    <w:link w:val="Styl1Znak"/>
    <w:autoRedefine/>
    <w:qFormat/>
    <w:rsid w:val="00B22BF9"/>
    <w:rPr>
      <w:rFonts w:ascii="Lato" w:hAnsi="Lato"/>
    </w:rPr>
  </w:style>
  <w:style w:type="character" w:customStyle="1" w:styleId="Styl1Znak">
    <w:name w:val="Styl1 Znak"/>
    <w:basedOn w:val="TytuZnak"/>
    <w:link w:val="Styl1"/>
    <w:rsid w:val="00B22B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2">
    <w:name w:val="Styl2"/>
    <w:basedOn w:val="Normalny"/>
    <w:autoRedefine/>
    <w:qFormat/>
    <w:rsid w:val="00C54A27"/>
    <w:pPr>
      <w:numPr>
        <w:numId w:val="13"/>
      </w:numPr>
      <w:contextualSpacing/>
    </w:pPr>
    <w:rPr>
      <w:rFonts w:eastAsia="TimesNewRoman" w:cs="TimesNewRoman"/>
      <w:b/>
      <w:noProof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dfe-mswia/fami0201-iz00-00524---integracja-obywateli-panstw-trzecich-w-pols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dfe-mswia/fami0201-iz00-00424---tworzenie-centrow-integracji-cudzoziemcow-cic-na-obszarze-pols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dsc/wejscie-na-teren-osrodka-dla-cudzoziemco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2FA10-D26C-43D7-B5E8-D510B44D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2432</Words>
  <Characters>17170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Cieślak-Kondraszuk Monika</dc:creator>
  <cp:lastModifiedBy>Dargiel Katarzyna</cp:lastModifiedBy>
  <cp:revision>3</cp:revision>
  <cp:lastPrinted>2025-12-12T09:20:00Z</cp:lastPrinted>
  <dcterms:created xsi:type="dcterms:W3CDTF">2026-02-26T11:32:00Z</dcterms:created>
  <dcterms:modified xsi:type="dcterms:W3CDTF">2026-02-26T11:34:00Z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60ed3adc-1951-4fdc-a40a-ba1a87d716b2</vt:lpwstr>
  </property>
</Properties>
</file>