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70193" w14:textId="6CE832AB" w:rsidR="00E43C5A" w:rsidRPr="001847DB" w:rsidRDefault="00E43C5A" w:rsidP="00E43C5A">
      <w:pPr>
        <w:pStyle w:val="Bezodstpw"/>
        <w:jc w:val="center"/>
        <w:rPr>
          <w:b/>
          <w:bCs/>
          <w:color w:val="auto"/>
          <w:sz w:val="32"/>
          <w:szCs w:val="32"/>
        </w:rPr>
      </w:pPr>
      <w:r w:rsidRPr="001847DB">
        <w:rPr>
          <w:b/>
          <w:bCs/>
          <w:color w:val="auto"/>
          <w:sz w:val="32"/>
          <w:szCs w:val="32"/>
        </w:rPr>
        <w:t>KOMENDA MIEJSKA</w:t>
      </w:r>
    </w:p>
    <w:p w14:paraId="08F9A97F" w14:textId="22ECB98B" w:rsidR="00E43C5A" w:rsidRPr="001847DB" w:rsidRDefault="00E43C5A" w:rsidP="00E43C5A">
      <w:pPr>
        <w:pStyle w:val="Bezodstpw"/>
        <w:jc w:val="center"/>
        <w:rPr>
          <w:b/>
          <w:bCs/>
          <w:color w:val="auto"/>
          <w:sz w:val="32"/>
          <w:szCs w:val="32"/>
        </w:rPr>
      </w:pPr>
      <w:r w:rsidRPr="001847DB">
        <w:rPr>
          <w:b/>
          <w:bCs/>
          <w:color w:val="auto"/>
          <w:sz w:val="32"/>
          <w:szCs w:val="32"/>
        </w:rPr>
        <w:t>PAŃSTWOWEJ STRAŻY POŻARNEJ</w:t>
      </w:r>
    </w:p>
    <w:p w14:paraId="499B7C6F" w14:textId="5D044C8D" w:rsidR="00E43C5A" w:rsidRPr="001847DB" w:rsidRDefault="00E43C5A" w:rsidP="00E43C5A">
      <w:pPr>
        <w:pStyle w:val="Bezodstpw"/>
        <w:jc w:val="center"/>
        <w:rPr>
          <w:b/>
          <w:bCs/>
          <w:color w:val="auto"/>
          <w:sz w:val="32"/>
          <w:szCs w:val="32"/>
        </w:rPr>
      </w:pPr>
      <w:r w:rsidRPr="001847DB">
        <w:rPr>
          <w:b/>
          <w:bCs/>
          <w:color w:val="auto"/>
          <w:sz w:val="32"/>
          <w:szCs w:val="32"/>
        </w:rPr>
        <w:t>W TORUNIU</w:t>
      </w:r>
    </w:p>
    <w:p w14:paraId="54013B6A" w14:textId="77777777" w:rsidR="00E43C5A" w:rsidRPr="001847DB" w:rsidRDefault="00E43C5A" w:rsidP="00E43C5A">
      <w:pPr>
        <w:pStyle w:val="Bezodstpw"/>
        <w:jc w:val="center"/>
        <w:rPr>
          <w:b/>
          <w:bCs/>
          <w:color w:val="auto"/>
          <w:sz w:val="28"/>
          <w:szCs w:val="28"/>
        </w:rPr>
      </w:pPr>
    </w:p>
    <w:p w14:paraId="4832E54C" w14:textId="77777777" w:rsidR="00E43C5A" w:rsidRPr="001847DB" w:rsidRDefault="00E43C5A" w:rsidP="00E43C5A">
      <w:pPr>
        <w:spacing w:after="286"/>
        <w:ind w:left="322" w:firstLine="233"/>
        <w:jc w:val="center"/>
        <w:rPr>
          <w:bCs/>
          <w:color w:val="auto"/>
        </w:rPr>
      </w:pPr>
    </w:p>
    <w:p w14:paraId="2A853D80" w14:textId="77777777" w:rsidR="00E43C5A" w:rsidRPr="001847DB" w:rsidRDefault="00E43C5A" w:rsidP="00E43C5A">
      <w:pPr>
        <w:spacing w:after="286"/>
        <w:ind w:left="322" w:firstLine="233"/>
        <w:jc w:val="center"/>
        <w:rPr>
          <w:bCs/>
          <w:color w:val="auto"/>
        </w:rPr>
      </w:pPr>
    </w:p>
    <w:p w14:paraId="7AD7A52C" w14:textId="77777777" w:rsidR="00E43C5A" w:rsidRPr="001847DB" w:rsidRDefault="00E43C5A" w:rsidP="00E43C5A">
      <w:pPr>
        <w:spacing w:after="286"/>
        <w:ind w:left="322" w:firstLine="233"/>
        <w:jc w:val="center"/>
        <w:rPr>
          <w:bCs/>
          <w:color w:val="auto"/>
        </w:rPr>
      </w:pPr>
    </w:p>
    <w:p w14:paraId="2697876F" w14:textId="77777777" w:rsidR="007954B0" w:rsidRPr="001847DB" w:rsidRDefault="007954B0" w:rsidP="00E43C5A">
      <w:pPr>
        <w:spacing w:after="286"/>
        <w:ind w:left="322" w:firstLine="233"/>
        <w:jc w:val="center"/>
        <w:rPr>
          <w:bCs/>
          <w:color w:val="auto"/>
        </w:rPr>
      </w:pPr>
    </w:p>
    <w:p w14:paraId="197FAF3E" w14:textId="77777777" w:rsidR="00E43C5A" w:rsidRPr="001847DB" w:rsidRDefault="00E43C5A" w:rsidP="00E43C5A">
      <w:pPr>
        <w:spacing w:after="286"/>
        <w:ind w:left="322" w:firstLine="233"/>
        <w:jc w:val="center"/>
        <w:rPr>
          <w:bCs/>
          <w:color w:val="auto"/>
        </w:rPr>
      </w:pPr>
    </w:p>
    <w:p w14:paraId="0DFAFA18" w14:textId="3DE8728F" w:rsidR="00E43C5A" w:rsidRPr="001847DB" w:rsidRDefault="00E43C5A" w:rsidP="00E43C5A">
      <w:pPr>
        <w:spacing w:after="286"/>
        <w:ind w:left="322" w:firstLine="233"/>
        <w:jc w:val="center"/>
        <w:rPr>
          <w:b/>
          <w:color w:val="auto"/>
          <w:sz w:val="40"/>
          <w:szCs w:val="40"/>
        </w:rPr>
      </w:pPr>
      <w:r w:rsidRPr="001847DB">
        <w:rPr>
          <w:b/>
          <w:color w:val="auto"/>
          <w:sz w:val="40"/>
          <w:szCs w:val="40"/>
        </w:rPr>
        <w:t>Procedura</w:t>
      </w:r>
      <w:r w:rsidR="001C6809" w:rsidRPr="001847DB">
        <w:rPr>
          <w:b/>
          <w:color w:val="auto"/>
          <w:sz w:val="40"/>
          <w:szCs w:val="40"/>
        </w:rPr>
        <w:t xml:space="preserve"> zgłoszeń wewnętrznych</w:t>
      </w:r>
    </w:p>
    <w:p w14:paraId="675EFB34" w14:textId="77777777" w:rsidR="00E43C5A" w:rsidRPr="001847DB" w:rsidRDefault="00E43C5A">
      <w:pPr>
        <w:spacing w:after="286"/>
        <w:ind w:left="322" w:firstLine="233"/>
        <w:jc w:val="left"/>
        <w:rPr>
          <w:bCs/>
          <w:color w:val="auto"/>
        </w:rPr>
      </w:pPr>
    </w:p>
    <w:p w14:paraId="106C7867" w14:textId="77777777" w:rsidR="00E43C5A" w:rsidRPr="001847DB" w:rsidRDefault="00E43C5A">
      <w:pPr>
        <w:spacing w:after="286"/>
        <w:ind w:left="322" w:firstLine="233"/>
        <w:jc w:val="left"/>
        <w:rPr>
          <w:bCs/>
          <w:color w:val="auto"/>
        </w:rPr>
      </w:pPr>
    </w:p>
    <w:p w14:paraId="223E7FFD" w14:textId="77777777" w:rsidR="00E43C5A" w:rsidRDefault="00E43C5A">
      <w:pPr>
        <w:spacing w:after="286"/>
        <w:ind w:left="322" w:firstLine="233"/>
        <w:jc w:val="left"/>
        <w:rPr>
          <w:bCs/>
          <w:color w:val="auto"/>
        </w:rPr>
      </w:pPr>
    </w:p>
    <w:p w14:paraId="5EF4DDDF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11DAB1BB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0FF01717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45C85D3D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4D3439A4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3943F12E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4EE6A4F6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74E8F15E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0E664135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4D7D1226" w14:textId="77777777" w:rsidR="002E2607" w:rsidRDefault="002E2607">
      <w:pPr>
        <w:spacing w:after="286"/>
        <w:ind w:left="322" w:firstLine="233"/>
        <w:jc w:val="left"/>
        <w:rPr>
          <w:bCs/>
          <w:color w:val="auto"/>
        </w:rPr>
      </w:pPr>
    </w:p>
    <w:p w14:paraId="4CB3901B" w14:textId="77777777" w:rsidR="002E2607" w:rsidRPr="002E2607" w:rsidRDefault="002E2607">
      <w:pPr>
        <w:spacing w:after="286"/>
        <w:ind w:left="322" w:firstLine="233"/>
        <w:jc w:val="left"/>
        <w:rPr>
          <w:bCs/>
          <w:color w:val="auto"/>
          <w:sz w:val="28"/>
          <w:szCs w:val="28"/>
        </w:rPr>
      </w:pPr>
    </w:p>
    <w:p w14:paraId="2BEF1A5A" w14:textId="632D6221" w:rsidR="002E2607" w:rsidRPr="002E2607" w:rsidRDefault="002E2607" w:rsidP="002E2607">
      <w:pPr>
        <w:spacing w:after="286"/>
        <w:ind w:left="322" w:firstLine="233"/>
        <w:jc w:val="center"/>
        <w:rPr>
          <w:bCs/>
          <w:color w:val="auto"/>
          <w:sz w:val="28"/>
          <w:szCs w:val="28"/>
        </w:rPr>
      </w:pPr>
      <w:r w:rsidRPr="002E2607">
        <w:rPr>
          <w:bCs/>
          <w:color w:val="auto"/>
          <w:sz w:val="28"/>
          <w:szCs w:val="28"/>
        </w:rPr>
        <w:t>Toruń, dnia 16 września 2024 r.</w:t>
      </w:r>
    </w:p>
    <w:p w14:paraId="576C3993" w14:textId="1E6DF690" w:rsidR="00C7102B" w:rsidRPr="001847DB" w:rsidRDefault="00E43C5A" w:rsidP="00EF42AD">
      <w:pPr>
        <w:spacing w:after="286"/>
        <w:ind w:left="0" w:firstLine="555"/>
        <w:rPr>
          <w:bCs/>
          <w:color w:val="auto"/>
        </w:rPr>
      </w:pPr>
      <w:r w:rsidRPr="001847DB">
        <w:rPr>
          <w:bCs/>
          <w:color w:val="auto"/>
        </w:rPr>
        <w:t>Procedura zgłoszeń wewnętrznyc</w:t>
      </w:r>
      <w:r w:rsidR="001D0E69" w:rsidRPr="001847DB">
        <w:rPr>
          <w:bCs/>
          <w:color w:val="auto"/>
        </w:rPr>
        <w:t>h</w:t>
      </w:r>
      <w:r w:rsidR="00EF42AD" w:rsidRPr="001847DB">
        <w:rPr>
          <w:bCs/>
          <w:color w:val="auto"/>
        </w:rPr>
        <w:t>,</w:t>
      </w:r>
      <w:r w:rsidR="001C6809" w:rsidRPr="001847DB">
        <w:rPr>
          <w:bCs/>
          <w:color w:val="auto"/>
        </w:rPr>
        <w:t xml:space="preserve"> określa </w:t>
      </w:r>
      <w:r w:rsidRPr="001847DB">
        <w:rPr>
          <w:bCs/>
          <w:color w:val="auto"/>
        </w:rPr>
        <w:t>zasady</w:t>
      </w:r>
      <w:r w:rsidR="001C6809" w:rsidRPr="001847DB">
        <w:rPr>
          <w:bCs/>
          <w:color w:val="auto"/>
        </w:rPr>
        <w:t xml:space="preserve"> </w:t>
      </w:r>
      <w:r w:rsidR="001D0E69" w:rsidRPr="001847DB">
        <w:rPr>
          <w:bCs/>
          <w:color w:val="auto"/>
        </w:rPr>
        <w:t>dokonywania zgłoszeń naruszeń prawa i podejmowanie działań następczych</w:t>
      </w:r>
      <w:r w:rsidR="00EF42AD" w:rsidRPr="001847DB">
        <w:rPr>
          <w:bCs/>
          <w:color w:val="auto"/>
        </w:rPr>
        <w:t xml:space="preserve"> oraz została sporządzona na podstawie zapisów:  Dyrektywy Parlamentu Europejskiego i Rady (UE) 2019/1937 z 23</w:t>
      </w:r>
      <w:r w:rsidR="003B6591">
        <w:rPr>
          <w:bCs/>
          <w:color w:val="auto"/>
        </w:rPr>
        <w:t xml:space="preserve"> października </w:t>
      </w:r>
      <w:r w:rsidR="00EF42AD" w:rsidRPr="001847DB">
        <w:rPr>
          <w:bCs/>
          <w:color w:val="auto"/>
        </w:rPr>
        <w:t>2019 r. w sprawie ochrony osób zgłaszających naruszenia prawa Unii; ustawy z dnia 14 czerwca 2024 r. o ochronie sygnalistów; rozporządzenia PEiR (UE) nr 2016/679 z 27 kwietnia 2016 w sprawie ochrony osób fizycznych w związku z przetwarzaniem danych osobowych i w sprawie swobodnego przepływu takich danych oraz uchylenia dyrektywy 95/46/WE (ogólne rozporządzenie o ochronie danych).</w:t>
      </w:r>
    </w:p>
    <w:p w14:paraId="6DE9AD18" w14:textId="47BD2C26" w:rsidR="00C7102B" w:rsidRPr="001847DB" w:rsidRDefault="001C6809">
      <w:pPr>
        <w:pStyle w:val="Nagwek1"/>
        <w:spacing w:after="275" w:line="259" w:lineRule="auto"/>
        <w:ind w:left="10" w:right="1"/>
        <w:jc w:val="center"/>
        <w:rPr>
          <w:color w:val="auto"/>
        </w:rPr>
      </w:pPr>
      <w:r w:rsidRPr="001847DB">
        <w:rPr>
          <w:color w:val="auto"/>
        </w:rPr>
        <w:t xml:space="preserve">§ 1. Cel </w:t>
      </w:r>
      <w:r w:rsidR="001D0E69" w:rsidRPr="001847DB">
        <w:rPr>
          <w:color w:val="auto"/>
        </w:rPr>
        <w:t>procedury</w:t>
      </w:r>
    </w:p>
    <w:p w14:paraId="38A252C0" w14:textId="1EE612BB" w:rsidR="00C7102B" w:rsidRPr="001847DB" w:rsidRDefault="001C6809">
      <w:pPr>
        <w:numPr>
          <w:ilvl w:val="0"/>
          <w:numId w:val="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Celem niniejsze</w:t>
      </w:r>
      <w:r w:rsidR="001D0E69" w:rsidRPr="001847DB">
        <w:rPr>
          <w:bCs/>
          <w:color w:val="auto"/>
        </w:rPr>
        <w:t>j</w:t>
      </w:r>
      <w:r w:rsidRPr="001847DB">
        <w:rPr>
          <w:bCs/>
          <w:color w:val="auto"/>
        </w:rPr>
        <w:t xml:space="preserve"> </w:t>
      </w:r>
      <w:r w:rsidR="001D0E69" w:rsidRPr="001847DB">
        <w:rPr>
          <w:bCs/>
          <w:color w:val="auto"/>
        </w:rPr>
        <w:t>procedury</w:t>
      </w:r>
      <w:r w:rsidRPr="001847DB">
        <w:rPr>
          <w:bCs/>
          <w:color w:val="auto"/>
        </w:rPr>
        <w:t xml:space="preserve"> jest w szczególności określenie:</w:t>
      </w:r>
    </w:p>
    <w:p w14:paraId="464D7248" w14:textId="798F8D34" w:rsidR="00C7102B" w:rsidRPr="001847DB" w:rsidRDefault="001C6809">
      <w:pPr>
        <w:numPr>
          <w:ilvl w:val="1"/>
          <w:numId w:val="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naruszeń prawa podlegających zgłoszeniu w oparciu o przepisy </w:t>
      </w:r>
      <w:r w:rsidR="001D0E69" w:rsidRPr="001847DB">
        <w:rPr>
          <w:bCs/>
          <w:color w:val="auto"/>
        </w:rPr>
        <w:t>procedury</w:t>
      </w:r>
      <w:r w:rsidRPr="001847DB">
        <w:rPr>
          <w:bCs/>
          <w:color w:val="auto"/>
        </w:rPr>
        <w:t>;</w:t>
      </w:r>
    </w:p>
    <w:p w14:paraId="24260887" w14:textId="77777777" w:rsidR="00C7102B" w:rsidRPr="001847DB" w:rsidRDefault="001C6809">
      <w:pPr>
        <w:numPr>
          <w:ilvl w:val="1"/>
          <w:numId w:val="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osób uprawnionych do dokonania zgłoszenia wewnętrznego;</w:t>
      </w:r>
    </w:p>
    <w:p w14:paraId="6221EABF" w14:textId="1FD8042B" w:rsidR="00C7102B" w:rsidRPr="001847DB" w:rsidRDefault="001C6809">
      <w:pPr>
        <w:numPr>
          <w:ilvl w:val="1"/>
          <w:numId w:val="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zasad przyjmowania i procedowania dokonanych zgłoszeń wewnętrznych, w</w:t>
      </w:r>
      <w:r w:rsidR="00872373" w:rsidRPr="001847DB">
        <w:rPr>
          <w:bCs/>
          <w:color w:val="auto"/>
        </w:rPr>
        <w:t> </w:t>
      </w:r>
      <w:r w:rsidRPr="001847DB">
        <w:rPr>
          <w:bCs/>
          <w:color w:val="auto"/>
        </w:rPr>
        <w:t>tym działań następczych;</w:t>
      </w:r>
    </w:p>
    <w:p w14:paraId="4A379B12" w14:textId="77777777" w:rsidR="00C7102B" w:rsidRPr="001847DB" w:rsidRDefault="001C6809">
      <w:pPr>
        <w:numPr>
          <w:ilvl w:val="1"/>
          <w:numId w:val="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roli, zakresu zadań i obowiązków uczestników;</w:t>
      </w:r>
    </w:p>
    <w:p w14:paraId="0AFFE090" w14:textId="77777777" w:rsidR="00BB5144" w:rsidRPr="001847DB" w:rsidRDefault="001C6809" w:rsidP="00BB5144">
      <w:pPr>
        <w:numPr>
          <w:ilvl w:val="1"/>
          <w:numId w:val="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zasad zachowania poufności tożsamości osób do tego uprawnionych; </w:t>
      </w:r>
    </w:p>
    <w:p w14:paraId="5244DAC7" w14:textId="4A7F26CA" w:rsidR="00C7102B" w:rsidRPr="001847DB" w:rsidRDefault="001C6809" w:rsidP="00BB5144">
      <w:pPr>
        <w:numPr>
          <w:ilvl w:val="1"/>
          <w:numId w:val="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ochrony uprawnionych osób przed działaniami odwetowymi.</w:t>
      </w:r>
    </w:p>
    <w:p w14:paraId="3689EAF2" w14:textId="3F708C02" w:rsidR="00C7102B" w:rsidRPr="001847DB" w:rsidRDefault="001C6809">
      <w:pPr>
        <w:numPr>
          <w:ilvl w:val="0"/>
          <w:numId w:val="1"/>
        </w:numPr>
        <w:spacing w:after="266"/>
        <w:ind w:hanging="360"/>
        <w:rPr>
          <w:bCs/>
          <w:color w:val="auto"/>
        </w:rPr>
      </w:pPr>
      <w:r w:rsidRPr="001847DB">
        <w:rPr>
          <w:bCs/>
          <w:color w:val="auto"/>
        </w:rPr>
        <w:t>Zasady zawarte w niniejsz</w:t>
      </w:r>
      <w:r w:rsidR="001D0E69" w:rsidRPr="001847DB">
        <w:rPr>
          <w:bCs/>
          <w:color w:val="auto"/>
        </w:rPr>
        <w:t>ej</w:t>
      </w:r>
      <w:r w:rsidRPr="001847DB">
        <w:rPr>
          <w:bCs/>
          <w:color w:val="auto"/>
        </w:rPr>
        <w:t xml:space="preserve"> </w:t>
      </w:r>
      <w:r w:rsidR="001D0E69" w:rsidRPr="001847DB">
        <w:rPr>
          <w:bCs/>
          <w:color w:val="auto"/>
        </w:rPr>
        <w:t>procedurze</w:t>
      </w:r>
      <w:r w:rsidRPr="001847DB">
        <w:rPr>
          <w:bCs/>
          <w:color w:val="auto"/>
        </w:rPr>
        <w:t xml:space="preserve"> nie naruszają ani nie ograniczają obowiązku dokonania zawiadomienia właściwym organom państwowym zgodnie z ich kompetencjami, zwłaszcza w przypadku uzasadnionego podejrzenia popełnienia przestępstwa.</w:t>
      </w:r>
    </w:p>
    <w:p w14:paraId="640719E8" w14:textId="77777777" w:rsidR="00C7102B" w:rsidRPr="00A34A8F" w:rsidRDefault="001C6809">
      <w:pPr>
        <w:pStyle w:val="Nagwek1"/>
        <w:spacing w:after="269" w:line="265" w:lineRule="auto"/>
        <w:ind w:left="10" w:right="1"/>
        <w:jc w:val="center"/>
        <w:rPr>
          <w:color w:val="auto"/>
        </w:rPr>
      </w:pPr>
      <w:r w:rsidRPr="00A34A8F">
        <w:rPr>
          <w:color w:val="auto"/>
        </w:rPr>
        <w:t>§ 2. Słownik pojęć</w:t>
      </w:r>
    </w:p>
    <w:p w14:paraId="7F79CADE" w14:textId="3F68831E" w:rsidR="00C7102B" w:rsidRPr="001847DB" w:rsidRDefault="001C6809">
      <w:pPr>
        <w:ind w:left="345" w:firstLine="0"/>
        <w:rPr>
          <w:bCs/>
          <w:color w:val="auto"/>
        </w:rPr>
      </w:pPr>
      <w:r w:rsidRPr="001847DB">
        <w:rPr>
          <w:bCs/>
          <w:color w:val="auto"/>
        </w:rPr>
        <w:t xml:space="preserve">1. Ilekroć w </w:t>
      </w:r>
      <w:r w:rsidR="001D0E69" w:rsidRPr="001847DB">
        <w:rPr>
          <w:bCs/>
          <w:color w:val="auto"/>
        </w:rPr>
        <w:t>procedurze</w:t>
      </w:r>
      <w:r w:rsidRPr="001847DB">
        <w:rPr>
          <w:bCs/>
          <w:color w:val="auto"/>
        </w:rPr>
        <w:t xml:space="preserve"> jest mowa o:</w:t>
      </w:r>
    </w:p>
    <w:p w14:paraId="7E68B4EF" w14:textId="570E1677" w:rsidR="00C7102B" w:rsidRPr="001847DB" w:rsidRDefault="0038055E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działaniu następczym - należy przez to rozumieć działanie podjęte przez podmiot prawny lub organ publiczny w celu oceny prawdziwości informacji zawartych w zgłoszeniu oraz w celu przeciwdziałania naruszeniu prawa będącemu przedmiotem zgłoszenia, w szczególności przez postępowanie wyjaśniające, wszczęcie kontroli lub postępowania administracyjnego, wniesienie oskarżenia, działanie podjęte w celu odzyskania środków finansowych lub zamknięcie procedury realizowanej w ramach wewnętrznej procedury dokonywania zgłoszeń naruszeń prawa i podejmowania działań następczych lub procedury przyjmowania zgłoszeń zewnętrznych i</w:t>
      </w:r>
      <w:r w:rsidR="00EA6B81">
        <w:rPr>
          <w:bCs/>
          <w:color w:val="auto"/>
        </w:rPr>
        <w:t> </w:t>
      </w:r>
      <w:r w:rsidRPr="001847DB">
        <w:rPr>
          <w:bCs/>
          <w:color w:val="auto"/>
        </w:rPr>
        <w:t>podejmowania działań następczych</w:t>
      </w:r>
      <w:r w:rsidR="001C6809" w:rsidRPr="001847DB">
        <w:rPr>
          <w:bCs/>
          <w:color w:val="auto"/>
        </w:rPr>
        <w:t>;</w:t>
      </w:r>
    </w:p>
    <w:p w14:paraId="11F232A2" w14:textId="164A2FAC" w:rsidR="00C7102B" w:rsidRPr="001847DB" w:rsidRDefault="0038055E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działaniu odwetowym -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</w:t>
      </w:r>
      <w:r w:rsidR="001C6809" w:rsidRPr="001847DB">
        <w:rPr>
          <w:bCs/>
          <w:color w:val="auto"/>
        </w:rPr>
        <w:t>;</w:t>
      </w:r>
    </w:p>
    <w:p w14:paraId="138D236E" w14:textId="2E8D70ED" w:rsidR="00C7102B" w:rsidRPr="001847DB" w:rsidRDefault="0038055E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informacji o naruszeniu prawa - należy przez to rozumieć informację, w tym uzasadnione podejrzenie dotyczące zaistniałego lub potencjalnego naruszenia prawa, do którego doszło lub prawdopodobnie dojdzie w</w:t>
      </w:r>
      <w:r w:rsidR="00EA6B81">
        <w:rPr>
          <w:bCs/>
          <w:color w:val="auto"/>
        </w:rPr>
        <w:t> </w:t>
      </w:r>
      <w:r w:rsidRPr="001847DB">
        <w:rPr>
          <w:bCs/>
          <w:color w:val="auto"/>
        </w:rPr>
        <w:t xml:space="preserve">podmiocie prawnym, w którym </w:t>
      </w:r>
      <w:r w:rsidR="007A7602" w:rsidRPr="001847DB">
        <w:rPr>
          <w:bCs/>
          <w:color w:val="auto"/>
        </w:rPr>
        <w:t>zgłaszający</w:t>
      </w:r>
      <w:r w:rsidRPr="001847DB">
        <w:rPr>
          <w:bCs/>
          <w:color w:val="auto"/>
        </w:rPr>
        <w:t xml:space="preserve"> uczestniczył w procesie </w:t>
      </w:r>
      <w:r w:rsidRPr="001847DB">
        <w:rPr>
          <w:bCs/>
          <w:color w:val="auto"/>
        </w:rPr>
        <w:lastRenderedPageBreak/>
        <w:t xml:space="preserve">rekrutacji lub innych negocjacji poprzedzających zawarcie umowy, pracuje lub pracował, lub w innym podmiocie prawnym, z którym </w:t>
      </w:r>
      <w:r w:rsidR="007A7602" w:rsidRPr="001847DB">
        <w:rPr>
          <w:bCs/>
          <w:color w:val="auto"/>
        </w:rPr>
        <w:t>zgłaszający</w:t>
      </w:r>
      <w:r w:rsidRPr="001847DB">
        <w:rPr>
          <w:bCs/>
          <w:color w:val="auto"/>
        </w:rPr>
        <w:t xml:space="preserve"> utrzymuje lub utrzymywał kontakt w kontekście związanym z pracą, lub informację dotyczącą próby ukrycia takiego naruszenia prawa;</w:t>
      </w:r>
    </w:p>
    <w:p w14:paraId="2894FDBE" w14:textId="310E7037" w:rsidR="00C7102B" w:rsidRPr="00EA6B81" w:rsidRDefault="0038055E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 xml:space="preserve">informacji zwrotnej - należy przez to rozumieć przekazaną sygnaliście </w:t>
      </w:r>
      <w:r w:rsidRPr="00EA6B81">
        <w:rPr>
          <w:bCs/>
          <w:color w:val="auto"/>
        </w:rPr>
        <w:t>informację na temat planowanych lub podjętych działań następczych i</w:t>
      </w:r>
      <w:r w:rsidR="00EA6B81" w:rsidRPr="00EA6B81">
        <w:rPr>
          <w:bCs/>
          <w:color w:val="auto"/>
        </w:rPr>
        <w:t> </w:t>
      </w:r>
      <w:r w:rsidRPr="00EA6B81">
        <w:rPr>
          <w:bCs/>
          <w:color w:val="auto"/>
        </w:rPr>
        <w:t>powodów takich działań;</w:t>
      </w:r>
    </w:p>
    <w:p w14:paraId="436ACCE0" w14:textId="77777777" w:rsidR="00EA6B81" w:rsidRDefault="00EA6B81">
      <w:pPr>
        <w:numPr>
          <w:ilvl w:val="0"/>
          <w:numId w:val="2"/>
        </w:numPr>
        <w:ind w:hanging="425"/>
        <w:rPr>
          <w:bCs/>
          <w:color w:val="auto"/>
        </w:rPr>
      </w:pPr>
      <w:r w:rsidRPr="00EA6B81">
        <w:rPr>
          <w:bCs/>
          <w:color w:val="auto"/>
        </w:rPr>
        <w:t>kontekście związanym z pracą - 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 podmiocie prawnym, w ramach których uzyskano informację o naruszeniu prawa oraz istnieje możliwość doświadczenia działań odwetowych</w:t>
      </w:r>
    </w:p>
    <w:p w14:paraId="35F8CECF" w14:textId="1F8EC6BC" w:rsidR="00C7102B" w:rsidRPr="001847DB" w:rsidRDefault="001C6809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organie centralnym – należy przez to rozumieć organ administracji publicznej właściwy w sprawach udzielania informacji i wsparcia w</w:t>
      </w:r>
      <w:r w:rsidR="00BB5144" w:rsidRPr="001847DB">
        <w:rPr>
          <w:bCs/>
          <w:color w:val="auto"/>
        </w:rPr>
        <w:t> </w:t>
      </w:r>
      <w:r w:rsidRPr="001847DB">
        <w:rPr>
          <w:bCs/>
          <w:color w:val="auto"/>
        </w:rPr>
        <w:t>sprawach zgłaszania i publicznego ujawniania naruszeń prawa oraz przyjmowania zgłoszeń zewnętrznych o naruszeniach prawa w dziedzinach objętych ustawą, ich wstępnej weryfikacji i przekazania organom właściwym celem podjęcia działań następczych;</w:t>
      </w:r>
    </w:p>
    <w:p w14:paraId="2522AADA" w14:textId="77777777" w:rsidR="00C7102B" w:rsidRPr="001847DB" w:rsidRDefault="001C6809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organie publicznym – należy przez to rozumieć organ administracji publicznej, który ustanowił procedurę przyjmowania zgłoszeń zewnętrznych o naruszeniach prawa w dziedzinie należącej do zakresu działania tego organu;</w:t>
      </w:r>
    </w:p>
    <w:p w14:paraId="3E0123E5" w14:textId="496DA2E9" w:rsidR="00C7102B" w:rsidRPr="001847DB" w:rsidRDefault="006B20DA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osobie, której dotyczy zgłoszenie -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</w:t>
      </w:r>
      <w:r w:rsidR="001C6809" w:rsidRPr="001847DB">
        <w:rPr>
          <w:bCs/>
          <w:color w:val="auto"/>
        </w:rPr>
        <w:t>;</w:t>
      </w:r>
    </w:p>
    <w:p w14:paraId="4CCAD298" w14:textId="73EA16C3" w:rsidR="00C7102B" w:rsidRPr="001847DB" w:rsidRDefault="006B20DA">
      <w:pPr>
        <w:numPr>
          <w:ilvl w:val="0"/>
          <w:numId w:val="2"/>
        </w:numPr>
        <w:spacing w:after="12" w:line="253" w:lineRule="auto"/>
        <w:ind w:hanging="425"/>
        <w:rPr>
          <w:bCs/>
          <w:color w:val="auto"/>
        </w:rPr>
      </w:pPr>
      <w:r w:rsidRPr="001847DB">
        <w:rPr>
          <w:bCs/>
          <w:color w:val="auto"/>
        </w:rPr>
        <w:t>osobie pomagającej w dokonaniu zgłoszenia - należy przez to rozumieć osobę fizyczną, która pomaga sygnaliście w zgłoszeniu lub ujawnieniu publicznym w kontekście związanym z pracą i której pomoc nie powinna zostać ujawniona</w:t>
      </w:r>
      <w:r w:rsidR="001C6809" w:rsidRPr="001847DB">
        <w:rPr>
          <w:bCs/>
          <w:color w:val="auto"/>
        </w:rPr>
        <w:t>;</w:t>
      </w:r>
    </w:p>
    <w:p w14:paraId="1BFDF939" w14:textId="77777777" w:rsidR="00C7102B" w:rsidRPr="001847DB" w:rsidRDefault="001C6809">
      <w:pPr>
        <w:numPr>
          <w:ilvl w:val="0"/>
          <w:numId w:val="2"/>
        </w:numPr>
        <w:spacing w:after="12" w:line="253" w:lineRule="auto"/>
        <w:ind w:hanging="425"/>
        <w:rPr>
          <w:bCs/>
          <w:color w:val="auto"/>
        </w:rPr>
      </w:pPr>
      <w:r w:rsidRPr="001847DB">
        <w:rPr>
          <w:bCs/>
          <w:color w:val="auto"/>
        </w:rPr>
        <w:t>osobie powiązanej ze zgłaszającym – należy przez to rozumieć osobę fizyczną, która może doświadczyć działań odwetowych, w tym współpracownika lub członka rodziny zgłaszającego;</w:t>
      </w:r>
    </w:p>
    <w:p w14:paraId="794EB7AD" w14:textId="2A6399A1" w:rsidR="00C7102B" w:rsidRPr="001847DB" w:rsidRDefault="001C6809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 xml:space="preserve">pracodawcy – należy przez to rozumieć </w:t>
      </w:r>
      <w:r w:rsidR="006B20DA" w:rsidRPr="001847DB">
        <w:rPr>
          <w:bCs/>
          <w:color w:val="auto"/>
        </w:rPr>
        <w:t>Komendanta Miejskiego</w:t>
      </w:r>
      <w:r w:rsidRPr="001847DB">
        <w:rPr>
          <w:bCs/>
          <w:color w:val="auto"/>
        </w:rPr>
        <w:t xml:space="preserve"> Państwowej Straży Pożarnej</w:t>
      </w:r>
      <w:r w:rsidR="006B20DA" w:rsidRPr="001847DB">
        <w:rPr>
          <w:bCs/>
          <w:color w:val="auto"/>
        </w:rPr>
        <w:t xml:space="preserve"> w Toruniu</w:t>
      </w:r>
      <w:r w:rsidR="00095D1F" w:rsidRPr="001847DB">
        <w:rPr>
          <w:bCs/>
          <w:color w:val="auto"/>
        </w:rPr>
        <w:t>;</w:t>
      </w:r>
      <w:r w:rsidRPr="001847DB">
        <w:rPr>
          <w:bCs/>
          <w:color w:val="auto"/>
        </w:rPr>
        <w:t xml:space="preserve"> </w:t>
      </w:r>
    </w:p>
    <w:p w14:paraId="5BE95BFC" w14:textId="01E19077" w:rsidR="00C7102B" w:rsidRPr="001847DB" w:rsidRDefault="001C6809" w:rsidP="006B20DA">
      <w:pPr>
        <w:numPr>
          <w:ilvl w:val="0"/>
          <w:numId w:val="2"/>
        </w:numPr>
        <w:ind w:left="708" w:firstLine="1"/>
        <w:rPr>
          <w:bCs/>
          <w:color w:val="auto"/>
        </w:rPr>
      </w:pPr>
      <w:r w:rsidRPr="001847DB">
        <w:rPr>
          <w:bCs/>
          <w:color w:val="auto"/>
        </w:rPr>
        <w:t>pracowniku – należy przez to rozumieć pracownik</w:t>
      </w:r>
      <w:r w:rsidR="006B20DA" w:rsidRPr="001847DB">
        <w:rPr>
          <w:bCs/>
          <w:color w:val="auto"/>
        </w:rPr>
        <w:t xml:space="preserve">ów i strażaków zatrudnionych i mianowanych w Komendzie Miejskiej Państwowej Straży Pożarnej w Toruniu </w:t>
      </w:r>
      <w:r w:rsidRPr="001847DB">
        <w:rPr>
          <w:bCs/>
          <w:color w:val="auto"/>
        </w:rPr>
        <w:t xml:space="preserve"> </w:t>
      </w:r>
    </w:p>
    <w:p w14:paraId="227AC15E" w14:textId="50B012AC" w:rsidR="00C7102B" w:rsidRPr="001847DB" w:rsidRDefault="001C6809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ujawnieniu publicznym – należy przez to rozumieć podanie informacji o</w:t>
      </w:r>
      <w:r w:rsidR="00BB5144" w:rsidRPr="001847DB">
        <w:rPr>
          <w:bCs/>
          <w:color w:val="auto"/>
        </w:rPr>
        <w:t> </w:t>
      </w:r>
      <w:r w:rsidRPr="001847DB">
        <w:rPr>
          <w:bCs/>
          <w:color w:val="auto"/>
        </w:rPr>
        <w:t>naruszeniu prawa do wiadomości publicznej;</w:t>
      </w:r>
    </w:p>
    <w:p w14:paraId="5A58FF6D" w14:textId="77777777" w:rsidR="00C7102B" w:rsidRPr="001847DB" w:rsidRDefault="001C6809">
      <w:pPr>
        <w:numPr>
          <w:ilvl w:val="0"/>
          <w:numId w:val="2"/>
        </w:numPr>
        <w:spacing w:after="12" w:line="253" w:lineRule="auto"/>
        <w:ind w:hanging="425"/>
        <w:rPr>
          <w:bCs/>
          <w:color w:val="auto"/>
        </w:rPr>
      </w:pPr>
      <w:r w:rsidRPr="001847DB">
        <w:rPr>
          <w:bCs/>
          <w:color w:val="auto"/>
        </w:rPr>
        <w:t>zgłoszeniu – należy przez to rozumieć zgłoszenie wewnętrzne lub zgłoszenie zewnętrzne;</w:t>
      </w:r>
    </w:p>
    <w:p w14:paraId="234BCEFE" w14:textId="77777777" w:rsidR="00C7102B" w:rsidRPr="001847DB" w:rsidRDefault="001C6809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lastRenderedPageBreak/>
        <w:t>zgłoszeniu wewnętrznym – należy przez to rozumieć przekazanie informacji o naruszeniu prawa pracodawcy;</w:t>
      </w:r>
    </w:p>
    <w:p w14:paraId="2E50AA4F" w14:textId="77777777" w:rsidR="00C7102B" w:rsidRPr="001847DB" w:rsidRDefault="001C6809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zgłoszeniu zewnętrznym – należy przez to rozumieć przekazanie informacji o naruszeniu prawa organowi publicznemu lub organowi centralnemu;</w:t>
      </w:r>
    </w:p>
    <w:p w14:paraId="67A26FD7" w14:textId="27FD0EA9" w:rsidR="00C7102B" w:rsidRPr="001847DB" w:rsidRDefault="004F5EF3">
      <w:pPr>
        <w:numPr>
          <w:ilvl w:val="0"/>
          <w:numId w:val="2"/>
        </w:numPr>
        <w:ind w:hanging="425"/>
        <w:rPr>
          <w:bCs/>
          <w:color w:val="auto"/>
        </w:rPr>
      </w:pPr>
      <w:r w:rsidRPr="001847DB">
        <w:rPr>
          <w:bCs/>
          <w:color w:val="auto"/>
        </w:rPr>
        <w:t>osoba upoważniona</w:t>
      </w:r>
      <w:r w:rsidR="001C6809" w:rsidRPr="001847DB">
        <w:rPr>
          <w:bCs/>
          <w:color w:val="auto"/>
        </w:rPr>
        <w:t xml:space="preserve"> – należy przez to rozumieć pracownika lub</w:t>
      </w:r>
      <w:r w:rsidR="00BB5144" w:rsidRPr="001847DB">
        <w:rPr>
          <w:bCs/>
          <w:color w:val="auto"/>
        </w:rPr>
        <w:t> </w:t>
      </w:r>
      <w:r w:rsidR="001C6809" w:rsidRPr="001847DB">
        <w:rPr>
          <w:bCs/>
          <w:color w:val="auto"/>
        </w:rPr>
        <w:t>pracowników posiadających pisemne upoważnienie pracodawcy do</w:t>
      </w:r>
      <w:r w:rsidR="00BB5144" w:rsidRPr="001847DB">
        <w:rPr>
          <w:bCs/>
          <w:color w:val="auto"/>
        </w:rPr>
        <w:t> </w:t>
      </w:r>
      <w:r w:rsidR="001C6809" w:rsidRPr="001847DB">
        <w:rPr>
          <w:bCs/>
          <w:color w:val="auto"/>
        </w:rPr>
        <w:t>przyjmowania i weryfikacji zgłoszeń wewnętrznych, podejmowania działań następczych oraz przetwarzania danych osobowych osób wymienionych w</w:t>
      </w:r>
      <w:r w:rsidR="00BB5144" w:rsidRPr="001847DB">
        <w:rPr>
          <w:bCs/>
          <w:color w:val="auto"/>
        </w:rPr>
        <w:t> </w:t>
      </w:r>
      <w:r w:rsidR="001C6809" w:rsidRPr="001847DB">
        <w:rPr>
          <w:bCs/>
          <w:color w:val="auto"/>
        </w:rPr>
        <w:t>zgłoszeniu wewnętrznym;</w:t>
      </w:r>
    </w:p>
    <w:p w14:paraId="5DA96E75" w14:textId="77777777" w:rsidR="00C7102B" w:rsidRPr="001847DB" w:rsidRDefault="001C6809">
      <w:pPr>
        <w:numPr>
          <w:ilvl w:val="0"/>
          <w:numId w:val="2"/>
        </w:numPr>
        <w:spacing w:after="12" w:line="253" w:lineRule="auto"/>
        <w:ind w:hanging="425"/>
        <w:rPr>
          <w:bCs/>
          <w:color w:val="auto"/>
        </w:rPr>
      </w:pPr>
      <w:r w:rsidRPr="001847DB">
        <w:rPr>
          <w:bCs/>
          <w:color w:val="auto"/>
        </w:rPr>
        <w:t xml:space="preserve">zespół – należy przez to rozumieć zespół złożony z osób upoważnionych; </w:t>
      </w:r>
    </w:p>
    <w:p w14:paraId="2FAB0E14" w14:textId="3B03301C" w:rsidR="00C7102B" w:rsidRPr="001847DB" w:rsidRDefault="001C6809">
      <w:pPr>
        <w:numPr>
          <w:ilvl w:val="0"/>
          <w:numId w:val="2"/>
        </w:numPr>
        <w:ind w:hanging="425"/>
        <w:rPr>
          <w:bCs/>
          <w:color w:val="auto"/>
        </w:rPr>
      </w:pPr>
      <w:bookmarkStart w:id="0" w:name="_Hlk177031870"/>
      <w:r w:rsidRPr="001847DB">
        <w:rPr>
          <w:bCs/>
          <w:color w:val="auto"/>
        </w:rPr>
        <w:t xml:space="preserve">ustawie - to </w:t>
      </w:r>
      <w:r w:rsidR="00EF42AD" w:rsidRPr="001847DB">
        <w:rPr>
          <w:bCs/>
          <w:color w:val="auto"/>
        </w:rPr>
        <w:t>u</w:t>
      </w:r>
      <w:r w:rsidRPr="001847DB">
        <w:rPr>
          <w:bCs/>
          <w:color w:val="auto"/>
        </w:rPr>
        <w:t>stawa z dnia 14 czerwca 2024 r. o ochronie sygnalistów</w:t>
      </w:r>
      <w:r w:rsidR="00EA6B81">
        <w:rPr>
          <w:bCs/>
          <w:color w:val="auto"/>
        </w:rPr>
        <w:t>.</w:t>
      </w:r>
    </w:p>
    <w:bookmarkEnd w:id="0"/>
    <w:p w14:paraId="0D5D21E1" w14:textId="77777777" w:rsidR="00EF42AD" w:rsidRPr="001847DB" w:rsidRDefault="00EF42AD" w:rsidP="0039199D">
      <w:pPr>
        <w:spacing w:after="286"/>
        <w:ind w:left="0" w:firstLine="0"/>
        <w:jc w:val="center"/>
        <w:rPr>
          <w:b/>
          <w:color w:val="auto"/>
        </w:rPr>
      </w:pPr>
    </w:p>
    <w:p w14:paraId="72875229" w14:textId="42BAA51D" w:rsidR="00C7102B" w:rsidRPr="001847DB" w:rsidRDefault="001C6809" w:rsidP="0039199D">
      <w:pPr>
        <w:spacing w:after="286"/>
        <w:ind w:left="0" w:firstLine="0"/>
        <w:jc w:val="center"/>
        <w:rPr>
          <w:b/>
          <w:color w:val="auto"/>
        </w:rPr>
      </w:pPr>
      <w:r w:rsidRPr="001847DB">
        <w:rPr>
          <w:b/>
          <w:color w:val="auto"/>
        </w:rPr>
        <w:t>§ 3. Zakres podmiotowy oraz przedmiotowy</w:t>
      </w:r>
    </w:p>
    <w:p w14:paraId="572C362F" w14:textId="77777777" w:rsidR="00BB5144" w:rsidRPr="001847DB" w:rsidRDefault="001C6809">
      <w:pPr>
        <w:ind w:left="715"/>
        <w:rPr>
          <w:bCs/>
          <w:color w:val="auto"/>
        </w:rPr>
      </w:pPr>
      <w:r w:rsidRPr="001847DB">
        <w:rPr>
          <w:bCs/>
          <w:color w:val="auto"/>
        </w:rPr>
        <w:t>1. Przedmiotem zgłoszenia mogą być informacje o naruszeniu prawa, polegające na działaniu lub zaniechaniu niezgodnym z prawem lub mające na celu obejście prawa, dotyczące:</w:t>
      </w:r>
    </w:p>
    <w:p w14:paraId="10604A2E" w14:textId="0156A995" w:rsidR="0039199D" w:rsidRPr="001847DB" w:rsidRDefault="0039199D" w:rsidP="0039199D">
      <w:pPr>
        <w:pStyle w:val="Akapitzlist"/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korupcji;</w:t>
      </w:r>
    </w:p>
    <w:p w14:paraId="4C67D77E" w14:textId="602603FB" w:rsidR="00C7102B" w:rsidRPr="001847DB" w:rsidRDefault="001C6809" w:rsidP="0039199D">
      <w:pPr>
        <w:pStyle w:val="Akapitzlist"/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zamówień publicznych;</w:t>
      </w:r>
    </w:p>
    <w:p w14:paraId="46C2EC7E" w14:textId="77777777" w:rsidR="00C7102B" w:rsidRPr="001847DB" w:rsidRDefault="001C6809" w:rsidP="0039199D">
      <w:pPr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usług, produktów i rynków finansowych;</w:t>
      </w:r>
    </w:p>
    <w:p w14:paraId="3EF770F2" w14:textId="77777777" w:rsidR="00C7102B" w:rsidRPr="001847DB" w:rsidRDefault="001C6809" w:rsidP="0039199D">
      <w:pPr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zapobiegania praniu pieniędzy i finansowaniu terroryzmu;</w:t>
      </w:r>
    </w:p>
    <w:p w14:paraId="35B4BF38" w14:textId="77777777" w:rsidR="00C7102B" w:rsidRPr="001847DB" w:rsidRDefault="001C6809" w:rsidP="0039199D">
      <w:pPr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bezpieczeństwa produktów i ich zgodności z wymogami;</w:t>
      </w:r>
    </w:p>
    <w:p w14:paraId="72188FDF" w14:textId="77777777" w:rsidR="00C7102B" w:rsidRPr="001847DB" w:rsidRDefault="001C6809" w:rsidP="0039199D">
      <w:pPr>
        <w:numPr>
          <w:ilvl w:val="0"/>
          <w:numId w:val="21"/>
        </w:numPr>
        <w:spacing w:after="12" w:line="253" w:lineRule="auto"/>
        <w:rPr>
          <w:bCs/>
          <w:color w:val="auto"/>
        </w:rPr>
      </w:pPr>
      <w:r w:rsidRPr="001847DB">
        <w:rPr>
          <w:bCs/>
          <w:color w:val="auto"/>
        </w:rPr>
        <w:t>bezpieczeństwa transportu;</w:t>
      </w:r>
    </w:p>
    <w:p w14:paraId="3354579F" w14:textId="77777777" w:rsidR="00C7102B" w:rsidRPr="001847DB" w:rsidRDefault="001C6809" w:rsidP="0039199D">
      <w:pPr>
        <w:numPr>
          <w:ilvl w:val="0"/>
          <w:numId w:val="21"/>
        </w:numPr>
        <w:spacing w:after="12" w:line="253" w:lineRule="auto"/>
        <w:rPr>
          <w:bCs/>
          <w:color w:val="auto"/>
        </w:rPr>
      </w:pPr>
      <w:r w:rsidRPr="001847DB">
        <w:rPr>
          <w:bCs/>
          <w:color w:val="auto"/>
        </w:rPr>
        <w:t>ochrony środowiska;</w:t>
      </w:r>
    </w:p>
    <w:p w14:paraId="45B2411C" w14:textId="77777777" w:rsidR="00C7102B" w:rsidRPr="001847DB" w:rsidRDefault="001C6809" w:rsidP="0039199D">
      <w:pPr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ochrony radiologicznej i bezpieczeństwa jądrowego;</w:t>
      </w:r>
    </w:p>
    <w:p w14:paraId="62789A8C" w14:textId="77777777" w:rsidR="00C7102B" w:rsidRPr="001847DB" w:rsidRDefault="001C6809" w:rsidP="0039199D">
      <w:pPr>
        <w:numPr>
          <w:ilvl w:val="0"/>
          <w:numId w:val="21"/>
        </w:numPr>
        <w:spacing w:after="12" w:line="240" w:lineRule="auto"/>
        <w:rPr>
          <w:bCs/>
          <w:color w:val="auto"/>
        </w:rPr>
      </w:pPr>
      <w:r w:rsidRPr="001847DB">
        <w:rPr>
          <w:bCs/>
          <w:color w:val="auto"/>
        </w:rPr>
        <w:t>bezpieczeństwa żywności i pasz;</w:t>
      </w:r>
    </w:p>
    <w:p w14:paraId="47CDE2B9" w14:textId="77777777" w:rsidR="00C7102B" w:rsidRPr="001847DB" w:rsidRDefault="001C6809" w:rsidP="0039199D">
      <w:pPr>
        <w:numPr>
          <w:ilvl w:val="0"/>
          <w:numId w:val="21"/>
        </w:numPr>
        <w:spacing w:line="240" w:lineRule="auto"/>
        <w:rPr>
          <w:bCs/>
          <w:color w:val="auto"/>
        </w:rPr>
      </w:pPr>
      <w:r w:rsidRPr="001847DB">
        <w:rPr>
          <w:bCs/>
          <w:color w:val="auto"/>
        </w:rPr>
        <w:t>zdrowia i dobrostany zwierząt;</w:t>
      </w:r>
    </w:p>
    <w:p w14:paraId="407FA255" w14:textId="77777777" w:rsidR="00C7102B" w:rsidRPr="001847DB" w:rsidRDefault="001C6809" w:rsidP="0039199D">
      <w:pPr>
        <w:numPr>
          <w:ilvl w:val="0"/>
          <w:numId w:val="21"/>
        </w:numPr>
        <w:spacing w:line="240" w:lineRule="auto"/>
        <w:rPr>
          <w:bCs/>
          <w:color w:val="auto"/>
        </w:rPr>
      </w:pPr>
      <w:r w:rsidRPr="001847DB">
        <w:rPr>
          <w:bCs/>
          <w:color w:val="auto"/>
        </w:rPr>
        <w:t>zdrowia publicznego;</w:t>
      </w:r>
    </w:p>
    <w:p w14:paraId="7B836986" w14:textId="77777777" w:rsidR="00C7102B" w:rsidRPr="001847DB" w:rsidRDefault="001C6809" w:rsidP="0039199D">
      <w:pPr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ochrony konsumentów;</w:t>
      </w:r>
    </w:p>
    <w:p w14:paraId="7B7420ED" w14:textId="77777777" w:rsidR="00C7102B" w:rsidRPr="001847DB" w:rsidRDefault="001C6809" w:rsidP="0039199D">
      <w:pPr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ochrony prywatności i danych osobowych;</w:t>
      </w:r>
    </w:p>
    <w:p w14:paraId="31202FFD" w14:textId="77777777" w:rsidR="00C7102B" w:rsidRPr="001847DB" w:rsidRDefault="001C6809" w:rsidP="0039199D">
      <w:pPr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>bezpieczeństwa sieci i systemów teleinformatycznych;</w:t>
      </w:r>
    </w:p>
    <w:p w14:paraId="3ADDDB8C" w14:textId="2E96AD21" w:rsidR="00C7102B" w:rsidRPr="001847DB" w:rsidRDefault="001C6809" w:rsidP="0039199D">
      <w:pPr>
        <w:numPr>
          <w:ilvl w:val="0"/>
          <w:numId w:val="21"/>
        </w:numPr>
        <w:rPr>
          <w:bCs/>
          <w:color w:val="auto"/>
        </w:rPr>
      </w:pPr>
      <w:r w:rsidRPr="001847DB">
        <w:rPr>
          <w:bCs/>
          <w:color w:val="auto"/>
        </w:rPr>
        <w:t xml:space="preserve">interesów finansowych </w:t>
      </w:r>
      <w:r w:rsidR="0039199D" w:rsidRPr="001847DB">
        <w:rPr>
          <w:bCs/>
          <w:color w:val="auto"/>
        </w:rPr>
        <w:t xml:space="preserve">Skarbu Państwa RP, jednostki samorządu terytorialnego oraz </w:t>
      </w:r>
      <w:r w:rsidRPr="001847DB">
        <w:rPr>
          <w:bCs/>
          <w:color w:val="auto"/>
        </w:rPr>
        <w:t>Unii Europejskiej;</w:t>
      </w:r>
    </w:p>
    <w:p w14:paraId="6C3C4D25" w14:textId="304D1CDA" w:rsidR="00C7102B" w:rsidRPr="001847DB" w:rsidRDefault="001C6809" w:rsidP="00D27AC7">
      <w:pPr>
        <w:numPr>
          <w:ilvl w:val="0"/>
          <w:numId w:val="21"/>
        </w:numPr>
        <w:spacing w:after="0"/>
        <w:ind w:left="709" w:hanging="425"/>
        <w:rPr>
          <w:bCs/>
          <w:color w:val="auto"/>
        </w:rPr>
      </w:pPr>
      <w:r w:rsidRPr="001847DB">
        <w:rPr>
          <w:bCs/>
          <w:color w:val="auto"/>
        </w:rPr>
        <w:t>rynku wewnętrznego Unii Europejskiej, w tym zasad konkurencji i pomocy oraz opodatkowania osób prawnych</w:t>
      </w:r>
      <w:r w:rsidR="00D27AC7" w:rsidRPr="001847DB">
        <w:rPr>
          <w:bCs/>
          <w:color w:val="auto"/>
        </w:rPr>
        <w:t>;</w:t>
      </w:r>
    </w:p>
    <w:p w14:paraId="400DF989" w14:textId="77EEBF88" w:rsidR="00D27AC7" w:rsidRPr="001847DB" w:rsidRDefault="00D27AC7" w:rsidP="00D27AC7">
      <w:pPr>
        <w:numPr>
          <w:ilvl w:val="0"/>
          <w:numId w:val="21"/>
        </w:numPr>
        <w:spacing w:after="0"/>
        <w:ind w:left="709" w:hanging="425"/>
        <w:rPr>
          <w:bCs/>
          <w:color w:val="auto"/>
        </w:rPr>
      </w:pPr>
      <w:r w:rsidRPr="001847DB">
        <w:rPr>
          <w:bCs/>
          <w:color w:val="auto"/>
        </w:rPr>
        <w:t xml:space="preserve"> konstytucyjnych wolności i praw człowieka i obywatela - występujące w</w:t>
      </w:r>
      <w:r w:rsidR="00EF42AD" w:rsidRPr="001847DB">
        <w:rPr>
          <w:bCs/>
          <w:color w:val="auto"/>
        </w:rPr>
        <w:t> </w:t>
      </w:r>
      <w:r w:rsidRPr="001847DB">
        <w:rPr>
          <w:bCs/>
          <w:color w:val="auto"/>
        </w:rPr>
        <w:t>stosunkach jednostki z organami władzy publicznej i niezwiązane z</w:t>
      </w:r>
      <w:r w:rsidR="00EA6B81">
        <w:rPr>
          <w:bCs/>
          <w:color w:val="auto"/>
        </w:rPr>
        <w:t> </w:t>
      </w:r>
      <w:r w:rsidRPr="001847DB">
        <w:rPr>
          <w:bCs/>
          <w:color w:val="auto"/>
        </w:rPr>
        <w:t>dziedzinami wskazanymi w pkt 1-16.</w:t>
      </w:r>
    </w:p>
    <w:p w14:paraId="2E53C788" w14:textId="77777777" w:rsidR="00D27AC7" w:rsidRPr="001847DB" w:rsidRDefault="00D27AC7" w:rsidP="0039199D">
      <w:pPr>
        <w:spacing w:after="286"/>
        <w:ind w:left="0" w:hanging="10"/>
        <w:jc w:val="center"/>
        <w:rPr>
          <w:bCs/>
          <w:color w:val="auto"/>
        </w:rPr>
      </w:pPr>
    </w:p>
    <w:p w14:paraId="606862A0" w14:textId="1F9B9299" w:rsidR="00C7102B" w:rsidRPr="001847DB" w:rsidRDefault="001C6809" w:rsidP="0039199D">
      <w:pPr>
        <w:spacing w:after="286"/>
        <w:ind w:left="0" w:hanging="10"/>
        <w:jc w:val="center"/>
        <w:rPr>
          <w:b/>
          <w:color w:val="auto"/>
        </w:rPr>
      </w:pPr>
      <w:r w:rsidRPr="001847DB">
        <w:rPr>
          <w:b/>
          <w:color w:val="auto"/>
        </w:rPr>
        <w:t>§ 4. Osoby uprawnione do dokonania zgłoszeń</w:t>
      </w:r>
    </w:p>
    <w:p w14:paraId="1F9C7A68" w14:textId="097D0583" w:rsidR="00C7102B" w:rsidRPr="001847DB" w:rsidRDefault="001C6809" w:rsidP="00A96B5F">
      <w:pPr>
        <w:pStyle w:val="Bezodstpw"/>
        <w:numPr>
          <w:ilvl w:val="0"/>
          <w:numId w:val="25"/>
        </w:numPr>
        <w:rPr>
          <w:color w:val="auto"/>
        </w:rPr>
      </w:pPr>
      <w:r w:rsidRPr="001847DB">
        <w:rPr>
          <w:color w:val="auto"/>
        </w:rPr>
        <w:t>Osobami uprawnionymi do dokonania zgłoszenia wewnętrznego, w kontekście związanym z pracą są:</w:t>
      </w:r>
    </w:p>
    <w:p w14:paraId="01407C59" w14:textId="61769A58" w:rsidR="0039199D" w:rsidRPr="001847DB" w:rsidRDefault="0039199D" w:rsidP="0039199D">
      <w:pPr>
        <w:pStyle w:val="Bezodstpw"/>
        <w:numPr>
          <w:ilvl w:val="0"/>
          <w:numId w:val="23"/>
        </w:numPr>
        <w:rPr>
          <w:rFonts w:eastAsia="Times New Roman"/>
          <w:color w:val="auto"/>
        </w:rPr>
      </w:pPr>
      <w:r w:rsidRPr="001847DB">
        <w:rPr>
          <w:color w:val="auto"/>
        </w:rPr>
        <w:t>pracownik;</w:t>
      </w:r>
    </w:p>
    <w:p w14:paraId="6A66EBEA" w14:textId="1B891CAB" w:rsidR="0039199D" w:rsidRPr="001847DB" w:rsidRDefault="0039199D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lastRenderedPageBreak/>
        <w:t>osoba świadcząca pracę na innej podstawie niż stosunek pracy, w tym na podstawie umowy cywilnoprawnej;</w:t>
      </w:r>
    </w:p>
    <w:p w14:paraId="09756DDB" w14:textId="761D939A" w:rsidR="0039199D" w:rsidRPr="001847DB" w:rsidRDefault="0039199D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t>przedsiębiorca;</w:t>
      </w:r>
    </w:p>
    <w:p w14:paraId="16861D1B" w14:textId="2C59A415" w:rsidR="00D27AC7" w:rsidRPr="001847DB" w:rsidRDefault="00D27AC7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t>prokurent;</w:t>
      </w:r>
    </w:p>
    <w:p w14:paraId="6A9D8965" w14:textId="44D09D2F" w:rsidR="0039199D" w:rsidRPr="001847DB" w:rsidRDefault="0039199D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t>członek organu osoby prawnej lub jednostki organizacyjnej nieposiadającej osobowości prawnej;</w:t>
      </w:r>
    </w:p>
    <w:p w14:paraId="38ACDC6E" w14:textId="1CFCCD45" w:rsidR="0039199D" w:rsidRPr="001847DB" w:rsidRDefault="0039199D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t>osoba świadcząca pracę pod nadzorem i kierownictwem wykonawcy, podwykonawcy lub dostawcy;</w:t>
      </w:r>
    </w:p>
    <w:p w14:paraId="5A9141A6" w14:textId="0E98EBCB" w:rsidR="0039199D" w:rsidRPr="001847DB" w:rsidRDefault="0039199D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t>stażysta;</w:t>
      </w:r>
    </w:p>
    <w:p w14:paraId="11906768" w14:textId="2839C12B" w:rsidR="0039199D" w:rsidRPr="001847DB" w:rsidRDefault="0039199D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t>wolontariusz;</w:t>
      </w:r>
    </w:p>
    <w:p w14:paraId="6BDBBC0C" w14:textId="165902C6" w:rsidR="0039199D" w:rsidRPr="001847DB" w:rsidRDefault="0039199D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t>praktykant;</w:t>
      </w:r>
    </w:p>
    <w:p w14:paraId="04C7E8A9" w14:textId="77777777" w:rsidR="00C7102B" w:rsidRPr="001847DB" w:rsidRDefault="001C6809" w:rsidP="0039199D">
      <w:pPr>
        <w:pStyle w:val="Bezodstpw"/>
        <w:numPr>
          <w:ilvl w:val="0"/>
          <w:numId w:val="23"/>
        </w:numPr>
        <w:rPr>
          <w:color w:val="auto"/>
        </w:rPr>
      </w:pPr>
      <w:r w:rsidRPr="001847DB">
        <w:rPr>
          <w:color w:val="auto"/>
        </w:rPr>
        <w:t>osoby, z którymi stosunek pracy został rozwiązany;</w:t>
      </w:r>
    </w:p>
    <w:p w14:paraId="04355B16" w14:textId="77777777" w:rsidR="00C7102B" w:rsidRPr="001847DB" w:rsidRDefault="001C6809" w:rsidP="0039199D">
      <w:pPr>
        <w:pStyle w:val="Bezodstpw"/>
        <w:numPr>
          <w:ilvl w:val="0"/>
          <w:numId w:val="23"/>
        </w:numPr>
        <w:spacing w:line="276" w:lineRule="auto"/>
        <w:rPr>
          <w:color w:val="auto"/>
        </w:rPr>
      </w:pPr>
      <w:r w:rsidRPr="001847DB">
        <w:rPr>
          <w:color w:val="auto"/>
        </w:rPr>
        <w:t>kandydaci do pracy, biorący udział w procesie rekrutacji przed zawarciem umowy.</w:t>
      </w:r>
    </w:p>
    <w:p w14:paraId="0DF41D9B" w14:textId="5231E9F4" w:rsidR="00C7102B" w:rsidRPr="001847DB" w:rsidRDefault="001C6809" w:rsidP="00A96B5F">
      <w:pPr>
        <w:pStyle w:val="Akapitzlist"/>
        <w:numPr>
          <w:ilvl w:val="0"/>
          <w:numId w:val="25"/>
        </w:numPr>
        <w:spacing w:after="265"/>
        <w:rPr>
          <w:bCs/>
          <w:color w:val="auto"/>
        </w:rPr>
      </w:pPr>
      <w:r w:rsidRPr="001847DB">
        <w:rPr>
          <w:bCs/>
          <w:color w:val="auto"/>
        </w:rPr>
        <w:t>Przepisy niniejsze</w:t>
      </w:r>
      <w:r w:rsidR="001D0E69" w:rsidRPr="001847DB">
        <w:rPr>
          <w:bCs/>
          <w:color w:val="auto"/>
        </w:rPr>
        <w:t>j</w:t>
      </w:r>
      <w:r w:rsidRPr="001847DB">
        <w:rPr>
          <w:bCs/>
          <w:color w:val="auto"/>
        </w:rPr>
        <w:t xml:space="preserve"> </w:t>
      </w:r>
      <w:r w:rsidR="001D0E69" w:rsidRPr="001847DB">
        <w:rPr>
          <w:bCs/>
          <w:color w:val="auto"/>
        </w:rPr>
        <w:t>procedury</w:t>
      </w:r>
      <w:r w:rsidRPr="001847DB">
        <w:rPr>
          <w:bCs/>
          <w:color w:val="auto"/>
        </w:rPr>
        <w:t xml:space="preserve"> stosuje się odpowiednio również względem osoby pomagającej zgłaszającemu w dokonaniu zgłoszenia wewnętrznego.</w:t>
      </w:r>
    </w:p>
    <w:p w14:paraId="69208924" w14:textId="100C3AE5" w:rsidR="00C7102B" w:rsidRPr="00EA6B81" w:rsidRDefault="001C6809" w:rsidP="00A96B5F">
      <w:pPr>
        <w:spacing w:after="286"/>
        <w:ind w:left="0" w:hanging="10"/>
        <w:jc w:val="center"/>
        <w:rPr>
          <w:b/>
          <w:color w:val="auto"/>
        </w:rPr>
      </w:pPr>
      <w:r w:rsidRPr="00EA6B81">
        <w:rPr>
          <w:b/>
          <w:color w:val="auto"/>
        </w:rPr>
        <w:t xml:space="preserve">§ 5. Okoliczności uzasadniające niezastosowanie </w:t>
      </w:r>
      <w:r w:rsidR="001D0E69" w:rsidRPr="00EA6B81">
        <w:rPr>
          <w:b/>
          <w:color w:val="auto"/>
        </w:rPr>
        <w:t>procedury</w:t>
      </w:r>
    </w:p>
    <w:p w14:paraId="203A0F02" w14:textId="3FE5DCA6" w:rsidR="00C7102B" w:rsidRPr="00EA6B81" w:rsidRDefault="001C6809">
      <w:pPr>
        <w:numPr>
          <w:ilvl w:val="0"/>
          <w:numId w:val="5"/>
        </w:numPr>
        <w:ind w:hanging="360"/>
        <w:rPr>
          <w:bCs/>
          <w:color w:val="auto"/>
        </w:rPr>
      </w:pPr>
      <w:r w:rsidRPr="00EA6B81">
        <w:rPr>
          <w:bCs/>
          <w:color w:val="auto"/>
        </w:rPr>
        <w:t xml:space="preserve">Przepisów </w:t>
      </w:r>
      <w:r w:rsidR="001D0E69" w:rsidRPr="00EA6B81">
        <w:rPr>
          <w:bCs/>
          <w:color w:val="auto"/>
        </w:rPr>
        <w:t>niniejszej procedury</w:t>
      </w:r>
      <w:r w:rsidRPr="00EA6B81">
        <w:rPr>
          <w:bCs/>
          <w:color w:val="auto"/>
        </w:rPr>
        <w:t xml:space="preserve">  nie stosuje się, jeżeli:</w:t>
      </w:r>
    </w:p>
    <w:p w14:paraId="6E5E8CE6" w14:textId="163B4610" w:rsidR="00C7102B" w:rsidRPr="00EA6B81" w:rsidRDefault="001C6809">
      <w:pPr>
        <w:numPr>
          <w:ilvl w:val="1"/>
          <w:numId w:val="5"/>
        </w:numPr>
        <w:spacing w:after="12" w:line="253" w:lineRule="auto"/>
        <w:ind w:hanging="360"/>
        <w:rPr>
          <w:bCs/>
          <w:color w:val="auto"/>
        </w:rPr>
      </w:pPr>
      <w:r w:rsidRPr="00EA6B81">
        <w:rPr>
          <w:bCs/>
          <w:color w:val="auto"/>
        </w:rPr>
        <w:t>zgłoszenie wewnętrzne nie zostało dokonane w kontekście związanym z</w:t>
      </w:r>
      <w:r w:rsidR="00872373" w:rsidRPr="00EA6B81">
        <w:rPr>
          <w:bCs/>
          <w:color w:val="auto"/>
        </w:rPr>
        <w:t> </w:t>
      </w:r>
      <w:r w:rsidRPr="00EA6B81">
        <w:rPr>
          <w:bCs/>
          <w:color w:val="auto"/>
        </w:rPr>
        <w:t>pracą lub osoba działała w złej wierze;</w:t>
      </w:r>
    </w:p>
    <w:p w14:paraId="3C505734" w14:textId="77777777" w:rsidR="00C7102B" w:rsidRPr="00EA6B81" w:rsidRDefault="001C6809">
      <w:pPr>
        <w:numPr>
          <w:ilvl w:val="1"/>
          <w:numId w:val="5"/>
        </w:numPr>
        <w:ind w:hanging="360"/>
        <w:rPr>
          <w:bCs/>
          <w:color w:val="auto"/>
        </w:rPr>
      </w:pPr>
      <w:r w:rsidRPr="00EA6B81">
        <w:rPr>
          <w:bCs/>
          <w:color w:val="auto"/>
        </w:rPr>
        <w:t>informacja o naruszeniu prawa nie dotyczy interesu publicznego lub szerszego grona osób lub gdy dotyczy wyłącznie interesu lub praw zgłaszającego;</w:t>
      </w:r>
    </w:p>
    <w:p w14:paraId="712E4546" w14:textId="5A327A35" w:rsidR="00C7102B" w:rsidRPr="00EA6B81" w:rsidRDefault="001C6809">
      <w:pPr>
        <w:numPr>
          <w:ilvl w:val="1"/>
          <w:numId w:val="5"/>
        </w:numPr>
        <w:ind w:hanging="360"/>
        <w:rPr>
          <w:bCs/>
          <w:color w:val="auto"/>
        </w:rPr>
      </w:pPr>
      <w:r w:rsidRPr="00EA6B81">
        <w:rPr>
          <w:bCs/>
          <w:color w:val="auto"/>
        </w:rPr>
        <w:t>zostało dokonane przez sprawcę naruszenia prawa, który w związku z</w:t>
      </w:r>
      <w:r w:rsidR="00872373" w:rsidRPr="00EA6B81">
        <w:rPr>
          <w:bCs/>
          <w:color w:val="auto"/>
        </w:rPr>
        <w:t> </w:t>
      </w:r>
      <w:r w:rsidRPr="00EA6B81">
        <w:rPr>
          <w:bCs/>
          <w:color w:val="auto"/>
        </w:rPr>
        <w:t>dokonanym zgłoszeniem wewnętrznym wywodzi korzystne dla siebie skutki prawne</w:t>
      </w:r>
      <w:r w:rsidR="00EA6B81">
        <w:rPr>
          <w:bCs/>
          <w:color w:val="auto"/>
        </w:rPr>
        <w:t>.</w:t>
      </w:r>
    </w:p>
    <w:p w14:paraId="11C07889" w14:textId="77777777" w:rsidR="00F62D39" w:rsidRPr="001847DB" w:rsidRDefault="00F62D39" w:rsidP="00D27AC7">
      <w:pPr>
        <w:pStyle w:val="Nagwek1"/>
        <w:ind w:left="0" w:firstLine="0"/>
        <w:jc w:val="center"/>
        <w:rPr>
          <w:color w:val="auto"/>
        </w:rPr>
      </w:pPr>
    </w:p>
    <w:p w14:paraId="6C11419B" w14:textId="1A08FCB2" w:rsidR="00C7102B" w:rsidRPr="001847DB" w:rsidRDefault="001C6809" w:rsidP="00D27AC7">
      <w:pPr>
        <w:pStyle w:val="Nagwek1"/>
        <w:ind w:left="0" w:firstLine="0"/>
        <w:jc w:val="center"/>
        <w:rPr>
          <w:color w:val="auto"/>
        </w:rPr>
      </w:pPr>
      <w:r w:rsidRPr="001847DB">
        <w:rPr>
          <w:color w:val="auto"/>
        </w:rPr>
        <w:t xml:space="preserve">§ 6. </w:t>
      </w:r>
      <w:r w:rsidR="00D27AC7" w:rsidRPr="001847DB">
        <w:rPr>
          <w:color w:val="auto"/>
        </w:rPr>
        <w:t xml:space="preserve">Podmioty </w:t>
      </w:r>
      <w:r w:rsidR="00EF42AD" w:rsidRPr="001847DB">
        <w:rPr>
          <w:color w:val="auto"/>
        </w:rPr>
        <w:t>i</w:t>
      </w:r>
      <w:r w:rsidR="00D27AC7" w:rsidRPr="001847DB">
        <w:rPr>
          <w:color w:val="auto"/>
        </w:rPr>
        <w:t xml:space="preserve"> o</w:t>
      </w:r>
      <w:r w:rsidRPr="001847DB">
        <w:rPr>
          <w:color w:val="auto"/>
        </w:rPr>
        <w:t>soby</w:t>
      </w:r>
      <w:r w:rsidR="00F91D1B" w:rsidRPr="001847DB">
        <w:rPr>
          <w:color w:val="auto"/>
        </w:rPr>
        <w:t xml:space="preserve"> </w:t>
      </w:r>
      <w:r w:rsidR="00D27AC7" w:rsidRPr="001847DB">
        <w:rPr>
          <w:color w:val="auto"/>
        </w:rPr>
        <w:t xml:space="preserve">upoważnione </w:t>
      </w:r>
      <w:r w:rsidRPr="001847DB">
        <w:rPr>
          <w:color w:val="auto"/>
        </w:rPr>
        <w:t>do przyjmowania</w:t>
      </w:r>
      <w:r w:rsidR="002469FD" w:rsidRPr="001847DB">
        <w:rPr>
          <w:color w:val="auto"/>
        </w:rPr>
        <w:t xml:space="preserve"> </w:t>
      </w:r>
      <w:r w:rsidRPr="001847DB">
        <w:rPr>
          <w:color w:val="auto"/>
        </w:rPr>
        <w:t>zgłoszeń</w:t>
      </w:r>
      <w:r w:rsidR="00F91D1B" w:rsidRPr="001847DB">
        <w:rPr>
          <w:color w:val="auto"/>
        </w:rPr>
        <w:t xml:space="preserve"> </w:t>
      </w:r>
      <w:r w:rsidRPr="001847DB">
        <w:rPr>
          <w:color w:val="auto"/>
        </w:rPr>
        <w:t xml:space="preserve">wewnętrznych </w:t>
      </w:r>
    </w:p>
    <w:p w14:paraId="6D0EC141" w14:textId="2C8AF377" w:rsidR="00C7102B" w:rsidRPr="001847DB" w:rsidRDefault="00A96B5F">
      <w:pPr>
        <w:numPr>
          <w:ilvl w:val="0"/>
          <w:numId w:val="6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Osobą</w:t>
      </w:r>
      <w:r w:rsidR="001C6809" w:rsidRPr="001847DB">
        <w:rPr>
          <w:bCs/>
          <w:color w:val="auto"/>
        </w:rPr>
        <w:t xml:space="preserve"> upoważnion</w:t>
      </w:r>
      <w:r w:rsidRPr="001847DB">
        <w:rPr>
          <w:bCs/>
          <w:color w:val="auto"/>
        </w:rPr>
        <w:t>ą</w:t>
      </w:r>
      <w:r w:rsidR="001C6809" w:rsidRPr="001847DB">
        <w:rPr>
          <w:bCs/>
          <w:color w:val="auto"/>
        </w:rPr>
        <w:t xml:space="preserve"> przez pracodawcę do przyjmowania zgłoszeń wewnętrznych </w:t>
      </w:r>
      <w:r w:rsidRPr="001847DB">
        <w:rPr>
          <w:bCs/>
          <w:color w:val="auto"/>
        </w:rPr>
        <w:t>jest</w:t>
      </w:r>
      <w:r w:rsidR="001C6809" w:rsidRPr="001847DB">
        <w:rPr>
          <w:bCs/>
          <w:color w:val="auto"/>
        </w:rPr>
        <w:t>:</w:t>
      </w:r>
    </w:p>
    <w:p w14:paraId="42A0E424" w14:textId="789D8670" w:rsidR="005512D3" w:rsidRPr="001847DB" w:rsidRDefault="002469FD" w:rsidP="00A96B5F">
      <w:pPr>
        <w:pStyle w:val="Akapitzlist"/>
        <w:numPr>
          <w:ilvl w:val="1"/>
          <w:numId w:val="6"/>
        </w:numPr>
        <w:rPr>
          <w:bCs/>
          <w:color w:val="auto"/>
        </w:rPr>
      </w:pPr>
      <w:r w:rsidRPr="001847DB">
        <w:rPr>
          <w:bCs/>
          <w:color w:val="auto"/>
        </w:rPr>
        <w:t xml:space="preserve">bryg. Piotr Łęgosz </w:t>
      </w:r>
      <w:r w:rsidR="00A96B5F" w:rsidRPr="001847DB">
        <w:rPr>
          <w:bCs/>
          <w:color w:val="auto"/>
        </w:rPr>
        <w:t xml:space="preserve">Naczelnik Wydziału Kontrolno-Rozpoznawczego </w:t>
      </w:r>
      <w:r w:rsidRPr="001847DB">
        <w:rPr>
          <w:bCs/>
          <w:color w:val="auto"/>
        </w:rPr>
        <w:t xml:space="preserve"> a</w:t>
      </w:r>
      <w:r w:rsidR="00757879" w:rsidRPr="001847DB">
        <w:rPr>
          <w:bCs/>
          <w:color w:val="auto"/>
        </w:rPr>
        <w:t> </w:t>
      </w:r>
      <w:r w:rsidRPr="001847DB">
        <w:rPr>
          <w:bCs/>
          <w:color w:val="auto"/>
        </w:rPr>
        <w:t>podczas jego nieobecności:</w:t>
      </w:r>
    </w:p>
    <w:p w14:paraId="1AAA94EF" w14:textId="3E61766D" w:rsidR="005512D3" w:rsidRPr="001847DB" w:rsidRDefault="002469FD" w:rsidP="005512D3">
      <w:pPr>
        <w:numPr>
          <w:ilvl w:val="1"/>
          <w:numId w:val="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kpt. Dominik Brzostek </w:t>
      </w:r>
      <w:r w:rsidR="00A96B5F" w:rsidRPr="001847DB">
        <w:rPr>
          <w:bCs/>
          <w:color w:val="auto"/>
        </w:rPr>
        <w:t xml:space="preserve">Naczelnik Wydziału Kwatermistrzowsko-Technicznego </w:t>
      </w:r>
    </w:p>
    <w:p w14:paraId="5DD57096" w14:textId="547C7A39" w:rsidR="00C7102B" w:rsidRPr="001847DB" w:rsidRDefault="001C6809" w:rsidP="00A96B5F">
      <w:pPr>
        <w:numPr>
          <w:ilvl w:val="0"/>
          <w:numId w:val="6"/>
        </w:numPr>
        <w:spacing w:after="287"/>
        <w:ind w:hanging="360"/>
        <w:rPr>
          <w:bCs/>
          <w:color w:val="auto"/>
        </w:rPr>
      </w:pPr>
      <w:r w:rsidRPr="001847DB">
        <w:rPr>
          <w:bCs/>
          <w:color w:val="auto"/>
        </w:rPr>
        <w:t>Podmiotem uprawnionym do rozpatrywania zgłoszeń oraz do podejmowania działań następczych, włączając w to weryfikację zgłoszenia i dalszą komunikację ze zgłaszającym, w tym występowanie o dodatkowe informacje i</w:t>
      </w:r>
      <w:r w:rsidR="00872373" w:rsidRPr="001847DB">
        <w:rPr>
          <w:bCs/>
          <w:color w:val="auto"/>
        </w:rPr>
        <w:t> </w:t>
      </w:r>
      <w:r w:rsidRPr="001847DB">
        <w:rPr>
          <w:bCs/>
          <w:color w:val="auto"/>
        </w:rPr>
        <w:t>przekazywanie zgłaszającemu informacji zwrotnej jest zespół ds. rozpatrywania zgłoszeń wewnętrznych</w:t>
      </w:r>
      <w:r w:rsidR="00A96B5F" w:rsidRPr="001847DB">
        <w:rPr>
          <w:bCs/>
          <w:color w:val="auto"/>
        </w:rPr>
        <w:t>.</w:t>
      </w:r>
    </w:p>
    <w:p w14:paraId="604D235A" w14:textId="375E522F" w:rsidR="00C7102B" w:rsidRPr="001847DB" w:rsidRDefault="001C6809">
      <w:pPr>
        <w:numPr>
          <w:ilvl w:val="0"/>
          <w:numId w:val="6"/>
        </w:numPr>
        <w:spacing w:after="283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Zespół ds. rozpatrywania zgłoszeń wewnętrznych </w:t>
      </w:r>
      <w:r w:rsidR="00757879" w:rsidRPr="001847DB">
        <w:rPr>
          <w:bCs/>
          <w:color w:val="auto"/>
        </w:rPr>
        <w:t>powołuje</w:t>
      </w:r>
      <w:r w:rsidR="00A34A8F">
        <w:rPr>
          <w:bCs/>
          <w:color w:val="auto"/>
        </w:rPr>
        <w:t xml:space="preserve"> pracodawca</w:t>
      </w:r>
      <w:r w:rsidR="00757879" w:rsidRPr="001847DB">
        <w:rPr>
          <w:bCs/>
          <w:color w:val="auto"/>
        </w:rPr>
        <w:t xml:space="preserve"> po wpływie zgłoszenia i </w:t>
      </w:r>
      <w:r w:rsidRPr="001847DB">
        <w:rPr>
          <w:bCs/>
          <w:color w:val="auto"/>
        </w:rPr>
        <w:t xml:space="preserve">składa się z osób </w:t>
      </w:r>
      <w:r w:rsidR="00757879" w:rsidRPr="001847DB">
        <w:rPr>
          <w:bCs/>
          <w:color w:val="auto"/>
        </w:rPr>
        <w:t xml:space="preserve">pisemnie </w:t>
      </w:r>
      <w:r w:rsidRPr="001847DB">
        <w:rPr>
          <w:bCs/>
          <w:color w:val="auto"/>
        </w:rPr>
        <w:t>upoważnionych</w:t>
      </w:r>
      <w:r w:rsidR="00A96B5F" w:rsidRPr="001847DB">
        <w:rPr>
          <w:bCs/>
          <w:color w:val="auto"/>
        </w:rPr>
        <w:t xml:space="preserve">. </w:t>
      </w:r>
      <w:r w:rsidRPr="001847DB">
        <w:rPr>
          <w:bCs/>
          <w:color w:val="auto"/>
        </w:rPr>
        <w:t xml:space="preserve"> </w:t>
      </w:r>
    </w:p>
    <w:p w14:paraId="0A520D03" w14:textId="31A5F653" w:rsidR="00C7102B" w:rsidRPr="001847DB" w:rsidRDefault="001C6809">
      <w:pPr>
        <w:numPr>
          <w:ilvl w:val="0"/>
          <w:numId w:val="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lastRenderedPageBreak/>
        <w:t>W związku z realizowanymi zadaniami w ww. zakresie upoważnione osoby są zobowiązane do traktowania wszystkich zgłoszeń z należytą powagą i</w:t>
      </w:r>
      <w:r w:rsidR="00872373" w:rsidRPr="001847DB">
        <w:rPr>
          <w:bCs/>
          <w:color w:val="auto"/>
        </w:rPr>
        <w:t> </w:t>
      </w:r>
      <w:r w:rsidRPr="001847DB">
        <w:rPr>
          <w:bCs/>
          <w:color w:val="auto"/>
        </w:rPr>
        <w:t>starannością w sposób poufny, a przy ich rozpatrywaniu koniecznością kierowania się zasadą bezstronności i obiektywizmu.</w:t>
      </w:r>
    </w:p>
    <w:p w14:paraId="08C9F35A" w14:textId="4A8498ED" w:rsidR="00C7102B" w:rsidRPr="001847DB" w:rsidRDefault="001C6809">
      <w:pPr>
        <w:numPr>
          <w:ilvl w:val="0"/>
          <w:numId w:val="6"/>
        </w:numPr>
        <w:spacing w:after="265"/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Wymienieni powyżej pracownicy realizują zadania określone w </w:t>
      </w:r>
      <w:r w:rsidR="001D0E69" w:rsidRPr="001847DB">
        <w:rPr>
          <w:bCs/>
          <w:color w:val="auto"/>
        </w:rPr>
        <w:t>procedurze</w:t>
      </w:r>
      <w:r w:rsidRPr="001847DB">
        <w:rPr>
          <w:bCs/>
          <w:color w:val="auto"/>
        </w:rPr>
        <w:t xml:space="preserve"> na podstawie pisemnego upoważnienia pracodawcy.</w:t>
      </w:r>
    </w:p>
    <w:p w14:paraId="46896D35" w14:textId="47DC98B1" w:rsidR="00C7102B" w:rsidRPr="001847DB" w:rsidRDefault="001C6809" w:rsidP="00A96B5F">
      <w:pPr>
        <w:spacing w:after="286"/>
        <w:ind w:left="0" w:hanging="10"/>
        <w:jc w:val="center"/>
        <w:rPr>
          <w:b/>
          <w:color w:val="auto"/>
        </w:rPr>
      </w:pPr>
      <w:r w:rsidRPr="001847DB">
        <w:rPr>
          <w:b/>
          <w:color w:val="auto"/>
        </w:rPr>
        <w:t xml:space="preserve">§ 7. </w:t>
      </w:r>
      <w:r w:rsidR="0093565F" w:rsidRPr="001847DB">
        <w:rPr>
          <w:b/>
          <w:color w:val="auto"/>
        </w:rPr>
        <w:t>Sposoby dokonywania</w:t>
      </w:r>
      <w:r w:rsidRPr="001847DB">
        <w:rPr>
          <w:b/>
          <w:color w:val="auto"/>
        </w:rPr>
        <w:t xml:space="preserve"> zgłoszeń wewnętrznych oraz zasady ich przyjmowania</w:t>
      </w:r>
    </w:p>
    <w:p w14:paraId="212F55DC" w14:textId="77777777" w:rsidR="00C7102B" w:rsidRPr="001847DB" w:rsidRDefault="001C6809">
      <w:pPr>
        <w:numPr>
          <w:ilvl w:val="0"/>
          <w:numId w:val="7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Zgłoszenie wewnętrzne może być dokonywane:</w:t>
      </w:r>
    </w:p>
    <w:p w14:paraId="268C909C" w14:textId="218DA10B" w:rsidR="0093565F" w:rsidRPr="001847DB" w:rsidRDefault="001C6809" w:rsidP="0093565F">
      <w:pPr>
        <w:numPr>
          <w:ilvl w:val="1"/>
          <w:numId w:val="7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pisemnie pocztą na adres korespondencyjny </w:t>
      </w:r>
      <w:r w:rsidR="0093565F" w:rsidRPr="001847DB">
        <w:rPr>
          <w:bCs/>
          <w:color w:val="auto"/>
        </w:rPr>
        <w:t>Komenda Miejska PSP w</w:t>
      </w:r>
      <w:r w:rsidR="00EF42AD" w:rsidRPr="001847DB">
        <w:rPr>
          <w:bCs/>
          <w:color w:val="auto"/>
        </w:rPr>
        <w:t> </w:t>
      </w:r>
      <w:r w:rsidR="0093565F" w:rsidRPr="001847DB">
        <w:rPr>
          <w:bCs/>
          <w:color w:val="auto"/>
        </w:rPr>
        <w:t>Toruniu ul. Legionów 70/76, 87-100 Toruń z wskazaniem na kopercie osoby wyznaczonej do przyjmowania zgłoszeń/lub z dopiskiem NARUSZENIE</w:t>
      </w:r>
      <w:r w:rsidR="00EF42AD" w:rsidRPr="001847DB">
        <w:rPr>
          <w:bCs/>
          <w:color w:val="auto"/>
        </w:rPr>
        <w:t>;</w:t>
      </w:r>
    </w:p>
    <w:p w14:paraId="2E95447E" w14:textId="7909B229" w:rsidR="00C7102B" w:rsidRPr="001847DB" w:rsidRDefault="00530F7A" w:rsidP="0093565F">
      <w:pPr>
        <w:numPr>
          <w:ilvl w:val="1"/>
          <w:numId w:val="7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za pośrednictwem środków komunikacji elektronicznej w rozumieniu </w:t>
      </w:r>
      <w:hyperlink r:id="rId7" w:anchor="ap_2" w:tgtFrame="_blank" w:tooltip="USTAWA z dnia 18 lipca 2002 r. o świadczeniu usług drogą elektroniczną" w:history="1">
        <w:r w:rsidRPr="001847DB">
          <w:rPr>
            <w:rStyle w:val="Hipercze"/>
            <w:bCs/>
            <w:color w:val="auto"/>
            <w:u w:val="none"/>
          </w:rPr>
          <w:t>art. 2 pkt 5 ustawy z dnia 18 lipca 2002 r. o świadczeniu usług drogą elektroniczną</w:t>
        </w:r>
      </w:hyperlink>
      <w:r w:rsidRPr="001847DB">
        <w:rPr>
          <w:bCs/>
          <w:color w:val="auto"/>
        </w:rPr>
        <w:t>.</w:t>
      </w:r>
    </w:p>
    <w:p w14:paraId="2F71698B" w14:textId="34813D3F" w:rsidR="00C7102B" w:rsidRPr="001847DB" w:rsidRDefault="001C6809">
      <w:pPr>
        <w:numPr>
          <w:ilvl w:val="1"/>
          <w:numId w:val="7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ustnie podczas rozmowy telefonicznej z</w:t>
      </w:r>
      <w:r w:rsidR="00D16368" w:rsidRPr="001847DB">
        <w:rPr>
          <w:bCs/>
          <w:color w:val="auto"/>
        </w:rPr>
        <w:t xml:space="preserve"> </w:t>
      </w:r>
      <w:r w:rsidR="004F5EF3" w:rsidRPr="001847DB">
        <w:rPr>
          <w:bCs/>
          <w:color w:val="auto"/>
        </w:rPr>
        <w:t>osobą</w:t>
      </w:r>
      <w:r w:rsidRPr="001847DB">
        <w:rPr>
          <w:bCs/>
          <w:color w:val="auto"/>
        </w:rPr>
        <w:t xml:space="preserve"> </w:t>
      </w:r>
      <w:r w:rsidR="004F5EF3" w:rsidRPr="001847DB">
        <w:rPr>
          <w:bCs/>
          <w:color w:val="auto"/>
        </w:rPr>
        <w:t xml:space="preserve">upoważnioną </w:t>
      </w:r>
      <w:r w:rsidRPr="001847DB">
        <w:rPr>
          <w:bCs/>
          <w:color w:val="auto"/>
        </w:rPr>
        <w:t>do przyjmowania zgłoszeń</w:t>
      </w:r>
      <w:r w:rsidR="0093565F" w:rsidRPr="001847DB">
        <w:rPr>
          <w:bCs/>
          <w:color w:val="auto"/>
        </w:rPr>
        <w:t xml:space="preserve"> pod numerem 7512640 lub 7512630</w:t>
      </w:r>
      <w:r w:rsidRPr="001847DB">
        <w:rPr>
          <w:bCs/>
          <w:color w:val="auto"/>
        </w:rPr>
        <w:t>;</w:t>
      </w:r>
    </w:p>
    <w:p w14:paraId="4437B46E" w14:textId="109558D8" w:rsidR="0093565F" w:rsidRPr="001847DB" w:rsidRDefault="001C6809" w:rsidP="0093565F">
      <w:pPr>
        <w:numPr>
          <w:ilvl w:val="1"/>
          <w:numId w:val="7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ustnie podczas spotkania bezpośredniego z </w:t>
      </w:r>
      <w:r w:rsidR="004F5EF3" w:rsidRPr="001847DB">
        <w:rPr>
          <w:bCs/>
          <w:color w:val="auto"/>
        </w:rPr>
        <w:t xml:space="preserve">osobą </w:t>
      </w:r>
      <w:r w:rsidRPr="001847DB">
        <w:rPr>
          <w:bCs/>
          <w:color w:val="auto"/>
        </w:rPr>
        <w:t>uprawnion</w:t>
      </w:r>
      <w:r w:rsidR="004F5EF3" w:rsidRPr="001847DB">
        <w:rPr>
          <w:bCs/>
          <w:color w:val="auto"/>
        </w:rPr>
        <w:t>ą</w:t>
      </w:r>
      <w:r w:rsidRPr="001847DB">
        <w:rPr>
          <w:bCs/>
          <w:color w:val="auto"/>
        </w:rPr>
        <w:t xml:space="preserve"> do przyjmowania zgłoszeń.</w:t>
      </w:r>
      <w:r w:rsidR="0093565F" w:rsidRPr="001847DB">
        <w:rPr>
          <w:bCs/>
          <w:color w:val="auto"/>
        </w:rPr>
        <w:t xml:space="preserve"> Zgłoszenie jest dokumentowane w formie:</w:t>
      </w:r>
    </w:p>
    <w:p w14:paraId="2811B3F5" w14:textId="77777777" w:rsidR="0093565F" w:rsidRPr="001847DB" w:rsidRDefault="0093565F" w:rsidP="0093565F">
      <w:pPr>
        <w:ind w:left="993" w:firstLine="0"/>
        <w:rPr>
          <w:bCs/>
          <w:color w:val="auto"/>
        </w:rPr>
      </w:pPr>
      <w:r w:rsidRPr="001847DB">
        <w:rPr>
          <w:bCs/>
          <w:color w:val="auto"/>
        </w:rPr>
        <w:t>a</w:t>
      </w:r>
      <w:r w:rsidRPr="00A34A8F">
        <w:rPr>
          <w:bCs/>
          <w:color w:val="auto"/>
        </w:rPr>
        <w:t>) nagrania rozmowy,</w:t>
      </w:r>
      <w:r w:rsidRPr="001847DB">
        <w:rPr>
          <w:bCs/>
          <w:color w:val="auto"/>
        </w:rPr>
        <w:t xml:space="preserve"> umożliwiającego jej wyszukanie, lub</w:t>
      </w:r>
    </w:p>
    <w:p w14:paraId="4A31893B" w14:textId="63673DA9" w:rsidR="0093565F" w:rsidRPr="001847DB" w:rsidRDefault="0093565F" w:rsidP="0093565F">
      <w:pPr>
        <w:ind w:left="993" w:firstLine="0"/>
        <w:rPr>
          <w:bCs/>
          <w:color w:val="auto"/>
        </w:rPr>
      </w:pPr>
      <w:r w:rsidRPr="001847DB">
        <w:rPr>
          <w:bCs/>
          <w:color w:val="auto"/>
        </w:rPr>
        <w:t>b) protokołu spotkania, odtwarzającego jego dokładny przebieg</w:t>
      </w:r>
      <w:r w:rsidR="00530F7A" w:rsidRPr="001847DB">
        <w:rPr>
          <w:bCs/>
          <w:color w:val="auto"/>
        </w:rPr>
        <w:t>.</w:t>
      </w:r>
    </w:p>
    <w:p w14:paraId="48279700" w14:textId="4A3E4F2C" w:rsidR="00C7102B" w:rsidRPr="001847DB" w:rsidRDefault="002475CA" w:rsidP="002475CA">
      <w:pPr>
        <w:rPr>
          <w:bCs/>
          <w:color w:val="auto"/>
        </w:rPr>
      </w:pPr>
      <w:r w:rsidRPr="001847DB">
        <w:rPr>
          <w:bCs/>
          <w:color w:val="auto"/>
        </w:rPr>
        <w:t xml:space="preserve">2. </w:t>
      </w:r>
      <w:r w:rsidR="001C6809" w:rsidRPr="001847DB">
        <w:rPr>
          <w:bCs/>
          <w:color w:val="auto"/>
        </w:rPr>
        <w:t>Zgłoszenie wewnętrzne powinno zawierać w szczególności:</w:t>
      </w:r>
    </w:p>
    <w:p w14:paraId="31D8B13E" w14:textId="4C1AEE84" w:rsidR="00C7102B" w:rsidRPr="001847DB" w:rsidRDefault="001C6809" w:rsidP="00EF42AD">
      <w:pPr>
        <w:pStyle w:val="Akapitzlist"/>
        <w:numPr>
          <w:ilvl w:val="1"/>
          <w:numId w:val="6"/>
        </w:numPr>
        <w:rPr>
          <w:bCs/>
          <w:color w:val="auto"/>
        </w:rPr>
      </w:pPr>
      <w:r w:rsidRPr="001847DB">
        <w:rPr>
          <w:bCs/>
          <w:color w:val="auto"/>
        </w:rPr>
        <w:t>dane zgłaszającego, tj. imię i nazwisko, stanowisko, dane kontaktowe (adres korespondencyjny lub adres mailowy);</w:t>
      </w:r>
    </w:p>
    <w:p w14:paraId="611473FC" w14:textId="77777777" w:rsidR="00C7102B" w:rsidRPr="001847DB" w:rsidRDefault="001C6809" w:rsidP="00EF42AD">
      <w:pPr>
        <w:numPr>
          <w:ilvl w:val="1"/>
          <w:numId w:val="6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datę i miejsce sporządzenia zgłoszenia wewnętrznego;</w:t>
      </w:r>
    </w:p>
    <w:p w14:paraId="68B269EE" w14:textId="77777777" w:rsidR="00C7102B" w:rsidRPr="001847DB" w:rsidRDefault="001C6809" w:rsidP="00EF42AD">
      <w:pPr>
        <w:numPr>
          <w:ilvl w:val="1"/>
          <w:numId w:val="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dane osoby/osób, które dopuściły się naruszenia prawa w tym imię, nazwisko, stanowisko, miejsce pracy;</w:t>
      </w:r>
    </w:p>
    <w:p w14:paraId="1F96B212" w14:textId="77777777" w:rsidR="00C7102B" w:rsidRPr="001847DB" w:rsidRDefault="001C6809" w:rsidP="00EF42AD">
      <w:pPr>
        <w:numPr>
          <w:ilvl w:val="1"/>
          <w:numId w:val="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opis naruszenia prawa oraz data, miejsce i okoliczności zdarzenia;</w:t>
      </w:r>
    </w:p>
    <w:p w14:paraId="733A1183" w14:textId="77777777" w:rsidR="00C7102B" w:rsidRPr="001847DB" w:rsidRDefault="001C6809" w:rsidP="00EF42AD">
      <w:pPr>
        <w:numPr>
          <w:ilvl w:val="1"/>
          <w:numId w:val="6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informację, czy zgłaszający wyraża zgodę na ujawnienie swej tożsamości;</w:t>
      </w:r>
    </w:p>
    <w:p w14:paraId="15BEB88B" w14:textId="77777777" w:rsidR="00C7102B" w:rsidRPr="001847DB" w:rsidRDefault="001C6809" w:rsidP="00EF42AD">
      <w:pPr>
        <w:numPr>
          <w:ilvl w:val="1"/>
          <w:numId w:val="6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podpis zgłaszającego za wyjątkiem zgłoszeń wewnętrznych, dokonanych ustnie lub za pomocą bezpośredniego spotkania.</w:t>
      </w:r>
    </w:p>
    <w:p w14:paraId="50BA59FA" w14:textId="77777777" w:rsidR="00C7102B" w:rsidRPr="001847DB" w:rsidRDefault="001C6809" w:rsidP="00EF42AD">
      <w:pPr>
        <w:numPr>
          <w:ilvl w:val="0"/>
          <w:numId w:val="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Zgłaszający może dołączyć do zgłoszenia wewnętrznego dowody na poparcie opisywanego naruszenia prawa, wykaz świadków opisywanego naruszenia prawa.</w:t>
      </w:r>
    </w:p>
    <w:p w14:paraId="181AAF7A" w14:textId="098DCB9A" w:rsidR="00C7102B" w:rsidRPr="001847DB" w:rsidRDefault="001C6809" w:rsidP="00EF42AD">
      <w:pPr>
        <w:numPr>
          <w:ilvl w:val="0"/>
          <w:numId w:val="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Wzór karty zgłoszenia wewnętrznego, stanowi </w:t>
      </w:r>
      <w:r w:rsidR="00A34A8F">
        <w:rPr>
          <w:bCs/>
          <w:color w:val="auto"/>
        </w:rPr>
        <w:t>Z</w:t>
      </w:r>
      <w:r w:rsidRPr="001847DB">
        <w:rPr>
          <w:bCs/>
          <w:color w:val="auto"/>
        </w:rPr>
        <w:t xml:space="preserve">ałącznik nr 1 do </w:t>
      </w:r>
      <w:r w:rsidR="00A34A8F">
        <w:rPr>
          <w:bCs/>
          <w:color w:val="auto"/>
        </w:rPr>
        <w:t xml:space="preserve">niniejszej </w:t>
      </w:r>
      <w:r w:rsidR="001D0E69" w:rsidRPr="001847DB">
        <w:rPr>
          <w:bCs/>
          <w:color w:val="auto"/>
        </w:rPr>
        <w:t>procedury</w:t>
      </w:r>
      <w:r w:rsidRPr="001847DB">
        <w:rPr>
          <w:bCs/>
          <w:color w:val="auto"/>
        </w:rPr>
        <w:t>.</w:t>
      </w:r>
    </w:p>
    <w:p w14:paraId="4CAAC202" w14:textId="77777777" w:rsidR="00C7102B" w:rsidRPr="001847DB" w:rsidRDefault="001C6809" w:rsidP="00EF42AD">
      <w:pPr>
        <w:numPr>
          <w:ilvl w:val="0"/>
          <w:numId w:val="6"/>
        </w:numPr>
        <w:spacing w:after="271"/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Zgłoszenia dokonane anonimowo nie będą rozpatrywane. </w:t>
      </w:r>
    </w:p>
    <w:p w14:paraId="4DE1AB34" w14:textId="77777777" w:rsidR="00C7102B" w:rsidRPr="00A34A8F" w:rsidRDefault="001C6809">
      <w:pPr>
        <w:pStyle w:val="Nagwek1"/>
        <w:spacing w:after="275" w:line="259" w:lineRule="auto"/>
        <w:ind w:left="10" w:right="1"/>
        <w:jc w:val="center"/>
        <w:rPr>
          <w:color w:val="auto"/>
        </w:rPr>
      </w:pPr>
      <w:r w:rsidRPr="00A34A8F">
        <w:rPr>
          <w:color w:val="auto"/>
        </w:rPr>
        <w:t>§ 8. Rejestracja zgłoszeń</w:t>
      </w:r>
    </w:p>
    <w:p w14:paraId="6571D9FB" w14:textId="0008422B" w:rsidR="00C7102B" w:rsidRPr="001847DB" w:rsidRDefault="001C6809">
      <w:pPr>
        <w:numPr>
          <w:ilvl w:val="0"/>
          <w:numId w:val="8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Po wpłynięciu zgłoszenia wewnętrznego </w:t>
      </w:r>
      <w:r w:rsidR="004F5EF3" w:rsidRPr="001847DB">
        <w:rPr>
          <w:bCs/>
          <w:color w:val="auto"/>
        </w:rPr>
        <w:t>osoba upoważniona</w:t>
      </w:r>
      <w:r w:rsidRPr="001847DB">
        <w:rPr>
          <w:bCs/>
          <w:color w:val="auto"/>
        </w:rPr>
        <w:t xml:space="preserve"> dokonuje rejestracji zgłoszenia </w:t>
      </w:r>
      <w:r w:rsidR="00A34A8F">
        <w:rPr>
          <w:bCs/>
          <w:color w:val="auto"/>
        </w:rPr>
        <w:t xml:space="preserve"> w Rejestrze zgłoszeń wewnętrznych </w:t>
      </w:r>
      <w:r w:rsidRPr="001847DB">
        <w:rPr>
          <w:bCs/>
          <w:color w:val="auto"/>
        </w:rPr>
        <w:t xml:space="preserve">i przekazuje zgłoszenie Komendantowi </w:t>
      </w:r>
      <w:r w:rsidR="00FB2CFE" w:rsidRPr="001847DB">
        <w:rPr>
          <w:bCs/>
          <w:color w:val="auto"/>
        </w:rPr>
        <w:t>Miejskiemu</w:t>
      </w:r>
      <w:r w:rsidRPr="001847DB">
        <w:rPr>
          <w:bCs/>
          <w:color w:val="auto"/>
        </w:rPr>
        <w:t xml:space="preserve"> PSP</w:t>
      </w:r>
      <w:r w:rsidR="00FB2CFE" w:rsidRPr="001847DB">
        <w:rPr>
          <w:bCs/>
          <w:color w:val="auto"/>
        </w:rPr>
        <w:t xml:space="preserve"> w </w:t>
      </w:r>
      <w:r w:rsidR="009A7DDD" w:rsidRPr="001847DB">
        <w:rPr>
          <w:bCs/>
          <w:color w:val="auto"/>
        </w:rPr>
        <w:t>Toruniu</w:t>
      </w:r>
      <w:r w:rsidRPr="001847DB">
        <w:rPr>
          <w:bCs/>
          <w:color w:val="auto"/>
        </w:rPr>
        <w:t xml:space="preserve"> lub </w:t>
      </w:r>
      <w:r w:rsidR="00D16368" w:rsidRPr="001847DB">
        <w:rPr>
          <w:bCs/>
          <w:color w:val="auto"/>
        </w:rPr>
        <w:t>Z</w:t>
      </w:r>
      <w:r w:rsidRPr="001847DB">
        <w:rPr>
          <w:bCs/>
          <w:color w:val="auto"/>
        </w:rPr>
        <w:t>astęp</w:t>
      </w:r>
      <w:r w:rsidR="00FB2CFE" w:rsidRPr="001847DB">
        <w:rPr>
          <w:bCs/>
          <w:color w:val="auto"/>
        </w:rPr>
        <w:t>cy</w:t>
      </w:r>
      <w:r w:rsidRPr="001847DB">
        <w:rPr>
          <w:bCs/>
          <w:color w:val="auto"/>
        </w:rPr>
        <w:t xml:space="preserve"> </w:t>
      </w:r>
      <w:r w:rsidR="00D16368" w:rsidRPr="001847DB">
        <w:rPr>
          <w:bCs/>
          <w:color w:val="auto"/>
        </w:rPr>
        <w:t>K</w:t>
      </w:r>
      <w:r w:rsidRPr="001847DB">
        <w:rPr>
          <w:bCs/>
          <w:color w:val="auto"/>
        </w:rPr>
        <w:t xml:space="preserve">omendanta </w:t>
      </w:r>
      <w:r w:rsidR="00D16368" w:rsidRPr="001847DB">
        <w:rPr>
          <w:bCs/>
          <w:color w:val="auto"/>
        </w:rPr>
        <w:t>M</w:t>
      </w:r>
      <w:r w:rsidR="00FB2CFE" w:rsidRPr="001847DB">
        <w:rPr>
          <w:bCs/>
          <w:color w:val="auto"/>
        </w:rPr>
        <w:t>iejskiego</w:t>
      </w:r>
      <w:r w:rsidRPr="001847DB">
        <w:rPr>
          <w:bCs/>
          <w:color w:val="auto"/>
        </w:rPr>
        <w:t xml:space="preserve"> PSP. </w:t>
      </w:r>
    </w:p>
    <w:p w14:paraId="5BC46832" w14:textId="3EFF3A39" w:rsidR="00C7102B" w:rsidRPr="001847DB" w:rsidRDefault="001C6809">
      <w:pPr>
        <w:numPr>
          <w:ilvl w:val="0"/>
          <w:numId w:val="8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Komendant </w:t>
      </w:r>
      <w:r w:rsidR="00FB2CFE" w:rsidRPr="001847DB">
        <w:rPr>
          <w:bCs/>
          <w:color w:val="auto"/>
        </w:rPr>
        <w:t xml:space="preserve">Miejski </w:t>
      </w:r>
      <w:r w:rsidRPr="001847DB">
        <w:rPr>
          <w:bCs/>
          <w:color w:val="auto"/>
        </w:rPr>
        <w:t>PSP</w:t>
      </w:r>
      <w:r w:rsidR="00FB2CFE" w:rsidRPr="001847DB">
        <w:rPr>
          <w:bCs/>
          <w:color w:val="auto"/>
        </w:rPr>
        <w:t xml:space="preserve"> w </w:t>
      </w:r>
      <w:r w:rsidR="009A7DDD" w:rsidRPr="001847DB">
        <w:rPr>
          <w:bCs/>
          <w:color w:val="auto"/>
        </w:rPr>
        <w:t>Toruniu</w:t>
      </w:r>
      <w:r w:rsidRPr="001847DB">
        <w:rPr>
          <w:bCs/>
          <w:color w:val="auto"/>
        </w:rPr>
        <w:t xml:space="preserve"> lub jego zastępc</w:t>
      </w:r>
      <w:r w:rsidR="00FB2CFE" w:rsidRPr="001847DB">
        <w:rPr>
          <w:bCs/>
          <w:color w:val="auto"/>
        </w:rPr>
        <w:t>a</w:t>
      </w:r>
      <w:r w:rsidRPr="001847DB">
        <w:rPr>
          <w:bCs/>
          <w:color w:val="auto"/>
        </w:rPr>
        <w:t xml:space="preserve"> wyznaczają zespół ds.</w:t>
      </w:r>
      <w:r w:rsidR="00EF42AD" w:rsidRPr="001847DB">
        <w:rPr>
          <w:bCs/>
          <w:color w:val="auto"/>
        </w:rPr>
        <w:t> </w:t>
      </w:r>
      <w:r w:rsidRPr="001847DB">
        <w:rPr>
          <w:bCs/>
          <w:color w:val="auto"/>
        </w:rPr>
        <w:t xml:space="preserve">rozpatrzenia zgłoszenia wewnętrznego. </w:t>
      </w:r>
    </w:p>
    <w:p w14:paraId="18DE233A" w14:textId="77777777" w:rsidR="00C7102B" w:rsidRPr="001847DB" w:rsidRDefault="001C6809">
      <w:pPr>
        <w:numPr>
          <w:ilvl w:val="0"/>
          <w:numId w:val="8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lastRenderedPageBreak/>
        <w:t>Zespół dokonuje wstępnej weryfikacji formalnej oraz merytorycznej i w terminie 7 dni od otrzymania zgłoszenia potwierdza zgłaszającemu przyjęcie zgłoszenia wewnętrznego oraz informuje, czy zgłaszający będzie korzystał z ochrony przed działaniami odwetowymi.</w:t>
      </w:r>
    </w:p>
    <w:p w14:paraId="1CFA327A" w14:textId="46936678" w:rsidR="00C7102B" w:rsidRPr="001847DB" w:rsidRDefault="001C6809">
      <w:pPr>
        <w:numPr>
          <w:ilvl w:val="0"/>
          <w:numId w:val="8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Obowiązek potwierdzenia przyjęcia zgłoszenia istnieje pod warunkiem, że</w:t>
      </w:r>
      <w:r w:rsidR="00FA4E9E" w:rsidRPr="001847DB">
        <w:rPr>
          <w:bCs/>
          <w:color w:val="auto"/>
        </w:rPr>
        <w:t> </w:t>
      </w:r>
      <w:r w:rsidRPr="001847DB">
        <w:rPr>
          <w:bCs/>
          <w:color w:val="auto"/>
        </w:rPr>
        <w:t>zgłaszający podał dane kontaktowe umożliwiające przekazanie potwierdzenia.</w:t>
      </w:r>
    </w:p>
    <w:p w14:paraId="456F33F5" w14:textId="2B1AA020" w:rsidR="00C7102B" w:rsidRPr="001847DB" w:rsidRDefault="001C6809">
      <w:pPr>
        <w:numPr>
          <w:ilvl w:val="0"/>
          <w:numId w:val="8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Jeżeli zachodzi konieczność uzyskania dodatkowych informacji związanych z</w:t>
      </w:r>
      <w:r w:rsidR="00872373" w:rsidRPr="001847DB">
        <w:rPr>
          <w:bCs/>
          <w:color w:val="auto"/>
        </w:rPr>
        <w:t> </w:t>
      </w:r>
      <w:r w:rsidRPr="001847DB">
        <w:rPr>
          <w:bCs/>
          <w:color w:val="auto"/>
        </w:rPr>
        <w:t xml:space="preserve">otrzymanym zgłoszeniem wewnętrznym, </w:t>
      </w:r>
      <w:r w:rsidR="004F5EF3" w:rsidRPr="001847DB">
        <w:rPr>
          <w:bCs/>
          <w:color w:val="auto"/>
        </w:rPr>
        <w:t xml:space="preserve">osoba upoważniona </w:t>
      </w:r>
      <w:r w:rsidRPr="001847DB">
        <w:rPr>
          <w:bCs/>
          <w:color w:val="auto"/>
        </w:rPr>
        <w:t xml:space="preserve">może skontaktować się ze zgłaszającym poprzez wskazane dane kontaktowe na każdym etapie sprawy. </w:t>
      </w:r>
    </w:p>
    <w:p w14:paraId="56291C56" w14:textId="2A123A6D" w:rsidR="00C7102B" w:rsidRPr="001847DB" w:rsidRDefault="001C6809">
      <w:pPr>
        <w:numPr>
          <w:ilvl w:val="0"/>
          <w:numId w:val="8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Zgłoszenie dokonane w oparciu o przepisy </w:t>
      </w:r>
      <w:r w:rsidR="001D0E69" w:rsidRPr="001847DB">
        <w:rPr>
          <w:bCs/>
          <w:color w:val="auto"/>
        </w:rPr>
        <w:t>procedury</w:t>
      </w:r>
      <w:r w:rsidRPr="001847DB">
        <w:rPr>
          <w:bCs/>
          <w:color w:val="auto"/>
        </w:rPr>
        <w:t xml:space="preserve"> podlega rejestracji w</w:t>
      </w:r>
      <w:r w:rsidR="00872373" w:rsidRPr="001847DB">
        <w:rPr>
          <w:bCs/>
          <w:color w:val="auto"/>
        </w:rPr>
        <w:t> </w:t>
      </w:r>
      <w:r w:rsidRPr="001847DB">
        <w:rPr>
          <w:bCs/>
          <w:color w:val="auto"/>
        </w:rPr>
        <w:t xml:space="preserve">rejestrze zgłoszeń wewnętrznych, za którego prowadzenie odpowiada </w:t>
      </w:r>
      <w:r w:rsidR="004F5EF3" w:rsidRPr="001847DB">
        <w:rPr>
          <w:bCs/>
          <w:color w:val="auto"/>
        </w:rPr>
        <w:t xml:space="preserve">osoba </w:t>
      </w:r>
      <w:r w:rsidRPr="001847DB">
        <w:rPr>
          <w:bCs/>
          <w:color w:val="auto"/>
        </w:rPr>
        <w:t xml:space="preserve"> upoważnion</w:t>
      </w:r>
      <w:r w:rsidR="004F5EF3" w:rsidRPr="001847DB">
        <w:rPr>
          <w:bCs/>
          <w:color w:val="auto"/>
        </w:rPr>
        <w:t>a</w:t>
      </w:r>
      <w:r w:rsidRPr="001847DB">
        <w:rPr>
          <w:bCs/>
          <w:color w:val="auto"/>
        </w:rPr>
        <w:t xml:space="preserve"> do przyjmowania zgłoszeń naruszeń.</w:t>
      </w:r>
    </w:p>
    <w:p w14:paraId="02310363" w14:textId="77777777" w:rsidR="00C7102B" w:rsidRPr="001847DB" w:rsidRDefault="001C6809" w:rsidP="0072734B">
      <w:pPr>
        <w:numPr>
          <w:ilvl w:val="0"/>
          <w:numId w:val="8"/>
        </w:numPr>
        <w:spacing w:after="0" w:line="253" w:lineRule="auto"/>
        <w:ind w:left="709" w:hanging="425"/>
        <w:rPr>
          <w:bCs/>
          <w:color w:val="auto"/>
        </w:rPr>
      </w:pPr>
      <w:r w:rsidRPr="001847DB">
        <w:rPr>
          <w:bCs/>
          <w:color w:val="auto"/>
        </w:rPr>
        <w:t>W rejestrze zgłoszeń wewnętrznych gromadzi się w szczególności dane dotyczące:</w:t>
      </w:r>
    </w:p>
    <w:p w14:paraId="593C06A7" w14:textId="77777777" w:rsidR="0072734B" w:rsidRPr="001847DB" w:rsidRDefault="0072734B" w:rsidP="0072734B">
      <w:pPr>
        <w:pStyle w:val="p1"/>
        <w:spacing w:before="0" w:beforeAutospacing="0" w:after="0" w:afterAutospacing="0"/>
        <w:ind w:left="709" w:firstLine="142"/>
        <w:rPr>
          <w:rFonts w:ascii="Arial" w:hAnsi="Arial" w:cs="Arial"/>
        </w:rPr>
      </w:pPr>
      <w:r w:rsidRPr="001847DB">
        <w:rPr>
          <w:rFonts w:ascii="Arial" w:hAnsi="Arial" w:cs="Arial"/>
        </w:rPr>
        <w:t>1) numer zgłoszenia;</w:t>
      </w:r>
    </w:p>
    <w:p w14:paraId="6ED82B0D" w14:textId="77777777" w:rsidR="0072734B" w:rsidRPr="001847DB" w:rsidRDefault="0072734B" w:rsidP="0072734B">
      <w:pPr>
        <w:pStyle w:val="p1"/>
        <w:spacing w:before="0" w:beforeAutospacing="0" w:after="0" w:afterAutospacing="0"/>
        <w:ind w:left="709" w:firstLine="142"/>
        <w:rPr>
          <w:rFonts w:ascii="Arial" w:hAnsi="Arial" w:cs="Arial"/>
        </w:rPr>
      </w:pPr>
      <w:r w:rsidRPr="001847DB">
        <w:rPr>
          <w:rFonts w:ascii="Arial" w:hAnsi="Arial" w:cs="Arial"/>
        </w:rPr>
        <w:t>2) przedmiot naruszenia prawa;</w:t>
      </w:r>
    </w:p>
    <w:p w14:paraId="75F8919F" w14:textId="50C31145" w:rsidR="0072734B" w:rsidRPr="001847DB" w:rsidRDefault="0072734B" w:rsidP="0072734B">
      <w:pPr>
        <w:pStyle w:val="p1"/>
        <w:spacing w:before="0" w:beforeAutospacing="0" w:after="0" w:afterAutospacing="0"/>
        <w:ind w:left="1134" w:hanging="283"/>
        <w:rPr>
          <w:rFonts w:ascii="Arial" w:hAnsi="Arial" w:cs="Arial"/>
        </w:rPr>
      </w:pPr>
      <w:r w:rsidRPr="001847DB">
        <w:rPr>
          <w:rFonts w:ascii="Arial" w:hAnsi="Arial" w:cs="Arial"/>
        </w:rPr>
        <w:t>3) dane osobowe zgłaszającego oraz osoby, której dotyczy zgłoszenie, niezbędne do identyfikacji tych osób;</w:t>
      </w:r>
    </w:p>
    <w:p w14:paraId="5BF7835C" w14:textId="3017DA65" w:rsidR="0072734B" w:rsidRPr="001847DB" w:rsidRDefault="0072734B" w:rsidP="0072734B">
      <w:pPr>
        <w:pStyle w:val="p1"/>
        <w:spacing w:before="0" w:beforeAutospacing="0" w:after="0" w:afterAutospacing="0"/>
        <w:ind w:left="709" w:firstLine="142"/>
        <w:rPr>
          <w:rFonts w:ascii="Arial" w:hAnsi="Arial" w:cs="Arial"/>
        </w:rPr>
      </w:pPr>
      <w:r w:rsidRPr="001847DB">
        <w:rPr>
          <w:rFonts w:ascii="Arial" w:hAnsi="Arial" w:cs="Arial"/>
        </w:rPr>
        <w:t>4) adres do kontaktu zgłaszającego;</w:t>
      </w:r>
    </w:p>
    <w:p w14:paraId="41775157" w14:textId="77777777" w:rsidR="0072734B" w:rsidRPr="001847DB" w:rsidRDefault="0072734B" w:rsidP="0072734B">
      <w:pPr>
        <w:pStyle w:val="p1"/>
        <w:spacing w:before="0" w:beforeAutospacing="0" w:after="0" w:afterAutospacing="0"/>
        <w:ind w:left="709" w:firstLine="142"/>
        <w:rPr>
          <w:rFonts w:ascii="Arial" w:hAnsi="Arial" w:cs="Arial"/>
        </w:rPr>
      </w:pPr>
      <w:r w:rsidRPr="001847DB">
        <w:rPr>
          <w:rFonts w:ascii="Arial" w:hAnsi="Arial" w:cs="Arial"/>
        </w:rPr>
        <w:t>5) datę dokonania zgłoszenia;</w:t>
      </w:r>
    </w:p>
    <w:p w14:paraId="1978462F" w14:textId="77777777" w:rsidR="0072734B" w:rsidRPr="001847DB" w:rsidRDefault="0072734B" w:rsidP="0072734B">
      <w:pPr>
        <w:pStyle w:val="p1"/>
        <w:spacing w:before="0" w:beforeAutospacing="0" w:after="0" w:afterAutospacing="0"/>
        <w:ind w:left="709" w:firstLine="142"/>
        <w:rPr>
          <w:rFonts w:ascii="Arial" w:hAnsi="Arial" w:cs="Arial"/>
        </w:rPr>
      </w:pPr>
      <w:r w:rsidRPr="001847DB">
        <w:rPr>
          <w:rFonts w:ascii="Arial" w:hAnsi="Arial" w:cs="Arial"/>
        </w:rPr>
        <w:t>6) informację o podjętych działaniach następczych;</w:t>
      </w:r>
    </w:p>
    <w:p w14:paraId="362928CE" w14:textId="77777777" w:rsidR="0072734B" w:rsidRPr="001847DB" w:rsidRDefault="0072734B" w:rsidP="0072734B">
      <w:pPr>
        <w:pStyle w:val="p1"/>
        <w:spacing w:before="0" w:beforeAutospacing="0" w:after="0" w:afterAutospacing="0"/>
        <w:ind w:left="709" w:firstLine="142"/>
        <w:rPr>
          <w:rFonts w:ascii="Arial" w:hAnsi="Arial" w:cs="Arial"/>
        </w:rPr>
      </w:pPr>
      <w:r w:rsidRPr="001847DB">
        <w:rPr>
          <w:rFonts w:ascii="Arial" w:hAnsi="Arial" w:cs="Arial"/>
        </w:rPr>
        <w:t>7) datę zakończenia sprawy.</w:t>
      </w:r>
    </w:p>
    <w:p w14:paraId="5723CEA8" w14:textId="01C2AFCA" w:rsidR="00C7102B" w:rsidRDefault="001C6809" w:rsidP="0072734B">
      <w:pPr>
        <w:numPr>
          <w:ilvl w:val="0"/>
          <w:numId w:val="8"/>
        </w:numPr>
        <w:spacing w:after="0"/>
        <w:ind w:left="709" w:hanging="425"/>
        <w:rPr>
          <w:bCs/>
          <w:color w:val="auto"/>
        </w:rPr>
      </w:pPr>
      <w:r w:rsidRPr="001847DB">
        <w:rPr>
          <w:bCs/>
          <w:color w:val="auto"/>
        </w:rPr>
        <w:t xml:space="preserve">Rejestr zgłoszeń prowadzony jest wg wzoru stanowiącego </w:t>
      </w:r>
      <w:r w:rsidR="00A34A8F">
        <w:rPr>
          <w:bCs/>
          <w:color w:val="auto"/>
        </w:rPr>
        <w:t>Z</w:t>
      </w:r>
      <w:r w:rsidRPr="001847DB">
        <w:rPr>
          <w:bCs/>
          <w:color w:val="auto"/>
        </w:rPr>
        <w:t xml:space="preserve">ałącznik nr 2 do </w:t>
      </w:r>
      <w:r w:rsidR="00A34A8F">
        <w:rPr>
          <w:bCs/>
          <w:color w:val="auto"/>
        </w:rPr>
        <w:t xml:space="preserve">niniejszej </w:t>
      </w:r>
      <w:r w:rsidR="001D0E69" w:rsidRPr="001847DB">
        <w:rPr>
          <w:bCs/>
          <w:color w:val="auto"/>
        </w:rPr>
        <w:t>procedury</w:t>
      </w:r>
      <w:r w:rsidRPr="001847DB">
        <w:rPr>
          <w:bCs/>
          <w:color w:val="auto"/>
        </w:rPr>
        <w:t>.</w:t>
      </w:r>
    </w:p>
    <w:p w14:paraId="68C64573" w14:textId="77777777" w:rsidR="00A34A8F" w:rsidRPr="001847DB" w:rsidRDefault="00A34A8F" w:rsidP="00A34A8F">
      <w:pPr>
        <w:spacing w:after="0"/>
        <w:ind w:left="709" w:firstLine="0"/>
        <w:rPr>
          <w:bCs/>
          <w:color w:val="auto"/>
        </w:rPr>
      </w:pPr>
    </w:p>
    <w:p w14:paraId="13BBE20B" w14:textId="77777777" w:rsidR="00C7102B" w:rsidRPr="00A34A8F" w:rsidRDefault="001C6809">
      <w:pPr>
        <w:pStyle w:val="Nagwek1"/>
        <w:spacing w:after="275" w:line="259" w:lineRule="auto"/>
        <w:ind w:left="10" w:right="2"/>
        <w:jc w:val="center"/>
        <w:rPr>
          <w:color w:val="auto"/>
        </w:rPr>
      </w:pPr>
      <w:r w:rsidRPr="00A34A8F">
        <w:rPr>
          <w:color w:val="auto"/>
        </w:rPr>
        <w:t>§ 9. Rozpatrywanie zgłoszeń</w:t>
      </w:r>
    </w:p>
    <w:p w14:paraId="29DB7FC3" w14:textId="56731FE8" w:rsidR="00C7102B" w:rsidRPr="001847DB" w:rsidRDefault="001C6809">
      <w:pPr>
        <w:numPr>
          <w:ilvl w:val="0"/>
          <w:numId w:val="9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Po potwierdzeniu przyjęcia zgłoszenia wewnętrznego, zespół rozpatruje zgłoszenie wewnętrzne w celu ustalenia zasadności wskazanych okoliczności, podejmuje z zachowaniem należytej staranności przewidziane w </w:t>
      </w:r>
      <w:r w:rsidR="001D0E69" w:rsidRPr="001847DB">
        <w:rPr>
          <w:bCs/>
          <w:color w:val="auto"/>
        </w:rPr>
        <w:t>procedurze</w:t>
      </w:r>
      <w:r w:rsidRPr="001847DB">
        <w:rPr>
          <w:bCs/>
          <w:color w:val="auto"/>
        </w:rPr>
        <w:t xml:space="preserve"> działania następcze oraz przekazuje informację zwrotną zgłaszającemu.</w:t>
      </w:r>
    </w:p>
    <w:p w14:paraId="64C1256B" w14:textId="61AF8BB3" w:rsidR="00C7102B" w:rsidRPr="001847DB" w:rsidRDefault="001C6809">
      <w:pPr>
        <w:numPr>
          <w:ilvl w:val="0"/>
          <w:numId w:val="9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Przekazanie zgłaszającemu informacji zwrotnej należy dokonać w terminie 3</w:t>
      </w:r>
      <w:r w:rsidR="00FA4E9E" w:rsidRPr="001847DB">
        <w:rPr>
          <w:bCs/>
          <w:color w:val="auto"/>
        </w:rPr>
        <w:t> </w:t>
      </w:r>
      <w:r w:rsidRPr="001847DB">
        <w:rPr>
          <w:bCs/>
          <w:color w:val="auto"/>
        </w:rPr>
        <w:t>miesięcy od daty przyjęcia zgłoszenia lub w terminie 3 miesięcy od daty potwierdzenia przyjęcia zgłoszenia, jeśli potwierdzenie miało miejsce.</w:t>
      </w:r>
    </w:p>
    <w:p w14:paraId="60C561F2" w14:textId="77777777" w:rsidR="00C7102B" w:rsidRPr="001847DB" w:rsidRDefault="001C6809">
      <w:pPr>
        <w:numPr>
          <w:ilvl w:val="0"/>
          <w:numId w:val="9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Informacja zwrotna zawiera w szczególności informacje o planowanych lub podjętych działaniach następczych, stwierdzeniu bądź braku stwierdzenia naruszeń prawa i ewentualnych środkach, które zostały lub zostaną zastosowane w reakcji na stwierdzone naruszenia prawa.</w:t>
      </w:r>
    </w:p>
    <w:p w14:paraId="0F4B6638" w14:textId="5C3AB67A" w:rsidR="00C7102B" w:rsidRPr="001847DB" w:rsidRDefault="001C6809">
      <w:pPr>
        <w:numPr>
          <w:ilvl w:val="0"/>
          <w:numId w:val="9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Weryfikacja zasadności zgłoszenia wewnętrznego odbywa się w ramach postępowania wyjaśniającego w oparciu o obowiązujące regulacje oraz informacje uzyskane z komórek organizacyjnych, z uwzględnieniem rodzaju i</w:t>
      </w:r>
      <w:r w:rsidR="00872373" w:rsidRPr="001847DB">
        <w:rPr>
          <w:bCs/>
          <w:color w:val="auto"/>
        </w:rPr>
        <w:t> </w:t>
      </w:r>
      <w:r w:rsidRPr="001847DB">
        <w:rPr>
          <w:bCs/>
          <w:color w:val="auto"/>
        </w:rPr>
        <w:t>charakteru zgłoszenia oraz z zastrzeżeniem zasad bezstronności, należytej staranności i poufności tożsamości.</w:t>
      </w:r>
    </w:p>
    <w:p w14:paraId="5A9D3BFF" w14:textId="5E1E7FF7" w:rsidR="00C7102B" w:rsidRPr="001847DB" w:rsidRDefault="001C6809">
      <w:pPr>
        <w:numPr>
          <w:ilvl w:val="0"/>
          <w:numId w:val="9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Na wniosek </w:t>
      </w:r>
      <w:r w:rsidR="004F5EF3" w:rsidRPr="001847DB">
        <w:rPr>
          <w:bCs/>
          <w:color w:val="auto"/>
        </w:rPr>
        <w:t xml:space="preserve">osoby upoważnionej </w:t>
      </w:r>
      <w:r w:rsidRPr="001847DB">
        <w:rPr>
          <w:bCs/>
          <w:color w:val="auto"/>
        </w:rPr>
        <w:t xml:space="preserve">do przyjmowania i rozpatrywania zgłoszeń naruszeń każdy pracownik jest zobowiązany udzielić potrzebnych informacji lub </w:t>
      </w:r>
      <w:r w:rsidRPr="001847DB">
        <w:rPr>
          <w:bCs/>
          <w:color w:val="auto"/>
        </w:rPr>
        <w:lastRenderedPageBreak/>
        <w:t>udostępnić wnioskowane dokumenty, potrzebne do ustalenia wszystkich okoliczności rozpatrywanego zgłoszenia wewnętrznego.</w:t>
      </w:r>
    </w:p>
    <w:p w14:paraId="5D1394AE" w14:textId="5D8735D6" w:rsidR="00C7102B" w:rsidRPr="001847DB" w:rsidRDefault="001C6809">
      <w:pPr>
        <w:numPr>
          <w:ilvl w:val="0"/>
          <w:numId w:val="9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Każdy pracownik jest zobowiązany do współpracy w zakresie niezbędnym dla prowadzonego post</w:t>
      </w:r>
      <w:r w:rsidR="00FA4E9E" w:rsidRPr="001847DB">
        <w:rPr>
          <w:bCs/>
          <w:color w:val="auto"/>
        </w:rPr>
        <w:t>ę</w:t>
      </w:r>
      <w:r w:rsidRPr="001847DB">
        <w:rPr>
          <w:bCs/>
          <w:color w:val="auto"/>
        </w:rPr>
        <w:t>powania wyjaśniającego, w szczególności do udzielenia potrzebnych informacji oraz stawienia się we wskazanym terminie w celu jego wysłuchania.</w:t>
      </w:r>
    </w:p>
    <w:p w14:paraId="533BB864" w14:textId="11FB8216" w:rsidR="00C7102B" w:rsidRPr="001847DB" w:rsidRDefault="001C6809">
      <w:pPr>
        <w:numPr>
          <w:ilvl w:val="0"/>
          <w:numId w:val="9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 xml:space="preserve">W toku postępowania </w:t>
      </w:r>
      <w:r w:rsidR="004F5EF3" w:rsidRPr="001847DB">
        <w:rPr>
          <w:bCs/>
          <w:color w:val="auto"/>
        </w:rPr>
        <w:t>osoba upoważniona</w:t>
      </w:r>
      <w:r w:rsidRPr="001847DB">
        <w:rPr>
          <w:bCs/>
          <w:color w:val="auto"/>
        </w:rPr>
        <w:t xml:space="preserve"> odpowiada za zgromadzenie dokumentów potrzebnych do ustalenia zasadności zgłoszenia wewnętrznego, zaś podejmowane czynności utrwala w formie notatki służbowej.</w:t>
      </w:r>
    </w:p>
    <w:p w14:paraId="351DC4B9" w14:textId="77777777" w:rsidR="00C7102B" w:rsidRPr="001847DB" w:rsidRDefault="001C6809">
      <w:pPr>
        <w:numPr>
          <w:ilvl w:val="0"/>
          <w:numId w:val="9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Z wysłuchania pracowników wezwanych celem złożenia wyjaśnień sporządza się protokół.</w:t>
      </w:r>
    </w:p>
    <w:p w14:paraId="5210B25D" w14:textId="77777777" w:rsidR="00C7102B" w:rsidRPr="001847DB" w:rsidRDefault="001C6809">
      <w:pPr>
        <w:numPr>
          <w:ilvl w:val="0"/>
          <w:numId w:val="9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Osoby uczestniczące w postępowaniu wyjaśniającym, niezależnie od charakteru tego udziału, są zobowiązane do zachowania w poufności wszelkich informacji, o których dowiedzieli się w czasie prowadzonego postępowania. Obowiązek zachowania poufności trwa także po zakończeniu postępowania.</w:t>
      </w:r>
    </w:p>
    <w:p w14:paraId="2CF81005" w14:textId="7E5CDC04" w:rsidR="00FB2CFE" w:rsidRPr="001847DB" w:rsidRDefault="001C6809" w:rsidP="00FB2CFE">
      <w:pPr>
        <w:spacing w:after="0" w:line="253" w:lineRule="auto"/>
        <w:ind w:left="715"/>
        <w:rPr>
          <w:bCs/>
          <w:color w:val="auto"/>
        </w:rPr>
      </w:pPr>
      <w:r w:rsidRPr="001847DB">
        <w:rPr>
          <w:bCs/>
          <w:color w:val="auto"/>
        </w:rPr>
        <w:t>10.Po dokonaniu weryfikacji zasadności zgłoszenia wewnętrznego i oceny prawdziwości informacji o naruszeniu prawa wskazanej w jego treści, postępowanie wyjaśniające kończy się sporządzeniem informacji końcowej:</w:t>
      </w:r>
    </w:p>
    <w:p w14:paraId="4EADF07D" w14:textId="77777777" w:rsidR="00FB2CFE" w:rsidRPr="001847DB" w:rsidRDefault="001C6809" w:rsidP="00FB2CFE">
      <w:pPr>
        <w:pStyle w:val="Akapitzlist"/>
        <w:numPr>
          <w:ilvl w:val="0"/>
          <w:numId w:val="20"/>
        </w:numPr>
        <w:spacing w:after="0" w:line="253" w:lineRule="auto"/>
        <w:rPr>
          <w:bCs/>
          <w:color w:val="auto"/>
        </w:rPr>
      </w:pPr>
      <w:r w:rsidRPr="001847DB">
        <w:rPr>
          <w:bCs/>
          <w:color w:val="auto"/>
        </w:rPr>
        <w:t xml:space="preserve">potwierdzającej prawdziwość informacji o naruszeniu prawa; </w:t>
      </w:r>
    </w:p>
    <w:p w14:paraId="65978CB9" w14:textId="77C9A3FB" w:rsidR="00C7102B" w:rsidRPr="001847DB" w:rsidRDefault="001C6809" w:rsidP="00FB2CFE">
      <w:pPr>
        <w:pStyle w:val="Akapitzlist"/>
        <w:numPr>
          <w:ilvl w:val="0"/>
          <w:numId w:val="20"/>
        </w:numPr>
        <w:spacing w:after="0" w:line="253" w:lineRule="auto"/>
        <w:rPr>
          <w:bCs/>
          <w:color w:val="auto"/>
        </w:rPr>
      </w:pPr>
      <w:r w:rsidRPr="001847DB">
        <w:rPr>
          <w:bCs/>
          <w:color w:val="auto"/>
        </w:rPr>
        <w:t>niepotwierdzającej prawdziwości informacji o naruszeniu prawa.</w:t>
      </w:r>
    </w:p>
    <w:p w14:paraId="01FE877A" w14:textId="3DD6EFE9" w:rsidR="00C7102B" w:rsidRPr="001847DB" w:rsidRDefault="001C6809">
      <w:pPr>
        <w:ind w:left="715"/>
        <w:rPr>
          <w:bCs/>
          <w:color w:val="auto"/>
        </w:rPr>
      </w:pPr>
      <w:r w:rsidRPr="001847DB">
        <w:rPr>
          <w:bCs/>
          <w:color w:val="auto"/>
        </w:rPr>
        <w:t>11.Informacja końcowa w sprawie zgłoszenia wewnętrznego zawiera w</w:t>
      </w:r>
      <w:r w:rsidR="00F31309" w:rsidRPr="001847DB">
        <w:rPr>
          <w:bCs/>
          <w:color w:val="auto"/>
        </w:rPr>
        <w:t> </w:t>
      </w:r>
      <w:r w:rsidRPr="001847DB">
        <w:rPr>
          <w:bCs/>
          <w:color w:val="auto"/>
        </w:rPr>
        <w:t>szczególności opis naruszenia prawa, ustalenia poczynione w toku postępowania wyjaśniającego, informację co do zasadności zgłoszenia wewnętrznego, a w przypadku zgłoszeń zasadnych, rekomendacje o</w:t>
      </w:r>
      <w:r w:rsidR="00F31309" w:rsidRPr="001847DB">
        <w:rPr>
          <w:bCs/>
          <w:color w:val="auto"/>
        </w:rPr>
        <w:t> </w:t>
      </w:r>
      <w:r w:rsidRPr="001847DB">
        <w:rPr>
          <w:bCs/>
          <w:color w:val="auto"/>
        </w:rPr>
        <w:t>stosownych działaniach w stosunku do osoby, której zgłoszenie dotyczyło oraz określa zalecenia mające na celu wyeliminowanie podobnych naruszeń prawa w przyszłości.</w:t>
      </w:r>
    </w:p>
    <w:p w14:paraId="1CA006E0" w14:textId="77777777" w:rsidR="00C7102B" w:rsidRPr="001847DB" w:rsidRDefault="001C6809">
      <w:pPr>
        <w:spacing w:after="266"/>
        <w:ind w:left="715"/>
        <w:rPr>
          <w:bCs/>
          <w:color w:val="auto"/>
        </w:rPr>
      </w:pPr>
      <w:r w:rsidRPr="001847DB">
        <w:rPr>
          <w:bCs/>
          <w:color w:val="auto"/>
        </w:rPr>
        <w:t>12.Po zapoznaniu z informacją końcową w sprawie zgłoszenia wewnętrznego pracodawca podejmuje decyzję w zakresie działań mających na celu eliminację stwierdzonych naruszeń prawa i przeciwdziałanie ponownemu ich wystąpieniu, w tym w szczególności działania przewidziane przepisami prawa pracy, zmiany organizacyjne, czynności kontrolne lub zawiadomienie właściwych organów.</w:t>
      </w:r>
    </w:p>
    <w:p w14:paraId="423471A8" w14:textId="27293C9E" w:rsidR="00C7102B" w:rsidRPr="001847DB" w:rsidRDefault="001C6809" w:rsidP="00D16368">
      <w:pPr>
        <w:spacing w:after="286"/>
        <w:ind w:left="0" w:right="264" w:firstLine="0"/>
        <w:jc w:val="center"/>
        <w:rPr>
          <w:b/>
          <w:color w:val="auto"/>
        </w:rPr>
      </w:pPr>
      <w:r w:rsidRPr="001847DB">
        <w:rPr>
          <w:b/>
          <w:color w:val="auto"/>
        </w:rPr>
        <w:t>§ 10. Ochrona danych, zasady zachowania poufności</w:t>
      </w:r>
      <w:r w:rsidR="00FA4E9E" w:rsidRPr="001847DB">
        <w:rPr>
          <w:b/>
          <w:color w:val="auto"/>
        </w:rPr>
        <w:t>,</w:t>
      </w:r>
      <w:r w:rsidRPr="001847DB">
        <w:rPr>
          <w:b/>
          <w:color w:val="auto"/>
        </w:rPr>
        <w:t xml:space="preserve"> tożsamości oraz postępowanie z dokumentacją</w:t>
      </w:r>
    </w:p>
    <w:p w14:paraId="70F8FFF0" w14:textId="77777777" w:rsidR="00C7102B" w:rsidRPr="001847DB" w:rsidRDefault="001C6809">
      <w:pPr>
        <w:numPr>
          <w:ilvl w:val="0"/>
          <w:numId w:val="10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Dane osobowe zgłaszającego oraz osoby, której zgłoszenie wewnętrzne dotyczy podlegają ochronie prawnej zgodnie z przepisami o ochronie danych osobowych.</w:t>
      </w:r>
    </w:p>
    <w:p w14:paraId="1B7F8616" w14:textId="7407461F" w:rsidR="00C7102B" w:rsidRPr="001847DB" w:rsidRDefault="001C6809">
      <w:pPr>
        <w:numPr>
          <w:ilvl w:val="0"/>
          <w:numId w:val="10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Dane osobowe zgłaszającego oraz inne dane pozwalające na ustalenie jego tożsamości nie podlegają ujawnieniu chyba, że za wyraźną zgodą zgłaszającego, z zastrzeżeniem sytuacji, w której ujawnienie tożsamości zgłaszającego wymagane jest na podstawie przepisów powszechnie obowiązującego prawa.</w:t>
      </w:r>
    </w:p>
    <w:p w14:paraId="0A128106" w14:textId="4E3B7C49" w:rsidR="00C7102B" w:rsidRPr="001847DB" w:rsidRDefault="001C6809" w:rsidP="00FB2CFE">
      <w:pPr>
        <w:numPr>
          <w:ilvl w:val="0"/>
          <w:numId w:val="10"/>
        </w:numPr>
        <w:spacing w:after="12" w:line="253" w:lineRule="auto"/>
        <w:ind w:hanging="360"/>
        <w:jc w:val="left"/>
        <w:rPr>
          <w:bCs/>
          <w:color w:val="auto"/>
        </w:rPr>
      </w:pPr>
      <w:r w:rsidRPr="001847DB">
        <w:rPr>
          <w:bCs/>
          <w:color w:val="auto"/>
        </w:rPr>
        <w:t>Dokumentacja zgromadzona:</w:t>
      </w:r>
    </w:p>
    <w:p w14:paraId="02EC789C" w14:textId="77777777" w:rsidR="00C7102B" w:rsidRPr="001847DB" w:rsidRDefault="001C6809">
      <w:pPr>
        <w:numPr>
          <w:ilvl w:val="0"/>
          <w:numId w:val="1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nie może być udostępniana i rozpowszechniana w żaden sposób, poza sytuacjami, gdy obowiązek jej przekazania wynika z przepisów prawa;</w:t>
      </w:r>
    </w:p>
    <w:p w14:paraId="44DB9957" w14:textId="77777777" w:rsidR="00C7102B" w:rsidRPr="001847DB" w:rsidRDefault="001C6809">
      <w:pPr>
        <w:numPr>
          <w:ilvl w:val="0"/>
          <w:numId w:val="1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lastRenderedPageBreak/>
        <w:t>podlega ochronie przewidzianej dla danych osobowych, co dotyczy wszelkich informacji w niej zawartych, w szczególności rodzących ryzyko ujawnienia tożsamości zgłaszającego oraz osoby, której zgłoszenie dotyczy;</w:t>
      </w:r>
    </w:p>
    <w:p w14:paraId="37967FF1" w14:textId="512A5B1C" w:rsidR="00C7102B" w:rsidRPr="001847DB" w:rsidRDefault="001C6809">
      <w:pPr>
        <w:numPr>
          <w:ilvl w:val="0"/>
          <w:numId w:val="11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w celu uniemożliwienia dostępu osób nieupoważnionych, dokumenty i</w:t>
      </w:r>
      <w:r w:rsidR="00872373" w:rsidRPr="001847DB">
        <w:rPr>
          <w:bCs/>
          <w:color w:val="auto"/>
        </w:rPr>
        <w:t> </w:t>
      </w:r>
      <w:r w:rsidRPr="001847DB">
        <w:rPr>
          <w:bCs/>
          <w:color w:val="auto"/>
        </w:rPr>
        <w:t>informatyczne nośniki danych w niej zawarte, są przechowywane w szafie w</w:t>
      </w:r>
      <w:r w:rsidR="00872373" w:rsidRPr="001847DB">
        <w:rPr>
          <w:bCs/>
          <w:color w:val="auto"/>
        </w:rPr>
        <w:t> </w:t>
      </w:r>
      <w:r w:rsidRPr="001847DB">
        <w:rPr>
          <w:bCs/>
          <w:color w:val="auto"/>
        </w:rPr>
        <w:t>zamykanym pomieszczeniu biurowym (pokoju), do którego dostęp posiadają jedynie upoważnione osoby;</w:t>
      </w:r>
    </w:p>
    <w:p w14:paraId="23B70929" w14:textId="7979DCEE" w:rsidR="00C7102B" w:rsidRPr="001847DB" w:rsidRDefault="00D16368">
      <w:pPr>
        <w:numPr>
          <w:ilvl w:val="0"/>
          <w:numId w:val="11"/>
        </w:numPr>
        <w:spacing w:after="542"/>
        <w:ind w:hanging="360"/>
        <w:rPr>
          <w:bCs/>
          <w:color w:val="auto"/>
        </w:rPr>
      </w:pPr>
      <w:r w:rsidRPr="001847DB">
        <w:rPr>
          <w:bCs/>
          <w:color w:val="auto"/>
        </w:rPr>
        <w:t>d</w:t>
      </w:r>
      <w:r w:rsidR="001C6809" w:rsidRPr="001847DB">
        <w:rPr>
          <w:bCs/>
          <w:color w:val="auto"/>
        </w:rPr>
        <w:t xml:space="preserve">ane osobowe przetwarzane w związku z przyjęciem zgłoszenia są przechowywane przez okres określony w Jednolitym Rzeczowym Wykazie Akt Państwowej Straży Pożarnej. </w:t>
      </w:r>
    </w:p>
    <w:p w14:paraId="3FE71DBF" w14:textId="77777777" w:rsidR="00C7102B" w:rsidRPr="001847DB" w:rsidRDefault="001C6809">
      <w:pPr>
        <w:pStyle w:val="Nagwek1"/>
        <w:spacing w:after="275" w:line="259" w:lineRule="auto"/>
        <w:ind w:left="10" w:right="1"/>
        <w:jc w:val="center"/>
        <w:rPr>
          <w:color w:val="auto"/>
        </w:rPr>
      </w:pPr>
      <w:r w:rsidRPr="001847DB">
        <w:rPr>
          <w:color w:val="auto"/>
        </w:rPr>
        <w:t>§ 11. Działania odwetowe</w:t>
      </w:r>
    </w:p>
    <w:p w14:paraId="206CF68A" w14:textId="37E7EF87" w:rsidR="00C7102B" w:rsidRPr="001847DB" w:rsidRDefault="001C6809">
      <w:pPr>
        <w:numPr>
          <w:ilvl w:val="0"/>
          <w:numId w:val="12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Niedopuszczalne jest jakiekolwiek niekorzystne traktowanie w kontekście związanym z pracą zgłaszającego, któremu przyznana została ochrona w</w:t>
      </w:r>
      <w:r w:rsidR="00F31309" w:rsidRPr="001847DB">
        <w:rPr>
          <w:bCs/>
          <w:color w:val="auto"/>
        </w:rPr>
        <w:t> </w:t>
      </w:r>
      <w:r w:rsidRPr="001847DB">
        <w:rPr>
          <w:bCs/>
          <w:color w:val="auto"/>
        </w:rPr>
        <w:t>oparciu o przepisy niniejsze</w:t>
      </w:r>
      <w:r w:rsidR="001D0E69" w:rsidRPr="001847DB">
        <w:rPr>
          <w:bCs/>
          <w:color w:val="auto"/>
        </w:rPr>
        <w:t>j</w:t>
      </w:r>
      <w:r w:rsidRPr="001847DB">
        <w:rPr>
          <w:bCs/>
          <w:color w:val="auto"/>
        </w:rPr>
        <w:t xml:space="preserve"> </w:t>
      </w:r>
      <w:r w:rsidR="001D0E69" w:rsidRPr="001847DB">
        <w:rPr>
          <w:bCs/>
          <w:color w:val="auto"/>
        </w:rPr>
        <w:t>procedury</w:t>
      </w:r>
      <w:r w:rsidRPr="001847DB">
        <w:rPr>
          <w:bCs/>
          <w:color w:val="auto"/>
        </w:rPr>
        <w:t>, w tym zabrania się stosowania względem zgłaszającego wszelkich działań odwetowych, jak również groźby lub próby ich zastosowania.</w:t>
      </w:r>
    </w:p>
    <w:p w14:paraId="0F3AD0EC" w14:textId="77777777" w:rsidR="00C7102B" w:rsidRPr="001847DB" w:rsidRDefault="001C6809">
      <w:pPr>
        <w:numPr>
          <w:ilvl w:val="0"/>
          <w:numId w:val="12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Zabronione jest jakiekolwiek niekorzystne traktowanie zgłaszającego pozostające w związku z dokonanym zgłoszeniem, w szczególności stosowanie działań odwetowych w zakresie:</w:t>
      </w:r>
    </w:p>
    <w:p w14:paraId="5E6D9778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odmowy nawiązania stosunku pracy;</w:t>
      </w:r>
    </w:p>
    <w:p w14:paraId="2D58B71A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wypowiedzenia lub rozwiązania bez wypowiedzenia stosunku pracy;</w:t>
      </w:r>
    </w:p>
    <w:p w14:paraId="3F75387D" w14:textId="411529AC" w:rsidR="00C7102B" w:rsidRPr="001847DB" w:rsidRDefault="007A7602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 xml:space="preserve">niezawarcia umowy o pracę na czas określony lub umowy o pracę na czas nieokreślony po rozwiązaniu umowy o pracę na okres próbny, </w:t>
      </w:r>
      <w:r w:rsidR="00EA6B81" w:rsidRPr="001847DB">
        <w:rPr>
          <w:bCs/>
          <w:color w:val="auto"/>
        </w:rPr>
        <w:t>nie zawarcia</w:t>
      </w:r>
      <w:r w:rsidRPr="001847DB">
        <w:rPr>
          <w:bCs/>
          <w:color w:val="auto"/>
        </w:rPr>
        <w:t xml:space="preserve"> kolejnej umowy o pracę na czas określony lub </w:t>
      </w:r>
      <w:r w:rsidR="00EA6B81" w:rsidRPr="001847DB">
        <w:rPr>
          <w:bCs/>
          <w:color w:val="auto"/>
        </w:rPr>
        <w:t>nie zawarcia</w:t>
      </w:r>
      <w:r w:rsidRPr="001847DB">
        <w:rPr>
          <w:bCs/>
          <w:color w:val="auto"/>
        </w:rPr>
        <w:t xml:space="preserve"> umowy o pracę na czas nieokreślony po rozwiązaniu umowy o pracę na czas określony </w:t>
      </w:r>
      <w:r w:rsidR="00FA4E9E" w:rsidRPr="001847DB">
        <w:rPr>
          <w:bCs/>
          <w:color w:val="auto"/>
        </w:rPr>
        <w:t>–</w:t>
      </w:r>
      <w:r w:rsidRPr="001847DB">
        <w:rPr>
          <w:bCs/>
          <w:color w:val="auto"/>
        </w:rPr>
        <w:t xml:space="preserve"> w</w:t>
      </w:r>
      <w:r w:rsidR="00FA4E9E" w:rsidRPr="001847DB">
        <w:rPr>
          <w:bCs/>
          <w:color w:val="auto"/>
        </w:rPr>
        <w:t> </w:t>
      </w:r>
      <w:r w:rsidRPr="001847DB">
        <w:rPr>
          <w:bCs/>
          <w:color w:val="auto"/>
        </w:rPr>
        <w:t>przypadku gdy zgłaszający miał uzasadnione oczekiwanie, że zostanie z nim zawarta taka umowa</w:t>
      </w:r>
      <w:r w:rsidR="001C6809" w:rsidRPr="001847DB">
        <w:rPr>
          <w:bCs/>
          <w:color w:val="auto"/>
        </w:rPr>
        <w:t>;</w:t>
      </w:r>
    </w:p>
    <w:p w14:paraId="0F04D74C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obniżenia wynagrodzenia za pracę;</w:t>
      </w:r>
    </w:p>
    <w:p w14:paraId="47C447D0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wstrzymania awansu albo pominięcia przy awansowaniu;</w:t>
      </w:r>
    </w:p>
    <w:p w14:paraId="5003E229" w14:textId="76619641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pominięcia przy przyznawaniu innych niż wynagrodzenie świadczeń związanych z pracą</w:t>
      </w:r>
      <w:r w:rsidR="00C711EA" w:rsidRPr="001847DB">
        <w:rPr>
          <w:color w:val="auto"/>
        </w:rPr>
        <w:t xml:space="preserve"> </w:t>
      </w:r>
      <w:r w:rsidR="00C711EA" w:rsidRPr="001847DB">
        <w:rPr>
          <w:bCs/>
          <w:color w:val="auto"/>
        </w:rPr>
        <w:t>lub obniżeniu wysokości tych świadczeń</w:t>
      </w:r>
      <w:r w:rsidRPr="001847DB">
        <w:rPr>
          <w:bCs/>
          <w:color w:val="auto"/>
        </w:rPr>
        <w:t>;</w:t>
      </w:r>
    </w:p>
    <w:p w14:paraId="40081271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przeniesienia pracownika na niższe stanowisko pracy;</w:t>
      </w:r>
    </w:p>
    <w:p w14:paraId="10B840D6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zawieszenia w wykonywaniu obowiązków pracowniczych lub służbowych;</w:t>
      </w:r>
    </w:p>
    <w:p w14:paraId="079C05AC" w14:textId="13E897AC" w:rsidR="00C7102B" w:rsidRPr="001847DB" w:rsidRDefault="001C6809" w:rsidP="00FB2CFE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przekazania innemu pracownikowi dotychczasowych obowiązków</w:t>
      </w:r>
      <w:r w:rsidR="00FB2CFE" w:rsidRPr="001847DB">
        <w:rPr>
          <w:bCs/>
          <w:color w:val="auto"/>
        </w:rPr>
        <w:t xml:space="preserve"> </w:t>
      </w:r>
      <w:r w:rsidRPr="001847DB">
        <w:rPr>
          <w:bCs/>
          <w:color w:val="auto"/>
        </w:rPr>
        <w:t>pracowniczych;</w:t>
      </w:r>
    </w:p>
    <w:p w14:paraId="0792463E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niekorzystnej zmiany miejsca wykonywania pracy lub rozkładu czasu pracy;</w:t>
      </w:r>
    </w:p>
    <w:p w14:paraId="119D7931" w14:textId="6BF93E24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negatywnej ocen</w:t>
      </w:r>
      <w:r w:rsidR="00A34A8F">
        <w:rPr>
          <w:bCs/>
          <w:color w:val="auto"/>
        </w:rPr>
        <w:t>y</w:t>
      </w:r>
      <w:r w:rsidRPr="001847DB">
        <w:rPr>
          <w:bCs/>
          <w:color w:val="auto"/>
        </w:rPr>
        <w:t xml:space="preserve"> wyników pracy lub negatywnej opini</w:t>
      </w:r>
      <w:r w:rsidR="00A34A8F">
        <w:rPr>
          <w:bCs/>
          <w:color w:val="auto"/>
        </w:rPr>
        <w:t>i</w:t>
      </w:r>
      <w:r w:rsidRPr="001847DB">
        <w:rPr>
          <w:bCs/>
          <w:color w:val="auto"/>
        </w:rPr>
        <w:t xml:space="preserve"> o pracy;</w:t>
      </w:r>
    </w:p>
    <w:p w14:paraId="613EF6E9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nałożenia lub zastosowania środka dyscyplinarnego, w tym kary finansowej, lub środka o podobnym charakterze;</w:t>
      </w:r>
    </w:p>
    <w:p w14:paraId="0C3A2615" w14:textId="77777777" w:rsidR="00C711EA" w:rsidRPr="001847DB" w:rsidRDefault="00C711EA" w:rsidP="00C711EA">
      <w:pPr>
        <w:numPr>
          <w:ilvl w:val="0"/>
          <w:numId w:val="13"/>
        </w:numPr>
        <w:rPr>
          <w:bCs/>
          <w:color w:val="auto"/>
        </w:rPr>
      </w:pPr>
      <w:r w:rsidRPr="001847DB">
        <w:rPr>
          <w:bCs/>
          <w:color w:val="auto"/>
        </w:rPr>
        <w:t>przymusie, zastraszaniu lub wykluczeniu;</w:t>
      </w:r>
    </w:p>
    <w:p w14:paraId="2DE0AFE9" w14:textId="462072E4" w:rsidR="00C711EA" w:rsidRPr="001847DB" w:rsidRDefault="00C711EA" w:rsidP="00C711EA">
      <w:pPr>
        <w:numPr>
          <w:ilvl w:val="0"/>
          <w:numId w:val="13"/>
        </w:numPr>
        <w:rPr>
          <w:bCs/>
          <w:color w:val="auto"/>
        </w:rPr>
      </w:pPr>
      <w:r w:rsidRPr="001847DB">
        <w:rPr>
          <w:bCs/>
          <w:color w:val="auto"/>
        </w:rPr>
        <w:t>mobbingu;</w:t>
      </w:r>
    </w:p>
    <w:p w14:paraId="07C11DA8" w14:textId="21785EF4" w:rsidR="00C711EA" w:rsidRPr="001847DB" w:rsidRDefault="00C711EA" w:rsidP="00C711EA">
      <w:pPr>
        <w:numPr>
          <w:ilvl w:val="0"/>
          <w:numId w:val="13"/>
        </w:numPr>
        <w:rPr>
          <w:bCs/>
          <w:color w:val="auto"/>
        </w:rPr>
      </w:pPr>
      <w:r w:rsidRPr="001847DB">
        <w:rPr>
          <w:bCs/>
          <w:color w:val="auto"/>
        </w:rPr>
        <w:t>dyskryminacji;</w:t>
      </w:r>
    </w:p>
    <w:p w14:paraId="6808F1CA" w14:textId="577B4EC2" w:rsidR="00C711EA" w:rsidRPr="001847DB" w:rsidRDefault="00C711EA" w:rsidP="00C711EA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niekorzystnego lub niesprawiedliwego traktowania;</w:t>
      </w:r>
    </w:p>
    <w:p w14:paraId="479325A1" w14:textId="013EF9FC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lastRenderedPageBreak/>
        <w:t>wstrzymania udziału lub pominięciu przy typowaniu do udziału w szkoleniach podnoszących kwalifikacje zawodowe;</w:t>
      </w:r>
    </w:p>
    <w:p w14:paraId="73177B49" w14:textId="77777777" w:rsidR="00C7102B" w:rsidRPr="001847DB" w:rsidRDefault="001C6809">
      <w:pPr>
        <w:numPr>
          <w:ilvl w:val="0"/>
          <w:numId w:val="13"/>
        </w:numPr>
        <w:ind w:hanging="436"/>
        <w:rPr>
          <w:bCs/>
          <w:color w:val="auto"/>
        </w:rPr>
      </w:pPr>
      <w:r w:rsidRPr="001847DB">
        <w:rPr>
          <w:bCs/>
          <w:color w:val="auto"/>
        </w:rPr>
        <w:t>nieuzasadnionego skierowania na badanie lekarskie, w tym badania psychiatryczne, o ile przepisy odrębne przewidują możliwość skierowania pracownika na takie badanie;</w:t>
      </w:r>
    </w:p>
    <w:p w14:paraId="66E18BA4" w14:textId="73AE5D12" w:rsidR="00C7102B" w:rsidRPr="001847DB" w:rsidRDefault="001C6809" w:rsidP="00C711EA">
      <w:pPr>
        <w:numPr>
          <w:ilvl w:val="0"/>
          <w:numId w:val="13"/>
        </w:numPr>
        <w:spacing w:after="0"/>
        <w:ind w:left="851" w:hanging="567"/>
        <w:rPr>
          <w:bCs/>
          <w:color w:val="auto"/>
        </w:rPr>
      </w:pPr>
      <w:r w:rsidRPr="001847DB">
        <w:rPr>
          <w:bCs/>
          <w:color w:val="auto"/>
        </w:rPr>
        <w:t>działania zmierzającego do utrudnienia znalezienia w przyszłości zatrudnienia w danym sektorze lub branży na podstawie nieformalnego lub formalnego porozumienia sektorowego lub branżowego</w:t>
      </w:r>
      <w:r w:rsidR="00C711EA" w:rsidRPr="001847DB">
        <w:rPr>
          <w:bCs/>
          <w:color w:val="auto"/>
        </w:rPr>
        <w:t>;</w:t>
      </w:r>
    </w:p>
    <w:p w14:paraId="590FDAD4" w14:textId="77777777" w:rsidR="00C711EA" w:rsidRPr="001847DB" w:rsidRDefault="00C711EA" w:rsidP="00C711EA">
      <w:pPr>
        <w:numPr>
          <w:ilvl w:val="0"/>
          <w:numId w:val="13"/>
        </w:numPr>
        <w:spacing w:after="0"/>
        <w:ind w:left="851" w:hanging="567"/>
        <w:rPr>
          <w:bCs/>
          <w:color w:val="auto"/>
        </w:rPr>
      </w:pPr>
      <w:r w:rsidRPr="001847DB">
        <w:rPr>
          <w:bCs/>
          <w:color w:val="auto"/>
        </w:rPr>
        <w:t>spowodowaniu straty finansowej, w tym gospodarczej, lub utraty dochodu;</w:t>
      </w:r>
    </w:p>
    <w:p w14:paraId="1C323591" w14:textId="018434E9" w:rsidR="00C711EA" w:rsidRPr="001847DB" w:rsidRDefault="00C711EA" w:rsidP="00C711EA">
      <w:pPr>
        <w:numPr>
          <w:ilvl w:val="0"/>
          <w:numId w:val="13"/>
        </w:numPr>
        <w:spacing w:after="0"/>
        <w:ind w:left="851" w:hanging="567"/>
        <w:rPr>
          <w:bCs/>
          <w:color w:val="auto"/>
        </w:rPr>
      </w:pPr>
      <w:r w:rsidRPr="001847DB">
        <w:rPr>
          <w:bCs/>
          <w:color w:val="auto"/>
        </w:rPr>
        <w:t>wyrządzeniu innej szkody niematerialnej, w tym naruszeniu dóbr osobistych, w szczególności dobrego imienia zgłaszającego.</w:t>
      </w:r>
    </w:p>
    <w:p w14:paraId="6BEBAF2D" w14:textId="77777777" w:rsidR="00C711EA" w:rsidRPr="001847DB" w:rsidRDefault="00C711EA" w:rsidP="00C711EA">
      <w:pPr>
        <w:spacing w:after="0"/>
        <w:ind w:left="851" w:firstLine="0"/>
        <w:rPr>
          <w:bCs/>
          <w:color w:val="auto"/>
        </w:rPr>
      </w:pPr>
    </w:p>
    <w:p w14:paraId="75B6F09C" w14:textId="77777777" w:rsidR="00C7102B" w:rsidRPr="001847DB" w:rsidRDefault="001C6809" w:rsidP="00F24BE6">
      <w:pPr>
        <w:pStyle w:val="Nagwek1"/>
        <w:ind w:left="0" w:firstLine="0"/>
        <w:jc w:val="center"/>
        <w:rPr>
          <w:color w:val="auto"/>
        </w:rPr>
      </w:pPr>
      <w:r w:rsidRPr="001847DB">
        <w:rPr>
          <w:color w:val="auto"/>
        </w:rPr>
        <w:t>§ 12. Ochrona osób dokonujących zgłoszenie</w:t>
      </w:r>
    </w:p>
    <w:p w14:paraId="06398F4E" w14:textId="34CAC5EE" w:rsidR="00C7102B" w:rsidRPr="001847DB" w:rsidRDefault="001C6809">
      <w:pPr>
        <w:numPr>
          <w:ilvl w:val="0"/>
          <w:numId w:val="14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Zgłaszający podlega ochronie pod warunkiem, że miał uzasadnione podstawy sądzić, że będąca przedmiotem zgłoszenia informacja o naruszeniu prawa jest prawdziwa w momencie jej dokonywania i że informacja taka stanowi informację o naruszeniu prawa, bez względu na to, czy w toku postępowania doszło do potwierdzenia wystąpienia naruszenia prawa.</w:t>
      </w:r>
    </w:p>
    <w:p w14:paraId="693B55E9" w14:textId="01ACEAE2" w:rsidR="00C7102B" w:rsidRPr="001847DB" w:rsidRDefault="00A34A8F">
      <w:pPr>
        <w:numPr>
          <w:ilvl w:val="0"/>
          <w:numId w:val="14"/>
        </w:numPr>
        <w:spacing w:after="12" w:line="253" w:lineRule="auto"/>
        <w:ind w:hanging="360"/>
        <w:rPr>
          <w:bCs/>
          <w:color w:val="auto"/>
        </w:rPr>
      </w:pPr>
      <w:r>
        <w:rPr>
          <w:bCs/>
          <w:color w:val="auto"/>
        </w:rPr>
        <w:t>Wyżej wymienione zapisy</w:t>
      </w:r>
      <w:r w:rsidR="001C6809" w:rsidRPr="001847DB">
        <w:rPr>
          <w:bCs/>
          <w:color w:val="auto"/>
        </w:rPr>
        <w:t xml:space="preserve"> stosuje się do osoby pomagającej w dokonaniu zgłoszenia oraz osoby powiązanej ze zgłaszającym, jeżeli również pozostają w</w:t>
      </w:r>
      <w:r w:rsidR="00EA6B81">
        <w:rPr>
          <w:bCs/>
          <w:color w:val="auto"/>
        </w:rPr>
        <w:t> </w:t>
      </w:r>
      <w:r w:rsidR="001C6809" w:rsidRPr="001847DB">
        <w:rPr>
          <w:bCs/>
          <w:color w:val="auto"/>
        </w:rPr>
        <w:t>stosunku pracy z pracodawcą zatrudniającym zgłaszającego.</w:t>
      </w:r>
    </w:p>
    <w:p w14:paraId="245BBCCA" w14:textId="4F28BBDF" w:rsidR="00C7102B" w:rsidRPr="001847DB" w:rsidRDefault="001C6809">
      <w:pPr>
        <w:numPr>
          <w:ilvl w:val="0"/>
          <w:numId w:val="14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Potwierdzenie zastosowania względem zgłaszającego działań odwetowych w</w:t>
      </w:r>
      <w:r w:rsidR="00BB5144" w:rsidRPr="001847DB">
        <w:rPr>
          <w:bCs/>
          <w:color w:val="auto"/>
        </w:rPr>
        <w:t> </w:t>
      </w:r>
      <w:r w:rsidRPr="001847DB">
        <w:rPr>
          <w:bCs/>
          <w:color w:val="auto"/>
        </w:rPr>
        <w:t>związku z dokonanym zgłoszeniem stanowi naruszenie obowiązków pracowniczych i może skutkować pociągnięciem do odpowiedzialności pracowniczej oraz odpowiedzialności karnej wynikającej z przepisów powszechnie obowiązującego prawa.</w:t>
      </w:r>
    </w:p>
    <w:p w14:paraId="6E664F7F" w14:textId="77777777" w:rsidR="00C7102B" w:rsidRPr="001847DB" w:rsidRDefault="001C6809">
      <w:pPr>
        <w:numPr>
          <w:ilvl w:val="0"/>
          <w:numId w:val="14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W związku z realizowaną ochroną przed działaniami odwetowymi pracownicy upoważnieni do przyjmowania zgłoszeń naruszeń monitorują sytuację kadrową zgłaszającego.</w:t>
      </w:r>
    </w:p>
    <w:p w14:paraId="6604AB3A" w14:textId="77777777" w:rsidR="00C7102B" w:rsidRPr="001847DB" w:rsidRDefault="001C6809">
      <w:pPr>
        <w:numPr>
          <w:ilvl w:val="0"/>
          <w:numId w:val="14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Działania podejmowane w zakresie ochrony osób dokonujących zgłoszenia naruszeń obejmują przede wszystkim:</w:t>
      </w:r>
    </w:p>
    <w:p w14:paraId="5C29C615" w14:textId="460E15E2" w:rsidR="00C7102B" w:rsidRPr="001847DB" w:rsidRDefault="001C6809">
      <w:pPr>
        <w:numPr>
          <w:ilvl w:val="0"/>
          <w:numId w:val="15"/>
        </w:numPr>
        <w:ind w:hanging="465"/>
        <w:rPr>
          <w:bCs/>
          <w:color w:val="auto"/>
        </w:rPr>
      </w:pPr>
      <w:r w:rsidRPr="001847DB">
        <w:rPr>
          <w:bCs/>
          <w:color w:val="auto"/>
        </w:rPr>
        <w:t>ograniczenie dostępu do informacji wyłącznie dla osób uprawnionych w ramach postępowania wyjaśniającego, a także procesu zapewnienia ochrony osobie dokonującej zgłoszenia oraz osobie pomagającej w dokonaniu zgłoszenia;</w:t>
      </w:r>
    </w:p>
    <w:p w14:paraId="49A0F0B1" w14:textId="77777777" w:rsidR="00C7102B" w:rsidRPr="001847DB" w:rsidRDefault="001C6809">
      <w:pPr>
        <w:numPr>
          <w:ilvl w:val="0"/>
          <w:numId w:val="15"/>
        </w:numPr>
        <w:ind w:hanging="465"/>
        <w:rPr>
          <w:bCs/>
          <w:color w:val="auto"/>
        </w:rPr>
      </w:pPr>
      <w:r w:rsidRPr="001847DB">
        <w:rPr>
          <w:bCs/>
          <w:color w:val="auto"/>
        </w:rPr>
        <w:t>odebranie od osób uprawnionych do dostępu do informacji, pisemnych oświadczeń o zobowiązaniu do zachowania w poufności informacji pozyskanych w postępowaniu wyjaśniającym lub w procesie ochrony osoby dokonującej zgłoszenia oraz osoby pomagającej w dokonaniu zgłoszenia;</w:t>
      </w:r>
    </w:p>
    <w:p w14:paraId="3E3E80B4" w14:textId="77777777" w:rsidR="00C7102B" w:rsidRPr="001847DB" w:rsidRDefault="001C6809">
      <w:pPr>
        <w:numPr>
          <w:ilvl w:val="0"/>
          <w:numId w:val="15"/>
        </w:numPr>
        <w:ind w:hanging="465"/>
        <w:rPr>
          <w:bCs/>
          <w:color w:val="auto"/>
        </w:rPr>
      </w:pPr>
      <w:r w:rsidRPr="001847DB">
        <w:rPr>
          <w:bCs/>
          <w:color w:val="auto"/>
        </w:rPr>
        <w:t>ukaranie osób, którym udowodnione zostało, że nie dotrzymały zobowiązania, o którym mowa powyżej, zgodnie z obowiązującymi przepisami dyscyplinarnymi.</w:t>
      </w:r>
    </w:p>
    <w:p w14:paraId="7EDC6163" w14:textId="19C0C55C" w:rsidR="00C7102B" w:rsidRPr="001847DB" w:rsidRDefault="001C6809">
      <w:pPr>
        <w:spacing w:after="262" w:line="253" w:lineRule="auto"/>
        <w:ind w:left="715"/>
        <w:rPr>
          <w:bCs/>
          <w:color w:val="auto"/>
        </w:rPr>
      </w:pPr>
      <w:r w:rsidRPr="001847DB">
        <w:rPr>
          <w:bCs/>
          <w:color w:val="auto"/>
        </w:rPr>
        <w:t>6. Osobę dokonującą zgłoszenia należy każdorazowo informować o okolicznościach, w których ujawnienie jej tożsamości stanie się konieczne.</w:t>
      </w:r>
    </w:p>
    <w:p w14:paraId="679117A9" w14:textId="77777777" w:rsidR="00C7102B" w:rsidRPr="00A34A8F" w:rsidRDefault="001C6809" w:rsidP="00F24BE6">
      <w:pPr>
        <w:pStyle w:val="Nagwek1"/>
        <w:ind w:left="0"/>
        <w:jc w:val="center"/>
        <w:rPr>
          <w:color w:val="auto"/>
        </w:rPr>
      </w:pPr>
      <w:r w:rsidRPr="00A34A8F">
        <w:rPr>
          <w:color w:val="auto"/>
        </w:rPr>
        <w:lastRenderedPageBreak/>
        <w:t>§ 13. Prawo do zgłoszenia zewnętrznego</w:t>
      </w:r>
    </w:p>
    <w:p w14:paraId="4445A29C" w14:textId="6BB90E3B" w:rsidR="00C7102B" w:rsidRPr="001847DB" w:rsidRDefault="001C6809">
      <w:pPr>
        <w:ind w:left="715"/>
        <w:rPr>
          <w:bCs/>
          <w:color w:val="auto"/>
        </w:rPr>
      </w:pPr>
      <w:r w:rsidRPr="001847DB">
        <w:rPr>
          <w:bCs/>
          <w:color w:val="auto"/>
        </w:rPr>
        <w:t xml:space="preserve">1. Zgłoszenie może w każdym przypadku nastąpić również do organu publicznego lub organu centralnego z pominięciem procedury przewidzianej w </w:t>
      </w:r>
      <w:r w:rsidR="001D0E69" w:rsidRPr="001847DB">
        <w:rPr>
          <w:bCs/>
          <w:color w:val="auto"/>
        </w:rPr>
        <w:t>procedurze</w:t>
      </w:r>
      <w:r w:rsidRPr="001847DB">
        <w:rPr>
          <w:bCs/>
          <w:color w:val="auto"/>
        </w:rPr>
        <w:t xml:space="preserve"> zgłoszeń wewnętrznych,</w:t>
      </w:r>
      <w:r w:rsidR="00F24BE6" w:rsidRPr="001847DB">
        <w:rPr>
          <w:bCs/>
          <w:color w:val="auto"/>
        </w:rPr>
        <w:t xml:space="preserve"> </w:t>
      </w:r>
      <w:r w:rsidRPr="001847DB">
        <w:rPr>
          <w:bCs/>
          <w:color w:val="auto"/>
        </w:rPr>
        <w:t>w szczególności, gdy:</w:t>
      </w:r>
    </w:p>
    <w:p w14:paraId="3E7C09F2" w14:textId="77777777" w:rsidR="00C7102B" w:rsidRPr="001847DB" w:rsidRDefault="001C6809">
      <w:pPr>
        <w:numPr>
          <w:ilvl w:val="0"/>
          <w:numId w:val="1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pracodawca nie podejmie działań następczych lub nie przekaże zgłaszającemu informacji zwrotnej w obowiązującym terminie 7 dni lub</w:t>
      </w:r>
    </w:p>
    <w:p w14:paraId="3796697F" w14:textId="07EF326D" w:rsidR="00C7102B" w:rsidRPr="001847DB" w:rsidRDefault="001C6809">
      <w:pPr>
        <w:numPr>
          <w:ilvl w:val="0"/>
          <w:numId w:val="1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zgłaszający ma uzasadnione podstawy sądzić, że naruszenie prawa może stanowić bezpośrednie lub oczywiste zagrożenie dla interesu publicznego, w</w:t>
      </w:r>
      <w:r w:rsidR="00F31309" w:rsidRPr="001847DB">
        <w:rPr>
          <w:bCs/>
          <w:color w:val="auto"/>
        </w:rPr>
        <w:t> </w:t>
      </w:r>
      <w:r w:rsidRPr="001847DB">
        <w:rPr>
          <w:bCs/>
          <w:color w:val="auto"/>
        </w:rPr>
        <w:t>szczególności istnieje ryzyko nieodwracalnej szkody lub</w:t>
      </w:r>
    </w:p>
    <w:p w14:paraId="205A0C26" w14:textId="77777777" w:rsidR="00C7102B" w:rsidRPr="001847DB" w:rsidRDefault="001C6809">
      <w:pPr>
        <w:numPr>
          <w:ilvl w:val="0"/>
          <w:numId w:val="16"/>
        </w:numPr>
        <w:spacing w:after="12" w:line="253" w:lineRule="auto"/>
        <w:ind w:hanging="360"/>
        <w:rPr>
          <w:bCs/>
          <w:color w:val="auto"/>
        </w:rPr>
      </w:pPr>
      <w:r w:rsidRPr="001847DB">
        <w:rPr>
          <w:bCs/>
          <w:color w:val="auto"/>
        </w:rPr>
        <w:t>dokonanie zgłoszenia wewnętrznego narazi zgłaszającego na działania odwetowe lub</w:t>
      </w:r>
    </w:p>
    <w:p w14:paraId="3990CD92" w14:textId="77777777" w:rsidR="00C7102B" w:rsidRPr="001847DB" w:rsidRDefault="001C6809">
      <w:pPr>
        <w:numPr>
          <w:ilvl w:val="0"/>
          <w:numId w:val="16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w przypadku zgłoszenia wewnętrznego istnieje niewielkie prawdopodobieństwo skutecznego przeciwdziałania naruszeniu prawa przez pracodawcę z uwagi na okoliczności sprawy np. istnieje możliwość zniszczenia lub ukrycia dowodów lub istnieje możliwość zmowy między pracodawcą a sprawcą naruszenia prawa.</w:t>
      </w:r>
    </w:p>
    <w:p w14:paraId="032B239F" w14:textId="0D279462" w:rsidR="00C7102B" w:rsidRPr="001847DB" w:rsidRDefault="001C6809">
      <w:pPr>
        <w:spacing w:after="266"/>
        <w:ind w:left="715"/>
        <w:rPr>
          <w:bCs/>
          <w:color w:val="auto"/>
        </w:rPr>
      </w:pPr>
      <w:r w:rsidRPr="001847DB">
        <w:rPr>
          <w:bCs/>
          <w:color w:val="auto"/>
        </w:rPr>
        <w:t>2. Zgłoszenie dokonane do organu publicznego lub organu centralnego z</w:t>
      </w:r>
      <w:r w:rsidR="00F31309" w:rsidRPr="001847DB">
        <w:rPr>
          <w:bCs/>
          <w:color w:val="auto"/>
        </w:rPr>
        <w:t> </w:t>
      </w:r>
      <w:r w:rsidRPr="001847DB">
        <w:rPr>
          <w:bCs/>
          <w:color w:val="auto"/>
        </w:rPr>
        <w:t>pominięciem procedury określonej w niniejsz</w:t>
      </w:r>
      <w:r w:rsidR="001D0E69" w:rsidRPr="001847DB">
        <w:rPr>
          <w:bCs/>
          <w:color w:val="auto"/>
        </w:rPr>
        <w:t>ej</w:t>
      </w:r>
      <w:r w:rsidRPr="001847DB">
        <w:rPr>
          <w:bCs/>
          <w:color w:val="auto"/>
        </w:rPr>
        <w:t xml:space="preserve"> </w:t>
      </w:r>
      <w:r w:rsidR="001D0E69" w:rsidRPr="001847DB">
        <w:rPr>
          <w:bCs/>
          <w:color w:val="auto"/>
        </w:rPr>
        <w:t>procedurze</w:t>
      </w:r>
      <w:r w:rsidRPr="001847DB">
        <w:rPr>
          <w:bCs/>
          <w:color w:val="auto"/>
        </w:rPr>
        <w:t xml:space="preserve"> nie skutkuje pozbawieniem zgłaszającego ochrony ustawowej.</w:t>
      </w:r>
    </w:p>
    <w:p w14:paraId="61401B7B" w14:textId="77777777" w:rsidR="00D452FF" w:rsidRPr="001847DB" w:rsidRDefault="00D452FF" w:rsidP="00F62D39">
      <w:pPr>
        <w:ind w:left="705" w:firstLine="0"/>
        <w:rPr>
          <w:bCs/>
          <w:color w:val="auto"/>
          <w:highlight w:val="yellow"/>
        </w:rPr>
      </w:pPr>
    </w:p>
    <w:p w14:paraId="4470ABA4" w14:textId="0E42D0C0" w:rsidR="000247DA" w:rsidRPr="000247DA" w:rsidRDefault="000247DA" w:rsidP="000247DA">
      <w:pPr>
        <w:ind w:left="0" w:firstLine="0"/>
        <w:jc w:val="center"/>
        <w:rPr>
          <w:b/>
          <w:color w:val="auto"/>
        </w:rPr>
      </w:pPr>
      <w:r w:rsidRPr="000247DA">
        <w:rPr>
          <w:b/>
          <w:color w:val="auto"/>
        </w:rPr>
        <w:t>§ 1</w:t>
      </w:r>
      <w:r w:rsidR="00A34A8F">
        <w:rPr>
          <w:b/>
          <w:color w:val="auto"/>
        </w:rPr>
        <w:t>4</w:t>
      </w:r>
      <w:r w:rsidRPr="000247DA">
        <w:rPr>
          <w:b/>
          <w:color w:val="auto"/>
        </w:rPr>
        <w:t xml:space="preserve">. </w:t>
      </w:r>
      <w:r w:rsidRPr="00A34A8F">
        <w:rPr>
          <w:b/>
          <w:color w:val="auto"/>
        </w:rPr>
        <w:t>Ujawnienia publiczne</w:t>
      </w:r>
    </w:p>
    <w:p w14:paraId="0DEBA4BE" w14:textId="77777777" w:rsidR="00530F7A" w:rsidRPr="000247DA" w:rsidRDefault="00530F7A" w:rsidP="00F62D39">
      <w:pPr>
        <w:ind w:left="705" w:firstLine="0"/>
        <w:rPr>
          <w:bCs/>
          <w:color w:val="auto"/>
        </w:rPr>
      </w:pPr>
    </w:p>
    <w:p w14:paraId="583CA343" w14:textId="080FCD35" w:rsidR="00C7102B" w:rsidRPr="000247DA" w:rsidRDefault="001C6809">
      <w:pPr>
        <w:numPr>
          <w:ilvl w:val="0"/>
          <w:numId w:val="17"/>
        </w:numPr>
        <w:ind w:hanging="360"/>
        <w:rPr>
          <w:bCs/>
          <w:color w:val="auto"/>
        </w:rPr>
      </w:pPr>
      <w:r w:rsidRPr="000247DA">
        <w:rPr>
          <w:bCs/>
          <w:color w:val="auto"/>
        </w:rPr>
        <w:t>Osoba zgłaszająca dokonująca ujawnienia publicznego podlega ochronie, jeżeli:</w:t>
      </w:r>
    </w:p>
    <w:p w14:paraId="29502200" w14:textId="7555C401" w:rsidR="00C7102B" w:rsidRPr="000247DA" w:rsidRDefault="001C6809">
      <w:pPr>
        <w:numPr>
          <w:ilvl w:val="1"/>
          <w:numId w:val="17"/>
        </w:numPr>
        <w:ind w:hanging="360"/>
        <w:rPr>
          <w:bCs/>
          <w:color w:val="auto"/>
        </w:rPr>
      </w:pPr>
      <w:r w:rsidRPr="000247DA">
        <w:rPr>
          <w:bCs/>
          <w:color w:val="auto"/>
        </w:rPr>
        <w:t>dokonała zgłoszenia wewnętrznego, a następnie zewnętrznego i w terminie na przekazanie informacji zwrotnej określonym w niniejsz</w:t>
      </w:r>
      <w:r w:rsidR="001D0E69" w:rsidRPr="000247DA">
        <w:rPr>
          <w:bCs/>
          <w:color w:val="auto"/>
        </w:rPr>
        <w:t>ej</w:t>
      </w:r>
      <w:r w:rsidRPr="000247DA">
        <w:rPr>
          <w:bCs/>
          <w:color w:val="auto"/>
        </w:rPr>
        <w:t xml:space="preserve"> </w:t>
      </w:r>
      <w:r w:rsidR="001D0E69" w:rsidRPr="000247DA">
        <w:rPr>
          <w:bCs/>
          <w:color w:val="auto"/>
        </w:rPr>
        <w:t>procedurze</w:t>
      </w:r>
      <w:r w:rsidRPr="000247DA">
        <w:rPr>
          <w:bCs/>
          <w:color w:val="auto"/>
        </w:rPr>
        <w:t>, organy nie podjęły odpowiednich działań następczych lub nie przekazały zgłaszającemu informacji zwrotnej, lub</w:t>
      </w:r>
    </w:p>
    <w:p w14:paraId="0235199E" w14:textId="77777777" w:rsidR="00C7102B" w:rsidRPr="000247DA" w:rsidRDefault="001C6809">
      <w:pPr>
        <w:numPr>
          <w:ilvl w:val="1"/>
          <w:numId w:val="17"/>
        </w:numPr>
        <w:ind w:hanging="360"/>
        <w:rPr>
          <w:bCs/>
          <w:color w:val="auto"/>
        </w:rPr>
      </w:pPr>
      <w:r w:rsidRPr="000247DA">
        <w:rPr>
          <w:bCs/>
          <w:color w:val="auto"/>
        </w:rPr>
        <w:t>dokonała od razu zgłoszenia zewnętrznego, a organ publiczny w terminie na przekazanie informacji zwrotnej ustalonym w procedurze zgłaszania naruszeń prawa tego organu, nie podejmie odpowiednich działań następczych lub nie przekaże zgłaszającemu informacji zwrotnej.</w:t>
      </w:r>
    </w:p>
    <w:p w14:paraId="5A1B0E62" w14:textId="73EB6882" w:rsidR="000247DA" w:rsidRPr="000247DA" w:rsidRDefault="000247DA" w:rsidP="000247DA">
      <w:pPr>
        <w:numPr>
          <w:ilvl w:val="0"/>
          <w:numId w:val="17"/>
        </w:numPr>
        <w:spacing w:after="0" w:line="259" w:lineRule="auto"/>
        <w:ind w:right="1"/>
        <w:rPr>
          <w:bCs/>
          <w:color w:val="auto"/>
        </w:rPr>
      </w:pPr>
      <w:r>
        <w:rPr>
          <w:bCs/>
          <w:color w:val="auto"/>
        </w:rPr>
        <w:t xml:space="preserve">Zgłaszający </w:t>
      </w:r>
      <w:r w:rsidRPr="000247DA">
        <w:rPr>
          <w:bCs/>
          <w:color w:val="auto"/>
        </w:rPr>
        <w:t>dokonujący ujawnienia publicznego podlega ochronie także w</w:t>
      </w:r>
      <w:r w:rsidR="00EA6B81">
        <w:rPr>
          <w:bCs/>
          <w:color w:val="auto"/>
        </w:rPr>
        <w:t> </w:t>
      </w:r>
      <w:r w:rsidRPr="000247DA">
        <w:rPr>
          <w:bCs/>
          <w:color w:val="auto"/>
        </w:rPr>
        <w:t>przypadku, gdy ma uzasadnione podstawy sądzić, że:</w:t>
      </w:r>
    </w:p>
    <w:p w14:paraId="387DDBE4" w14:textId="77777777" w:rsidR="000247DA" w:rsidRPr="000247DA" w:rsidRDefault="000247DA" w:rsidP="000247DA">
      <w:pPr>
        <w:spacing w:after="0" w:line="259" w:lineRule="auto"/>
        <w:ind w:left="993" w:right="1" w:hanging="284"/>
        <w:rPr>
          <w:bCs/>
          <w:color w:val="auto"/>
        </w:rPr>
      </w:pPr>
      <w:r w:rsidRPr="000247DA">
        <w:rPr>
          <w:bCs/>
          <w:color w:val="auto"/>
        </w:rPr>
        <w:t>1) naruszenie może stanowić bezpośrednie lub oczywiste zagrożenie interesu publicznego, w szczególności gdy istnieje ryzyko nieodwracalnej szkody, lub</w:t>
      </w:r>
    </w:p>
    <w:p w14:paraId="1FC31F43" w14:textId="77777777" w:rsidR="000247DA" w:rsidRPr="000247DA" w:rsidRDefault="000247DA" w:rsidP="000247DA">
      <w:pPr>
        <w:spacing w:after="0" w:line="259" w:lineRule="auto"/>
        <w:ind w:left="993" w:right="1" w:hanging="288"/>
        <w:rPr>
          <w:bCs/>
          <w:color w:val="auto"/>
        </w:rPr>
      </w:pPr>
      <w:r w:rsidRPr="000247DA">
        <w:rPr>
          <w:bCs/>
          <w:color w:val="auto"/>
        </w:rPr>
        <w:t>2) dokonanie zgłoszenia zewnętrznego narazi sygnalistę na działania odwetowe, lub</w:t>
      </w:r>
    </w:p>
    <w:p w14:paraId="514EBEA0" w14:textId="691C44C4" w:rsidR="00F24BE6" w:rsidRDefault="000247DA" w:rsidP="000247DA">
      <w:pPr>
        <w:spacing w:after="0" w:line="259" w:lineRule="auto"/>
        <w:ind w:left="993" w:right="1" w:hanging="288"/>
        <w:rPr>
          <w:bCs/>
          <w:color w:val="auto"/>
          <w:highlight w:val="yellow"/>
        </w:rPr>
      </w:pPr>
      <w:r w:rsidRPr="000247DA">
        <w:rPr>
          <w:bCs/>
          <w:color w:val="auto"/>
        </w:rPr>
        <w:t>3) w przypadku dokonania zgłoszenia zewnętrznego istnieje niewielkie prawdopodobieństwo skutecznego przeciwdziałania naruszeniu prawa z</w:t>
      </w:r>
      <w:r w:rsidR="00EA6B81">
        <w:rPr>
          <w:bCs/>
          <w:color w:val="auto"/>
        </w:rPr>
        <w:t> </w:t>
      </w:r>
      <w:r w:rsidRPr="000247DA">
        <w:rPr>
          <w:bCs/>
          <w:color w:val="auto"/>
        </w:rPr>
        <w:t>uwagi na szczególne okoliczności sprawy, takie jak możliwość ukrycia lub zniszczenia dowodów, istnienia zmowy między organem publicznym a</w:t>
      </w:r>
      <w:r w:rsidR="00EA6B81">
        <w:rPr>
          <w:bCs/>
          <w:color w:val="auto"/>
        </w:rPr>
        <w:t> </w:t>
      </w:r>
      <w:r w:rsidRPr="000247DA">
        <w:rPr>
          <w:bCs/>
          <w:color w:val="auto"/>
        </w:rPr>
        <w:t>sprawcą naruszenia lub udziału organu publicznego w naruszeniu.</w:t>
      </w:r>
      <w:r w:rsidRPr="000247DA">
        <w:rPr>
          <w:bCs/>
          <w:color w:val="auto"/>
          <w:highlight w:val="yellow"/>
        </w:rPr>
        <w:t xml:space="preserve"> </w:t>
      </w:r>
    </w:p>
    <w:p w14:paraId="59CB0917" w14:textId="77777777" w:rsidR="00A34A8F" w:rsidRDefault="00A34A8F" w:rsidP="000247DA">
      <w:pPr>
        <w:spacing w:after="0" w:line="259" w:lineRule="auto"/>
        <w:ind w:left="993" w:right="1" w:hanging="288"/>
        <w:rPr>
          <w:bCs/>
          <w:color w:val="auto"/>
          <w:highlight w:val="yellow"/>
        </w:rPr>
      </w:pPr>
    </w:p>
    <w:p w14:paraId="7B61F9C9" w14:textId="77777777" w:rsidR="00A34A8F" w:rsidRPr="001847DB" w:rsidRDefault="00A34A8F" w:rsidP="000247DA">
      <w:pPr>
        <w:spacing w:after="0" w:line="259" w:lineRule="auto"/>
        <w:ind w:left="993" w:right="1" w:hanging="288"/>
        <w:rPr>
          <w:bCs/>
          <w:color w:val="auto"/>
          <w:highlight w:val="yellow"/>
        </w:rPr>
      </w:pPr>
    </w:p>
    <w:p w14:paraId="2A3A07B0" w14:textId="77777777" w:rsidR="00F24BE6" w:rsidRPr="001847DB" w:rsidRDefault="00F24BE6" w:rsidP="00F24BE6">
      <w:pPr>
        <w:spacing w:after="0" w:line="259" w:lineRule="auto"/>
        <w:ind w:right="1"/>
        <w:rPr>
          <w:bCs/>
          <w:color w:val="auto"/>
        </w:rPr>
      </w:pPr>
    </w:p>
    <w:p w14:paraId="7C42AA51" w14:textId="54F3DB89" w:rsidR="00C7102B" w:rsidRPr="00A34A8F" w:rsidRDefault="001C6809" w:rsidP="00F24BE6">
      <w:pPr>
        <w:spacing w:after="0" w:line="259" w:lineRule="auto"/>
        <w:ind w:right="1"/>
        <w:jc w:val="center"/>
        <w:rPr>
          <w:b/>
          <w:color w:val="auto"/>
        </w:rPr>
      </w:pPr>
      <w:r w:rsidRPr="00A34A8F">
        <w:rPr>
          <w:b/>
          <w:color w:val="auto"/>
        </w:rPr>
        <w:lastRenderedPageBreak/>
        <w:t>§ 15. Postanowienia końcowe</w:t>
      </w:r>
    </w:p>
    <w:p w14:paraId="248CF271" w14:textId="67F24B12" w:rsidR="00C7102B" w:rsidRDefault="001C6809">
      <w:pPr>
        <w:numPr>
          <w:ilvl w:val="0"/>
          <w:numId w:val="18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Przepisy niniejsze</w:t>
      </w:r>
      <w:r w:rsidR="001D0E69" w:rsidRPr="001847DB">
        <w:rPr>
          <w:bCs/>
          <w:color w:val="auto"/>
        </w:rPr>
        <w:t>j</w:t>
      </w:r>
      <w:r w:rsidRPr="001847DB">
        <w:rPr>
          <w:bCs/>
          <w:color w:val="auto"/>
        </w:rPr>
        <w:t xml:space="preserve"> </w:t>
      </w:r>
      <w:r w:rsidR="001D0E69" w:rsidRPr="001847DB">
        <w:rPr>
          <w:bCs/>
          <w:color w:val="auto"/>
        </w:rPr>
        <w:t>procedury</w:t>
      </w:r>
      <w:r w:rsidRPr="001847DB">
        <w:rPr>
          <w:bCs/>
          <w:color w:val="auto"/>
        </w:rPr>
        <w:t xml:space="preserve"> podlegają przeglądowi nie rzadziej niż raz na trzy lata.</w:t>
      </w:r>
    </w:p>
    <w:p w14:paraId="7239948E" w14:textId="0A2343F2" w:rsidR="00DE7300" w:rsidRPr="001847DB" w:rsidRDefault="00DE7300">
      <w:pPr>
        <w:numPr>
          <w:ilvl w:val="0"/>
          <w:numId w:val="18"/>
        </w:numPr>
        <w:ind w:hanging="360"/>
        <w:rPr>
          <w:bCs/>
          <w:color w:val="auto"/>
        </w:rPr>
      </w:pPr>
      <w:r>
        <w:rPr>
          <w:bCs/>
          <w:color w:val="auto"/>
        </w:rPr>
        <w:t>O obowiązywaniu niemniejszej Procedury pracodawca informuje każdorazowo osobę ubiegającą się o wykonywanie pracy na podstawie stosunku pracy lub innego stosunku prawnego stanowiącego podstaw</w:t>
      </w:r>
      <w:r w:rsidR="00ED3EAE">
        <w:rPr>
          <w:bCs/>
          <w:color w:val="auto"/>
        </w:rPr>
        <w:t>ę</w:t>
      </w:r>
      <w:r>
        <w:rPr>
          <w:bCs/>
          <w:color w:val="auto"/>
        </w:rPr>
        <w:t xml:space="preserve"> świadczenia pracy lub usług lub pełnienia funkcji, lub pełnienia służby wraz z rozpoczęciem rekrutacji lub negocjacji poprzedzających zawarcie umowy. Wzór stosownego oświadczenia stanowi Załącznik Nr 3.  </w:t>
      </w:r>
    </w:p>
    <w:p w14:paraId="4E3DAD32" w14:textId="06C3BB9A" w:rsidR="00C7102B" w:rsidRPr="001847DB" w:rsidRDefault="001C6809">
      <w:pPr>
        <w:numPr>
          <w:ilvl w:val="0"/>
          <w:numId w:val="18"/>
        </w:numPr>
        <w:ind w:hanging="360"/>
        <w:rPr>
          <w:bCs/>
          <w:color w:val="auto"/>
        </w:rPr>
      </w:pPr>
      <w:r w:rsidRPr="001847DB">
        <w:rPr>
          <w:bCs/>
          <w:color w:val="auto"/>
        </w:rPr>
        <w:t>Niniejsz</w:t>
      </w:r>
      <w:r w:rsidR="001D0E69" w:rsidRPr="001847DB">
        <w:rPr>
          <w:bCs/>
          <w:color w:val="auto"/>
        </w:rPr>
        <w:t>a</w:t>
      </w:r>
      <w:r w:rsidRPr="001847DB">
        <w:rPr>
          <w:bCs/>
          <w:color w:val="auto"/>
        </w:rPr>
        <w:t xml:space="preserve"> </w:t>
      </w:r>
      <w:r w:rsidR="001D0E69" w:rsidRPr="001847DB">
        <w:rPr>
          <w:bCs/>
          <w:color w:val="auto"/>
        </w:rPr>
        <w:t xml:space="preserve">procedura </w:t>
      </w:r>
      <w:r w:rsidRPr="001847DB">
        <w:rPr>
          <w:bCs/>
          <w:color w:val="auto"/>
        </w:rPr>
        <w:t>podlega publikacji na stronie BIP K</w:t>
      </w:r>
      <w:r w:rsidR="00F31309" w:rsidRPr="001847DB">
        <w:rPr>
          <w:bCs/>
          <w:color w:val="auto"/>
        </w:rPr>
        <w:t>M</w:t>
      </w:r>
      <w:r w:rsidRPr="001847DB">
        <w:rPr>
          <w:bCs/>
          <w:color w:val="auto"/>
        </w:rPr>
        <w:t xml:space="preserve"> PSP w </w:t>
      </w:r>
      <w:r w:rsidR="009A7DDD" w:rsidRPr="001847DB">
        <w:rPr>
          <w:bCs/>
          <w:color w:val="auto"/>
        </w:rPr>
        <w:t>Toruni</w:t>
      </w:r>
      <w:r w:rsidR="00F31309" w:rsidRPr="001847DB">
        <w:rPr>
          <w:bCs/>
          <w:color w:val="auto"/>
        </w:rPr>
        <w:t>u</w:t>
      </w:r>
      <w:r w:rsidRPr="001847DB">
        <w:rPr>
          <w:bCs/>
          <w:color w:val="auto"/>
        </w:rPr>
        <w:t xml:space="preserve"> w</w:t>
      </w:r>
      <w:r w:rsidR="00EA6B81">
        <w:rPr>
          <w:bCs/>
          <w:color w:val="auto"/>
        </w:rPr>
        <w:t> </w:t>
      </w:r>
      <w:r w:rsidRPr="001847DB">
        <w:rPr>
          <w:bCs/>
          <w:color w:val="auto"/>
        </w:rPr>
        <w:t>zakładce</w:t>
      </w:r>
      <w:r w:rsidR="0072734B" w:rsidRPr="001847DB">
        <w:rPr>
          <w:bCs/>
          <w:color w:val="auto"/>
        </w:rPr>
        <w:t>: „Załatw sprawę”</w:t>
      </w:r>
      <w:r w:rsidRPr="001847DB">
        <w:rPr>
          <w:bCs/>
          <w:color w:val="auto"/>
        </w:rPr>
        <w:t xml:space="preserve"> .</w:t>
      </w:r>
    </w:p>
    <w:p w14:paraId="2F2A3055" w14:textId="19C2761B" w:rsidR="00C7102B" w:rsidRPr="001847DB" w:rsidRDefault="0039689D">
      <w:pPr>
        <w:numPr>
          <w:ilvl w:val="0"/>
          <w:numId w:val="18"/>
        </w:numPr>
        <w:ind w:hanging="360"/>
        <w:rPr>
          <w:bCs/>
          <w:color w:val="auto"/>
        </w:rPr>
      </w:pPr>
      <w:r>
        <w:rPr>
          <w:bCs/>
          <w:color w:val="auto"/>
        </w:rPr>
        <w:t>Osoba upoważniona przez pracodawcę</w:t>
      </w:r>
      <w:r w:rsidR="001C6809" w:rsidRPr="001847DB">
        <w:rPr>
          <w:bCs/>
          <w:color w:val="auto"/>
        </w:rPr>
        <w:t xml:space="preserve"> sporządza corocznie sprawozdanie statystyczne z liczby przyjętych zgłoszeń oraz wynikach ich rozpatrzenia do 31 marca roku następującego, po roku za jaki sporządzano sprawozdanie.</w:t>
      </w:r>
    </w:p>
    <w:p w14:paraId="38680AA5" w14:textId="6085620D" w:rsidR="00C7102B" w:rsidRPr="001847DB" w:rsidRDefault="001C6809">
      <w:pPr>
        <w:spacing w:after="12" w:line="253" w:lineRule="auto"/>
        <w:ind w:left="1080" w:right="1684" w:firstLine="0"/>
        <w:rPr>
          <w:bCs/>
          <w:color w:val="auto"/>
        </w:rPr>
      </w:pPr>
      <w:r w:rsidRPr="001847DB">
        <w:rPr>
          <w:bCs/>
          <w:color w:val="auto"/>
        </w:rPr>
        <w:t xml:space="preserve"> </w:t>
      </w:r>
    </w:p>
    <w:p w14:paraId="6DD21B16" w14:textId="77777777" w:rsidR="00F31309" w:rsidRPr="001847DB" w:rsidRDefault="00F31309">
      <w:pPr>
        <w:spacing w:after="160" w:line="278" w:lineRule="auto"/>
        <w:ind w:left="0" w:firstLine="0"/>
        <w:jc w:val="left"/>
        <w:rPr>
          <w:bCs/>
          <w:i/>
          <w:color w:val="auto"/>
          <w:sz w:val="20"/>
        </w:rPr>
      </w:pPr>
      <w:r w:rsidRPr="001847DB">
        <w:rPr>
          <w:bCs/>
          <w:i/>
          <w:color w:val="auto"/>
          <w:sz w:val="20"/>
        </w:rPr>
        <w:br w:type="page"/>
      </w:r>
    </w:p>
    <w:p w14:paraId="0A6D26CD" w14:textId="71B40B20" w:rsidR="00C7102B" w:rsidRPr="001847DB" w:rsidRDefault="001C6809" w:rsidP="00A34A8F">
      <w:pPr>
        <w:spacing w:after="655" w:line="259" w:lineRule="auto"/>
        <w:ind w:left="10" w:hanging="10"/>
        <w:jc w:val="right"/>
        <w:rPr>
          <w:bCs/>
          <w:color w:val="auto"/>
        </w:rPr>
      </w:pPr>
      <w:r w:rsidRPr="001847DB">
        <w:rPr>
          <w:bCs/>
          <w:i/>
          <w:color w:val="auto"/>
          <w:sz w:val="20"/>
        </w:rPr>
        <w:lastRenderedPageBreak/>
        <w:t xml:space="preserve">Załącznik nr 1 do </w:t>
      </w:r>
      <w:r w:rsidR="00731E42" w:rsidRPr="001847DB">
        <w:rPr>
          <w:bCs/>
          <w:i/>
          <w:color w:val="auto"/>
          <w:sz w:val="20"/>
        </w:rPr>
        <w:t>P</w:t>
      </w:r>
      <w:r w:rsidR="001D0E69" w:rsidRPr="001847DB">
        <w:rPr>
          <w:bCs/>
          <w:i/>
          <w:color w:val="auto"/>
          <w:sz w:val="20"/>
        </w:rPr>
        <w:t>rocedury</w:t>
      </w:r>
      <w:r w:rsidRPr="001847DB">
        <w:rPr>
          <w:bCs/>
          <w:i/>
          <w:color w:val="auto"/>
          <w:sz w:val="20"/>
        </w:rPr>
        <w:t xml:space="preserve"> zgłoszeń wewnętrznych</w:t>
      </w:r>
    </w:p>
    <w:p w14:paraId="187630A9" w14:textId="6D79DD47" w:rsidR="00C7102B" w:rsidRPr="000C5EF9" w:rsidRDefault="000247DA">
      <w:pPr>
        <w:pStyle w:val="Nagwek1"/>
        <w:spacing w:after="633" w:line="265" w:lineRule="auto"/>
        <w:ind w:left="10" w:right="4"/>
        <w:jc w:val="center"/>
        <w:rPr>
          <w:color w:val="auto"/>
        </w:rPr>
      </w:pPr>
      <w:r w:rsidRPr="000247DA">
        <w:rPr>
          <w:bCs/>
          <w:color w:val="auto"/>
        </w:rPr>
        <w:t>WZÓR KARTY ZGŁOSZENIA WEWNĘTRZNEGO</w:t>
      </w:r>
    </w:p>
    <w:p w14:paraId="093580FD" w14:textId="77777777" w:rsidR="00C7102B" w:rsidRPr="001847DB" w:rsidRDefault="001C6809" w:rsidP="003B6591">
      <w:pPr>
        <w:numPr>
          <w:ilvl w:val="0"/>
          <w:numId w:val="19"/>
        </w:numPr>
        <w:spacing w:after="17"/>
        <w:ind w:left="567" w:hanging="141"/>
        <w:jc w:val="left"/>
        <w:rPr>
          <w:bCs/>
          <w:color w:val="auto"/>
        </w:rPr>
      </w:pPr>
      <w:r w:rsidRPr="001847DB">
        <w:rPr>
          <w:bCs/>
          <w:color w:val="auto"/>
        </w:rPr>
        <w:t>Podstawa prawna</w:t>
      </w:r>
    </w:p>
    <w:p w14:paraId="7E80D5A5" w14:textId="74FA1319" w:rsidR="003B6591" w:rsidRDefault="00A34A8F" w:rsidP="003B6591">
      <w:pPr>
        <w:spacing w:after="38"/>
        <w:ind w:left="106" w:firstLine="0"/>
        <w:jc w:val="left"/>
        <w:rPr>
          <w:bCs/>
          <w:color w:val="auto"/>
        </w:rPr>
      </w:pPr>
      <w:r>
        <w:rPr>
          <w:bCs/>
          <w:color w:val="auto"/>
        </w:rPr>
        <w:t xml:space="preserve">       </w:t>
      </w:r>
      <w:r w:rsidR="003B6591">
        <w:rPr>
          <w:bCs/>
          <w:color w:val="auto"/>
        </w:rPr>
        <w:t>U</w:t>
      </w:r>
      <w:r w:rsidR="003B6591" w:rsidRPr="003B6591">
        <w:rPr>
          <w:bCs/>
          <w:color w:val="auto"/>
        </w:rPr>
        <w:t>staw</w:t>
      </w:r>
      <w:r w:rsidR="003B6591">
        <w:rPr>
          <w:bCs/>
          <w:color w:val="auto"/>
        </w:rPr>
        <w:t>a</w:t>
      </w:r>
      <w:r w:rsidR="003B6591" w:rsidRPr="003B6591">
        <w:rPr>
          <w:bCs/>
          <w:color w:val="auto"/>
        </w:rPr>
        <w:t xml:space="preserve"> z dnia 14 czerwca 2024 r. o ochronie sygnalistów </w:t>
      </w:r>
    </w:p>
    <w:p w14:paraId="6C35B2E9" w14:textId="77777777" w:rsidR="003B6591" w:rsidRDefault="003B6591" w:rsidP="003B6591">
      <w:pPr>
        <w:spacing w:after="38"/>
        <w:ind w:left="106" w:firstLine="0"/>
        <w:jc w:val="left"/>
        <w:rPr>
          <w:bCs/>
          <w:color w:val="auto"/>
        </w:rPr>
      </w:pPr>
    </w:p>
    <w:p w14:paraId="29B8C41E" w14:textId="0BB175CB" w:rsidR="003B6591" w:rsidRDefault="003B6591" w:rsidP="003B6591">
      <w:pPr>
        <w:pStyle w:val="Akapitzlist"/>
        <w:numPr>
          <w:ilvl w:val="0"/>
          <w:numId w:val="19"/>
        </w:numPr>
        <w:spacing w:after="38"/>
        <w:jc w:val="left"/>
        <w:rPr>
          <w:bCs/>
          <w:color w:val="auto"/>
        </w:rPr>
      </w:pPr>
      <w:r>
        <w:rPr>
          <w:bCs/>
          <w:color w:val="auto"/>
        </w:rPr>
        <w:t>Data i miejsce zgłoszenia: ..................................................................................</w:t>
      </w:r>
    </w:p>
    <w:p w14:paraId="726CDF39" w14:textId="77777777" w:rsidR="003B6591" w:rsidRPr="003B6591" w:rsidRDefault="003B6591" w:rsidP="003B6591">
      <w:pPr>
        <w:pStyle w:val="Akapitzlist"/>
        <w:spacing w:after="38"/>
        <w:ind w:left="759" w:firstLine="0"/>
        <w:jc w:val="left"/>
        <w:rPr>
          <w:bCs/>
          <w:color w:val="auto"/>
        </w:rPr>
      </w:pPr>
    </w:p>
    <w:p w14:paraId="3C145C34" w14:textId="1C1359F5" w:rsidR="00C7102B" w:rsidRPr="003B6591" w:rsidRDefault="001C6809" w:rsidP="003B6591">
      <w:pPr>
        <w:pStyle w:val="Akapitzlist"/>
        <w:numPr>
          <w:ilvl w:val="0"/>
          <w:numId w:val="19"/>
        </w:numPr>
        <w:spacing w:after="38"/>
        <w:jc w:val="left"/>
        <w:rPr>
          <w:bCs/>
          <w:color w:val="auto"/>
        </w:rPr>
      </w:pPr>
      <w:r w:rsidRPr="003B6591">
        <w:rPr>
          <w:bCs/>
          <w:color w:val="auto"/>
        </w:rPr>
        <w:t>Osoba składająca zgłoszenie:</w:t>
      </w:r>
    </w:p>
    <w:p w14:paraId="74221154" w14:textId="099AFD25" w:rsidR="00C7102B" w:rsidRPr="001847DB" w:rsidRDefault="001C6809" w:rsidP="00A34A8F">
      <w:pPr>
        <w:pStyle w:val="Bezodstpw"/>
        <w:ind w:left="759"/>
      </w:pPr>
      <w:r w:rsidRPr="001847DB">
        <w:t xml:space="preserve">Imię i nazwisko </w:t>
      </w:r>
      <w:r w:rsidRPr="001847DB">
        <w:tab/>
        <w:t>……………………………………………………………………...……</w:t>
      </w:r>
    </w:p>
    <w:p w14:paraId="59FFA692" w14:textId="77777777" w:rsidR="00C7102B" w:rsidRPr="001847DB" w:rsidRDefault="001C6809" w:rsidP="00A34A8F">
      <w:pPr>
        <w:pStyle w:val="Bezodstpw"/>
        <w:ind w:left="759"/>
      </w:pPr>
      <w:r w:rsidRPr="001847DB">
        <w:rPr>
          <w:i/>
          <w:sz w:val="20"/>
        </w:rPr>
        <w:t>( W przypadku zgłoszenia składanego przez kilka osób proszę wpisać wszystkie te osoby)</w:t>
      </w:r>
    </w:p>
    <w:p w14:paraId="6072E89D" w14:textId="5E621084" w:rsidR="00C7102B" w:rsidRPr="001847DB" w:rsidRDefault="003B6591" w:rsidP="00A34A8F">
      <w:pPr>
        <w:pStyle w:val="Bezodstpw"/>
        <w:ind w:left="759"/>
      </w:pPr>
      <w:r>
        <w:t>S</w:t>
      </w:r>
      <w:r w:rsidR="001C6809" w:rsidRPr="001847DB">
        <w:t>tanowisko służbowe ………………………</w:t>
      </w:r>
      <w:r>
        <w:t>........</w:t>
      </w:r>
      <w:r w:rsidR="001C6809" w:rsidRPr="001847DB">
        <w:t>………</w:t>
      </w:r>
      <w:r w:rsidR="000C5EF9">
        <w:t>.....</w:t>
      </w:r>
      <w:r w:rsidR="001C6809" w:rsidRPr="001847DB">
        <w:t>…………..…………...….</w:t>
      </w:r>
    </w:p>
    <w:p w14:paraId="3352C31A" w14:textId="77777777" w:rsidR="00C7102B" w:rsidRDefault="001C6809" w:rsidP="00A34A8F">
      <w:pPr>
        <w:pStyle w:val="Bezodstpw"/>
        <w:ind w:left="759"/>
      </w:pPr>
      <w:r w:rsidRPr="001847DB">
        <w:t>Nr telefonu lub e-mail</w:t>
      </w:r>
      <w:r w:rsidRPr="001847DB">
        <w:tab/>
        <w:t>……………………………………………………………...……</w:t>
      </w:r>
    </w:p>
    <w:p w14:paraId="068F3F6D" w14:textId="77777777" w:rsidR="000C5EF9" w:rsidRPr="001847DB" w:rsidRDefault="000C5EF9" w:rsidP="000C5EF9">
      <w:pPr>
        <w:pStyle w:val="Bezodstpw"/>
      </w:pPr>
    </w:p>
    <w:p w14:paraId="09137DC9" w14:textId="77777777" w:rsidR="00C7102B" w:rsidRPr="001847DB" w:rsidRDefault="001C6809" w:rsidP="000C5EF9">
      <w:pPr>
        <w:numPr>
          <w:ilvl w:val="0"/>
          <w:numId w:val="19"/>
        </w:numPr>
        <w:spacing w:after="30"/>
        <w:ind w:hanging="333"/>
        <w:jc w:val="left"/>
        <w:rPr>
          <w:bCs/>
          <w:color w:val="auto"/>
        </w:rPr>
      </w:pPr>
      <w:r w:rsidRPr="001847DB">
        <w:rPr>
          <w:bCs/>
          <w:color w:val="auto"/>
        </w:rPr>
        <w:t>Osoba, której zgłoszenie dotyczy. (W przypadku zgłoszenia dotyczącego kilku osób należy wpisać je wszystkie)</w:t>
      </w:r>
    </w:p>
    <w:p w14:paraId="4BCD4A7B" w14:textId="4AED4B23" w:rsidR="00C7102B" w:rsidRPr="001847DB" w:rsidRDefault="000C5EF9" w:rsidP="000C5EF9">
      <w:pPr>
        <w:tabs>
          <w:tab w:val="right" w:pos="9072"/>
        </w:tabs>
        <w:ind w:left="567" w:hanging="851"/>
        <w:jc w:val="left"/>
        <w:rPr>
          <w:bCs/>
          <w:color w:val="auto"/>
        </w:rPr>
      </w:pPr>
      <w:r>
        <w:rPr>
          <w:bCs/>
          <w:color w:val="auto"/>
        </w:rPr>
        <w:t xml:space="preserve">            </w:t>
      </w:r>
      <w:r w:rsidR="001C6809" w:rsidRPr="001847DB">
        <w:rPr>
          <w:bCs/>
          <w:color w:val="auto"/>
        </w:rPr>
        <w:t>Imię i nazwisko</w:t>
      </w:r>
      <w:r w:rsidR="003B6591">
        <w:rPr>
          <w:bCs/>
          <w:color w:val="auto"/>
        </w:rPr>
        <w:t>,</w:t>
      </w:r>
      <w:r w:rsidR="003B6591" w:rsidRPr="003B6591">
        <w:rPr>
          <w:bCs/>
          <w:color w:val="auto"/>
        </w:rPr>
        <w:t xml:space="preserve"> </w:t>
      </w:r>
      <w:r w:rsidR="003B6591">
        <w:rPr>
          <w:bCs/>
          <w:color w:val="auto"/>
        </w:rPr>
        <w:t>s</w:t>
      </w:r>
      <w:r w:rsidR="003B6591" w:rsidRPr="003B6591">
        <w:rPr>
          <w:bCs/>
          <w:color w:val="auto"/>
        </w:rPr>
        <w:t>tanowisko</w:t>
      </w:r>
      <w:r w:rsidR="003B6591">
        <w:rPr>
          <w:bCs/>
          <w:color w:val="auto"/>
        </w:rPr>
        <w:t>, miejsce pracy .............................................</w:t>
      </w:r>
      <w:r w:rsidR="001C6809" w:rsidRPr="001847DB">
        <w:rPr>
          <w:bCs/>
          <w:color w:val="auto"/>
        </w:rPr>
        <w:tab/>
        <w:t xml:space="preserve"> </w:t>
      </w:r>
      <w:r w:rsidR="003B6591">
        <w:rPr>
          <w:bCs/>
          <w:color w:val="auto"/>
        </w:rPr>
        <w:t>........................................................</w:t>
      </w:r>
      <w:r w:rsidR="001C6809" w:rsidRPr="001847DB">
        <w:rPr>
          <w:bCs/>
          <w:color w:val="auto"/>
        </w:rPr>
        <w:t>…………………………………………</w:t>
      </w:r>
    </w:p>
    <w:p w14:paraId="1DAF2EF2" w14:textId="5830B95C" w:rsidR="00C7102B" w:rsidRPr="001847DB" w:rsidRDefault="000C5EF9">
      <w:pPr>
        <w:spacing w:after="482" w:line="269" w:lineRule="auto"/>
        <w:ind w:left="-5" w:hanging="10"/>
        <w:rPr>
          <w:bCs/>
          <w:color w:val="auto"/>
        </w:rPr>
      </w:pPr>
      <w:r>
        <w:rPr>
          <w:bCs/>
          <w:i/>
          <w:color w:val="auto"/>
          <w:sz w:val="20"/>
        </w:rPr>
        <w:t xml:space="preserve">             </w:t>
      </w:r>
      <w:r w:rsidR="001C6809" w:rsidRPr="001847DB">
        <w:rPr>
          <w:bCs/>
          <w:i/>
          <w:color w:val="auto"/>
          <w:sz w:val="20"/>
        </w:rPr>
        <w:t>(W przypadku zgłoszenia dotyczącego kilku osób proszę wpisać wszystkie te osoby)</w:t>
      </w:r>
    </w:p>
    <w:p w14:paraId="64A8C0B8" w14:textId="533AAE61" w:rsidR="00C7102B" w:rsidRPr="003B6591" w:rsidRDefault="001C6809">
      <w:pPr>
        <w:numPr>
          <w:ilvl w:val="0"/>
          <w:numId w:val="19"/>
        </w:numPr>
        <w:spacing w:after="362" w:line="269" w:lineRule="auto"/>
        <w:ind w:hanging="653"/>
        <w:jc w:val="left"/>
        <w:rPr>
          <w:bCs/>
          <w:color w:val="auto"/>
        </w:rPr>
      </w:pPr>
      <w:r w:rsidRPr="001847DB">
        <w:rPr>
          <w:bCs/>
          <w:color w:val="auto"/>
        </w:rPr>
        <w:t xml:space="preserve">Opis zdarzeń </w:t>
      </w:r>
      <w:r w:rsidRPr="001847DB">
        <w:rPr>
          <w:bCs/>
          <w:i/>
          <w:color w:val="auto"/>
          <w:sz w:val="20"/>
        </w:rPr>
        <w:t xml:space="preserve">(należy opisać zdarzenia lub zdarzenie, które wskazują na podejrzenie wystąpienia zachowań niepożądanych określonych w </w:t>
      </w:r>
      <w:r w:rsidR="001D0E69" w:rsidRPr="001847DB">
        <w:rPr>
          <w:bCs/>
          <w:i/>
          <w:color w:val="auto"/>
          <w:sz w:val="20"/>
        </w:rPr>
        <w:t>procedurze</w:t>
      </w:r>
      <w:r w:rsidRPr="001847DB">
        <w:rPr>
          <w:bCs/>
          <w:i/>
          <w:color w:val="auto"/>
          <w:sz w:val="20"/>
        </w:rPr>
        <w:t>. Należy opisać każde zdarzenie niepożądane, datę jego wystąpienia, oraz ewentualne skutki jakie wywołało. Można zgłosić również ewentualne dowody, m.in.  dokumenty, korespondencję e-mail, wskazanie świadków).</w:t>
      </w:r>
      <w:r w:rsidR="003B6591">
        <w:rPr>
          <w:bCs/>
          <w:i/>
          <w:color w:val="auto"/>
          <w:sz w:val="20"/>
        </w:rPr>
        <w:t>...................................................................................................................................</w:t>
      </w:r>
    </w:p>
    <w:p w14:paraId="01714F20" w14:textId="45B73076" w:rsidR="003B6591" w:rsidRPr="001847DB" w:rsidRDefault="003B6591" w:rsidP="003B6591">
      <w:pPr>
        <w:spacing w:after="362" w:line="269" w:lineRule="auto"/>
        <w:ind w:left="759" w:firstLine="0"/>
        <w:jc w:val="left"/>
        <w:rPr>
          <w:bCs/>
          <w:color w:val="auto"/>
        </w:rPr>
      </w:pPr>
      <w:r>
        <w:rPr>
          <w:bCs/>
          <w:color w:val="auto"/>
        </w:rPr>
        <w:t>............................................................................................................................</w:t>
      </w:r>
    </w:p>
    <w:p w14:paraId="4A82D49B" w14:textId="50BF71E0" w:rsidR="003B6591" w:rsidRDefault="003B6591">
      <w:pPr>
        <w:numPr>
          <w:ilvl w:val="0"/>
          <w:numId w:val="19"/>
        </w:numPr>
        <w:spacing w:after="174" w:line="284" w:lineRule="auto"/>
        <w:ind w:hanging="653"/>
        <w:jc w:val="left"/>
        <w:rPr>
          <w:bCs/>
          <w:color w:val="auto"/>
        </w:rPr>
      </w:pPr>
      <w:r>
        <w:rPr>
          <w:bCs/>
          <w:color w:val="auto"/>
        </w:rPr>
        <w:t>Zgłaszający wyraża/nie wyraża zgodny na ujawnienie swej tożsamości.</w:t>
      </w:r>
    </w:p>
    <w:p w14:paraId="38F645A2" w14:textId="1FCB04C6" w:rsidR="00C7102B" w:rsidRPr="001847DB" w:rsidRDefault="001C6809">
      <w:pPr>
        <w:numPr>
          <w:ilvl w:val="0"/>
          <w:numId w:val="19"/>
        </w:numPr>
        <w:spacing w:after="174" w:line="284" w:lineRule="auto"/>
        <w:ind w:hanging="653"/>
        <w:jc w:val="left"/>
        <w:rPr>
          <w:bCs/>
          <w:color w:val="auto"/>
        </w:rPr>
      </w:pPr>
      <w:r w:rsidRPr="001847DB">
        <w:rPr>
          <w:bCs/>
          <w:color w:val="auto"/>
        </w:rPr>
        <w:t xml:space="preserve">Załączniki do Formularza zgłoszenia. </w:t>
      </w:r>
      <w:r w:rsidRPr="001847DB">
        <w:rPr>
          <w:bCs/>
          <w:i/>
          <w:color w:val="auto"/>
          <w:sz w:val="20"/>
        </w:rPr>
        <w:t>Dowody należy dołączyć w formie załączników do Formularza zgłoszenia.</w:t>
      </w:r>
    </w:p>
    <w:p w14:paraId="5ADA3C2E" w14:textId="7B6AF53C" w:rsidR="00C7102B" w:rsidRPr="001847DB" w:rsidRDefault="000C5EF9">
      <w:pPr>
        <w:ind w:left="0" w:firstLine="0"/>
        <w:rPr>
          <w:bCs/>
          <w:color w:val="auto"/>
        </w:rPr>
      </w:pPr>
      <w:r>
        <w:rPr>
          <w:bCs/>
          <w:color w:val="auto"/>
        </w:rPr>
        <w:t xml:space="preserve">          </w:t>
      </w:r>
      <w:r w:rsidR="001C6809" w:rsidRPr="001847DB">
        <w:rPr>
          <w:bCs/>
          <w:color w:val="auto"/>
        </w:rPr>
        <w:t>……………………………………………………………………………………………</w:t>
      </w:r>
    </w:p>
    <w:p w14:paraId="21E15873" w14:textId="49AFB33C" w:rsidR="00C7102B" w:rsidRPr="001847DB" w:rsidRDefault="00C7102B">
      <w:pPr>
        <w:spacing w:after="169"/>
        <w:ind w:left="0" w:firstLine="0"/>
        <w:rPr>
          <w:bCs/>
          <w:color w:val="auto"/>
        </w:rPr>
      </w:pPr>
    </w:p>
    <w:p w14:paraId="72C60C73" w14:textId="77777777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38AD5C8E" w14:textId="2187C4D2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  <w:r>
        <w:rPr>
          <w:bCs/>
          <w:color w:val="auto"/>
        </w:rPr>
        <w:t>........................................................................</w:t>
      </w:r>
    </w:p>
    <w:p w14:paraId="5D0AEA5C" w14:textId="32D88D31" w:rsidR="00C7102B" w:rsidRPr="001847DB" w:rsidRDefault="001C6809">
      <w:pPr>
        <w:spacing w:after="0" w:line="259" w:lineRule="auto"/>
        <w:ind w:left="0" w:firstLine="0"/>
        <w:jc w:val="right"/>
        <w:rPr>
          <w:bCs/>
          <w:color w:val="auto"/>
        </w:rPr>
      </w:pPr>
      <w:r w:rsidRPr="001847DB">
        <w:rPr>
          <w:bCs/>
          <w:color w:val="auto"/>
        </w:rPr>
        <w:t>(data i podpis osoby składającej zgłoszenie)</w:t>
      </w:r>
    </w:p>
    <w:p w14:paraId="7D54EC58" w14:textId="77777777" w:rsidR="00731E42" w:rsidRPr="001847DB" w:rsidRDefault="00731E42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03CE4F40" w14:textId="77777777" w:rsidR="00731E42" w:rsidRPr="001847DB" w:rsidRDefault="00731E42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00A92D71" w14:textId="77777777" w:rsidR="00731E42" w:rsidRDefault="00731E42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5D2F450A" w14:textId="77777777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1FA726F2" w14:textId="77777777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5D10D108" w14:textId="77777777" w:rsidR="000C5EF9" w:rsidRPr="001847DB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5B06844F" w14:textId="77777777" w:rsidR="00731E42" w:rsidRPr="001847DB" w:rsidRDefault="00731E42">
      <w:pPr>
        <w:spacing w:after="0" w:line="259" w:lineRule="auto"/>
        <w:ind w:left="0" w:firstLine="0"/>
        <w:jc w:val="right"/>
        <w:rPr>
          <w:bCs/>
          <w:color w:val="auto"/>
        </w:rPr>
      </w:pPr>
    </w:p>
    <w:p w14:paraId="06CDC4EC" w14:textId="240E9EB2" w:rsidR="00C7102B" w:rsidRPr="001847DB" w:rsidRDefault="001C6809" w:rsidP="00A34A8F">
      <w:pPr>
        <w:spacing w:after="655" w:line="259" w:lineRule="auto"/>
        <w:ind w:left="10" w:hanging="10"/>
        <w:jc w:val="right"/>
        <w:rPr>
          <w:bCs/>
          <w:color w:val="auto"/>
        </w:rPr>
      </w:pPr>
      <w:r w:rsidRPr="001847DB">
        <w:rPr>
          <w:bCs/>
          <w:i/>
          <w:color w:val="auto"/>
          <w:sz w:val="20"/>
        </w:rPr>
        <w:t xml:space="preserve">Załącznik nr 2 do </w:t>
      </w:r>
      <w:r w:rsidR="001D0E69" w:rsidRPr="001847DB">
        <w:rPr>
          <w:bCs/>
          <w:i/>
          <w:color w:val="auto"/>
          <w:sz w:val="20"/>
        </w:rPr>
        <w:t>Procedury</w:t>
      </w:r>
      <w:r w:rsidRPr="001847DB">
        <w:rPr>
          <w:bCs/>
          <w:i/>
          <w:color w:val="auto"/>
          <w:sz w:val="20"/>
        </w:rPr>
        <w:t xml:space="preserve"> zgłoszeń wewnętrznych</w:t>
      </w:r>
    </w:p>
    <w:p w14:paraId="1F084656" w14:textId="77777777" w:rsidR="00C7102B" w:rsidRPr="00B745EA" w:rsidRDefault="001C6809">
      <w:pPr>
        <w:pStyle w:val="Nagwek1"/>
        <w:spacing w:after="341" w:line="265" w:lineRule="auto"/>
        <w:ind w:left="10" w:right="2"/>
        <w:jc w:val="center"/>
        <w:rPr>
          <w:color w:val="auto"/>
        </w:rPr>
      </w:pPr>
      <w:r w:rsidRPr="00B745EA">
        <w:rPr>
          <w:color w:val="auto"/>
        </w:rPr>
        <w:t>WZÓR REJESTRU ZGŁOSZEŃ WEWNĘTRZNYCH</w:t>
      </w:r>
    </w:p>
    <w:tbl>
      <w:tblPr>
        <w:tblStyle w:val="TableGrid"/>
        <w:tblW w:w="9321" w:type="dxa"/>
        <w:jc w:val="center"/>
        <w:tblInd w:w="0" w:type="dxa"/>
        <w:tblCellMar>
          <w:top w:w="4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96"/>
        <w:gridCol w:w="1197"/>
        <w:gridCol w:w="1230"/>
        <w:gridCol w:w="1197"/>
        <w:gridCol w:w="1485"/>
        <w:gridCol w:w="1155"/>
        <w:gridCol w:w="1197"/>
        <w:gridCol w:w="1364"/>
      </w:tblGrid>
      <w:tr w:rsidR="001847DB" w:rsidRPr="001847DB" w14:paraId="04E02CA8" w14:textId="77777777" w:rsidTr="00731E42">
        <w:trPr>
          <w:trHeight w:val="116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185A" w14:textId="77777777" w:rsidR="00731E42" w:rsidRPr="001847DB" w:rsidRDefault="00731E42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 xml:space="preserve">Lp.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F6A1" w14:textId="77777777" w:rsidR="00731E42" w:rsidRPr="001847DB" w:rsidRDefault="00731E42">
            <w:pPr>
              <w:spacing w:after="0" w:line="259" w:lineRule="auto"/>
              <w:ind w:left="0" w:firstLine="0"/>
              <w:jc w:val="center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>Numer zgłoszenia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78B3" w14:textId="77C23FD0" w:rsidR="00731E42" w:rsidRPr="001847DB" w:rsidRDefault="00731E42">
            <w:pPr>
              <w:spacing w:after="0" w:line="259" w:lineRule="auto"/>
              <w:ind w:left="0" w:firstLine="0"/>
              <w:jc w:val="center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>Przedmiot naruszenia</w:t>
            </w:r>
            <w:r w:rsidR="000247DA">
              <w:rPr>
                <w:bCs/>
                <w:color w:val="auto"/>
                <w:sz w:val="20"/>
              </w:rPr>
              <w:t xml:space="preserve"> prawa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2864" w14:textId="77777777" w:rsidR="00731E42" w:rsidRPr="001847DB" w:rsidRDefault="00731E42">
            <w:pPr>
              <w:spacing w:after="0" w:line="259" w:lineRule="auto"/>
              <w:ind w:left="0" w:firstLine="0"/>
              <w:jc w:val="center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>Data zgłoszenia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7B77" w14:textId="6A1B6ECC" w:rsidR="00731E42" w:rsidRPr="001847DB" w:rsidRDefault="00731E42">
            <w:pPr>
              <w:spacing w:after="0" w:line="259" w:lineRule="auto"/>
              <w:ind w:left="0" w:firstLine="41"/>
              <w:jc w:val="center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>Dane zgłaszającego, adres do kontaktu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56E1" w14:textId="77777777" w:rsidR="00731E42" w:rsidRPr="001847DB" w:rsidRDefault="00731E42">
            <w:pPr>
              <w:spacing w:after="0" w:line="259" w:lineRule="auto"/>
              <w:ind w:left="0" w:firstLine="0"/>
              <w:jc w:val="center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>Podjęte działania następcze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B6A1" w14:textId="77777777" w:rsidR="00731E42" w:rsidRPr="001847DB" w:rsidRDefault="00731E42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 xml:space="preserve">Dane osoby, której </w:t>
            </w:r>
          </w:p>
          <w:p w14:paraId="5708FD80" w14:textId="77777777" w:rsidR="00731E42" w:rsidRPr="001847DB" w:rsidRDefault="00731E42">
            <w:pPr>
              <w:spacing w:after="0" w:line="259" w:lineRule="auto"/>
              <w:ind w:left="0" w:firstLine="0"/>
              <w:jc w:val="center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>dotyczy zgłoszenie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0E7D" w14:textId="77777777" w:rsidR="00731E42" w:rsidRPr="001847DB" w:rsidRDefault="00731E42">
            <w:pPr>
              <w:spacing w:after="0" w:line="259" w:lineRule="auto"/>
              <w:ind w:left="0" w:firstLine="25"/>
              <w:jc w:val="center"/>
              <w:rPr>
                <w:bCs/>
                <w:color w:val="auto"/>
              </w:rPr>
            </w:pPr>
            <w:r w:rsidRPr="001847DB">
              <w:rPr>
                <w:bCs/>
                <w:color w:val="auto"/>
                <w:sz w:val="20"/>
              </w:rPr>
              <w:t xml:space="preserve">Data zakończenia zgłoszenia </w:t>
            </w:r>
          </w:p>
        </w:tc>
      </w:tr>
      <w:tr w:rsidR="001847DB" w:rsidRPr="001847DB" w14:paraId="6C1D47E8" w14:textId="77777777" w:rsidTr="00731E42">
        <w:trPr>
          <w:trHeight w:val="24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C954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5A02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C4EF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E63A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445D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A961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E958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BF98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</w:tr>
      <w:tr w:rsidR="001847DB" w:rsidRPr="001847DB" w14:paraId="422DE42D" w14:textId="77777777" w:rsidTr="00731E42">
        <w:trPr>
          <w:trHeight w:val="24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8B10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C15A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59B0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6D10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B429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6F53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823F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5C1E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</w:tr>
      <w:tr w:rsidR="001847DB" w:rsidRPr="001847DB" w14:paraId="597C87EF" w14:textId="77777777" w:rsidTr="00731E42">
        <w:trPr>
          <w:trHeight w:val="240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60D4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94BC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C38B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7DC4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B2FB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F470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61CD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CBB8" w14:textId="77777777" w:rsidR="00731E42" w:rsidRPr="001847DB" w:rsidRDefault="00731E42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</w:rPr>
            </w:pPr>
          </w:p>
        </w:tc>
      </w:tr>
    </w:tbl>
    <w:p w14:paraId="59109A00" w14:textId="77777777" w:rsidR="00A41E17" w:rsidRDefault="00A41E17" w:rsidP="00A41E17">
      <w:pPr>
        <w:ind w:left="0" w:firstLine="0"/>
        <w:rPr>
          <w:bCs/>
          <w:color w:val="auto"/>
        </w:rPr>
      </w:pPr>
    </w:p>
    <w:p w14:paraId="6C055192" w14:textId="77777777" w:rsidR="00A41E17" w:rsidRDefault="00A41E17" w:rsidP="00A41E17">
      <w:pPr>
        <w:ind w:left="0" w:firstLine="0"/>
        <w:rPr>
          <w:bCs/>
          <w:color w:val="auto"/>
        </w:rPr>
      </w:pPr>
    </w:p>
    <w:p w14:paraId="7FF9CAAD" w14:textId="77777777" w:rsidR="004F4242" w:rsidRPr="004F4242" w:rsidRDefault="004F4242" w:rsidP="004F4242">
      <w:pPr>
        <w:spacing w:after="655" w:line="259" w:lineRule="auto"/>
        <w:ind w:left="10" w:hanging="10"/>
        <w:jc w:val="right"/>
        <w:rPr>
          <w:bCs/>
          <w:color w:val="auto"/>
          <w14:ligatures w14:val="none"/>
        </w:rPr>
      </w:pPr>
      <w:r w:rsidRPr="004F4242">
        <w:rPr>
          <w:bCs/>
          <w:i/>
          <w:color w:val="auto"/>
          <w:sz w:val="20"/>
          <w14:ligatures w14:val="none"/>
        </w:rPr>
        <w:t>Załącznik nr 3 do Procedury zgłoszeń wewnętrznych</w:t>
      </w:r>
    </w:p>
    <w:p w14:paraId="2CE15D10" w14:textId="77777777" w:rsidR="004F4242" w:rsidRPr="004F4242" w:rsidRDefault="004F4242" w:rsidP="004F4242">
      <w:pPr>
        <w:spacing w:before="100" w:beforeAutospacing="1" w:after="100" w:afterAutospacing="1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4F424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OŚWIADCZENIE</w:t>
      </w:r>
    </w:p>
    <w:p w14:paraId="5CBBFF5C" w14:textId="77777777" w:rsidR="004F4242" w:rsidRPr="004F4242" w:rsidRDefault="004F4242" w:rsidP="004F4242">
      <w:pPr>
        <w:spacing w:before="100" w:beforeAutospacing="1" w:after="100" w:afterAutospacing="1" w:line="240" w:lineRule="auto"/>
        <w:ind w:left="0" w:firstLine="0"/>
        <w:outlineLvl w:val="2"/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</w:pP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>Ja, niżej podpisany</w:t>
      </w:r>
    </w:p>
    <w:p w14:paraId="33405061" w14:textId="77777777" w:rsidR="004F4242" w:rsidRPr="004F4242" w:rsidRDefault="004F4242" w:rsidP="004F4242">
      <w:pPr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</w:pP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>………………………………</w:t>
      </w:r>
    </w:p>
    <w:p w14:paraId="4558588D" w14:textId="77777777" w:rsidR="004F4242" w:rsidRPr="004F4242" w:rsidRDefault="004F4242" w:rsidP="004F4242">
      <w:pPr>
        <w:spacing w:after="0" w:line="240" w:lineRule="auto"/>
        <w:ind w:left="0" w:firstLine="0"/>
        <w:jc w:val="left"/>
        <w:rPr>
          <w:rFonts w:ascii="Calibri" w:eastAsia="Calibri" w:hAnsi="Calibri" w:cs="Times New Roman"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4F4242">
        <w:rPr>
          <w:rFonts w:ascii="Calibri" w:eastAsia="Calibri" w:hAnsi="Calibri" w:cs="Times New Roman"/>
          <w:b/>
          <w:bCs/>
          <w:color w:val="auto"/>
          <w:kern w:val="0"/>
          <w:sz w:val="27"/>
          <w:szCs w:val="27"/>
          <w:lang w:eastAsia="en-US"/>
          <w14:ligatures w14:val="none"/>
        </w:rPr>
        <w:t xml:space="preserve">           </w:t>
      </w:r>
      <w:r w:rsidRPr="004F4242">
        <w:rPr>
          <w:rFonts w:ascii="Calibri" w:eastAsia="Calibri" w:hAnsi="Calibri" w:cs="Times New Roman"/>
          <w:bCs/>
          <w:color w:val="auto"/>
          <w:kern w:val="0"/>
          <w:sz w:val="22"/>
          <w:szCs w:val="22"/>
          <w:lang w:eastAsia="en-US"/>
          <w14:ligatures w14:val="none"/>
        </w:rPr>
        <w:t>( imię i nazwisko) </w:t>
      </w:r>
    </w:p>
    <w:p w14:paraId="694A05B7" w14:textId="77777777" w:rsidR="004F4242" w:rsidRPr="004F4242" w:rsidRDefault="004F4242" w:rsidP="004F4242">
      <w:pPr>
        <w:spacing w:after="200" w:line="276" w:lineRule="auto"/>
        <w:ind w:left="0" w:firstLine="0"/>
        <w:jc w:val="left"/>
        <w:rPr>
          <w:rFonts w:ascii="Calibri" w:eastAsia="Calibri" w:hAnsi="Calibri" w:cs="Times New Roman"/>
          <w:b/>
          <w:bCs/>
          <w:color w:val="auto"/>
          <w:kern w:val="0"/>
          <w:sz w:val="27"/>
          <w:szCs w:val="27"/>
          <w:lang w:eastAsia="en-US"/>
          <w14:ligatures w14:val="none"/>
        </w:rPr>
      </w:pPr>
      <w:r w:rsidRPr="004F4242">
        <w:rPr>
          <w:rFonts w:ascii="Calibri" w:eastAsia="Calibri" w:hAnsi="Calibri" w:cs="Times New Roman"/>
          <w:b/>
          <w:bCs/>
          <w:color w:val="auto"/>
          <w:kern w:val="0"/>
          <w:sz w:val="27"/>
          <w:szCs w:val="27"/>
          <w:lang w:eastAsia="en-US"/>
          <w14:ligatures w14:val="none"/>
        </w:rPr>
        <w:t>                                    </w:t>
      </w:r>
    </w:p>
    <w:p w14:paraId="57CA3E48" w14:textId="77777777" w:rsidR="004F4242" w:rsidRPr="004F4242" w:rsidRDefault="004F4242" w:rsidP="004F4242">
      <w:pPr>
        <w:spacing w:after="200" w:line="276" w:lineRule="auto"/>
        <w:ind w:left="0" w:firstLine="0"/>
        <w:jc w:val="left"/>
        <w:rPr>
          <w:rFonts w:ascii="Calibri" w:eastAsia="Calibri" w:hAnsi="Calibri" w:cs="Times New Roman"/>
          <w:b/>
          <w:bCs/>
          <w:color w:val="auto"/>
          <w:kern w:val="0"/>
          <w:lang w:eastAsia="en-US"/>
          <w14:ligatures w14:val="none"/>
        </w:rPr>
      </w:pPr>
      <w:r w:rsidRPr="004F4242"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  <w14:ligatures w14:val="none"/>
        </w:rPr>
        <w:t>………………………………………………..……..</w:t>
      </w:r>
    </w:p>
    <w:p w14:paraId="04C43337" w14:textId="77777777" w:rsidR="004F4242" w:rsidRPr="004F4242" w:rsidRDefault="004F4242" w:rsidP="004F4242">
      <w:pPr>
        <w:spacing w:after="200" w:line="276" w:lineRule="auto"/>
        <w:ind w:left="0" w:firstLine="0"/>
        <w:jc w:val="left"/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  <w14:ligatures w14:val="none"/>
        </w:rPr>
      </w:pPr>
      <w:r w:rsidRPr="004F4242"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  <w14:ligatures w14:val="none"/>
        </w:rPr>
        <w:t>           (komórka organizacyjna)</w:t>
      </w:r>
    </w:p>
    <w:p w14:paraId="75ED7D66" w14:textId="77777777" w:rsidR="004F4242" w:rsidRPr="004F4242" w:rsidRDefault="004F4242" w:rsidP="004F4242">
      <w:pPr>
        <w:spacing w:before="100" w:beforeAutospacing="1" w:after="100" w:afterAutospacing="1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</w:p>
    <w:p w14:paraId="32F0A9A4" w14:textId="77777777" w:rsidR="004F4242" w:rsidRPr="004F4242" w:rsidRDefault="004F4242" w:rsidP="004F4242">
      <w:pPr>
        <w:spacing w:before="100" w:beforeAutospacing="1" w:after="100" w:afterAutospacing="1" w:line="240" w:lineRule="auto"/>
        <w:ind w:left="0" w:firstLine="0"/>
        <w:outlineLvl w:val="2"/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</w:pP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>poświadczam, że zapoznałam /em/ się z treścią dokumentu „Procedura zgłoszeń wewnętrznych” obowiązującego w Komendzie Miejskiej Państwowej Straży Pożarnej w Toruniu.</w:t>
      </w:r>
    </w:p>
    <w:p w14:paraId="55A8CE85" w14:textId="77777777" w:rsidR="004F4242" w:rsidRPr="004F4242" w:rsidRDefault="004F4242" w:rsidP="004F4242">
      <w:pPr>
        <w:spacing w:before="100" w:beforeAutospacing="1" w:after="100" w:afterAutospacing="1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4F424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 </w:t>
      </w:r>
    </w:p>
    <w:p w14:paraId="4807AB45" w14:textId="77777777" w:rsidR="004F4242" w:rsidRPr="004F4242" w:rsidRDefault="004F4242" w:rsidP="004F4242">
      <w:pPr>
        <w:spacing w:before="100" w:beforeAutospacing="1" w:after="100" w:afterAutospacing="1" w:line="240" w:lineRule="auto"/>
        <w:ind w:left="0" w:firstLine="0"/>
        <w:outlineLvl w:val="2"/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</w:pP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 xml:space="preserve">Toruń, dnia …………………  </w:t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  <w:t>…………………………..</w:t>
      </w:r>
    </w:p>
    <w:p w14:paraId="69423F92" w14:textId="77777777" w:rsidR="004F4242" w:rsidRPr="004F4242" w:rsidRDefault="004F4242" w:rsidP="004F4242">
      <w:pPr>
        <w:spacing w:before="100" w:beforeAutospacing="1" w:after="100" w:afterAutospacing="1" w:line="240" w:lineRule="auto"/>
        <w:ind w:left="0" w:firstLine="0"/>
        <w:outlineLvl w:val="2"/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</w:pP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>         </w:t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</w:r>
      <w:r w:rsidRPr="004F4242">
        <w:rPr>
          <w:rFonts w:ascii="Times New Roman" w:eastAsia="Times New Roman" w:hAnsi="Times New Roman" w:cs="Times New Roman"/>
          <w:bCs/>
          <w:color w:val="auto"/>
          <w:kern w:val="0"/>
          <w:sz w:val="27"/>
          <w:szCs w:val="27"/>
          <w14:ligatures w14:val="none"/>
        </w:rPr>
        <w:tab/>
        <w:t xml:space="preserve">                     (czytelny podpis)</w:t>
      </w:r>
    </w:p>
    <w:p w14:paraId="2D8DA526" w14:textId="77777777" w:rsidR="004F4242" w:rsidRPr="004F4242" w:rsidRDefault="004F4242" w:rsidP="004F4242">
      <w:pPr>
        <w:spacing w:after="200" w:line="276" w:lineRule="auto"/>
        <w:ind w:left="0" w:firstLine="0"/>
        <w:jc w:val="left"/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  <w14:ligatures w14:val="none"/>
        </w:rPr>
      </w:pPr>
    </w:p>
    <w:p w14:paraId="4C16A0D4" w14:textId="77777777" w:rsidR="00A41E17" w:rsidRDefault="00A41E17" w:rsidP="00A41E17">
      <w:pPr>
        <w:ind w:left="0" w:firstLine="0"/>
        <w:rPr>
          <w:bCs/>
          <w:color w:val="auto"/>
        </w:rPr>
      </w:pPr>
    </w:p>
    <w:p w14:paraId="6AD1D3B4" w14:textId="77777777" w:rsidR="00A41E17" w:rsidRDefault="00A41E17" w:rsidP="00A41E17">
      <w:pPr>
        <w:ind w:left="0" w:firstLine="0"/>
        <w:rPr>
          <w:bCs/>
          <w:color w:val="auto"/>
        </w:rPr>
      </w:pPr>
    </w:p>
    <w:p w14:paraId="5C99102E" w14:textId="31731581" w:rsidR="00A41E17" w:rsidRPr="00A41E17" w:rsidRDefault="00A41E17" w:rsidP="004F4242">
      <w:pPr>
        <w:ind w:left="0" w:firstLine="0"/>
        <w:jc w:val="center"/>
        <w:rPr>
          <w:b/>
          <w:bCs/>
          <w:color w:val="auto"/>
        </w:rPr>
      </w:pPr>
      <w:r w:rsidRPr="00A41E17">
        <w:rPr>
          <w:b/>
          <w:bCs/>
          <w:color w:val="auto"/>
        </w:rPr>
        <w:t>Klauzula informacyjna – Procedura zgłoszeń wewnętrznych dotycząca naruszeń prawa i podejmowania działań następczych.</w:t>
      </w:r>
    </w:p>
    <w:p w14:paraId="770EAD1E" w14:textId="77777777" w:rsidR="00A41E17" w:rsidRPr="00A41E17" w:rsidRDefault="00A41E17" w:rsidP="00A41E17">
      <w:pPr>
        <w:ind w:left="0" w:firstLine="0"/>
        <w:rPr>
          <w:b/>
          <w:bCs/>
          <w:color w:val="auto"/>
        </w:rPr>
      </w:pPr>
    </w:p>
    <w:p w14:paraId="09145422" w14:textId="77777777" w:rsidR="00A41E17" w:rsidRPr="00A41E17" w:rsidRDefault="00A41E17" w:rsidP="00A41E17">
      <w:pPr>
        <w:ind w:left="0" w:firstLine="0"/>
        <w:rPr>
          <w:bCs/>
          <w:color w:val="auto"/>
        </w:rPr>
      </w:pPr>
      <w:r w:rsidRPr="00A41E17">
        <w:rPr>
          <w:bCs/>
          <w:color w:val="auto"/>
        </w:rPr>
        <w:t xml:space="preserve">Zgodnie z art. 13 ust. 1 i 2 Rozporządzenia Parlamentu Europejskiego i Rady (UE) 2016/679 z dnia 27 kwietnia 2016 r. w sprawie ochrony osób fizycznych w związku  </w:t>
      </w:r>
      <w:r w:rsidRPr="00A41E17">
        <w:rPr>
          <w:bCs/>
          <w:color w:val="auto"/>
        </w:rPr>
        <w:br/>
        <w:t>z przetwarzaniem danych osobowych i w sprawie swobodnego przepływu takich danych oraz uchylenia dyrektywy 95/46/WE (RODO) informuję że:</w:t>
      </w:r>
    </w:p>
    <w:p w14:paraId="6BEC561E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>Administratorem przetwarzającym Pani(a) dane osobowe jest Komendant Miejski Państwowej Straży Pożarnej, z siedzibą w Toruniu, ul. Legionów 70/76.</w:t>
      </w:r>
    </w:p>
    <w:p w14:paraId="64B0BED2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 xml:space="preserve">W Komendzie Miejskiej Państwowej Straży Pożarnej w Toruniu wyznaczony został Inspektor Ochrony Danych, Kontakt:  tel. 47 751 21 40, tel./ fax: 56 657 57 33, ul. Prosta 32, 87-100 Toruń, e – mail: </w:t>
      </w:r>
      <w:hyperlink r:id="rId8" w:history="1">
        <w:r w:rsidRPr="00A41E17">
          <w:rPr>
            <w:rStyle w:val="Hipercze"/>
            <w:bCs/>
          </w:rPr>
          <w:t>iod_kwpsp@kujawy.psp.gov.pl</w:t>
        </w:r>
      </w:hyperlink>
      <w:r w:rsidRPr="00A41E17">
        <w:rPr>
          <w:bCs/>
          <w:color w:val="auto"/>
        </w:rPr>
        <w:t>   </w:t>
      </w:r>
    </w:p>
    <w:p w14:paraId="6B957D4A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>Pani(a) dane osobowe będą przetwarzane w związku z obsługą zgłoszeń wewnętrznych dotyczących przypadków naruszeń prawa i podejmowania działań następczych.</w:t>
      </w:r>
    </w:p>
    <w:p w14:paraId="1E3345B5" w14:textId="39776082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>Pani/Pana dane osobowe są przetwarzane na podstawie ustawy z dnia 14 czerwca 2024 r.</w:t>
      </w:r>
      <w:r>
        <w:rPr>
          <w:bCs/>
          <w:color w:val="auto"/>
        </w:rPr>
        <w:t xml:space="preserve"> </w:t>
      </w:r>
      <w:r w:rsidRPr="00A41E17">
        <w:rPr>
          <w:bCs/>
          <w:color w:val="auto"/>
        </w:rPr>
        <w:t>o ochronie sygnalistów stosownie do art. 6 ust 1 lit c RODO – przetwarzanie jest niezbędne do wykonania obowiązku prawnego ciążącego na administratorze.</w:t>
      </w:r>
    </w:p>
    <w:p w14:paraId="3005E08F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>Pani(a) dane osobowe nie będą przekazywane do państwa trzeciego lub organizacji międzynarodowej.</w:t>
      </w:r>
    </w:p>
    <w:p w14:paraId="6C84A371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>Pani(a) dane osobowe będą przechowywane przez okres 5 lat liczone od dnia 1 stycznia roku następnego (okres archiwizacji dokumentacji).</w:t>
      </w:r>
    </w:p>
    <w:p w14:paraId="377F098E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 xml:space="preserve">Przysługuje Pani/Panu prawo do wniesienia skargi do organu nadzorczego, którym jest Prezes Urzędu Ochrony Danych Osobowych (00-193 Warszawa, ul. Stawki 2, tel. 22 531 03 00, fax. 22 531 03 01, mail: </w:t>
      </w:r>
      <w:hyperlink r:id="rId9" w:history="1">
        <w:r w:rsidRPr="00A41E17">
          <w:rPr>
            <w:rStyle w:val="Hipercze"/>
            <w:bCs/>
          </w:rPr>
          <w:t>kancelaria@uodo.gov.pl</w:t>
        </w:r>
      </w:hyperlink>
      <w:r w:rsidRPr="00A41E17">
        <w:rPr>
          <w:bCs/>
          <w:color w:val="auto"/>
        </w:rPr>
        <w:t xml:space="preserve"> jeżeli uzna Pani/Pan, że przetwarzanie narusza przepisy RODO.</w:t>
      </w:r>
    </w:p>
    <w:p w14:paraId="1F9E6ED2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>Podanie Pani/Pana danych osobowych jest obowiązkowe, a ich niepodanie będzie skutkowało niezałatwieniem sprawy.</w:t>
      </w:r>
    </w:p>
    <w:p w14:paraId="1C0E26CA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 xml:space="preserve">Pani/Pana dane osobowe będą przekazywane wyłącznie tym podmiotom, którym administrator ma obowiązek przekazywania danych na gruncie obowiązujących przepisów prawa. </w:t>
      </w:r>
    </w:p>
    <w:p w14:paraId="65F2C535" w14:textId="77777777" w:rsidR="00A41E17" w:rsidRPr="00A41E17" w:rsidRDefault="00A41E17" w:rsidP="00A41E17">
      <w:pPr>
        <w:numPr>
          <w:ilvl w:val="0"/>
          <w:numId w:val="26"/>
        </w:numPr>
        <w:rPr>
          <w:bCs/>
          <w:color w:val="auto"/>
        </w:rPr>
      </w:pPr>
      <w:r w:rsidRPr="00A41E17">
        <w:rPr>
          <w:bCs/>
          <w:color w:val="auto"/>
        </w:rPr>
        <w:t>Przetwarzanie podanych przez Panią(a) danych osobowych nie będzie podlegało zautomatyzowanemu podejmowaniu decyzji, w tym profilowaniu, o którym mowa w art. 22 ust. 1 i 4 ogólnego rozporządzenia o ochronie danych osobowych z dnia 27 kwietnia 2016 r.</w:t>
      </w:r>
    </w:p>
    <w:p w14:paraId="2D847A71" w14:textId="77777777" w:rsidR="00A41E17" w:rsidRPr="00A41E17" w:rsidRDefault="00A41E17" w:rsidP="00A41E17">
      <w:pPr>
        <w:ind w:left="0" w:firstLine="0"/>
        <w:rPr>
          <w:bCs/>
          <w:color w:val="auto"/>
        </w:rPr>
      </w:pPr>
    </w:p>
    <w:p w14:paraId="1A5BAD75" w14:textId="77777777" w:rsidR="00A41E17" w:rsidRPr="001847DB" w:rsidRDefault="00A41E17" w:rsidP="00A41E17">
      <w:pPr>
        <w:ind w:left="0" w:firstLine="0"/>
        <w:rPr>
          <w:bCs/>
          <w:color w:val="auto"/>
        </w:rPr>
      </w:pPr>
    </w:p>
    <w:sectPr w:rsidR="00A41E17" w:rsidRPr="001847DB" w:rsidSect="0072734B">
      <w:headerReference w:type="even" r:id="rId10"/>
      <w:headerReference w:type="first" r:id="rId11"/>
      <w:pgSz w:w="11906" w:h="16838"/>
      <w:pgMar w:top="1418" w:right="1417" w:bottom="1440" w:left="1418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44FD9" w14:textId="77777777" w:rsidR="001C6809" w:rsidRDefault="001C6809">
      <w:pPr>
        <w:spacing w:after="0" w:line="240" w:lineRule="auto"/>
      </w:pPr>
      <w:r>
        <w:separator/>
      </w:r>
    </w:p>
  </w:endnote>
  <w:endnote w:type="continuationSeparator" w:id="0">
    <w:p w14:paraId="268D034B" w14:textId="77777777" w:rsidR="001C6809" w:rsidRDefault="001C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CFDB9" w14:textId="77777777" w:rsidR="001C6809" w:rsidRDefault="001C6809">
      <w:pPr>
        <w:spacing w:after="0" w:line="240" w:lineRule="auto"/>
      </w:pPr>
      <w:r>
        <w:separator/>
      </w:r>
    </w:p>
  </w:footnote>
  <w:footnote w:type="continuationSeparator" w:id="0">
    <w:p w14:paraId="102599AB" w14:textId="77777777" w:rsidR="001C6809" w:rsidRDefault="001C6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F4B8" w14:textId="77777777" w:rsidR="00C7102B" w:rsidRDefault="001C6809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14:paraId="43F2EB25" w14:textId="77777777" w:rsidR="00C7102B" w:rsidRDefault="001C6809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14:paraId="5933BC09" w14:textId="77777777" w:rsidR="00C7102B" w:rsidRDefault="001C6809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92249" w14:textId="77777777" w:rsidR="00C7102B" w:rsidRDefault="001C6809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14:paraId="100531C6" w14:textId="77777777" w:rsidR="00C7102B" w:rsidRDefault="001C6809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14:paraId="325337F2" w14:textId="77777777" w:rsidR="00C7102B" w:rsidRDefault="001C6809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71177"/>
    <w:multiLevelType w:val="hybridMultilevel"/>
    <w:tmpl w:val="4574F9CE"/>
    <w:lvl w:ilvl="0" w:tplc="D7A6934A">
      <w:start w:val="1"/>
      <w:numFmt w:val="decimal"/>
      <w:lvlText w:val="%1)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4379C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CE205E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EFB9E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217A4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4AB70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4EA2E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23C42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2C39A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F4EE5"/>
    <w:multiLevelType w:val="hybridMultilevel"/>
    <w:tmpl w:val="C6567D66"/>
    <w:lvl w:ilvl="0" w:tplc="41BAF28C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CC016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C342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A67EE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02336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279A6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ACCF4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9E3E30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0B7A2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E780B"/>
    <w:multiLevelType w:val="hybridMultilevel"/>
    <w:tmpl w:val="135AC172"/>
    <w:lvl w:ilvl="0" w:tplc="C30C580A">
      <w:start w:val="1"/>
      <w:numFmt w:val="decimal"/>
      <w:lvlText w:val="%1)"/>
      <w:lvlJc w:val="left"/>
      <w:pPr>
        <w:ind w:left="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A31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8240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461A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409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A86E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E9E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08F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025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FF43A2"/>
    <w:multiLevelType w:val="hybridMultilevel"/>
    <w:tmpl w:val="E1EA8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503BC"/>
    <w:multiLevelType w:val="hybridMultilevel"/>
    <w:tmpl w:val="F424B312"/>
    <w:lvl w:ilvl="0" w:tplc="4EEC279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ED3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287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23C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8AA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DE5D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0B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434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ABC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EA487D"/>
    <w:multiLevelType w:val="hybridMultilevel"/>
    <w:tmpl w:val="3DD6A650"/>
    <w:lvl w:ilvl="0" w:tplc="E048ADD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4C89C">
      <w:start w:val="1"/>
      <w:numFmt w:val="lowerLetter"/>
      <w:lvlText w:val="%2"/>
      <w:lvlJc w:val="left"/>
      <w:pPr>
        <w:ind w:left="1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42830">
      <w:start w:val="1"/>
      <w:numFmt w:val="lowerRoman"/>
      <w:lvlText w:val="%3"/>
      <w:lvlJc w:val="left"/>
      <w:pPr>
        <w:ind w:left="1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62D3A">
      <w:start w:val="1"/>
      <w:numFmt w:val="decimal"/>
      <w:lvlText w:val="%4"/>
      <w:lvlJc w:val="left"/>
      <w:pPr>
        <w:ind w:left="2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4F3D4">
      <w:start w:val="1"/>
      <w:numFmt w:val="lowerLetter"/>
      <w:lvlText w:val="%5"/>
      <w:lvlJc w:val="left"/>
      <w:pPr>
        <w:ind w:left="3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C37F6">
      <w:start w:val="1"/>
      <w:numFmt w:val="lowerRoman"/>
      <w:lvlText w:val="%6"/>
      <w:lvlJc w:val="left"/>
      <w:pPr>
        <w:ind w:left="4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A6C3C">
      <w:start w:val="1"/>
      <w:numFmt w:val="decimal"/>
      <w:lvlText w:val="%7"/>
      <w:lvlJc w:val="left"/>
      <w:pPr>
        <w:ind w:left="4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0AA74">
      <w:start w:val="1"/>
      <w:numFmt w:val="lowerLetter"/>
      <w:lvlText w:val="%8"/>
      <w:lvlJc w:val="left"/>
      <w:pPr>
        <w:ind w:left="5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E59F8">
      <w:start w:val="1"/>
      <w:numFmt w:val="lowerRoman"/>
      <w:lvlText w:val="%9"/>
      <w:lvlJc w:val="left"/>
      <w:pPr>
        <w:ind w:left="6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09019B"/>
    <w:multiLevelType w:val="hybridMultilevel"/>
    <w:tmpl w:val="821E1644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2B9F3D14"/>
    <w:multiLevelType w:val="hybridMultilevel"/>
    <w:tmpl w:val="D4FC6B7E"/>
    <w:lvl w:ilvl="0" w:tplc="611CD398">
      <w:start w:val="1"/>
      <w:numFmt w:val="decimal"/>
      <w:lvlText w:val="%1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C106A">
      <w:start w:val="1"/>
      <w:numFmt w:val="lowerLetter"/>
      <w:lvlText w:val="%2"/>
      <w:lvlJc w:val="left"/>
      <w:pPr>
        <w:ind w:left="1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B2C">
      <w:start w:val="1"/>
      <w:numFmt w:val="lowerRoman"/>
      <w:lvlText w:val="%3"/>
      <w:lvlJc w:val="left"/>
      <w:pPr>
        <w:ind w:left="1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0578E">
      <w:start w:val="1"/>
      <w:numFmt w:val="decimal"/>
      <w:lvlText w:val="%4"/>
      <w:lvlJc w:val="left"/>
      <w:pPr>
        <w:ind w:left="2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8070CA">
      <w:start w:val="1"/>
      <w:numFmt w:val="lowerLetter"/>
      <w:lvlText w:val="%5"/>
      <w:lvlJc w:val="left"/>
      <w:pPr>
        <w:ind w:left="3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AAE26">
      <w:start w:val="1"/>
      <w:numFmt w:val="lowerRoman"/>
      <w:lvlText w:val="%6"/>
      <w:lvlJc w:val="left"/>
      <w:pPr>
        <w:ind w:left="4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67666">
      <w:start w:val="1"/>
      <w:numFmt w:val="decimal"/>
      <w:lvlText w:val="%7"/>
      <w:lvlJc w:val="left"/>
      <w:pPr>
        <w:ind w:left="4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E94F6">
      <w:start w:val="1"/>
      <w:numFmt w:val="lowerLetter"/>
      <w:lvlText w:val="%8"/>
      <w:lvlJc w:val="left"/>
      <w:pPr>
        <w:ind w:left="5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0E202">
      <w:start w:val="1"/>
      <w:numFmt w:val="lowerRoman"/>
      <w:lvlText w:val="%9"/>
      <w:lvlJc w:val="left"/>
      <w:pPr>
        <w:ind w:left="6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82B35"/>
    <w:multiLevelType w:val="hybridMultilevel"/>
    <w:tmpl w:val="AC12D052"/>
    <w:lvl w:ilvl="0" w:tplc="85162FC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CD33E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A84B0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CB020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94B738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C16AC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D08208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4F19E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4F474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9F6A76"/>
    <w:multiLevelType w:val="hybridMultilevel"/>
    <w:tmpl w:val="D6C848DC"/>
    <w:lvl w:ilvl="0" w:tplc="AF3E54A0">
      <w:start w:val="1"/>
      <w:numFmt w:val="decimal"/>
      <w:lvlText w:val="%1."/>
      <w:lvlJc w:val="left"/>
      <w:pPr>
        <w:ind w:left="1004" w:hanging="360"/>
      </w:pPr>
      <w:rPr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7FC7F5D"/>
    <w:multiLevelType w:val="hybridMultilevel"/>
    <w:tmpl w:val="E0AA6BCA"/>
    <w:lvl w:ilvl="0" w:tplc="AB3220C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C4D5C">
      <w:start w:val="1"/>
      <w:numFmt w:val="decimal"/>
      <w:lvlText w:val="%2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385A">
      <w:start w:val="1"/>
      <w:numFmt w:val="lowerRoman"/>
      <w:lvlText w:val="%3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CE7E">
      <w:start w:val="1"/>
      <w:numFmt w:val="decimal"/>
      <w:lvlText w:val="%4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E9424">
      <w:start w:val="1"/>
      <w:numFmt w:val="lowerLetter"/>
      <w:lvlText w:val="%5"/>
      <w:lvlJc w:val="left"/>
      <w:pPr>
        <w:ind w:left="2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E03D6">
      <w:start w:val="1"/>
      <w:numFmt w:val="lowerRoman"/>
      <w:lvlText w:val="%6"/>
      <w:lvlJc w:val="left"/>
      <w:pPr>
        <w:ind w:left="3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CC4CB4">
      <w:start w:val="1"/>
      <w:numFmt w:val="decimal"/>
      <w:lvlText w:val="%7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636C6">
      <w:start w:val="1"/>
      <w:numFmt w:val="lowerLetter"/>
      <w:lvlText w:val="%8"/>
      <w:lvlJc w:val="left"/>
      <w:pPr>
        <w:ind w:left="4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860318">
      <w:start w:val="1"/>
      <w:numFmt w:val="lowerRoman"/>
      <w:lvlText w:val="%9"/>
      <w:lvlJc w:val="left"/>
      <w:pPr>
        <w:ind w:left="5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DF08FC"/>
    <w:multiLevelType w:val="hybridMultilevel"/>
    <w:tmpl w:val="9AC60C22"/>
    <w:lvl w:ilvl="0" w:tplc="B97A323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E9BEC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0A864">
      <w:start w:val="1"/>
      <w:numFmt w:val="lowerRoman"/>
      <w:lvlText w:val="%3"/>
      <w:lvlJc w:val="left"/>
      <w:pPr>
        <w:ind w:left="1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85F28">
      <w:start w:val="1"/>
      <w:numFmt w:val="decimal"/>
      <w:lvlText w:val="%4"/>
      <w:lvlJc w:val="left"/>
      <w:pPr>
        <w:ind w:left="2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4ACB4">
      <w:start w:val="1"/>
      <w:numFmt w:val="lowerLetter"/>
      <w:lvlText w:val="%5"/>
      <w:lvlJc w:val="left"/>
      <w:pPr>
        <w:ind w:left="2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2CB2A">
      <w:start w:val="1"/>
      <w:numFmt w:val="lowerRoman"/>
      <w:lvlText w:val="%6"/>
      <w:lvlJc w:val="left"/>
      <w:pPr>
        <w:ind w:left="3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8A406">
      <w:start w:val="1"/>
      <w:numFmt w:val="decimal"/>
      <w:lvlText w:val="%7"/>
      <w:lvlJc w:val="left"/>
      <w:pPr>
        <w:ind w:left="4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6409A">
      <w:start w:val="1"/>
      <w:numFmt w:val="lowerLetter"/>
      <w:lvlText w:val="%8"/>
      <w:lvlJc w:val="left"/>
      <w:pPr>
        <w:ind w:left="4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43CD2">
      <w:start w:val="1"/>
      <w:numFmt w:val="lowerRoman"/>
      <w:lvlText w:val="%9"/>
      <w:lvlJc w:val="left"/>
      <w:pPr>
        <w:ind w:left="5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14146E"/>
    <w:multiLevelType w:val="hybridMultilevel"/>
    <w:tmpl w:val="EA600D50"/>
    <w:lvl w:ilvl="0" w:tplc="05A27C3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2688F"/>
    <w:multiLevelType w:val="hybridMultilevel"/>
    <w:tmpl w:val="360A6FC4"/>
    <w:lvl w:ilvl="0" w:tplc="C76C20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6ABE0">
      <w:start w:val="1"/>
      <w:numFmt w:val="decimal"/>
      <w:lvlText w:val="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745F7A">
      <w:start w:val="1"/>
      <w:numFmt w:val="lowerRoman"/>
      <w:lvlText w:val="%3"/>
      <w:lvlJc w:val="left"/>
      <w:pPr>
        <w:ind w:left="1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ECCF6">
      <w:start w:val="1"/>
      <w:numFmt w:val="decimal"/>
      <w:lvlText w:val="%4"/>
      <w:lvlJc w:val="left"/>
      <w:pPr>
        <w:ind w:left="2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855D0">
      <w:start w:val="1"/>
      <w:numFmt w:val="lowerLetter"/>
      <w:lvlText w:val="%5"/>
      <w:lvlJc w:val="left"/>
      <w:pPr>
        <w:ind w:left="2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68C62C">
      <w:start w:val="1"/>
      <w:numFmt w:val="lowerRoman"/>
      <w:lvlText w:val="%6"/>
      <w:lvlJc w:val="left"/>
      <w:pPr>
        <w:ind w:left="3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640A8">
      <w:start w:val="1"/>
      <w:numFmt w:val="decimal"/>
      <w:lvlText w:val="%7"/>
      <w:lvlJc w:val="left"/>
      <w:pPr>
        <w:ind w:left="4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08582">
      <w:start w:val="1"/>
      <w:numFmt w:val="lowerLetter"/>
      <w:lvlText w:val="%8"/>
      <w:lvlJc w:val="left"/>
      <w:pPr>
        <w:ind w:left="5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43346">
      <w:start w:val="1"/>
      <w:numFmt w:val="lowerRoman"/>
      <w:lvlText w:val="%9"/>
      <w:lvlJc w:val="left"/>
      <w:pPr>
        <w:ind w:left="5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9501A3"/>
    <w:multiLevelType w:val="hybridMultilevel"/>
    <w:tmpl w:val="E9F28D0A"/>
    <w:lvl w:ilvl="0" w:tplc="3E2EE81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9697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CA5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1C6B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47E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4C7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696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4A4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217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736190"/>
    <w:multiLevelType w:val="hybridMultilevel"/>
    <w:tmpl w:val="50C06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80B76"/>
    <w:multiLevelType w:val="hybridMultilevel"/>
    <w:tmpl w:val="43661528"/>
    <w:lvl w:ilvl="0" w:tplc="E580E2C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C1F5A">
      <w:start w:val="1"/>
      <w:numFmt w:val="lowerLetter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8D408">
      <w:start w:val="1"/>
      <w:numFmt w:val="lowerRoman"/>
      <w:lvlText w:val="%3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4D05C">
      <w:start w:val="1"/>
      <w:numFmt w:val="decimal"/>
      <w:lvlText w:val="%4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84E8C">
      <w:start w:val="1"/>
      <w:numFmt w:val="lowerLetter"/>
      <w:lvlText w:val="%5"/>
      <w:lvlJc w:val="left"/>
      <w:pPr>
        <w:ind w:left="2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44923C">
      <w:start w:val="1"/>
      <w:numFmt w:val="lowerRoman"/>
      <w:lvlText w:val="%6"/>
      <w:lvlJc w:val="left"/>
      <w:pPr>
        <w:ind w:left="3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86170">
      <w:start w:val="1"/>
      <w:numFmt w:val="decimal"/>
      <w:lvlText w:val="%7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47DC2">
      <w:start w:val="1"/>
      <w:numFmt w:val="lowerLetter"/>
      <w:lvlText w:val="%8"/>
      <w:lvlJc w:val="left"/>
      <w:pPr>
        <w:ind w:left="4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8096A">
      <w:start w:val="1"/>
      <w:numFmt w:val="lowerRoman"/>
      <w:lvlText w:val="%9"/>
      <w:lvlJc w:val="left"/>
      <w:pPr>
        <w:ind w:left="5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F40896"/>
    <w:multiLevelType w:val="hybridMultilevel"/>
    <w:tmpl w:val="10F28870"/>
    <w:lvl w:ilvl="0" w:tplc="A038369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23344">
      <w:start w:val="1"/>
      <w:numFmt w:val="decimal"/>
      <w:lvlText w:val="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F8CC4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7434A4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188EA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AE808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5E99D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E596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070C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2821F7"/>
    <w:multiLevelType w:val="hybridMultilevel"/>
    <w:tmpl w:val="8334FB3E"/>
    <w:lvl w:ilvl="0" w:tplc="260872D2">
      <w:start w:val="1"/>
      <w:numFmt w:val="upperRoman"/>
      <w:lvlText w:val="%1.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02C62">
      <w:start w:val="1"/>
      <w:numFmt w:val="lowerLetter"/>
      <w:lvlText w:val="%2"/>
      <w:lvlJc w:val="left"/>
      <w:pPr>
        <w:ind w:left="1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67EE8">
      <w:start w:val="1"/>
      <w:numFmt w:val="lowerRoman"/>
      <w:lvlText w:val="%3"/>
      <w:lvlJc w:val="left"/>
      <w:pPr>
        <w:ind w:left="1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ECE58">
      <w:start w:val="1"/>
      <w:numFmt w:val="decimal"/>
      <w:lvlText w:val="%4"/>
      <w:lvlJc w:val="left"/>
      <w:pPr>
        <w:ind w:left="2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0CE3CC">
      <w:start w:val="1"/>
      <w:numFmt w:val="lowerLetter"/>
      <w:lvlText w:val="%5"/>
      <w:lvlJc w:val="left"/>
      <w:pPr>
        <w:ind w:left="3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A7FF2">
      <w:start w:val="1"/>
      <w:numFmt w:val="lowerRoman"/>
      <w:lvlText w:val="%6"/>
      <w:lvlJc w:val="left"/>
      <w:pPr>
        <w:ind w:left="4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98A548">
      <w:start w:val="1"/>
      <w:numFmt w:val="decimal"/>
      <w:lvlText w:val="%7"/>
      <w:lvlJc w:val="left"/>
      <w:pPr>
        <w:ind w:left="4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62F8E">
      <w:start w:val="1"/>
      <w:numFmt w:val="lowerLetter"/>
      <w:lvlText w:val="%8"/>
      <w:lvlJc w:val="left"/>
      <w:pPr>
        <w:ind w:left="5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AD9BE">
      <w:start w:val="1"/>
      <w:numFmt w:val="lowerRoman"/>
      <w:lvlText w:val="%9"/>
      <w:lvlJc w:val="left"/>
      <w:pPr>
        <w:ind w:left="6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B86F8D"/>
    <w:multiLevelType w:val="hybridMultilevel"/>
    <w:tmpl w:val="84F094BE"/>
    <w:lvl w:ilvl="0" w:tplc="D2C0C87C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4D8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0B9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CED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817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61F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267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0D9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B36590"/>
    <w:multiLevelType w:val="hybridMultilevel"/>
    <w:tmpl w:val="75A0FF1E"/>
    <w:lvl w:ilvl="0" w:tplc="75BE9FA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676D7B47"/>
    <w:multiLevelType w:val="hybridMultilevel"/>
    <w:tmpl w:val="487AEBF4"/>
    <w:lvl w:ilvl="0" w:tplc="B0EA7A24">
      <w:start w:val="2"/>
      <w:numFmt w:val="decimal"/>
      <w:lvlText w:val="%1)"/>
      <w:lvlJc w:val="left"/>
      <w:pPr>
        <w:ind w:left="1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85352">
      <w:start w:val="1"/>
      <w:numFmt w:val="lowerLetter"/>
      <w:lvlText w:val="%2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DA64">
      <w:start w:val="1"/>
      <w:numFmt w:val="lowerRoman"/>
      <w:lvlText w:val="%3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789D86">
      <w:start w:val="1"/>
      <w:numFmt w:val="decimal"/>
      <w:lvlText w:val="%4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C6424">
      <w:start w:val="1"/>
      <w:numFmt w:val="lowerLetter"/>
      <w:lvlText w:val="%5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A7EBE">
      <w:start w:val="1"/>
      <w:numFmt w:val="lowerRoman"/>
      <w:lvlText w:val="%6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24D44">
      <w:start w:val="1"/>
      <w:numFmt w:val="decimal"/>
      <w:lvlText w:val="%7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AE3AC">
      <w:start w:val="1"/>
      <w:numFmt w:val="lowerLetter"/>
      <w:lvlText w:val="%8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1E58C0">
      <w:start w:val="1"/>
      <w:numFmt w:val="lowerRoman"/>
      <w:lvlText w:val="%9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A66532"/>
    <w:multiLevelType w:val="hybridMultilevel"/>
    <w:tmpl w:val="18C8270E"/>
    <w:lvl w:ilvl="0" w:tplc="89E69E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A070C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C8490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61D9C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2F8E8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483D2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6A9CD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AF514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8B4B2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770811"/>
    <w:multiLevelType w:val="hybridMultilevel"/>
    <w:tmpl w:val="5C440D66"/>
    <w:lvl w:ilvl="0" w:tplc="CB80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05AE9"/>
    <w:multiLevelType w:val="hybridMultilevel"/>
    <w:tmpl w:val="B9E62766"/>
    <w:lvl w:ilvl="0" w:tplc="BD444B4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C8462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1CF9BE">
      <w:start w:val="1"/>
      <w:numFmt w:val="lowerRoman"/>
      <w:lvlText w:val="%3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8D824">
      <w:start w:val="1"/>
      <w:numFmt w:val="decimal"/>
      <w:lvlText w:val="%4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A5304">
      <w:start w:val="1"/>
      <w:numFmt w:val="lowerLetter"/>
      <w:lvlText w:val="%5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8C170">
      <w:start w:val="1"/>
      <w:numFmt w:val="lowerRoman"/>
      <w:lvlText w:val="%6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853D8">
      <w:start w:val="1"/>
      <w:numFmt w:val="decimal"/>
      <w:lvlText w:val="%7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07436">
      <w:start w:val="1"/>
      <w:numFmt w:val="lowerLetter"/>
      <w:lvlText w:val="%8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A3234">
      <w:start w:val="1"/>
      <w:numFmt w:val="lowerRoman"/>
      <w:lvlText w:val="%9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216529"/>
    <w:multiLevelType w:val="hybridMultilevel"/>
    <w:tmpl w:val="5274C44C"/>
    <w:lvl w:ilvl="0" w:tplc="420C41C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C1DC0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43B78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ACE62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6BF4E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41DD2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ED06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E16F0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4A03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4461917">
    <w:abstractNumId w:val="11"/>
  </w:num>
  <w:num w:numId="2" w16cid:durableId="149948239">
    <w:abstractNumId w:val="7"/>
  </w:num>
  <w:num w:numId="3" w16cid:durableId="583997317">
    <w:abstractNumId w:val="21"/>
  </w:num>
  <w:num w:numId="4" w16cid:durableId="252905320">
    <w:abstractNumId w:val="24"/>
  </w:num>
  <w:num w:numId="5" w16cid:durableId="2011523585">
    <w:abstractNumId w:val="13"/>
  </w:num>
  <w:num w:numId="6" w16cid:durableId="1333334878">
    <w:abstractNumId w:val="17"/>
  </w:num>
  <w:num w:numId="7" w16cid:durableId="1013647131">
    <w:abstractNumId w:val="22"/>
  </w:num>
  <w:num w:numId="8" w16cid:durableId="641161253">
    <w:abstractNumId w:val="10"/>
  </w:num>
  <w:num w:numId="9" w16cid:durableId="1282497325">
    <w:abstractNumId w:val="14"/>
  </w:num>
  <w:num w:numId="10" w16cid:durableId="1620644359">
    <w:abstractNumId w:val="8"/>
  </w:num>
  <w:num w:numId="11" w16cid:durableId="831413447">
    <w:abstractNumId w:val="1"/>
  </w:num>
  <w:num w:numId="12" w16cid:durableId="951477785">
    <w:abstractNumId w:val="5"/>
  </w:num>
  <w:num w:numId="13" w16cid:durableId="1956520478">
    <w:abstractNumId w:val="0"/>
  </w:num>
  <w:num w:numId="14" w16cid:durableId="1470245987">
    <w:abstractNumId w:val="25"/>
  </w:num>
  <w:num w:numId="15" w16cid:durableId="660086496">
    <w:abstractNumId w:val="2"/>
  </w:num>
  <w:num w:numId="16" w16cid:durableId="1869222922">
    <w:abstractNumId w:val="19"/>
  </w:num>
  <w:num w:numId="17" w16cid:durableId="1307316589">
    <w:abstractNumId w:val="16"/>
  </w:num>
  <w:num w:numId="18" w16cid:durableId="127480435">
    <w:abstractNumId w:val="4"/>
  </w:num>
  <w:num w:numId="19" w16cid:durableId="1533036882">
    <w:abstractNumId w:val="18"/>
  </w:num>
  <w:num w:numId="20" w16cid:durableId="1563103313">
    <w:abstractNumId w:val="6"/>
  </w:num>
  <w:num w:numId="21" w16cid:durableId="1607883233">
    <w:abstractNumId w:val="15"/>
  </w:num>
  <w:num w:numId="22" w16cid:durableId="1481580276">
    <w:abstractNumId w:val="20"/>
  </w:num>
  <w:num w:numId="23" w16cid:durableId="1479956512">
    <w:abstractNumId w:val="3"/>
  </w:num>
  <w:num w:numId="24" w16cid:durableId="90781005">
    <w:abstractNumId w:val="12"/>
  </w:num>
  <w:num w:numId="25" w16cid:durableId="1827744089">
    <w:abstractNumId w:val="23"/>
  </w:num>
  <w:num w:numId="26" w16cid:durableId="179051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2B"/>
    <w:rsid w:val="00004E7F"/>
    <w:rsid w:val="000247DA"/>
    <w:rsid w:val="00042D0B"/>
    <w:rsid w:val="00090DE7"/>
    <w:rsid w:val="00095D1F"/>
    <w:rsid w:val="000C5EF9"/>
    <w:rsid w:val="001129C3"/>
    <w:rsid w:val="001847DB"/>
    <w:rsid w:val="001C6809"/>
    <w:rsid w:val="001D0E69"/>
    <w:rsid w:val="001F1072"/>
    <w:rsid w:val="002469FD"/>
    <w:rsid w:val="002475CA"/>
    <w:rsid w:val="00281E6F"/>
    <w:rsid w:val="002E2607"/>
    <w:rsid w:val="003222BB"/>
    <w:rsid w:val="00330460"/>
    <w:rsid w:val="00363FD1"/>
    <w:rsid w:val="0038055E"/>
    <w:rsid w:val="0039199D"/>
    <w:rsid w:val="0039689D"/>
    <w:rsid w:val="003B6591"/>
    <w:rsid w:val="003C4308"/>
    <w:rsid w:val="003D2652"/>
    <w:rsid w:val="00442725"/>
    <w:rsid w:val="00453ECD"/>
    <w:rsid w:val="00465B79"/>
    <w:rsid w:val="004760AC"/>
    <w:rsid w:val="004C2C8A"/>
    <w:rsid w:val="004F4242"/>
    <w:rsid w:val="004F5EF3"/>
    <w:rsid w:val="005053C5"/>
    <w:rsid w:val="00530F7A"/>
    <w:rsid w:val="00547982"/>
    <w:rsid w:val="005512D3"/>
    <w:rsid w:val="005568EE"/>
    <w:rsid w:val="0062103A"/>
    <w:rsid w:val="006B20DA"/>
    <w:rsid w:val="0072734B"/>
    <w:rsid w:val="00731E42"/>
    <w:rsid w:val="00757879"/>
    <w:rsid w:val="007954B0"/>
    <w:rsid w:val="007A18BF"/>
    <w:rsid w:val="007A7602"/>
    <w:rsid w:val="00834C76"/>
    <w:rsid w:val="00872373"/>
    <w:rsid w:val="008B7B62"/>
    <w:rsid w:val="0090072D"/>
    <w:rsid w:val="0093565F"/>
    <w:rsid w:val="009427F4"/>
    <w:rsid w:val="009A7DDD"/>
    <w:rsid w:val="00A34A8F"/>
    <w:rsid w:val="00A41E17"/>
    <w:rsid w:val="00A96B5F"/>
    <w:rsid w:val="00AF4141"/>
    <w:rsid w:val="00B43C0B"/>
    <w:rsid w:val="00B745EA"/>
    <w:rsid w:val="00BA0FC8"/>
    <w:rsid w:val="00BB5144"/>
    <w:rsid w:val="00BE4A63"/>
    <w:rsid w:val="00C7102B"/>
    <w:rsid w:val="00C711EA"/>
    <w:rsid w:val="00CD68FF"/>
    <w:rsid w:val="00CE297F"/>
    <w:rsid w:val="00D16368"/>
    <w:rsid w:val="00D27AC7"/>
    <w:rsid w:val="00D452FF"/>
    <w:rsid w:val="00D75031"/>
    <w:rsid w:val="00D948E6"/>
    <w:rsid w:val="00DE7300"/>
    <w:rsid w:val="00E43C5A"/>
    <w:rsid w:val="00E70AEE"/>
    <w:rsid w:val="00EA6B81"/>
    <w:rsid w:val="00ED3EAE"/>
    <w:rsid w:val="00EF42AD"/>
    <w:rsid w:val="00F24BE6"/>
    <w:rsid w:val="00F31309"/>
    <w:rsid w:val="00F5276F"/>
    <w:rsid w:val="00F6268D"/>
    <w:rsid w:val="00F62D39"/>
    <w:rsid w:val="00F91D1B"/>
    <w:rsid w:val="00FA4E9E"/>
    <w:rsid w:val="00FB2CFE"/>
    <w:rsid w:val="00FB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DAF66E"/>
  <w15:docId w15:val="{97ADA4F5-18E3-46A9-9BF3-B25556DE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" w:line="250" w:lineRule="auto"/>
      <w:ind w:left="730" w:hanging="37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6" w:line="250" w:lineRule="auto"/>
      <w:ind w:left="332" w:hanging="10"/>
      <w:outlineLvl w:val="0"/>
    </w:pPr>
    <w:rPr>
      <w:rFonts w:ascii="Arial" w:eastAsia="Arial" w:hAnsi="Arial" w:cs="Arial"/>
      <w:b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42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B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CFE"/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FB2C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C5A"/>
    <w:rPr>
      <w:rFonts w:ascii="Arial" w:eastAsia="Arial" w:hAnsi="Arial" w:cs="Arial"/>
      <w:color w:val="000000"/>
    </w:rPr>
  </w:style>
  <w:style w:type="paragraph" w:styleId="Bezodstpw">
    <w:name w:val="No Spacing"/>
    <w:uiPriority w:val="1"/>
    <w:qFormat/>
    <w:rsid w:val="00E43C5A"/>
    <w:pPr>
      <w:spacing w:after="0" w:line="240" w:lineRule="auto"/>
      <w:ind w:left="730" w:hanging="370"/>
      <w:jc w:val="both"/>
    </w:pPr>
    <w:rPr>
      <w:rFonts w:ascii="Arial" w:eastAsia="Arial" w:hAnsi="Arial" w:cs="Arial"/>
      <w:color w:val="000000"/>
    </w:rPr>
  </w:style>
  <w:style w:type="paragraph" w:customStyle="1" w:styleId="p1">
    <w:name w:val="p1"/>
    <w:basedOn w:val="Normalny"/>
    <w:rsid w:val="0039199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9356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65F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4242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kwpsp@kujawy.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forlex.pl/dok/tresc,DZU.2020.043.0000344,USTAWA-z-dnia-18-lipca-2002-r-o-swiadczeniu-uslug-droga-elektroniczn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4370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M.Kuska (KW Gorzów Wlkp.)</dc:creator>
  <cp:keywords/>
  <cp:lastModifiedBy>K.Rutkowska (KM Toruń)</cp:lastModifiedBy>
  <cp:revision>3</cp:revision>
  <cp:lastPrinted>2024-09-16T11:20:00Z</cp:lastPrinted>
  <dcterms:created xsi:type="dcterms:W3CDTF">2024-09-16T11:37:00Z</dcterms:created>
  <dcterms:modified xsi:type="dcterms:W3CDTF">2024-09-16T11:37:00Z</dcterms:modified>
</cp:coreProperties>
</file>