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HŚ.9020.2.206.2025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27 listopada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30779B" w:rsidRPr="0030779B" w:rsidP="0030779B">
      <w:pPr>
        <w:spacing w:before="0" w:after="0"/>
        <w:rPr>
          <w:rFonts w:eastAsiaTheme="majorEastAsia" w:cstheme="majorBidi"/>
          <w:b/>
        </w:rPr>
      </w:pPr>
      <w:r w:rsidRPr="0030779B">
        <w:rPr>
          <w:rFonts w:eastAsiaTheme="majorEastAsia" w:cstheme="majorBidi"/>
          <w:b/>
        </w:rPr>
        <w:t>Gmina Maków</w:t>
      </w:r>
    </w:p>
    <w:p w:rsidR="0030779B" w:rsidRPr="0030779B" w:rsidP="0030779B">
      <w:pPr>
        <w:spacing w:before="0" w:after="0"/>
        <w:rPr>
          <w:rFonts w:eastAsiaTheme="majorEastAsia" w:cstheme="majorBidi"/>
          <w:b/>
        </w:rPr>
      </w:pPr>
      <w:r w:rsidRPr="0030779B">
        <w:rPr>
          <w:rFonts w:eastAsiaTheme="majorEastAsia" w:cstheme="majorBidi"/>
          <w:b/>
        </w:rPr>
        <w:t>ul. Akacjowa 2A</w:t>
      </w:r>
    </w:p>
    <w:p w:rsidR="0030779B" w:rsidRPr="0030779B" w:rsidP="0030779B">
      <w:pPr>
        <w:spacing w:before="0" w:after="0"/>
        <w:rPr>
          <w:rFonts w:eastAsiaTheme="majorEastAsia" w:cstheme="majorBidi"/>
        </w:rPr>
      </w:pPr>
      <w:r w:rsidRPr="0030779B">
        <w:rPr>
          <w:rFonts w:eastAsiaTheme="majorEastAsia" w:cstheme="majorBidi"/>
          <w:b/>
        </w:rPr>
        <w:t>96-124 Maków</w:t>
      </w:r>
    </w:p>
    <w:p w:rsidR="0030779B" w:rsidP="0030779B">
      <w:pPr>
        <w:spacing w:before="0" w:after="0"/>
        <w:rPr>
          <w:rFonts w:eastAsiaTheme="majorEastAsia" w:cstheme="majorBidi"/>
        </w:rPr>
      </w:pPr>
    </w:p>
    <w:p w:rsidR="0030779B" w:rsidRPr="0030779B" w:rsidP="0030779B">
      <w:pPr>
        <w:spacing w:before="0" w:after="0"/>
        <w:rPr>
          <w:rFonts w:eastAsiaTheme="majorEastAsia" w:cstheme="majorBidi"/>
        </w:rPr>
      </w:pPr>
      <w:r w:rsidRPr="0030779B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30779B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30779B" w:rsidP="0030779B">
      <w:pPr>
        <w:spacing w:before="0" w:after="0"/>
        <w:rPr>
          <w:rFonts w:eastAsiaTheme="majorEastAsia" w:cstheme="majorBidi"/>
          <w:b/>
          <w:bCs/>
        </w:rPr>
      </w:pPr>
    </w:p>
    <w:p w:rsidR="0030779B" w:rsidRPr="0030779B" w:rsidP="0030779B">
      <w:pPr>
        <w:spacing w:before="0" w:after="0"/>
        <w:rPr>
          <w:rFonts w:eastAsiaTheme="majorEastAsia" w:cstheme="majorBidi"/>
          <w:b/>
          <w:bCs/>
        </w:rPr>
      </w:pPr>
      <w:r w:rsidRPr="0030779B">
        <w:rPr>
          <w:rFonts w:eastAsiaTheme="majorEastAsia" w:cstheme="majorBidi"/>
          <w:b/>
          <w:bCs/>
        </w:rPr>
        <w:t>stwierdza</w:t>
      </w:r>
    </w:p>
    <w:p w:rsidR="0030779B" w:rsidRPr="0030779B" w:rsidP="0030779B">
      <w:pPr>
        <w:spacing w:before="0" w:after="0"/>
        <w:rPr>
          <w:rFonts w:eastAsiaTheme="majorEastAsia" w:cstheme="majorBidi"/>
          <w:b/>
          <w:bCs/>
        </w:rPr>
      </w:pPr>
      <w:r w:rsidRPr="0030779B">
        <w:rPr>
          <w:rFonts w:eastAsiaTheme="majorEastAsia" w:cstheme="majorBidi"/>
          <w:b/>
          <w:bCs/>
        </w:rPr>
        <w:t xml:space="preserve">przydatność wody wodociągu Dąbrowice do spożycia </w:t>
      </w:r>
    </w:p>
    <w:p w:rsidR="0030779B" w:rsidP="0030779B">
      <w:pPr>
        <w:spacing w:before="0" w:after="0"/>
        <w:rPr>
          <w:rFonts w:eastAsiaTheme="majorEastAsia" w:cstheme="majorBidi"/>
          <w:b/>
        </w:rPr>
      </w:pPr>
    </w:p>
    <w:p w:rsidR="0030779B" w:rsidRPr="0030779B" w:rsidP="0030779B">
      <w:pPr>
        <w:spacing w:before="0" w:after="0"/>
        <w:rPr>
          <w:rFonts w:eastAsiaTheme="majorEastAsia" w:cstheme="majorBidi"/>
          <w:b/>
        </w:rPr>
      </w:pPr>
      <w:r w:rsidRPr="0030779B">
        <w:rPr>
          <w:rFonts w:eastAsiaTheme="majorEastAsia" w:cstheme="majorBidi"/>
          <w:b/>
        </w:rPr>
        <w:t>UZASADNIENIE</w:t>
      </w:r>
    </w:p>
    <w:p w:rsidR="0030779B" w:rsidRPr="0030779B" w:rsidP="0030779B">
      <w:pPr>
        <w:spacing w:before="0" w:after="0"/>
        <w:rPr>
          <w:rFonts w:eastAsiaTheme="majorEastAsia" w:cstheme="majorBidi"/>
        </w:rPr>
      </w:pPr>
      <w:r w:rsidRPr="0030779B">
        <w:rPr>
          <w:rFonts w:eastAsiaTheme="majorEastAsia" w:cstheme="majorBidi"/>
        </w:rPr>
        <w:t>W dniu 21.11.2025 r. jednostka odpowiedzialna za jakość wody wodociągu Dąbrowice czyli Gmina Maków przedstawiła Państwowemu Powiatowemu Inspektorowi Sanitarnemu w Skierniewicach wyniki badania próbek wody uzdatnionej, pobranych w dniu 13.11.2025r. z wyjścia na sieć w budynku stacji uzdatniania wody w Dąbrowicach. Sprawozdanie z badań z dnia 20.11.2025 r. nr P/0/05/2025/579/FM/1.</w:t>
      </w:r>
    </w:p>
    <w:p w:rsidR="0030779B" w:rsidRPr="0030779B" w:rsidP="0030779B">
      <w:pPr>
        <w:spacing w:before="0" w:after="0"/>
        <w:rPr>
          <w:rFonts w:eastAsiaTheme="majorEastAsia" w:cstheme="majorBidi"/>
        </w:rPr>
      </w:pPr>
      <w:r w:rsidRPr="0030779B">
        <w:rPr>
          <w:rFonts w:eastAsiaTheme="majorEastAsia" w:cstheme="majorBidi"/>
        </w:rPr>
        <w:t>Badania zostały wykonane w zakresie parametrów grupy A (dodatkowo Fe, Mn) w ramach kontroli wewnętrznej realizowanej na podstawie harmonogramu uzgodnionego z PPIS w</w:t>
      </w:r>
      <w:r>
        <w:rPr>
          <w:rFonts w:eastAsiaTheme="majorEastAsia" w:cstheme="majorBidi"/>
        </w:rPr>
        <w:t> </w:t>
      </w:r>
      <w:r w:rsidRPr="0030779B">
        <w:rPr>
          <w:rFonts w:eastAsiaTheme="majorEastAsia" w:cstheme="majorBidi"/>
        </w:rPr>
        <w:t xml:space="preserve">Skierniewicach. </w:t>
      </w:r>
    </w:p>
    <w:p w:rsidR="0030779B" w:rsidRPr="0030779B" w:rsidP="0030779B">
      <w:pPr>
        <w:spacing w:before="0" w:after="0"/>
        <w:rPr>
          <w:rFonts w:eastAsiaTheme="majorEastAsia" w:cstheme="majorBidi"/>
        </w:rPr>
      </w:pPr>
      <w:r w:rsidRPr="0030779B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>
        <w:rPr>
          <w:rFonts w:eastAsiaTheme="majorEastAsia" w:cstheme="majorBidi"/>
        </w:rPr>
        <w:t> </w:t>
      </w:r>
      <w:r w:rsidRPr="0030779B">
        <w:rPr>
          <w:rFonts w:eastAsiaTheme="majorEastAsia" w:cstheme="majorBidi"/>
        </w:rPr>
        <w:t xml:space="preserve">bieżącego nadzoru prowadzonego przez inspekcję sanitarną stwierdza się, że jakość wody wodociągu Dąbrowice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000000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000000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EB99975-D0DE-4C5B-891C-CD7B51DEEB6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140AE096-A17A-4618-AF5F-2D38EA209267}"/>
    <w:embedBold r:id="rId3" w:fontKey="{C7AAA95F-466C-45FD-A7CB-3C79C6C954BB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6017FADC-CBC9-41FA-81C2-024C97FCF2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42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Anna Kornacka</cp:lastModifiedBy>
  <cp:revision>25</cp:revision>
  <dcterms:created xsi:type="dcterms:W3CDTF">2025-09-11T12:27:00Z</dcterms:created>
  <dcterms:modified xsi:type="dcterms:W3CDTF">2025-11-26T08:08:00Z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