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81C32" w14:textId="5E944D99" w:rsidR="00CD45D9" w:rsidRDefault="00CD45D9" w:rsidP="00315641">
      <w:pPr>
        <w:autoSpaceDE w:val="0"/>
        <w:autoSpaceDN w:val="0"/>
        <w:adjustRightInd w:val="0"/>
        <w:jc w:val="both"/>
      </w:pPr>
      <w:r>
        <w:rPr>
          <w:b/>
          <w:bCs/>
          <w:sz w:val="22"/>
          <w:lang w:val="en-US"/>
        </w:rPr>
        <w:t xml:space="preserve">     </w:t>
      </w:r>
    </w:p>
    <w:p w14:paraId="594E92FD" w14:textId="77777777" w:rsidR="00CD45D9" w:rsidRDefault="00CD45D9" w:rsidP="00834CE4">
      <w:pPr>
        <w:pStyle w:val="Tytu"/>
      </w:pPr>
      <w:r>
        <w:t>Katowicka Specjalna Strefa Ekonomiczna</w:t>
      </w:r>
    </w:p>
    <w:p w14:paraId="3669D23F" w14:textId="77777777" w:rsidR="00CD45D9" w:rsidRDefault="00CD45D9" w:rsidP="00834CE4">
      <w:pPr>
        <w:jc w:val="center"/>
        <w:rPr>
          <w:b/>
        </w:rPr>
      </w:pPr>
      <w:r>
        <w:rPr>
          <w:b/>
        </w:rPr>
        <w:t>Spółka Akcyjna w Katowicach</w:t>
      </w:r>
    </w:p>
    <w:p w14:paraId="14B388AA" w14:textId="77777777" w:rsidR="00CD45D9" w:rsidRDefault="00CD45D9" w:rsidP="00834CE4">
      <w:pPr>
        <w:jc w:val="center"/>
        <w:rPr>
          <w:b/>
        </w:rPr>
      </w:pPr>
      <w:r>
        <w:rPr>
          <w:b/>
        </w:rPr>
        <w:t>40-026 Katowice, ul. Wojewódzka 42</w:t>
      </w:r>
    </w:p>
    <w:p w14:paraId="468EAA10" w14:textId="1EBFBBB4" w:rsidR="00CD45D9" w:rsidRDefault="00CD45D9" w:rsidP="00834CE4">
      <w:pPr>
        <w:jc w:val="center"/>
        <w:rPr>
          <w:b/>
        </w:rPr>
      </w:pPr>
      <w:r>
        <w:rPr>
          <w:b/>
        </w:rPr>
        <w:t>tel. (+48</w:t>
      </w:r>
      <w:r w:rsidR="00AF2889">
        <w:rPr>
          <w:b/>
        </w:rPr>
        <w:t>)</w:t>
      </w:r>
      <w:r>
        <w:rPr>
          <w:b/>
        </w:rPr>
        <w:t xml:space="preserve"> 32 2510-736, fax (+48</w:t>
      </w:r>
      <w:r w:rsidR="00AF2889">
        <w:rPr>
          <w:b/>
        </w:rPr>
        <w:t>)</w:t>
      </w:r>
      <w:r>
        <w:rPr>
          <w:b/>
        </w:rPr>
        <w:t xml:space="preserve"> 32 2513-766</w:t>
      </w:r>
    </w:p>
    <w:p w14:paraId="6A1F0C84" w14:textId="77777777" w:rsidR="00CD45D9" w:rsidRDefault="00CD45D9" w:rsidP="00834CE4">
      <w:pPr>
        <w:jc w:val="center"/>
        <w:rPr>
          <w:b/>
        </w:rPr>
      </w:pPr>
      <w:r>
        <w:rPr>
          <w:b/>
        </w:rPr>
        <w:t>jako zarządzający Specjalną Strefą Ekonomiczną</w:t>
      </w:r>
    </w:p>
    <w:p w14:paraId="44300296" w14:textId="6031E98E" w:rsidR="00CD45D9" w:rsidRDefault="00CD45D9" w:rsidP="00E27247">
      <w:pPr>
        <w:jc w:val="center"/>
        <w:rPr>
          <w:b/>
        </w:rPr>
      </w:pPr>
      <w:r>
        <w:rPr>
          <w:b/>
        </w:rPr>
        <w:t xml:space="preserve">ogłasza zaproszenie do przetargu </w:t>
      </w:r>
      <w:r w:rsidR="000A1B5F">
        <w:rPr>
          <w:b/>
        </w:rPr>
        <w:t>nieograniczonego</w:t>
      </w:r>
      <w:r>
        <w:rPr>
          <w:b/>
        </w:rPr>
        <w:t xml:space="preserve"> mającego na celu:</w:t>
      </w:r>
    </w:p>
    <w:p w14:paraId="00E01E25" w14:textId="77777777" w:rsidR="00E27247" w:rsidRPr="00E27247" w:rsidRDefault="00E27247" w:rsidP="00E27247">
      <w:pPr>
        <w:jc w:val="center"/>
        <w:rPr>
          <w:b/>
        </w:rPr>
      </w:pPr>
    </w:p>
    <w:p w14:paraId="30F12944" w14:textId="27EBC19C" w:rsidR="003E39C8" w:rsidRDefault="00E27247" w:rsidP="003E39C8">
      <w:pPr>
        <w:pStyle w:val="Tekstpodstawowy"/>
        <w:numPr>
          <w:ilvl w:val="0"/>
          <w:numId w:val="8"/>
        </w:numPr>
        <w:jc w:val="both"/>
      </w:pPr>
      <w:r w:rsidRPr="001F2397">
        <w:t xml:space="preserve">wyłonienie </w:t>
      </w:r>
      <w:r w:rsidR="003E39C8">
        <w:t>podmiotu, który nabędzie prawo własności nieruchomości opisanej poniżej.</w:t>
      </w:r>
    </w:p>
    <w:p w14:paraId="1548B0C3" w14:textId="26121C75" w:rsidR="003A239D" w:rsidRDefault="00A67978" w:rsidP="00A67978">
      <w:pPr>
        <w:spacing w:after="120"/>
        <w:jc w:val="both"/>
      </w:pPr>
      <w:r w:rsidRPr="001F2397">
        <w:t xml:space="preserve">Przedmiotem przetargu jest prawo własności niezabudowanej nieruchomości o powierzchni </w:t>
      </w:r>
      <w:r w:rsidR="00AF2889">
        <w:t xml:space="preserve">               </w:t>
      </w:r>
      <w:r w:rsidR="0086224F" w:rsidRPr="008E7F18">
        <w:rPr>
          <w:b/>
          <w:bCs/>
        </w:rPr>
        <w:t>5</w:t>
      </w:r>
      <w:r w:rsidR="00AF2889" w:rsidRPr="008E7F18">
        <w:rPr>
          <w:b/>
          <w:bCs/>
        </w:rPr>
        <w:t>,</w:t>
      </w:r>
      <w:r w:rsidR="0086224F" w:rsidRPr="008E7F18">
        <w:rPr>
          <w:b/>
          <w:bCs/>
        </w:rPr>
        <w:t>0421</w:t>
      </w:r>
      <w:r w:rsidRPr="008E7F18">
        <w:rPr>
          <w:b/>
          <w:bCs/>
        </w:rPr>
        <w:t xml:space="preserve"> ha</w:t>
      </w:r>
      <w:r w:rsidRPr="001F2397">
        <w:t>,</w:t>
      </w:r>
      <w:r>
        <w:t xml:space="preserve"> położonej na terenie Katowickiej Specjalnej Strefy Ekonomicznej</w:t>
      </w:r>
      <w:r w:rsidR="00AF2889">
        <w:t xml:space="preserve"> </w:t>
      </w:r>
      <w:r>
        <w:t xml:space="preserve">w Gogolinie przy </w:t>
      </w:r>
      <w:r w:rsidR="00AF2889">
        <w:t xml:space="preserve">                           </w:t>
      </w:r>
      <w:r>
        <w:t xml:space="preserve">ul. Kamiennej, </w:t>
      </w:r>
      <w:r w:rsidR="00B37748">
        <w:t xml:space="preserve">obręb </w:t>
      </w:r>
      <w:proofErr w:type="spellStart"/>
      <w:r w:rsidR="00B37748">
        <w:t>Karłubiec</w:t>
      </w:r>
      <w:proofErr w:type="spellEnd"/>
      <w:r w:rsidR="00B37748">
        <w:t xml:space="preserve">, </w:t>
      </w:r>
      <w:r w:rsidRPr="001F2397">
        <w:t xml:space="preserve">stanowiącej </w:t>
      </w:r>
      <w:r w:rsidR="003A239D">
        <w:t xml:space="preserve">własność </w:t>
      </w:r>
      <w:r w:rsidR="003A239D" w:rsidRPr="00AE64FA">
        <w:t xml:space="preserve">Katowickiej Specjalnej Strefy Ekonomicznej S.A. </w:t>
      </w:r>
      <w:r w:rsidR="003A239D">
        <w:t xml:space="preserve">i składającej się </w:t>
      </w:r>
      <w:r w:rsidRPr="001F2397">
        <w:t>dział</w:t>
      </w:r>
      <w:r w:rsidR="003A239D">
        <w:t xml:space="preserve">ek </w:t>
      </w:r>
      <w:r w:rsidRPr="001F2397">
        <w:t>o numer</w:t>
      </w:r>
      <w:r w:rsidR="00606A5F">
        <w:t>ach</w:t>
      </w:r>
      <w:r w:rsidRPr="001F2397">
        <w:t xml:space="preserve"> ewidencyjny</w:t>
      </w:r>
      <w:r w:rsidR="00606A5F">
        <w:t>ch</w:t>
      </w:r>
      <w:r w:rsidR="003A239D">
        <w:t>:</w:t>
      </w:r>
    </w:p>
    <w:p w14:paraId="30735673" w14:textId="7F59C459" w:rsidR="00CD30CC" w:rsidRDefault="00CD30CC" w:rsidP="00A67978">
      <w:pPr>
        <w:numPr>
          <w:ilvl w:val="0"/>
          <w:numId w:val="10"/>
        </w:numPr>
        <w:spacing w:after="120"/>
        <w:jc w:val="both"/>
      </w:pPr>
      <w:r w:rsidRPr="008E7F18">
        <w:rPr>
          <w:b/>
          <w:bCs/>
        </w:rPr>
        <w:t>259/19</w:t>
      </w:r>
      <w:r>
        <w:t xml:space="preserve"> o pow. 1,5922 ha</w:t>
      </w:r>
      <w:r w:rsidRPr="00CD30CC">
        <w:t xml:space="preserve"> </w:t>
      </w:r>
      <w:r>
        <w:t>–</w:t>
      </w:r>
      <w:r w:rsidRPr="00CD30CC">
        <w:t xml:space="preserve"> zapisan</w:t>
      </w:r>
      <w:r>
        <w:t xml:space="preserve">ej </w:t>
      </w:r>
      <w:r w:rsidRPr="00CD30CC">
        <w:t xml:space="preserve">w księdze wieczystej nr OP1S/00076697/3, oraz </w:t>
      </w:r>
    </w:p>
    <w:p w14:paraId="0F1162CC" w14:textId="3B6AAA50" w:rsidR="00A67978" w:rsidRPr="00A67978" w:rsidRDefault="00315641" w:rsidP="00A67978">
      <w:pPr>
        <w:numPr>
          <w:ilvl w:val="0"/>
          <w:numId w:val="10"/>
        </w:numPr>
        <w:spacing w:after="120"/>
        <w:jc w:val="both"/>
      </w:pPr>
      <w:r w:rsidRPr="008E7F18">
        <w:rPr>
          <w:b/>
          <w:bCs/>
        </w:rPr>
        <w:t>259/13</w:t>
      </w:r>
      <w:r w:rsidR="00CD30CC" w:rsidRPr="008E7F18">
        <w:rPr>
          <w:b/>
          <w:bCs/>
        </w:rPr>
        <w:t xml:space="preserve"> i </w:t>
      </w:r>
      <w:r w:rsidRPr="008E7F18">
        <w:rPr>
          <w:b/>
          <w:bCs/>
        </w:rPr>
        <w:t>259/15</w:t>
      </w:r>
      <w:r w:rsidR="00CD30CC">
        <w:t xml:space="preserve"> o pow. </w:t>
      </w:r>
      <w:r w:rsidR="00B37748">
        <w:t>3,4499 ha</w:t>
      </w:r>
      <w:r w:rsidR="00A67978" w:rsidRPr="001B7901">
        <w:t xml:space="preserve">, </w:t>
      </w:r>
      <w:r w:rsidR="003A239D">
        <w:t xml:space="preserve">zapisanych w </w:t>
      </w:r>
      <w:r w:rsidR="00CD30CC">
        <w:t>księdze wieczystej nr</w:t>
      </w:r>
      <w:r w:rsidR="00A67978" w:rsidRPr="001B7901">
        <w:t xml:space="preserve"> </w:t>
      </w:r>
      <w:r w:rsidR="00A67978">
        <w:t>OP1S/00048708/9</w:t>
      </w:r>
      <w:r w:rsidR="003A239D" w:rsidRPr="00CD30CC">
        <w:rPr>
          <w:rFonts w:ascii="Verdana" w:eastAsia="Arial Unicode MS" w:hAnsi="Verdana" w:cs="Arial Unicode MS"/>
          <w:color w:val="000000"/>
          <w:kern w:val="0"/>
          <w:sz w:val="22"/>
          <w:szCs w:val="22"/>
          <w:u w:color="000000"/>
          <w:bdr w:val="nil"/>
        </w:rPr>
        <w:t xml:space="preserve"> </w:t>
      </w:r>
      <w:r w:rsidR="003A239D" w:rsidRPr="003A239D">
        <w:t>(Katowickiej SSE S.A. na mocy umowy sprzedaży z dnia 24.10.2023 r. Rep. A nr 4530/2023 przysługuje prawo własności).</w:t>
      </w:r>
    </w:p>
    <w:p w14:paraId="2E9AA959" w14:textId="66E1F95A" w:rsidR="00A67978" w:rsidRPr="00C1154E" w:rsidRDefault="00A67978" w:rsidP="00A67978">
      <w:pPr>
        <w:spacing w:after="120"/>
        <w:jc w:val="both"/>
      </w:pPr>
      <w:r w:rsidRPr="00C1154E">
        <w:t>Przedmiotowa nieruchomość wolna jest od obciążeń i praw osób trzecich</w:t>
      </w:r>
      <w:r w:rsidR="00755EA0">
        <w:t>, za wyjątkiem umowy dzierżawy działki nr 259/19 na cele rolne zawartej na czas określony do 30.09.2024 r</w:t>
      </w:r>
      <w:r>
        <w:t xml:space="preserve">. Dział IV księgi wieczystej nr </w:t>
      </w:r>
      <w:r w:rsidR="00CD30CC">
        <w:t xml:space="preserve">OP1S/00076697/3 </w:t>
      </w:r>
      <w:r w:rsidR="0086224F">
        <w:t xml:space="preserve">oraz nr </w:t>
      </w:r>
      <w:r w:rsidR="00CD30CC" w:rsidRPr="00037C9B">
        <w:t>OP1S/00048708/9</w:t>
      </w:r>
      <w:r w:rsidR="00CD30CC">
        <w:t xml:space="preserve"> </w:t>
      </w:r>
      <w:r w:rsidR="003B2E20">
        <w:t>jest</w:t>
      </w:r>
      <w:r>
        <w:t xml:space="preserve"> woln</w:t>
      </w:r>
      <w:r w:rsidR="003B2E20">
        <w:t>y</w:t>
      </w:r>
      <w:r>
        <w:t xml:space="preserve"> od wpisów</w:t>
      </w:r>
      <w:r w:rsidR="003B2E20">
        <w:t>, a wpis</w:t>
      </w:r>
      <w:r w:rsidR="00EC38C4">
        <w:t>y</w:t>
      </w:r>
      <w:r w:rsidR="003B2E20">
        <w:t xml:space="preserve"> w dziale III </w:t>
      </w:r>
      <w:r w:rsidR="00EC38C4">
        <w:t>w</w:t>
      </w:r>
      <w:r w:rsidR="0054166F">
        <w:t xml:space="preserve">yżej </w:t>
      </w:r>
      <w:r w:rsidR="00EC38C4">
        <w:t>w</w:t>
      </w:r>
      <w:r w:rsidR="0054166F">
        <w:t>ymienionych</w:t>
      </w:r>
      <w:r w:rsidR="00EC38C4">
        <w:t xml:space="preserve"> ksiąg</w:t>
      </w:r>
      <w:r w:rsidR="00755EA0">
        <w:t xml:space="preserve"> wieczystych</w:t>
      </w:r>
      <w:r w:rsidR="00EC38C4">
        <w:t xml:space="preserve"> </w:t>
      </w:r>
      <w:r w:rsidR="003B2E20">
        <w:t>nie dotycz</w:t>
      </w:r>
      <w:r w:rsidR="00EC38C4">
        <w:t>ą</w:t>
      </w:r>
      <w:r w:rsidR="003B2E20">
        <w:t xml:space="preserve"> przedmiotowych działek. </w:t>
      </w:r>
      <w:r>
        <w:t xml:space="preserve"> </w:t>
      </w:r>
    </w:p>
    <w:p w14:paraId="7E5F74B9" w14:textId="61F00E61" w:rsidR="00A67978" w:rsidRPr="001F2397" w:rsidRDefault="00B37748" w:rsidP="00A67978">
      <w:pPr>
        <w:spacing w:after="120"/>
        <w:jc w:val="both"/>
      </w:pPr>
      <w:r>
        <w:t>Przedmiotowa n</w:t>
      </w:r>
      <w:r w:rsidR="00A67978" w:rsidRPr="00AE64FA">
        <w:t xml:space="preserve">ieruchomość </w:t>
      </w:r>
      <w:r w:rsidR="0086224F">
        <w:t xml:space="preserve">posiada nieregularny </w:t>
      </w:r>
      <w:r w:rsidR="00A67978">
        <w:t>kształ</w:t>
      </w:r>
      <w:r w:rsidR="0086224F">
        <w:t>t</w:t>
      </w:r>
      <w:r w:rsidR="002A25F8">
        <w:t xml:space="preserve"> (natomiast </w:t>
      </w:r>
      <w:r w:rsidR="00D9755C">
        <w:t>działki wchodzące w jej skład mają kształty zbliżone do prostokątów</w:t>
      </w:r>
      <w:r w:rsidR="002A25F8">
        <w:t xml:space="preserve">) </w:t>
      </w:r>
      <w:r w:rsidR="003A4F8E">
        <w:t>oraz posiada dostęp do drogi publicznej</w:t>
      </w:r>
      <w:r w:rsidR="00771235" w:rsidRPr="00771235">
        <w:t xml:space="preserve">. </w:t>
      </w:r>
      <w:r w:rsidR="003A4F8E" w:rsidRPr="00771235">
        <w:t xml:space="preserve"> </w:t>
      </w:r>
      <w:r w:rsidR="00771235" w:rsidRPr="00771235">
        <w:t>I</w:t>
      </w:r>
      <w:r w:rsidR="003A4F8E" w:rsidRPr="00771235">
        <w:t>nfrastruktur</w:t>
      </w:r>
      <w:r w:rsidR="00771235" w:rsidRPr="00771235">
        <w:t>a</w:t>
      </w:r>
      <w:r w:rsidR="003A4F8E" w:rsidRPr="00771235">
        <w:t xml:space="preserve"> techniczn</w:t>
      </w:r>
      <w:r w:rsidR="00771235" w:rsidRPr="00771235">
        <w:t>a</w:t>
      </w:r>
      <w:r w:rsidR="003A4F8E" w:rsidRPr="00771235">
        <w:t xml:space="preserve"> przebiegają</w:t>
      </w:r>
      <w:r w:rsidR="009A0953">
        <w:t xml:space="preserve"> w</w:t>
      </w:r>
      <w:r w:rsidR="003A4F8E" w:rsidRPr="00771235">
        <w:t xml:space="preserve"> </w:t>
      </w:r>
      <w:r w:rsidR="00771235" w:rsidRPr="00771235">
        <w:t>pasie drogowym</w:t>
      </w:r>
      <w:r w:rsidR="003A4F8E" w:rsidRPr="00771235">
        <w:t xml:space="preserve">. </w:t>
      </w:r>
      <w:r w:rsidR="00A67978" w:rsidRPr="00771235">
        <w:t>Sąsiedzt</w:t>
      </w:r>
      <w:r w:rsidR="00A67978" w:rsidRPr="00AE64FA">
        <w:t xml:space="preserve">wo stanowi teren </w:t>
      </w:r>
      <w:r w:rsidR="00A67978">
        <w:t xml:space="preserve">zakładów przemysłowych KSSE, linii kolejowej oraz teren </w:t>
      </w:r>
      <w:r w:rsidR="00A67978" w:rsidRPr="00AE64FA">
        <w:t>użytkowany rolniczo</w:t>
      </w:r>
      <w:r w:rsidR="00A67978">
        <w:t>.</w:t>
      </w:r>
    </w:p>
    <w:p w14:paraId="2E8AC12A" w14:textId="2D181F5C" w:rsidR="00333623" w:rsidRDefault="000D096A" w:rsidP="00DD12D0">
      <w:pPr>
        <w:spacing w:after="120"/>
        <w:jc w:val="both"/>
      </w:pPr>
      <w:bookmarkStart w:id="0" w:name="_Hlk109295545"/>
      <w:bookmarkStart w:id="1" w:name="_Hlk109727484"/>
      <w:r w:rsidRPr="004D2EF9">
        <w:t xml:space="preserve">Zgodnie z miejscowym planem zagospodarowania przestrzennego (Uchwała Rady Miejskiej </w:t>
      </w:r>
      <w:r w:rsidR="001170A4">
        <w:t xml:space="preserve">                   </w:t>
      </w:r>
      <w:r w:rsidRPr="004D2EF9">
        <w:t xml:space="preserve">w Gogolinie Nr </w:t>
      </w:r>
      <w:r w:rsidRPr="00EC3F0E">
        <w:rPr>
          <w:b/>
          <w:bCs/>
        </w:rPr>
        <w:t xml:space="preserve">LII/428/2018 </w:t>
      </w:r>
      <w:r w:rsidRPr="004D2EF9">
        <w:t xml:space="preserve">z dnia </w:t>
      </w:r>
      <w:r>
        <w:t>13</w:t>
      </w:r>
      <w:r w:rsidRPr="004D2EF9">
        <w:t xml:space="preserve"> </w:t>
      </w:r>
      <w:r>
        <w:t>czerwca</w:t>
      </w:r>
      <w:r w:rsidRPr="004D2EF9">
        <w:t xml:space="preserve"> 201</w:t>
      </w:r>
      <w:r>
        <w:t>8</w:t>
      </w:r>
      <w:r w:rsidRPr="004D2EF9">
        <w:t xml:space="preserve"> r., Dz. Urz. Woj. Opolskiego z </w:t>
      </w:r>
      <w:r>
        <w:t>2</w:t>
      </w:r>
      <w:r w:rsidRPr="004D2EF9">
        <w:t xml:space="preserve"> </w:t>
      </w:r>
      <w:r>
        <w:t>lipca</w:t>
      </w:r>
      <w:r w:rsidRPr="004D2EF9">
        <w:t xml:space="preserve"> </w:t>
      </w:r>
      <w:r>
        <w:t>2018</w:t>
      </w:r>
      <w:r w:rsidRPr="004D2EF9">
        <w:t xml:space="preserve"> r. poz. </w:t>
      </w:r>
      <w:r>
        <w:t>1907</w:t>
      </w:r>
      <w:r w:rsidRPr="00EC3F0E">
        <w:rPr>
          <w:u w:color="C0504D"/>
          <w:shd w:val="clear" w:color="auto" w:fill="FFFFFF"/>
        </w:rPr>
        <w:t xml:space="preserve"> </w:t>
      </w:r>
      <w:r w:rsidRPr="004D2EF9">
        <w:rPr>
          <w:u w:color="C0504D"/>
          <w:shd w:val="clear" w:color="auto" w:fill="FFFFFF"/>
        </w:rPr>
        <w:t xml:space="preserve">z </w:t>
      </w:r>
      <w:proofErr w:type="spellStart"/>
      <w:r w:rsidRPr="004D2EF9">
        <w:rPr>
          <w:u w:color="C0504D"/>
          <w:shd w:val="clear" w:color="auto" w:fill="FFFFFF"/>
        </w:rPr>
        <w:t>późn</w:t>
      </w:r>
      <w:proofErr w:type="spellEnd"/>
      <w:r w:rsidRPr="004D2EF9">
        <w:rPr>
          <w:u w:color="C0504D"/>
          <w:shd w:val="clear" w:color="auto" w:fill="FFFFFF"/>
        </w:rPr>
        <w:t>. zm.</w:t>
      </w:r>
      <w:r w:rsidRPr="004D2EF9">
        <w:t xml:space="preserve">) w sprawie uchwalenia zmiany miejscowego planu zagospodarowania przestrzennego miasta Gogolin, przedmiotowe działki oznaczone są symbolem 1PU, </w:t>
      </w:r>
      <w:r w:rsidR="001170A4">
        <w:t xml:space="preserve">                                   </w:t>
      </w:r>
      <w:r w:rsidRPr="004D2EF9">
        <w:t>z przeznaczeniem na obiekty produkcyjne, składy i magazyny oraz zabudowę usługową</w:t>
      </w:r>
      <w:bookmarkEnd w:id="0"/>
      <w:bookmarkEnd w:id="1"/>
      <w:r w:rsidR="00DD12D0">
        <w:t xml:space="preserve">. </w:t>
      </w:r>
    </w:p>
    <w:p w14:paraId="67DD364F" w14:textId="7AF5DAB5" w:rsidR="00053B64" w:rsidRPr="00053B64" w:rsidRDefault="00053B64" w:rsidP="00E906E2">
      <w:pPr>
        <w:spacing w:after="120"/>
        <w:jc w:val="both"/>
      </w:pPr>
      <w:r>
        <w:t>C</w:t>
      </w:r>
      <w:r w:rsidRPr="004D2EF9">
        <w:t xml:space="preserve">ena wywoławcza nieruchomości wynosi </w:t>
      </w:r>
      <w:bookmarkStart w:id="2" w:name="_Hlk109295586"/>
      <w:r w:rsidR="0086224F" w:rsidRPr="008E7F18">
        <w:rPr>
          <w:b/>
          <w:bCs/>
        </w:rPr>
        <w:t>4 34</w:t>
      </w:r>
      <w:r w:rsidR="00B91C5B" w:rsidRPr="008E7F18">
        <w:rPr>
          <w:b/>
          <w:bCs/>
        </w:rPr>
        <w:t>4 </w:t>
      </w:r>
      <w:r w:rsidR="0086224F" w:rsidRPr="008E7F18">
        <w:rPr>
          <w:b/>
          <w:bCs/>
        </w:rPr>
        <w:t>000</w:t>
      </w:r>
      <w:r w:rsidRPr="008E7F18">
        <w:rPr>
          <w:b/>
          <w:bCs/>
        </w:rPr>
        <w:t>,00 zł netto</w:t>
      </w:r>
      <w:r w:rsidR="00525D7D" w:rsidRPr="008E7F18">
        <w:rPr>
          <w:b/>
          <w:bCs/>
        </w:rPr>
        <w:t xml:space="preserve"> </w:t>
      </w:r>
      <w:r w:rsidRPr="008E7F18">
        <w:rPr>
          <w:b/>
          <w:bCs/>
        </w:rPr>
        <w:t xml:space="preserve">(słownie: </w:t>
      </w:r>
      <w:r w:rsidR="0086224F" w:rsidRPr="008E7F18">
        <w:rPr>
          <w:b/>
          <w:bCs/>
        </w:rPr>
        <w:t>cztery</w:t>
      </w:r>
      <w:r w:rsidRPr="008E7F18">
        <w:rPr>
          <w:b/>
          <w:bCs/>
        </w:rPr>
        <w:t xml:space="preserve"> milion</w:t>
      </w:r>
      <w:r w:rsidR="00B91C5B" w:rsidRPr="008E7F18">
        <w:rPr>
          <w:b/>
          <w:bCs/>
        </w:rPr>
        <w:t>y</w:t>
      </w:r>
      <w:r w:rsidRPr="008E7F18">
        <w:rPr>
          <w:b/>
          <w:bCs/>
        </w:rPr>
        <w:t xml:space="preserve"> </w:t>
      </w:r>
      <w:r w:rsidR="0086224F" w:rsidRPr="008E7F18">
        <w:rPr>
          <w:b/>
          <w:bCs/>
        </w:rPr>
        <w:t>trzysta</w:t>
      </w:r>
      <w:r w:rsidR="00B91C5B" w:rsidRPr="008E7F18">
        <w:rPr>
          <w:b/>
          <w:bCs/>
        </w:rPr>
        <w:t xml:space="preserve"> czter</w:t>
      </w:r>
      <w:r w:rsidR="0086224F" w:rsidRPr="008E7F18">
        <w:rPr>
          <w:b/>
          <w:bCs/>
        </w:rPr>
        <w:t>dzieści cztery</w:t>
      </w:r>
      <w:r w:rsidRPr="008E7F18">
        <w:rPr>
          <w:b/>
          <w:bCs/>
        </w:rPr>
        <w:t xml:space="preserve"> tysi</w:t>
      </w:r>
      <w:r w:rsidR="0086224F" w:rsidRPr="008E7F18">
        <w:rPr>
          <w:b/>
          <w:bCs/>
        </w:rPr>
        <w:t>ące</w:t>
      </w:r>
      <w:r w:rsidRPr="008E7F18">
        <w:rPr>
          <w:b/>
          <w:bCs/>
        </w:rPr>
        <w:t xml:space="preserve"> złot</w:t>
      </w:r>
      <w:r w:rsidR="0086224F" w:rsidRPr="008E7F18">
        <w:rPr>
          <w:b/>
          <w:bCs/>
        </w:rPr>
        <w:t>ych</w:t>
      </w:r>
      <w:r w:rsidRPr="008E7F18">
        <w:rPr>
          <w:b/>
          <w:bCs/>
        </w:rPr>
        <w:t xml:space="preserve"> 00/100)</w:t>
      </w:r>
      <w:bookmarkEnd w:id="2"/>
      <w:r w:rsidRPr="00053B64">
        <w:t>.</w:t>
      </w:r>
      <w:r w:rsidR="0086224F">
        <w:t xml:space="preserve"> </w:t>
      </w:r>
      <w:r w:rsidR="00D153BE">
        <w:t>Proponowana cena zakupu musi być wyższa od ceny wywoławczej</w:t>
      </w:r>
      <w:r w:rsidR="000767A8">
        <w:t xml:space="preserve">. </w:t>
      </w:r>
      <w:r w:rsidRPr="00053B64">
        <w:t>Do ceny sprzedaży doliczony zostanie podatek VAT według stawki obowiązującej  na dzień zawarcia umowy sprzedaży.</w:t>
      </w:r>
    </w:p>
    <w:p w14:paraId="46392097" w14:textId="7842B2CD" w:rsidR="00CD45D9" w:rsidRDefault="00CD45D9" w:rsidP="00220B73">
      <w:pPr>
        <w:spacing w:after="120"/>
        <w:jc w:val="both"/>
      </w:pPr>
      <w:r>
        <w:t xml:space="preserve">Oferent zobowiązany jest do wpłaty wadium w wysokości </w:t>
      </w:r>
      <w:r w:rsidR="007B3A24">
        <w:rPr>
          <w:rFonts w:eastAsia="Times New Roman"/>
          <w:b/>
          <w:bCs/>
          <w:kern w:val="0"/>
          <w:lang w:eastAsia="ar-SA"/>
        </w:rPr>
        <w:t>1.018.27</w:t>
      </w:r>
      <w:r w:rsidR="00213003" w:rsidRPr="00213003">
        <w:rPr>
          <w:rFonts w:eastAsia="Times New Roman"/>
          <w:b/>
          <w:bCs/>
          <w:kern w:val="0"/>
          <w:lang w:eastAsia="ar-SA"/>
        </w:rPr>
        <w:t>0,</w:t>
      </w:r>
      <w:r w:rsidR="006A6563" w:rsidRPr="004D2EF9">
        <w:rPr>
          <w:rFonts w:eastAsia="Times New Roman"/>
          <w:b/>
          <w:bCs/>
          <w:kern w:val="0"/>
          <w:lang w:eastAsia="ar-SA"/>
        </w:rPr>
        <w:t>00 zł</w:t>
      </w:r>
      <w:r w:rsidR="006A6563" w:rsidRPr="004D2EF9">
        <w:rPr>
          <w:rFonts w:eastAsia="Times New Roman"/>
          <w:b/>
          <w:kern w:val="0"/>
          <w:lang w:eastAsia="ar-SA"/>
        </w:rPr>
        <w:t xml:space="preserve"> (</w:t>
      </w:r>
      <w:r w:rsidR="006A6563" w:rsidRPr="004D2EF9">
        <w:rPr>
          <w:rFonts w:eastAsia="Times New Roman"/>
          <w:b/>
          <w:bCs/>
          <w:kern w:val="0"/>
          <w:lang w:eastAsia="ar-SA"/>
        </w:rPr>
        <w:t xml:space="preserve">słownie: </w:t>
      </w:r>
      <w:r w:rsidR="007B3A24">
        <w:rPr>
          <w:rFonts w:eastAsia="Times New Roman"/>
          <w:b/>
          <w:bCs/>
          <w:kern w:val="0"/>
          <w:lang w:eastAsia="ar-SA"/>
        </w:rPr>
        <w:t xml:space="preserve">jeden milion osiemnaście tysięcy dwieście siedemdziesiąt </w:t>
      </w:r>
      <w:r w:rsidR="006A6563" w:rsidRPr="004D2EF9">
        <w:rPr>
          <w:rFonts w:eastAsia="Times New Roman"/>
          <w:b/>
          <w:bCs/>
          <w:kern w:val="0"/>
          <w:lang w:eastAsia="ar-SA"/>
        </w:rPr>
        <w:t>złotych 00/100 groszy)</w:t>
      </w:r>
      <w:r w:rsidR="006A6563" w:rsidRPr="004D2EF9">
        <w:t xml:space="preserve"> </w:t>
      </w:r>
      <w:r w:rsidR="00A74895" w:rsidRPr="007F540F">
        <w:t xml:space="preserve"> </w:t>
      </w:r>
      <w:r w:rsidR="00A74895" w:rsidRPr="00F17DC3">
        <w:t>na rachunek bankowy Katowickiej Specjalnej Strefy Ekonomicznej S.A. nr 09 1910 1048 2501 9911 2936 0001 Santander Bank Polska S.A.</w:t>
      </w:r>
      <w:r w:rsidR="00A74895">
        <w:t xml:space="preserve"> </w:t>
      </w:r>
      <w:r w:rsidR="00213003">
        <w:t xml:space="preserve"> </w:t>
      </w:r>
      <w:r>
        <w:rPr>
          <w:b/>
          <w:bCs/>
        </w:rPr>
        <w:t xml:space="preserve">w terminie do dnia </w:t>
      </w:r>
      <w:r w:rsidR="0086224F" w:rsidRPr="0086224F">
        <w:rPr>
          <w:b/>
          <w:bCs/>
        </w:rPr>
        <w:t>05</w:t>
      </w:r>
      <w:r w:rsidR="00F33547" w:rsidRPr="0086224F">
        <w:rPr>
          <w:b/>
          <w:bCs/>
        </w:rPr>
        <w:t>.0</w:t>
      </w:r>
      <w:r w:rsidR="0086224F" w:rsidRPr="0086224F">
        <w:rPr>
          <w:b/>
          <w:bCs/>
        </w:rPr>
        <w:t>1</w:t>
      </w:r>
      <w:r w:rsidR="00F33547" w:rsidRPr="0086224F">
        <w:rPr>
          <w:b/>
          <w:bCs/>
        </w:rPr>
        <w:t>.202</w:t>
      </w:r>
      <w:r w:rsidR="0086224F" w:rsidRPr="0086224F">
        <w:rPr>
          <w:b/>
          <w:bCs/>
        </w:rPr>
        <w:t>4</w:t>
      </w:r>
      <w:r w:rsidR="00027074" w:rsidRPr="0086224F">
        <w:rPr>
          <w:b/>
          <w:bCs/>
        </w:rPr>
        <w:t xml:space="preserve"> </w:t>
      </w:r>
      <w:r w:rsidRPr="0086224F">
        <w:rPr>
          <w:b/>
          <w:bCs/>
        </w:rPr>
        <w:t>r.</w:t>
      </w:r>
    </w:p>
    <w:p w14:paraId="18A4251D" w14:textId="2D486B38" w:rsidR="00CD45D9" w:rsidRDefault="00CD45D9" w:rsidP="00220B73">
      <w:pPr>
        <w:spacing w:after="120"/>
        <w:jc w:val="both"/>
      </w:pPr>
      <w:r>
        <w:rPr>
          <w:b/>
        </w:rPr>
        <w:t xml:space="preserve">Przetarg odbędzie się w dniu </w:t>
      </w:r>
      <w:r w:rsidR="0086224F" w:rsidRPr="0086224F">
        <w:rPr>
          <w:b/>
        </w:rPr>
        <w:t>08</w:t>
      </w:r>
      <w:r w:rsidR="00F70B2F" w:rsidRPr="0086224F">
        <w:rPr>
          <w:b/>
        </w:rPr>
        <w:t>.0</w:t>
      </w:r>
      <w:r w:rsidR="0086224F" w:rsidRPr="0086224F">
        <w:rPr>
          <w:b/>
        </w:rPr>
        <w:t>1</w:t>
      </w:r>
      <w:r w:rsidR="00F70B2F" w:rsidRPr="0086224F">
        <w:rPr>
          <w:b/>
        </w:rPr>
        <w:t>.202</w:t>
      </w:r>
      <w:r w:rsidR="0086224F" w:rsidRPr="0086224F">
        <w:rPr>
          <w:b/>
        </w:rPr>
        <w:t>4</w:t>
      </w:r>
      <w:r w:rsidR="00F70B2F" w:rsidRPr="0086224F">
        <w:rPr>
          <w:b/>
        </w:rPr>
        <w:t xml:space="preserve"> </w:t>
      </w:r>
      <w:r w:rsidRPr="0086224F">
        <w:rPr>
          <w:b/>
          <w:bCs/>
        </w:rPr>
        <w:t>r</w:t>
      </w:r>
      <w:r w:rsidRPr="0086224F">
        <w:t xml:space="preserve">. </w:t>
      </w:r>
      <w:r>
        <w:rPr>
          <w:b/>
        </w:rPr>
        <w:t>o godz. 10.00 w siedzibie Katowickiej Specjalnej Strefy Ekonomicznej S.A. w Katowicach przy ul. Wojewódzkiej 42.</w:t>
      </w:r>
    </w:p>
    <w:p w14:paraId="6C307E5B" w14:textId="522ED9E3" w:rsidR="00CD45D9" w:rsidRDefault="00CD45D9" w:rsidP="00220B73">
      <w:pPr>
        <w:spacing w:after="120"/>
        <w:jc w:val="both"/>
      </w:pPr>
      <w:r>
        <w:t xml:space="preserve">Warunkiem udziału w przetargu jest wykupienie „Specyfikacji istotnych warunków przetargu”, wpłacenie wadium w wyżej podanym terminie oraz złożenie pisemnej oferty wraz z wymaganymi dokumentami w terminie do dnia </w:t>
      </w:r>
      <w:r w:rsidR="0086224F" w:rsidRPr="0086224F">
        <w:rPr>
          <w:b/>
          <w:bCs/>
        </w:rPr>
        <w:t>08</w:t>
      </w:r>
      <w:r w:rsidR="00F33547" w:rsidRPr="0086224F">
        <w:rPr>
          <w:b/>
          <w:bCs/>
        </w:rPr>
        <w:t>.0</w:t>
      </w:r>
      <w:r w:rsidR="0086224F" w:rsidRPr="0086224F">
        <w:rPr>
          <w:b/>
          <w:bCs/>
        </w:rPr>
        <w:t>1</w:t>
      </w:r>
      <w:r w:rsidR="00F33547" w:rsidRPr="0086224F">
        <w:rPr>
          <w:b/>
          <w:bCs/>
        </w:rPr>
        <w:t>.202</w:t>
      </w:r>
      <w:r w:rsidR="0086224F" w:rsidRPr="0086224F">
        <w:rPr>
          <w:b/>
          <w:bCs/>
        </w:rPr>
        <w:t>4</w:t>
      </w:r>
      <w:r w:rsidRPr="0086224F">
        <w:rPr>
          <w:b/>
          <w:bCs/>
        </w:rPr>
        <w:t xml:space="preserve"> r</w:t>
      </w:r>
      <w:r w:rsidRPr="0086224F">
        <w:t xml:space="preserve">. </w:t>
      </w:r>
      <w:r>
        <w:t xml:space="preserve">do godz. </w:t>
      </w:r>
      <w:r w:rsidR="00F33547">
        <w:rPr>
          <w:b/>
          <w:bCs/>
        </w:rPr>
        <w:t>09</w:t>
      </w:r>
      <w:r>
        <w:rPr>
          <w:b/>
          <w:bCs/>
        </w:rPr>
        <w:t>.</w:t>
      </w:r>
      <w:r w:rsidR="00F33547">
        <w:rPr>
          <w:b/>
          <w:bCs/>
        </w:rPr>
        <w:t>3</w:t>
      </w:r>
      <w:r>
        <w:rPr>
          <w:b/>
          <w:bCs/>
        </w:rPr>
        <w:t>0</w:t>
      </w:r>
      <w:r>
        <w:t>, w siedzibie organizatora przetargu.</w:t>
      </w:r>
    </w:p>
    <w:p w14:paraId="1B6C6B70" w14:textId="31038C19" w:rsidR="00CD45D9" w:rsidRDefault="00CD45D9" w:rsidP="00BE3DC6">
      <w:pPr>
        <w:pStyle w:val="Tekstpodstawowy21"/>
        <w:spacing w:before="120"/>
        <w:rPr>
          <w:snapToGrid w:val="0"/>
        </w:rPr>
      </w:pPr>
      <w:r>
        <w:t xml:space="preserve">Dodatkowe warunki przetargu, kryteria oceny oferty pod kątem przedsięwzięcia gospodarczego planowanego na terenie Strefy, szczegółowy opis nieruchomości oraz informacje o dostępnej infrastrukturze zawarto w „Specyfikacji istotnych warunków przetargu”, którą należy nabyć w siedzibie organizatora przetargu w godz. 9.00 – 16.00, od poniedziałku do piątku. Cena specyfikacji </w:t>
      </w:r>
      <w:r>
        <w:lastRenderedPageBreak/>
        <w:t xml:space="preserve">wynosi </w:t>
      </w:r>
      <w:r>
        <w:rPr>
          <w:b/>
          <w:bCs/>
        </w:rPr>
        <w:t>10</w:t>
      </w:r>
      <w:r w:rsidR="00BE3DC6">
        <w:rPr>
          <w:b/>
          <w:bCs/>
        </w:rPr>
        <w:t>.</w:t>
      </w:r>
      <w:r>
        <w:rPr>
          <w:b/>
          <w:bCs/>
        </w:rPr>
        <w:t>000</w:t>
      </w:r>
      <w:r>
        <w:t xml:space="preserve"> </w:t>
      </w:r>
      <w:r>
        <w:rPr>
          <w:b/>
        </w:rPr>
        <w:t xml:space="preserve">zł + 23 %VAT (słownie: dziesięć tysięcy złotych </w:t>
      </w:r>
      <w:r>
        <w:rPr>
          <w:b/>
          <w:bCs/>
        </w:rPr>
        <w:t>00/100 groszy</w:t>
      </w:r>
      <w:r>
        <w:rPr>
          <w:b/>
        </w:rPr>
        <w:t xml:space="preserve"> + 23% VAT)</w:t>
      </w:r>
      <w:r>
        <w:t>.</w:t>
      </w:r>
      <w:r w:rsidR="00BE3DC6" w:rsidRPr="00BE3DC6">
        <w:rPr>
          <w:snapToGrid w:val="0"/>
        </w:rPr>
        <w:t xml:space="preserve"> </w:t>
      </w:r>
      <w:r w:rsidR="00BE3DC6">
        <w:rPr>
          <w:snapToGrid w:val="0"/>
        </w:rPr>
        <w:t>), płatna  na  rachunek  Katowickiej  Specjalnej Strefy  Ekonomicznej  S.A. w Katowicach (nr 09 1910 1048 2501 9911 2936 0001 Santander Bank Polska S.A.).</w:t>
      </w:r>
    </w:p>
    <w:p w14:paraId="690D1B86" w14:textId="77777777" w:rsidR="00BE3DC6" w:rsidRPr="00BE3DC6" w:rsidRDefault="00BE3DC6" w:rsidP="00BE3DC6">
      <w:pPr>
        <w:pStyle w:val="Tekstpodstawowy21"/>
        <w:spacing w:before="120"/>
        <w:rPr>
          <w:snapToGrid w:val="0"/>
        </w:rPr>
      </w:pPr>
    </w:p>
    <w:p w14:paraId="29625D43" w14:textId="77777777" w:rsidR="00CD45D9" w:rsidRDefault="00CD45D9" w:rsidP="00220B73">
      <w:pPr>
        <w:spacing w:after="120"/>
        <w:jc w:val="both"/>
      </w:pPr>
      <w:r>
        <w:t>Wadium wpłacone przez uczestnika, który przetarg wygrał zalicza się na poczet ceny sprzedaży.</w:t>
      </w:r>
    </w:p>
    <w:p w14:paraId="3DA0A84F" w14:textId="2905F72A" w:rsidR="00CD45D9" w:rsidRDefault="00CD45D9" w:rsidP="00220B73">
      <w:pPr>
        <w:spacing w:after="120"/>
        <w:jc w:val="both"/>
      </w:pPr>
      <w:r>
        <w:t xml:space="preserve">W przypadku uchylenia się przez podmiot wyłoniony w drodze przetargu od zawarcia umowy sprzedaży nieruchomości wpłacone wadium ulega przepadkowi na zasadach określonych </w:t>
      </w:r>
      <w:r w:rsidR="00E31570">
        <w:t xml:space="preserve">                         </w:t>
      </w:r>
      <w:r>
        <w:t>w „Specyfikacji istotnych warunków przetargu”.</w:t>
      </w:r>
    </w:p>
    <w:p w14:paraId="5765B7CA" w14:textId="77777777" w:rsidR="00CD45D9" w:rsidRDefault="00CD45D9" w:rsidP="00220B73">
      <w:pPr>
        <w:spacing w:after="120"/>
        <w:jc w:val="both"/>
      </w:pPr>
      <w:r>
        <w:t>Zarządzający zastrzega sobie prawo zamknięcia przetargu bez wybrania którejkolwiek z ofert.</w:t>
      </w:r>
    </w:p>
    <w:p w14:paraId="74489918" w14:textId="77777777" w:rsidR="00115B56" w:rsidRDefault="00115B56" w:rsidP="00220B73">
      <w:pPr>
        <w:spacing w:after="120"/>
        <w:jc w:val="both"/>
      </w:pPr>
    </w:p>
    <w:p w14:paraId="47764299" w14:textId="77777777" w:rsidR="00EA7078" w:rsidRDefault="00EA7078" w:rsidP="00220B73">
      <w:pPr>
        <w:spacing w:after="120"/>
        <w:jc w:val="both"/>
      </w:pPr>
    </w:p>
    <w:p w14:paraId="72001DF6" w14:textId="77777777" w:rsidR="00EA7078" w:rsidRDefault="00EA7078" w:rsidP="00220B73">
      <w:pPr>
        <w:spacing w:after="120"/>
        <w:jc w:val="both"/>
      </w:pPr>
    </w:p>
    <w:p w14:paraId="1A6BC4CC" w14:textId="451754D3" w:rsidR="00EA7078" w:rsidRPr="00CD45D9" w:rsidRDefault="00EA7078" w:rsidP="00220B73">
      <w:pPr>
        <w:spacing w:after="120"/>
        <w:jc w:val="both"/>
      </w:pPr>
    </w:p>
    <w:sectPr w:rsidR="00EA7078" w:rsidRPr="00CD45D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Arial"/>
        <w:b w:val="0"/>
        <w:bCs w:val="0"/>
        <w:i w:val="0"/>
        <w:iCs w:val="0"/>
        <w:spacing w:val="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name w:val="WW8Num7"/>
    <w:lvl w:ilvl="0"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  <w:spacing w:val="0"/>
        <w:sz w:val="24"/>
        <w:szCs w:val="24"/>
      </w:rPr>
    </w:lvl>
  </w:abstractNum>
  <w:abstractNum w:abstractNumId="5" w15:restartNumberingAfterBreak="0">
    <w:nsid w:val="12FE54E6"/>
    <w:multiLevelType w:val="hybridMultilevel"/>
    <w:tmpl w:val="8DC43F20"/>
    <w:lvl w:ilvl="0" w:tplc="1D6CF8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C442A"/>
    <w:multiLevelType w:val="hybridMultilevel"/>
    <w:tmpl w:val="977AA31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4D3325"/>
    <w:multiLevelType w:val="hybridMultilevel"/>
    <w:tmpl w:val="99AC0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55399"/>
    <w:multiLevelType w:val="hybridMultilevel"/>
    <w:tmpl w:val="6A42F0C8"/>
    <w:numStyleLink w:val="Punktory"/>
  </w:abstractNum>
  <w:abstractNum w:abstractNumId="9" w15:restartNumberingAfterBreak="0">
    <w:nsid w:val="47EF54BA"/>
    <w:multiLevelType w:val="hybridMultilevel"/>
    <w:tmpl w:val="6A42F0C8"/>
    <w:styleLink w:val="Punktory"/>
    <w:lvl w:ilvl="0" w:tplc="E85C963E">
      <w:start w:val="1"/>
      <w:numFmt w:val="bullet"/>
      <w:lvlText w:val="-"/>
      <w:lvlJc w:val="left"/>
      <w:pPr>
        <w:ind w:left="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5F664018">
      <w:start w:val="1"/>
      <w:numFmt w:val="bullet"/>
      <w:lvlText w:val="-"/>
      <w:lvlJc w:val="left"/>
      <w:pPr>
        <w:ind w:left="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 w:tplc="2706942E">
      <w:start w:val="1"/>
      <w:numFmt w:val="bullet"/>
      <w:lvlText w:val="-"/>
      <w:lvlJc w:val="left"/>
      <w:pPr>
        <w:ind w:left="1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 w:tplc="51D8226C">
      <w:start w:val="1"/>
      <w:numFmt w:val="bullet"/>
      <w:lvlText w:val="-"/>
      <w:lvlJc w:val="left"/>
      <w:pPr>
        <w:ind w:left="1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 w:tplc="FE245560">
      <w:start w:val="1"/>
      <w:numFmt w:val="bullet"/>
      <w:lvlText w:val="-"/>
      <w:lvlJc w:val="left"/>
      <w:pPr>
        <w:ind w:left="25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5" w:tplc="C4963788">
      <w:start w:val="1"/>
      <w:numFmt w:val="bullet"/>
      <w:lvlText w:val="-"/>
      <w:lvlJc w:val="left"/>
      <w:pPr>
        <w:ind w:left="31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6" w:tplc="B83C69B6">
      <w:start w:val="1"/>
      <w:numFmt w:val="bullet"/>
      <w:lvlText w:val="-"/>
      <w:lvlJc w:val="left"/>
      <w:pPr>
        <w:ind w:left="37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7" w:tplc="C1848EDA">
      <w:start w:val="1"/>
      <w:numFmt w:val="bullet"/>
      <w:lvlText w:val="-"/>
      <w:lvlJc w:val="left"/>
      <w:pPr>
        <w:ind w:left="43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8" w:tplc="D6ACFED6">
      <w:start w:val="1"/>
      <w:numFmt w:val="bullet"/>
      <w:lvlText w:val="-"/>
      <w:lvlJc w:val="left"/>
      <w:pPr>
        <w:ind w:left="4974" w:hanging="174"/>
      </w:pPr>
      <w:rPr>
        <w:rFonts w:hAnsi="Arial Unicode MS"/>
        <w:caps w:val="0"/>
        <w:smallCaps w:val="0"/>
        <w:strike w:val="0"/>
        <w:dstrike w:val="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num w:numId="1" w16cid:durableId="1722555275">
    <w:abstractNumId w:val="0"/>
  </w:num>
  <w:num w:numId="2" w16cid:durableId="1654482606">
    <w:abstractNumId w:val="1"/>
  </w:num>
  <w:num w:numId="3" w16cid:durableId="387412795">
    <w:abstractNumId w:val="2"/>
  </w:num>
  <w:num w:numId="4" w16cid:durableId="764150580">
    <w:abstractNumId w:val="4"/>
  </w:num>
  <w:num w:numId="5" w16cid:durableId="634027296">
    <w:abstractNumId w:val="3"/>
  </w:num>
  <w:num w:numId="6" w16cid:durableId="6013067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59622428">
    <w:abstractNumId w:val="6"/>
  </w:num>
  <w:num w:numId="8" w16cid:durableId="975715810">
    <w:abstractNumId w:val="5"/>
  </w:num>
  <w:num w:numId="9" w16cid:durableId="309409366">
    <w:abstractNumId w:val="9"/>
  </w:num>
  <w:num w:numId="10" w16cid:durableId="770230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507"/>
    <w:rsid w:val="00005B7F"/>
    <w:rsid w:val="00027074"/>
    <w:rsid w:val="00047F05"/>
    <w:rsid w:val="00053B64"/>
    <w:rsid w:val="000737B7"/>
    <w:rsid w:val="000767A8"/>
    <w:rsid w:val="000A1B5F"/>
    <w:rsid w:val="000A7227"/>
    <w:rsid w:val="000D096A"/>
    <w:rsid w:val="000E474E"/>
    <w:rsid w:val="000F48B0"/>
    <w:rsid w:val="00115B56"/>
    <w:rsid w:val="001170A4"/>
    <w:rsid w:val="00161CD4"/>
    <w:rsid w:val="001836AF"/>
    <w:rsid w:val="001B07ED"/>
    <w:rsid w:val="00213003"/>
    <w:rsid w:val="00220B73"/>
    <w:rsid w:val="0024648E"/>
    <w:rsid w:val="002512C8"/>
    <w:rsid w:val="0025283A"/>
    <w:rsid w:val="00252F79"/>
    <w:rsid w:val="0027152D"/>
    <w:rsid w:val="002A25F8"/>
    <w:rsid w:val="002D5E79"/>
    <w:rsid w:val="002F3338"/>
    <w:rsid w:val="002F6E55"/>
    <w:rsid w:val="00315641"/>
    <w:rsid w:val="00325E58"/>
    <w:rsid w:val="00333623"/>
    <w:rsid w:val="0035567F"/>
    <w:rsid w:val="00371C46"/>
    <w:rsid w:val="003A239D"/>
    <w:rsid w:val="003A4F8E"/>
    <w:rsid w:val="003B2E20"/>
    <w:rsid w:val="003C2530"/>
    <w:rsid w:val="003E39C8"/>
    <w:rsid w:val="003E5893"/>
    <w:rsid w:val="004356AD"/>
    <w:rsid w:val="00447675"/>
    <w:rsid w:val="00483925"/>
    <w:rsid w:val="00513F76"/>
    <w:rsid w:val="00525D7D"/>
    <w:rsid w:val="0054166F"/>
    <w:rsid w:val="00542793"/>
    <w:rsid w:val="00587C23"/>
    <w:rsid w:val="0059299A"/>
    <w:rsid w:val="005E31AB"/>
    <w:rsid w:val="005F0726"/>
    <w:rsid w:val="005F4DD3"/>
    <w:rsid w:val="00606902"/>
    <w:rsid w:val="00606A5F"/>
    <w:rsid w:val="00607B8A"/>
    <w:rsid w:val="006558FA"/>
    <w:rsid w:val="006725DF"/>
    <w:rsid w:val="006A6563"/>
    <w:rsid w:val="006B4B02"/>
    <w:rsid w:val="006F169D"/>
    <w:rsid w:val="006F5880"/>
    <w:rsid w:val="00710A9E"/>
    <w:rsid w:val="00720E6A"/>
    <w:rsid w:val="00755EA0"/>
    <w:rsid w:val="0077063F"/>
    <w:rsid w:val="00771235"/>
    <w:rsid w:val="007B3A24"/>
    <w:rsid w:val="007C0EF9"/>
    <w:rsid w:val="00823C2E"/>
    <w:rsid w:val="00834CE4"/>
    <w:rsid w:val="0086224F"/>
    <w:rsid w:val="00876E02"/>
    <w:rsid w:val="00891AB3"/>
    <w:rsid w:val="008C22B0"/>
    <w:rsid w:val="008E5019"/>
    <w:rsid w:val="008E7F18"/>
    <w:rsid w:val="008F2FFB"/>
    <w:rsid w:val="009457B2"/>
    <w:rsid w:val="009457E8"/>
    <w:rsid w:val="00953212"/>
    <w:rsid w:val="00966392"/>
    <w:rsid w:val="00984C8A"/>
    <w:rsid w:val="009A0953"/>
    <w:rsid w:val="009A7DD4"/>
    <w:rsid w:val="009B5A91"/>
    <w:rsid w:val="009D54A0"/>
    <w:rsid w:val="00A2630F"/>
    <w:rsid w:val="00A323DE"/>
    <w:rsid w:val="00A411C4"/>
    <w:rsid w:val="00A67978"/>
    <w:rsid w:val="00A74895"/>
    <w:rsid w:val="00AB2262"/>
    <w:rsid w:val="00AB7BFB"/>
    <w:rsid w:val="00AF2889"/>
    <w:rsid w:val="00B025B5"/>
    <w:rsid w:val="00B37748"/>
    <w:rsid w:val="00B73FAA"/>
    <w:rsid w:val="00B86CA9"/>
    <w:rsid w:val="00B91C5B"/>
    <w:rsid w:val="00B968CD"/>
    <w:rsid w:val="00BE3DC6"/>
    <w:rsid w:val="00BF10BE"/>
    <w:rsid w:val="00BF5802"/>
    <w:rsid w:val="00C00D05"/>
    <w:rsid w:val="00C04049"/>
    <w:rsid w:val="00CB78DB"/>
    <w:rsid w:val="00CC6732"/>
    <w:rsid w:val="00CD30CC"/>
    <w:rsid w:val="00CD45D9"/>
    <w:rsid w:val="00D0023E"/>
    <w:rsid w:val="00D153BE"/>
    <w:rsid w:val="00D403A1"/>
    <w:rsid w:val="00D854B0"/>
    <w:rsid w:val="00D9755C"/>
    <w:rsid w:val="00DB043B"/>
    <w:rsid w:val="00DD12D0"/>
    <w:rsid w:val="00DD7507"/>
    <w:rsid w:val="00DF0B62"/>
    <w:rsid w:val="00E27247"/>
    <w:rsid w:val="00E31570"/>
    <w:rsid w:val="00E33CFF"/>
    <w:rsid w:val="00E556EB"/>
    <w:rsid w:val="00E66EA0"/>
    <w:rsid w:val="00E75FCE"/>
    <w:rsid w:val="00E906E2"/>
    <w:rsid w:val="00EA7078"/>
    <w:rsid w:val="00EC38C4"/>
    <w:rsid w:val="00F33547"/>
    <w:rsid w:val="00F36F7B"/>
    <w:rsid w:val="00F70B2F"/>
    <w:rsid w:val="00F763F2"/>
    <w:rsid w:val="00F91BA0"/>
    <w:rsid w:val="00FA1CCB"/>
    <w:rsid w:val="00F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4188457"/>
  <w15:docId w15:val="{CAF93A63-CC78-41A6-B1E2-B7EF1CA16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120"/>
      <w:jc w:val="center"/>
      <w:outlineLvl w:val="0"/>
    </w:pPr>
    <w:rPr>
      <w:b/>
      <w:i/>
      <w:sz w:val="28"/>
    </w:rPr>
  </w:style>
  <w:style w:type="paragraph" w:styleId="Nagwek2">
    <w:name w:val="heading 2"/>
    <w:basedOn w:val="Normalny"/>
    <w:next w:val="Normalny"/>
    <w:qFormat/>
    <w:pPr>
      <w:keepNext/>
      <w:spacing w:before="120"/>
      <w:jc w:val="both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before="120"/>
      <w:jc w:val="center"/>
      <w:outlineLvl w:val="2"/>
    </w:pPr>
    <w:rPr>
      <w:b/>
    </w:rPr>
  </w:style>
  <w:style w:type="paragraph" w:styleId="Nagwek6">
    <w:name w:val="heading 6"/>
    <w:basedOn w:val="Normalny"/>
    <w:next w:val="Normalny"/>
    <w:qFormat/>
    <w:pPr>
      <w:keepNext/>
      <w:jc w:val="both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Domylnaczcionkaakapitu5">
    <w:name w:val="Domyślna czcionka akapitu5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3z0">
    <w:name w:val="WW8Num3z0"/>
    <w:rPr>
      <w:rFonts w:ascii="Wingdings" w:hAnsi="Wingdings" w:cs="StarSymbol"/>
      <w:sz w:val="18"/>
      <w:szCs w:val="18"/>
    </w:rPr>
  </w:style>
  <w:style w:type="character" w:customStyle="1" w:styleId="WW8Num3z1">
    <w:name w:val="WW8Num3z1"/>
    <w:rPr>
      <w:rFonts w:ascii="Wingdings 2" w:hAnsi="Wingdings 2" w:cs="StarSymbol"/>
      <w:sz w:val="18"/>
      <w:szCs w:val="18"/>
    </w:rPr>
  </w:style>
  <w:style w:type="character" w:customStyle="1" w:styleId="WW8Num3z2">
    <w:name w:val="WW8Num3z2"/>
    <w:rPr>
      <w:rFonts w:ascii="StarSymbol" w:hAnsi="StarSymbol" w:cs="StarSymbol"/>
      <w:sz w:val="18"/>
      <w:szCs w:val="18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8Num1z1">
    <w:name w:val="WW8Num1z1"/>
    <w:rPr>
      <w:rFonts w:ascii="Wingdings" w:hAnsi="Wingdings" w:cs="StarSymbol"/>
      <w:sz w:val="18"/>
      <w:szCs w:val="18"/>
    </w:rPr>
  </w:style>
  <w:style w:type="character" w:customStyle="1" w:styleId="WW8Num2z1">
    <w:name w:val="WW8Num2z1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Znakinumeracji">
    <w:name w:val="Znaki numeracji"/>
  </w:style>
  <w:style w:type="character" w:customStyle="1" w:styleId="Odwoanieprzypisukocowego5">
    <w:name w:val="Odwołanie przypisu końcowego5"/>
    <w:rPr>
      <w:vertAlign w:val="superscript"/>
    </w:rPr>
  </w:style>
  <w:style w:type="character" w:customStyle="1" w:styleId="Odwoanieprzypisudolnego7">
    <w:name w:val="Odwołanie przypisu dolnego7"/>
    <w:rPr>
      <w:vertAlign w:val="superscript"/>
    </w:rPr>
  </w:style>
  <w:style w:type="character" w:customStyle="1" w:styleId="Odwoanieprzypisukocowego4">
    <w:name w:val="Odwołanie przypisu końcowego4"/>
    <w:rPr>
      <w:vertAlign w:val="superscript"/>
    </w:rPr>
  </w:style>
  <w:style w:type="character" w:customStyle="1" w:styleId="Odwoanieprzypisudolnego6">
    <w:name w:val="Odwołanie przypisu dolnego6"/>
    <w:rPr>
      <w:vertAlign w:val="superscript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Odwoanieprzypisukocowego3">
    <w:name w:val="Odwołanie przypisu końcowego3"/>
    <w:rPr>
      <w:vertAlign w:val="superscript"/>
    </w:rPr>
  </w:style>
  <w:style w:type="character" w:customStyle="1" w:styleId="Odwoanieprzypisudolnego5">
    <w:name w:val="Odwołanie przypisu dolnego5"/>
    <w:rPr>
      <w:vertAlign w:val="superscript"/>
    </w:rPr>
  </w:style>
  <w:style w:type="character" w:customStyle="1" w:styleId="Odwoanieprzypisukocowego2">
    <w:name w:val="Odwołanie przypisu końcowego2"/>
    <w:rPr>
      <w:vertAlign w:val="superscript"/>
    </w:rPr>
  </w:style>
  <w:style w:type="character" w:customStyle="1" w:styleId="Odwoanieprzypisudolnego4">
    <w:name w:val="Odwołanie przypisu dolnego4"/>
    <w:rPr>
      <w:vertAlign w:val="superscript"/>
    </w:rPr>
  </w:style>
  <w:style w:type="character" w:customStyle="1" w:styleId="Odwoanieprzypisukocowego1">
    <w:name w:val="Odwołanie przypisu końcowego1"/>
    <w:rPr>
      <w:vertAlign w:val="superscript"/>
    </w:rPr>
  </w:style>
  <w:style w:type="character" w:customStyle="1" w:styleId="WW8Num1z0">
    <w:name w:val="WW8Num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-Znakiprzypiswkocowych">
    <w:name w:val="WW-Znaki przypisów końcowych"/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Odwoanieprzypisudolnego3">
    <w:name w:val="Odwołanie przypisu dolnego3"/>
    <w:rPr>
      <w:vertAlign w:val="superscript"/>
    </w:rPr>
  </w:style>
  <w:style w:type="character" w:customStyle="1" w:styleId="Odwoanieprzypisudolnego2">
    <w:name w:val="Odwołanie przypisu dolnego2"/>
    <w:rPr>
      <w:vertAlign w:val="superscript"/>
    </w:rPr>
  </w:style>
  <w:style w:type="character" w:customStyle="1" w:styleId="Odwoanieprzypisudolnego1">
    <w:name w:val="Odwołanie przypisu dolnego1"/>
    <w:rPr>
      <w:vertAlign w:val="superscript"/>
    </w:rPr>
  </w:style>
  <w:style w:type="character" w:customStyle="1" w:styleId="WW-Odwoanieprzypisu">
    <w:name w:val="WW-Odwołanie przypisu"/>
    <w:rPr>
      <w:vertAlign w:val="superscript"/>
    </w:rPr>
  </w:style>
  <w:style w:type="character" w:customStyle="1" w:styleId="Znakiprzypiswdolnych">
    <w:name w:val="Znaki przypisów dolnych"/>
    <w:rPr>
      <w:rFonts w:ascii="Times New Roman" w:hAnsi="Times New Roman" w:cs="Times New Roman"/>
      <w:spacing w:val="0"/>
      <w:sz w:val="24"/>
      <w:szCs w:val="24"/>
      <w:vertAlign w:val="superscript"/>
      <w:lang w:val="pl-PL"/>
    </w:rPr>
  </w:style>
  <w:style w:type="character" w:customStyle="1" w:styleId="Odwoanieprzypisu">
    <w:name w:val="Odwołanie przypisu"/>
    <w:rPr>
      <w:vertAlign w:val="superscript"/>
    </w:rPr>
  </w:style>
  <w:style w:type="character" w:customStyle="1" w:styleId="WW8Num2z0">
    <w:name w:val="WW8Num2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styleId="Pogrubienie">
    <w:name w:val="Strong"/>
    <w:uiPriority w:val="22"/>
    <w:qFormat/>
    <w:rPr>
      <w:b/>
      <w:bCs/>
    </w:rPr>
  </w:style>
  <w:style w:type="character" w:styleId="Numerstrony">
    <w:name w:val="page number"/>
    <w:basedOn w:val="WW-Domylnaczcionkaakapitu1"/>
  </w:style>
  <w:style w:type="character" w:customStyle="1" w:styleId="WW-Domylnaczcionkaakapitu1">
    <w:name w:val="WW-Domyślna czcionka akapitu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">
    <w:name w:val="WW-Absatz-Standardschriftart11111111111111"/>
  </w:style>
  <w:style w:type="character" w:customStyle="1" w:styleId="WW8Num8z0">
    <w:name w:val="WW8Num8z0"/>
    <w:rPr>
      <w:rFonts w:ascii="Symbol" w:hAnsi="Symbol" w:cs="Symbol"/>
      <w:b w:val="0"/>
      <w:i w:val="0"/>
      <w:sz w:val="24"/>
    </w:rPr>
  </w:style>
  <w:style w:type="character" w:customStyle="1" w:styleId="Domylnaczcionkaakapitu2">
    <w:name w:val="Domyślna czcionka akapitu2"/>
  </w:style>
  <w:style w:type="character" w:customStyle="1" w:styleId="WW8Num10z1">
    <w:name w:val="WW8Num10z1"/>
    <w:rPr>
      <w:rFonts w:ascii="OpenSymbol" w:hAnsi="OpenSymbol" w:cs="OpenSymbol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4"/>
    </w:rPr>
  </w:style>
  <w:style w:type="character" w:customStyle="1" w:styleId="WW8Num6z0">
    <w:name w:val="WW8Num6z0"/>
    <w:rPr>
      <w:rFonts w:ascii="Symbol" w:hAnsi="Symbo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Domylnaczcionkaakapitu3">
    <w:name w:val="Domyślna czcionka akapitu3"/>
  </w:style>
  <w:style w:type="character" w:customStyle="1" w:styleId="Domylnaczcionkaakapitu4">
    <w:name w:val="Domyślna czcionka akapitu4"/>
  </w:style>
  <w:style w:type="character" w:customStyle="1" w:styleId="WW8Num11z1">
    <w:name w:val="WW8Num11z1"/>
    <w:rPr>
      <w:rFonts w:ascii="OpenSymbol" w:hAnsi="OpenSymbol" w:cs="OpenSymbol"/>
    </w:rPr>
  </w:style>
  <w:style w:type="character" w:customStyle="1" w:styleId="WW8Num11z0">
    <w:name w:val="WW8Num11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  <w:spacing w:val="0"/>
      <w:sz w:val="24"/>
      <w:szCs w:val="24"/>
    </w:rPr>
  </w:style>
  <w:style w:type="character" w:customStyle="1" w:styleId="WW8Num7z0">
    <w:name w:val="WW8Num7z0"/>
    <w:rPr>
      <w:rFonts w:ascii="Symbol" w:hAnsi="Symbol" w:cs="Symbol"/>
      <w:spacing w:val="0"/>
      <w:sz w:val="24"/>
      <w:szCs w:val="24"/>
    </w:rPr>
  </w:style>
  <w:style w:type="character" w:customStyle="1" w:styleId="WW8Num5z0">
    <w:name w:val="WW8Num5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character" w:customStyle="1" w:styleId="WW8Num4z0">
    <w:name w:val="WW8Num4z0"/>
    <w:rPr>
      <w:rFonts w:ascii="Arial" w:hAnsi="Arial" w:cs="Arial"/>
      <w:b w:val="0"/>
      <w:bCs w:val="0"/>
      <w:i w:val="0"/>
      <w:iCs w:val="0"/>
      <w:spacing w:val="0"/>
      <w:sz w:val="20"/>
      <w:szCs w:val="20"/>
    </w:rPr>
  </w:style>
  <w:style w:type="paragraph" w:customStyle="1" w:styleId="Nagwek7">
    <w:name w:val="Nagłówek7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b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suppressLineNumbers/>
      <w:tabs>
        <w:tab w:val="center" w:pos="4819"/>
        <w:tab w:val="right" w:pos="9638"/>
      </w:tabs>
    </w:pPr>
  </w:style>
  <w:style w:type="paragraph" w:customStyle="1" w:styleId="Zawartoramki">
    <w:name w:val="Zawartość ramki"/>
    <w:basedOn w:val="Tekstpodstawow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  <w:szCs w:val="20"/>
    </w:rPr>
  </w:style>
  <w:style w:type="paragraph" w:styleId="Stopka">
    <w:name w:val="footer"/>
    <w:basedOn w:val="Normalny"/>
    <w:pPr>
      <w:tabs>
        <w:tab w:val="center" w:pos="4536"/>
        <w:tab w:val="right" w:pos="9072"/>
      </w:tabs>
      <w:overflowPunct w:val="0"/>
      <w:autoSpaceDE w:val="0"/>
      <w:textAlignment w:val="baseline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before="120"/>
      <w:jc w:val="center"/>
    </w:pPr>
    <w:rPr>
      <w:b/>
      <w:i/>
      <w:sz w:val="72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60">
    <w:name w:val="Nagłówek6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CD45D9"/>
    <w:rPr>
      <w:rFonts w:eastAsia="Lucida Sans Unicode"/>
      <w:b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220B73"/>
    <w:pPr>
      <w:ind w:left="708"/>
    </w:pPr>
    <w:rPr>
      <w:rFonts w:eastAsia="SimSun" w:cs="Mangal"/>
      <w:kern w:val="2"/>
      <w:szCs w:val="21"/>
      <w:lang w:eastAsia="zh-CN" w:bidi="hi-IN"/>
    </w:rPr>
  </w:style>
  <w:style w:type="numbering" w:customStyle="1" w:styleId="Punktory">
    <w:name w:val="Punktory"/>
    <w:rsid w:val="00CD30CC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B4CA-AEFD-40F0-9FA9-8708F92FD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616</Words>
  <Characters>3699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Olesno</Company>
  <LinksUpToDate>false</LinksUpToDate>
  <CharactersWithSpaces>4307</CharactersWithSpaces>
  <SharedDoc>false</SharedDoc>
  <HLinks>
    <vt:vector size="6" baseType="variant">
      <vt:variant>
        <vt:i4>3145784</vt:i4>
      </vt:variant>
      <vt:variant>
        <vt:i4>0</vt:i4>
      </vt:variant>
      <vt:variant>
        <vt:i4>0</vt:i4>
      </vt:variant>
      <vt:variant>
        <vt:i4>5</vt:i4>
      </vt:variant>
      <vt:variant>
        <vt:lpwstr>http://www.ksse.com.pl/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U.M. Lubliniec</dc:creator>
  <cp:lastModifiedBy>Kama</cp:lastModifiedBy>
  <cp:revision>2</cp:revision>
  <cp:lastPrinted>2015-07-31T06:40:00Z</cp:lastPrinted>
  <dcterms:created xsi:type="dcterms:W3CDTF">2023-11-23T12:56:00Z</dcterms:created>
  <dcterms:modified xsi:type="dcterms:W3CDTF">2023-11-23T12:56:00Z</dcterms:modified>
</cp:coreProperties>
</file>