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BC6DF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EFA4282" w14:textId="08A3EBD9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C6DF7">
              <w:rPr>
                <w:rFonts w:ascii="Arial" w:hAnsi="Arial" w:cs="Arial"/>
                <w:b/>
                <w:lang w:eastAsia="en-GB"/>
              </w:rPr>
              <w:t>S</w:t>
            </w:r>
            <w:r w:rsidRPr="00BC6DF7">
              <w:rPr>
                <w:rFonts w:ascii="Arial" w:hAnsi="Arial" w:cs="Arial"/>
                <w:b/>
                <w:bCs/>
                <w:lang w:eastAsia="en-GB"/>
              </w:rPr>
              <w:t>ka</w:t>
            </w:r>
            <w:r w:rsidRPr="00B53775">
              <w:rPr>
                <w:rFonts w:ascii="Arial" w:hAnsi="Arial" w:cs="Arial"/>
                <w:b/>
                <w:bCs/>
                <w:lang w:eastAsia="en-GB"/>
              </w:rPr>
              <w:t>rb Państwa – Państwowe</w:t>
            </w:r>
          </w:p>
          <w:p w14:paraId="41D65A61" w14:textId="77777777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57561D51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 Tułowice </w:t>
            </w:r>
          </w:p>
          <w:p w14:paraId="1DAFA3B7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736BC1F" w:rsidR="00D111BC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5C3EAA1" w:rsidR="00D111BC" w:rsidRDefault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0" w:name="_Hlk496452186"/>
            <w:r w:rsidRPr="00B53775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Nadleśnictwa </w:t>
            </w:r>
            <w:bookmarkEnd w:id="0"/>
            <w:r>
              <w:rPr>
                <w:rFonts w:ascii="Arial" w:hAnsi="Arial" w:cs="Arial"/>
                <w:b/>
                <w:lang w:eastAsia="en-GB"/>
              </w:rPr>
              <w:t>Tułowice w roku 2022 – II przetarg.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8BF826E" w:rsidR="00D111BC" w:rsidRDefault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</w:rPr>
              <w:t>ZG.270.10.2021</w:t>
            </w:r>
            <w:bookmarkStart w:id="1" w:name="_GoBack"/>
            <w:bookmarkEnd w:id="1"/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>
              <w:rPr>
                <w:rFonts w:ascii="Arial" w:hAnsi="Arial" w:cs="Arial"/>
                <w:lang w:eastAsia="en-GB"/>
              </w:rPr>
              <w:lastRenderedPageBreak/>
              <w:t>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6A9C9" w14:textId="77777777" w:rsidR="00ED16CF" w:rsidRDefault="00ED16CF">
      <w:r>
        <w:separator/>
      </w:r>
    </w:p>
  </w:endnote>
  <w:endnote w:type="continuationSeparator" w:id="0">
    <w:p w14:paraId="46B3F849" w14:textId="77777777" w:rsidR="00ED16CF" w:rsidRDefault="00ED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C6DF7">
      <w:rPr>
        <w:rFonts w:ascii="Cambria" w:hAnsi="Cambria"/>
        <w:noProof/>
        <w:sz w:val="16"/>
        <w:szCs w:val="16"/>
        <w:lang w:eastAsia="pl-PL"/>
      </w:rPr>
      <w:t>10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8DCEF" w14:textId="77777777" w:rsidR="00ED16CF" w:rsidRDefault="00ED16CF">
      <w:r>
        <w:separator/>
      </w:r>
    </w:p>
  </w:footnote>
  <w:footnote w:type="continuationSeparator" w:id="0">
    <w:p w14:paraId="206BD6F0" w14:textId="77777777" w:rsidR="00ED16CF" w:rsidRDefault="00ED16C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DF7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6CF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4520</Words>
  <Characters>27123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5</cp:revision>
  <cp:lastPrinted>2017-05-23T10:32:00Z</cp:lastPrinted>
  <dcterms:created xsi:type="dcterms:W3CDTF">2021-09-08T07:25:00Z</dcterms:created>
  <dcterms:modified xsi:type="dcterms:W3CDTF">2021-12-28T08:53:00Z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