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36F9" w:rsidRPr="00280C7C" w:rsidRDefault="00D014EA" w:rsidP="00A936F9">
      <w:pPr>
        <w:keepNext/>
        <w:keepLines/>
        <w:spacing w:line="360" w:lineRule="auto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Godło Polski" style="position:absolute;margin-left:50.2pt;margin-top:0;width:48.5pt;height:52pt;z-index:251658240">
            <v:imagedata r:id="rId7" o:title=""/>
            <w10:wrap type="topAndBottom"/>
            <w10:anchorlock/>
          </v:shape>
          <o:OLEObject Type="Embed" ProgID="CorelDraw.Rysunek.8" ShapeID="_x0000_s1026" DrawAspect="Content" ObjectID="_1763291418" r:id="rId8"/>
        </w:object>
      </w:r>
      <w:r w:rsidRPr="00E96BF7">
        <w:rPr>
          <w:rFonts w:ascii="Arial" w:hAnsi="Arial" w:cs="Arial"/>
          <w:b/>
          <w:sz w:val="28"/>
          <w:szCs w:val="28"/>
        </w:rPr>
        <w:t>WOJEWODA OPOLSKI</w:t>
      </w:r>
    </w:p>
    <w:p w:rsidR="00A936F9" w:rsidRPr="00280C7C" w:rsidRDefault="00D014EA" w:rsidP="00A936F9">
      <w:pPr>
        <w:tabs>
          <w:tab w:val="left" w:pos="5245"/>
        </w:tabs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Opole,</w:t>
      </w:r>
      <w:r w:rsidRPr="00280C7C">
        <w:rPr>
          <w:rFonts w:ascii="Arial" w:hAnsi="Arial" w:cs="Arial"/>
          <w:sz w:val="22"/>
          <w:szCs w:val="22"/>
        </w:rPr>
        <w:t xml:space="preserve"> </w:t>
      </w:r>
      <w:bookmarkStart w:id="1" w:name="ezdDataPodpisu"/>
      <w:r>
        <w:rPr>
          <w:rFonts w:ascii="Arial" w:hAnsi="Arial" w:cs="Arial"/>
          <w:sz w:val="22"/>
          <w:szCs w:val="22"/>
        </w:rPr>
        <w:t>5 grudnia 2023</w:t>
      </w:r>
      <w:bookmarkEnd w:id="1"/>
      <w:r>
        <w:rPr>
          <w:rFonts w:ascii="Arial" w:hAnsi="Arial" w:cs="Arial"/>
          <w:sz w:val="22"/>
          <w:szCs w:val="22"/>
        </w:rPr>
        <w:t xml:space="preserve"> </w:t>
      </w:r>
      <w:r w:rsidRPr="00280C7C">
        <w:rPr>
          <w:rFonts w:ascii="Arial" w:hAnsi="Arial" w:cs="Arial"/>
          <w:sz w:val="22"/>
          <w:szCs w:val="22"/>
        </w:rPr>
        <w:t>r.</w:t>
      </w:r>
    </w:p>
    <w:p w:rsidR="00A936F9" w:rsidRPr="00186481" w:rsidRDefault="00D014EA" w:rsidP="00A936F9">
      <w:pPr>
        <w:tabs>
          <w:tab w:val="left" w:pos="5245"/>
        </w:tabs>
        <w:spacing w:after="840" w:line="360" w:lineRule="auto"/>
        <w:rPr>
          <w:rFonts w:ascii="Arial" w:hAnsi="Arial" w:cs="Arial"/>
          <w:sz w:val="22"/>
          <w:szCs w:val="22"/>
        </w:rPr>
      </w:pPr>
      <w:r w:rsidRPr="00186481">
        <w:rPr>
          <w:rFonts w:ascii="Arial" w:hAnsi="Arial" w:cs="Arial"/>
          <w:sz w:val="22"/>
          <w:szCs w:val="22"/>
        </w:rPr>
        <w:tab/>
      </w:r>
      <w:bookmarkStart w:id="2" w:name="ezdSprawaZnak"/>
      <w:r w:rsidRPr="00186481">
        <w:rPr>
          <w:rFonts w:ascii="Arial" w:hAnsi="Arial" w:cs="Arial"/>
          <w:sz w:val="22"/>
          <w:szCs w:val="22"/>
        </w:rPr>
        <w:t>ZPS.I.431.51.2023</w:t>
      </w:r>
      <w:bookmarkEnd w:id="2"/>
      <w:r w:rsidRPr="00186481">
        <w:rPr>
          <w:rFonts w:ascii="Arial" w:hAnsi="Arial" w:cs="Arial"/>
          <w:sz w:val="22"/>
          <w:szCs w:val="22"/>
        </w:rPr>
        <w:t>.</w:t>
      </w:r>
      <w:bookmarkStart w:id="3" w:name="ezdAutorInicjaly"/>
      <w:r w:rsidRPr="00186481">
        <w:rPr>
          <w:rFonts w:ascii="Arial" w:hAnsi="Arial" w:cs="Arial"/>
          <w:sz w:val="22"/>
          <w:szCs w:val="22"/>
        </w:rPr>
        <w:t>MPR</w:t>
      </w:r>
      <w:bookmarkEnd w:id="3"/>
    </w:p>
    <w:p w:rsidR="00ED0520" w:rsidRPr="00ED0520" w:rsidRDefault="00D014EA" w:rsidP="00ED0520">
      <w:pPr>
        <w:ind w:left="4395"/>
        <w:rPr>
          <w:rFonts w:ascii="Arial" w:hAnsi="Arial" w:cs="Arial"/>
          <w:b/>
          <w:sz w:val="24"/>
          <w:szCs w:val="24"/>
        </w:rPr>
      </w:pPr>
      <w:r w:rsidRPr="00ED0520">
        <w:rPr>
          <w:rFonts w:ascii="Arial" w:hAnsi="Arial" w:cs="Arial"/>
          <w:b/>
          <w:sz w:val="24"/>
          <w:szCs w:val="24"/>
        </w:rPr>
        <w:t>Pani</w:t>
      </w:r>
    </w:p>
    <w:p w:rsidR="00ED0520" w:rsidRPr="00ED0520" w:rsidRDefault="00D014EA" w:rsidP="00ED0520">
      <w:pPr>
        <w:ind w:left="4395"/>
        <w:rPr>
          <w:rFonts w:ascii="Arial" w:hAnsi="Arial" w:cs="Arial"/>
          <w:b/>
          <w:sz w:val="24"/>
          <w:szCs w:val="24"/>
        </w:rPr>
      </w:pPr>
      <w:r w:rsidRPr="00ED0520">
        <w:rPr>
          <w:rFonts w:ascii="Arial" w:hAnsi="Arial" w:cs="Arial"/>
          <w:b/>
          <w:bCs/>
          <w:sz w:val="24"/>
          <w:szCs w:val="24"/>
        </w:rPr>
        <w:t>Urszula Pyć</w:t>
      </w:r>
    </w:p>
    <w:p w:rsidR="00ED0520" w:rsidRPr="00ED0520" w:rsidRDefault="00D014EA" w:rsidP="00ED0520">
      <w:pPr>
        <w:ind w:left="4395"/>
        <w:rPr>
          <w:rFonts w:ascii="Arial" w:hAnsi="Arial" w:cs="Arial"/>
          <w:b/>
          <w:sz w:val="24"/>
          <w:szCs w:val="24"/>
        </w:rPr>
      </w:pPr>
      <w:r w:rsidRPr="00ED0520">
        <w:rPr>
          <w:rFonts w:ascii="Arial" w:hAnsi="Arial" w:cs="Arial"/>
          <w:b/>
          <w:sz w:val="24"/>
          <w:szCs w:val="24"/>
        </w:rPr>
        <w:t>p.o. Kierownika</w:t>
      </w:r>
    </w:p>
    <w:p w:rsidR="00ED0520" w:rsidRPr="00ED0520" w:rsidRDefault="00D014EA" w:rsidP="00ED0520">
      <w:pPr>
        <w:ind w:left="4395"/>
        <w:rPr>
          <w:rFonts w:ascii="Arial" w:hAnsi="Arial" w:cs="Arial"/>
          <w:b/>
          <w:sz w:val="24"/>
          <w:szCs w:val="24"/>
        </w:rPr>
      </w:pPr>
      <w:r w:rsidRPr="00ED0520">
        <w:rPr>
          <w:rFonts w:ascii="Arial" w:hAnsi="Arial" w:cs="Arial"/>
          <w:b/>
          <w:sz w:val="24"/>
          <w:szCs w:val="24"/>
        </w:rPr>
        <w:t>Gminnego Ośrodka Pomocy Społecznej</w:t>
      </w:r>
    </w:p>
    <w:p w:rsidR="00ED0520" w:rsidRPr="00ED0520" w:rsidRDefault="00D014EA" w:rsidP="00ED0520">
      <w:pPr>
        <w:ind w:left="4395"/>
        <w:rPr>
          <w:rFonts w:ascii="Arial" w:hAnsi="Arial" w:cs="Arial"/>
          <w:b/>
          <w:sz w:val="24"/>
          <w:szCs w:val="24"/>
        </w:rPr>
      </w:pPr>
      <w:r w:rsidRPr="00ED0520">
        <w:rPr>
          <w:rFonts w:ascii="Arial" w:hAnsi="Arial" w:cs="Arial"/>
          <w:b/>
          <w:sz w:val="24"/>
          <w:szCs w:val="24"/>
        </w:rPr>
        <w:t>ul. J. Eichendorffa 2</w:t>
      </w:r>
    </w:p>
    <w:p w:rsidR="00ED0520" w:rsidRPr="00F37723" w:rsidRDefault="00D014EA" w:rsidP="00ED0520">
      <w:pPr>
        <w:ind w:left="4395"/>
        <w:rPr>
          <w:rFonts w:ascii="Arial" w:hAnsi="Arial" w:cs="Arial"/>
          <w:b/>
          <w:sz w:val="24"/>
          <w:szCs w:val="24"/>
        </w:rPr>
      </w:pPr>
      <w:r w:rsidRPr="00ED0520">
        <w:rPr>
          <w:rFonts w:ascii="Arial" w:hAnsi="Arial" w:cs="Arial"/>
          <w:b/>
          <w:sz w:val="24"/>
          <w:szCs w:val="24"/>
        </w:rPr>
        <w:t>46-048 Zębowice</w:t>
      </w:r>
    </w:p>
    <w:p w:rsidR="00ED0520" w:rsidRPr="006B51F6" w:rsidRDefault="00D014EA" w:rsidP="001759DA">
      <w:pPr>
        <w:keepNext/>
        <w:spacing w:before="600" w:after="600" w:line="360" w:lineRule="auto"/>
        <w:jc w:val="center"/>
        <w:outlineLvl w:val="0"/>
        <w:rPr>
          <w:rFonts w:ascii="Arial" w:hAnsi="Arial"/>
          <w:b/>
          <w:bCs/>
          <w:sz w:val="24"/>
          <w:lang w:val="en-US"/>
        </w:rPr>
      </w:pPr>
      <w:r w:rsidRPr="006B51F6">
        <w:rPr>
          <w:rFonts w:ascii="Arial" w:hAnsi="Arial"/>
          <w:b/>
          <w:bCs/>
          <w:sz w:val="24"/>
          <w:lang w:val="en-US"/>
        </w:rPr>
        <w:t>Wystąpienie pokontrolne</w:t>
      </w:r>
    </w:p>
    <w:p w:rsidR="00ED0520" w:rsidRPr="006B51F6" w:rsidRDefault="00D014EA" w:rsidP="00ED0520">
      <w:pPr>
        <w:tabs>
          <w:tab w:val="left" w:pos="0"/>
        </w:tabs>
        <w:spacing w:after="120" w:line="360" w:lineRule="auto"/>
        <w:ind w:firstLine="567"/>
        <w:rPr>
          <w:rFonts w:ascii="Arial" w:eastAsia="Arial" w:hAnsi="Arial" w:cs="Arial"/>
          <w:spacing w:val="4"/>
          <w:sz w:val="24"/>
          <w:szCs w:val="24"/>
        </w:rPr>
      </w:pPr>
      <w:r w:rsidRPr="006B51F6">
        <w:rPr>
          <w:rFonts w:ascii="Arial" w:eastAsia="Arial" w:hAnsi="Arial" w:cs="Arial"/>
          <w:spacing w:val="4"/>
          <w:sz w:val="24"/>
          <w:szCs w:val="24"/>
        </w:rPr>
        <w:t xml:space="preserve">W dniach </w:t>
      </w:r>
      <w:r w:rsidRPr="006B51F6">
        <w:rPr>
          <w:rFonts w:ascii="Arial" w:hAnsi="Arial" w:cs="Arial"/>
          <w:spacing w:val="4"/>
          <w:sz w:val="24"/>
          <w:szCs w:val="24"/>
        </w:rPr>
        <w:t xml:space="preserve">od </w:t>
      </w:r>
      <w:r>
        <w:rPr>
          <w:rFonts w:ascii="Arial" w:hAnsi="Arial" w:cs="Arial"/>
          <w:spacing w:val="4"/>
          <w:sz w:val="24"/>
          <w:szCs w:val="24"/>
        </w:rPr>
        <w:t>18</w:t>
      </w:r>
      <w:r w:rsidRPr="006B51F6">
        <w:rPr>
          <w:rFonts w:ascii="Arial" w:hAnsi="Arial" w:cs="Arial"/>
          <w:spacing w:val="4"/>
          <w:sz w:val="24"/>
          <w:szCs w:val="24"/>
        </w:rPr>
        <w:t xml:space="preserve"> do </w:t>
      </w:r>
      <w:r>
        <w:rPr>
          <w:rFonts w:ascii="Arial" w:hAnsi="Arial" w:cs="Arial"/>
          <w:spacing w:val="4"/>
          <w:sz w:val="24"/>
          <w:szCs w:val="24"/>
        </w:rPr>
        <w:t>22</w:t>
      </w:r>
      <w:r w:rsidRPr="006B51F6">
        <w:rPr>
          <w:rFonts w:ascii="Arial" w:hAnsi="Arial" w:cs="Arial"/>
          <w:spacing w:val="4"/>
          <w:sz w:val="24"/>
          <w:szCs w:val="24"/>
        </w:rPr>
        <w:t xml:space="preserve"> </w:t>
      </w:r>
      <w:r>
        <w:rPr>
          <w:rFonts w:ascii="Arial" w:hAnsi="Arial" w:cs="Arial"/>
          <w:spacing w:val="4"/>
          <w:sz w:val="24"/>
          <w:szCs w:val="24"/>
        </w:rPr>
        <w:t>wrześni</w:t>
      </w:r>
      <w:r w:rsidRPr="006B51F6">
        <w:rPr>
          <w:rFonts w:ascii="Arial" w:hAnsi="Arial" w:cs="Arial"/>
          <w:spacing w:val="4"/>
          <w:sz w:val="24"/>
          <w:szCs w:val="24"/>
        </w:rPr>
        <w:t>a</w:t>
      </w:r>
      <w:r w:rsidRPr="006B51F6">
        <w:rPr>
          <w:rFonts w:ascii="Arial" w:eastAsia="Arial" w:hAnsi="Arial" w:cs="Arial"/>
          <w:spacing w:val="4"/>
          <w:sz w:val="24"/>
          <w:szCs w:val="24"/>
        </w:rPr>
        <w:t xml:space="preserve"> 2023 r. przeprowadzono w </w:t>
      </w:r>
      <w:r>
        <w:rPr>
          <w:rFonts w:ascii="Arial" w:eastAsia="Arial" w:hAnsi="Arial" w:cs="Arial"/>
          <w:spacing w:val="4"/>
          <w:sz w:val="24"/>
          <w:szCs w:val="24"/>
        </w:rPr>
        <w:t xml:space="preserve">Gminnym </w:t>
      </w:r>
      <w:r w:rsidRPr="006B51F6">
        <w:rPr>
          <w:rFonts w:ascii="Arial" w:hAnsi="Arial" w:cs="Arial"/>
          <w:spacing w:val="4"/>
          <w:sz w:val="24"/>
          <w:szCs w:val="24"/>
        </w:rPr>
        <w:t xml:space="preserve">Ośrodku Pomocy Społecznej w </w:t>
      </w:r>
      <w:r>
        <w:rPr>
          <w:rFonts w:ascii="Arial" w:hAnsi="Arial" w:cs="Arial"/>
          <w:spacing w:val="4"/>
          <w:sz w:val="24"/>
          <w:szCs w:val="24"/>
        </w:rPr>
        <w:t>Zębowicach</w:t>
      </w:r>
      <w:r>
        <w:rPr>
          <w:rFonts w:ascii="Arial" w:hAnsi="Arial" w:cs="Arial"/>
          <w:spacing w:val="4"/>
          <w:sz w:val="24"/>
          <w:szCs w:val="24"/>
          <w:vertAlign w:val="superscript"/>
        </w:rPr>
        <w:footnoteReference w:id="1"/>
      </w:r>
      <w:r w:rsidRPr="006B51F6">
        <w:rPr>
          <w:rFonts w:ascii="Arial" w:eastAsia="Arial" w:hAnsi="Arial" w:cs="Arial"/>
          <w:spacing w:val="4"/>
          <w:sz w:val="24"/>
          <w:szCs w:val="24"/>
        </w:rPr>
        <w:t xml:space="preserve"> kontrolę kompleksową w zakresie realizacji zadań gminy wynikających z ustawy z dnia 12 marca 2004 r. o pomocy społecznej</w:t>
      </w:r>
      <w:r>
        <w:rPr>
          <w:rStyle w:val="Odwoanieprzypisudolnego"/>
          <w:rFonts w:ascii="Arial" w:eastAsia="Arial" w:hAnsi="Arial" w:cs="Arial"/>
          <w:spacing w:val="4"/>
          <w:sz w:val="24"/>
          <w:szCs w:val="24"/>
        </w:rPr>
        <w:footnoteReference w:id="2"/>
      </w:r>
      <w:r w:rsidRPr="006B51F6">
        <w:rPr>
          <w:rFonts w:ascii="Arial" w:eastAsia="Arial" w:hAnsi="Arial" w:cs="Arial"/>
          <w:spacing w:val="4"/>
          <w:sz w:val="24"/>
          <w:szCs w:val="24"/>
        </w:rPr>
        <w:t xml:space="preserve"> oraz zgodności zatrudnienia pracowników Ośrodka z wymaganymi kwalifikacjami.</w:t>
      </w:r>
    </w:p>
    <w:p w:rsidR="00ED0520" w:rsidRPr="006B51F6" w:rsidRDefault="00D014EA" w:rsidP="00ED0520">
      <w:pPr>
        <w:keepNext/>
        <w:keepLines/>
        <w:spacing w:after="120" w:line="360" w:lineRule="auto"/>
        <w:ind w:firstLine="567"/>
        <w:outlineLvl w:val="1"/>
        <w:rPr>
          <w:rFonts w:ascii="Arial" w:eastAsia="Arial" w:hAnsi="Arial" w:cstheme="majorBidi"/>
          <w:b/>
          <w:bCs/>
          <w:sz w:val="24"/>
          <w:szCs w:val="26"/>
        </w:rPr>
      </w:pPr>
      <w:r w:rsidRPr="006B51F6">
        <w:rPr>
          <w:rFonts w:ascii="Arial" w:eastAsiaTheme="majorEastAsia" w:hAnsi="Arial" w:cstheme="majorBidi"/>
          <w:b/>
          <w:bCs/>
          <w:spacing w:val="-2"/>
          <w:sz w:val="24"/>
          <w:szCs w:val="26"/>
        </w:rPr>
        <w:t xml:space="preserve">Pozytywnie z nieprawidłowościami ocenia się działalność Ośrodka </w:t>
      </w:r>
      <w:r w:rsidRPr="006B51F6">
        <w:rPr>
          <w:rFonts w:ascii="Arial" w:eastAsiaTheme="majorEastAsia" w:hAnsi="Arial" w:cstheme="majorBidi"/>
          <w:b/>
          <w:bCs/>
          <w:spacing w:val="-2"/>
          <w:sz w:val="24"/>
          <w:szCs w:val="26"/>
        </w:rPr>
        <w:br/>
        <w:t>w kontrolowanym</w:t>
      </w:r>
      <w:r w:rsidRPr="006B51F6">
        <w:rPr>
          <w:rFonts w:ascii="Arial" w:eastAsiaTheme="majorEastAsia" w:hAnsi="Arial" w:cstheme="majorBidi"/>
          <w:b/>
          <w:bCs/>
          <w:sz w:val="24"/>
          <w:szCs w:val="26"/>
        </w:rPr>
        <w:t xml:space="preserve"> zakresie.  </w:t>
      </w:r>
    </w:p>
    <w:p w:rsidR="00ED0520" w:rsidRPr="004A1FD3" w:rsidRDefault="00D014EA" w:rsidP="00ED0520">
      <w:pPr>
        <w:tabs>
          <w:tab w:val="left" w:pos="408"/>
        </w:tabs>
        <w:spacing w:after="120" w:line="360" w:lineRule="auto"/>
        <w:ind w:firstLine="567"/>
        <w:rPr>
          <w:rFonts w:ascii="Arial" w:eastAsia="Arial" w:hAnsi="Arial" w:cs="Arial"/>
          <w:spacing w:val="4"/>
          <w:sz w:val="24"/>
          <w:szCs w:val="24"/>
        </w:rPr>
      </w:pPr>
      <w:r w:rsidRPr="004A1FD3">
        <w:rPr>
          <w:rFonts w:ascii="Arial" w:eastAsia="Arial" w:hAnsi="Arial" w:cs="Arial"/>
          <w:spacing w:val="4"/>
          <w:sz w:val="24"/>
          <w:szCs w:val="24"/>
        </w:rPr>
        <w:t xml:space="preserve">Ocenę działalności Ośrodka oparto o ustalenia kontroli opisane szczegółowo </w:t>
      </w:r>
      <w:r w:rsidRPr="004A1FD3">
        <w:rPr>
          <w:rFonts w:ascii="Arial" w:eastAsia="Arial" w:hAnsi="Arial" w:cs="Arial"/>
          <w:spacing w:val="4"/>
          <w:sz w:val="24"/>
          <w:szCs w:val="24"/>
        </w:rPr>
        <w:br/>
        <w:t>w protoko</w:t>
      </w:r>
      <w:r w:rsidRPr="004A1FD3">
        <w:rPr>
          <w:rFonts w:ascii="Arial" w:eastAsia="Arial" w:hAnsi="Arial" w:cs="Arial"/>
          <w:spacing w:val="4"/>
          <w:sz w:val="24"/>
          <w:szCs w:val="24"/>
        </w:rPr>
        <w:t>le. Należy jednocześnie podkreślić</w:t>
      </w:r>
      <w:r w:rsidRPr="004A1FD3">
        <w:rPr>
          <w:rFonts w:ascii="Arial" w:eastAsia="Arial" w:hAnsi="Arial" w:cs="Arial"/>
          <w:spacing w:val="4"/>
          <w:sz w:val="24"/>
          <w:szCs w:val="24"/>
        </w:rPr>
        <w:t xml:space="preserve"> znaczący wpływ</w:t>
      </w:r>
      <w:r>
        <w:rPr>
          <w:rFonts w:ascii="Arial" w:eastAsia="Arial" w:hAnsi="Arial" w:cs="Arial"/>
          <w:spacing w:val="4"/>
          <w:sz w:val="24"/>
          <w:szCs w:val="24"/>
        </w:rPr>
        <w:t>,</w:t>
      </w:r>
      <w:r w:rsidRPr="004A1FD3">
        <w:rPr>
          <w:rFonts w:ascii="Arial" w:eastAsia="Arial" w:hAnsi="Arial" w:cs="Arial"/>
          <w:spacing w:val="4"/>
          <w:sz w:val="24"/>
          <w:szCs w:val="24"/>
        </w:rPr>
        <w:t xml:space="preserve"> stwierdzonych naruszeń przepisów ustawy w zakresie liczby zatrudnionych pracowników socjalnych</w:t>
      </w:r>
      <w:r>
        <w:rPr>
          <w:rFonts w:ascii="Arial" w:eastAsia="Arial" w:hAnsi="Arial" w:cs="Arial"/>
          <w:spacing w:val="4"/>
          <w:sz w:val="24"/>
          <w:szCs w:val="24"/>
        </w:rPr>
        <w:t>,</w:t>
      </w:r>
      <w:r w:rsidRPr="004A1FD3">
        <w:rPr>
          <w:rFonts w:ascii="Arial" w:eastAsia="Arial" w:hAnsi="Arial" w:cs="Arial"/>
          <w:spacing w:val="4"/>
          <w:sz w:val="24"/>
          <w:szCs w:val="24"/>
        </w:rPr>
        <w:t xml:space="preserve"> na prawidłowość realizacji podstawowych zadań Ośrodka</w:t>
      </w:r>
      <w:r>
        <w:rPr>
          <w:rFonts w:ascii="Arial" w:eastAsia="Arial" w:hAnsi="Arial" w:cs="Arial"/>
          <w:spacing w:val="4"/>
          <w:sz w:val="24"/>
          <w:szCs w:val="24"/>
        </w:rPr>
        <w:t>.</w:t>
      </w:r>
      <w:r w:rsidRPr="004A1FD3">
        <w:rPr>
          <w:rFonts w:ascii="Arial" w:eastAsia="Arial" w:hAnsi="Arial" w:cs="Arial"/>
          <w:spacing w:val="4"/>
          <w:sz w:val="24"/>
          <w:szCs w:val="24"/>
        </w:rPr>
        <w:t xml:space="preserve"> Jak ustalono w toku kontroli, w Ośrodku zatrudniony je</w:t>
      </w:r>
      <w:r w:rsidRPr="004A1FD3">
        <w:rPr>
          <w:rFonts w:ascii="Arial" w:eastAsia="Arial" w:hAnsi="Arial" w:cs="Arial"/>
          <w:spacing w:val="4"/>
          <w:sz w:val="24"/>
          <w:szCs w:val="24"/>
        </w:rPr>
        <w:t xml:space="preserve">st 1 pracownik socjalny </w:t>
      </w:r>
      <w:r>
        <w:rPr>
          <w:rFonts w:ascii="Arial" w:eastAsia="Arial" w:hAnsi="Arial" w:cs="Arial"/>
          <w:spacing w:val="4"/>
          <w:sz w:val="24"/>
          <w:szCs w:val="24"/>
        </w:rPr>
        <w:br/>
      </w:r>
      <w:r w:rsidRPr="004A1FD3">
        <w:rPr>
          <w:rFonts w:ascii="Arial" w:eastAsia="Arial" w:hAnsi="Arial" w:cs="Arial"/>
          <w:spacing w:val="4"/>
          <w:sz w:val="24"/>
          <w:szCs w:val="24"/>
        </w:rPr>
        <w:t xml:space="preserve">w pełnym wymiarze czasu pracy, podczas </w:t>
      </w:r>
      <w:r w:rsidRPr="004A1FD3">
        <w:rPr>
          <w:rFonts w:ascii="Arial" w:eastAsia="Arial" w:hAnsi="Arial" w:cs="Arial"/>
          <w:spacing w:val="4"/>
          <w:sz w:val="24"/>
          <w:szCs w:val="24"/>
        </w:rPr>
        <w:t>gdy w myśl</w:t>
      </w:r>
      <w:r w:rsidRPr="004A1FD3">
        <w:rPr>
          <w:rFonts w:ascii="Arial" w:eastAsia="Arial" w:hAnsi="Arial" w:cs="Arial"/>
          <w:spacing w:val="4"/>
          <w:sz w:val="24"/>
          <w:szCs w:val="24"/>
        </w:rPr>
        <w:t xml:space="preserve"> art. 110 ust. 12 ustawy – ośrodek </w:t>
      </w:r>
      <w:r w:rsidRPr="004A1FD3">
        <w:rPr>
          <w:rFonts w:ascii="Arial" w:eastAsia="Arial" w:hAnsi="Arial" w:cs="Arial"/>
          <w:spacing w:val="4"/>
          <w:sz w:val="24"/>
          <w:szCs w:val="24"/>
        </w:rPr>
        <w:t xml:space="preserve">zobowiązany jest do </w:t>
      </w:r>
      <w:r w:rsidRPr="004A1FD3">
        <w:rPr>
          <w:rFonts w:ascii="Arial" w:eastAsia="Arial" w:hAnsi="Arial" w:cs="Arial"/>
          <w:spacing w:val="4"/>
          <w:sz w:val="24"/>
          <w:szCs w:val="24"/>
        </w:rPr>
        <w:t>zatrud</w:t>
      </w:r>
      <w:r w:rsidRPr="004A1FD3">
        <w:rPr>
          <w:rFonts w:ascii="Arial" w:eastAsia="Arial" w:hAnsi="Arial" w:cs="Arial"/>
          <w:spacing w:val="4"/>
          <w:sz w:val="24"/>
          <w:szCs w:val="24"/>
        </w:rPr>
        <w:t>nie</w:t>
      </w:r>
      <w:r w:rsidRPr="004A1FD3">
        <w:rPr>
          <w:rFonts w:ascii="Arial" w:eastAsia="Arial" w:hAnsi="Arial" w:cs="Arial"/>
          <w:spacing w:val="4"/>
          <w:sz w:val="24"/>
          <w:szCs w:val="24"/>
        </w:rPr>
        <w:t>nia w pełnym wymiarze czasu pracy nie mniej niż 3 pracowników socjalnych.</w:t>
      </w:r>
    </w:p>
    <w:p w:rsidR="00ED0520" w:rsidRPr="004A1FD3" w:rsidRDefault="00D014EA" w:rsidP="004A1FD3">
      <w:pPr>
        <w:tabs>
          <w:tab w:val="left" w:pos="408"/>
        </w:tabs>
        <w:spacing w:after="120" w:line="360" w:lineRule="auto"/>
        <w:ind w:firstLine="567"/>
        <w:rPr>
          <w:rFonts w:ascii="Arial" w:eastAsia="Arial" w:hAnsi="Arial" w:cs="Arial"/>
          <w:spacing w:val="4"/>
          <w:sz w:val="24"/>
          <w:szCs w:val="24"/>
        </w:rPr>
      </w:pPr>
      <w:r w:rsidRPr="004A1FD3">
        <w:rPr>
          <w:rFonts w:ascii="Arial" w:eastAsia="Arial" w:hAnsi="Arial" w:cs="Arial"/>
          <w:spacing w:val="4"/>
          <w:sz w:val="24"/>
          <w:szCs w:val="24"/>
        </w:rPr>
        <w:lastRenderedPageBreak/>
        <w:t>Po</w:t>
      </w:r>
      <w:r w:rsidRPr="004A1FD3">
        <w:rPr>
          <w:rFonts w:ascii="Arial" w:eastAsia="Arial" w:hAnsi="Arial" w:cs="Arial"/>
          <w:spacing w:val="4"/>
          <w:sz w:val="24"/>
          <w:szCs w:val="24"/>
        </w:rPr>
        <w:t>nadto</w:t>
      </w:r>
      <w:r>
        <w:rPr>
          <w:rFonts w:ascii="Arial" w:eastAsia="Arial" w:hAnsi="Arial" w:cs="Arial"/>
          <w:spacing w:val="4"/>
          <w:sz w:val="24"/>
          <w:szCs w:val="24"/>
        </w:rPr>
        <w:t>,</w:t>
      </w:r>
      <w:r w:rsidRPr="004A1FD3">
        <w:rPr>
          <w:rFonts w:ascii="Arial" w:eastAsia="Arial" w:hAnsi="Arial" w:cs="Arial"/>
          <w:spacing w:val="4"/>
          <w:sz w:val="24"/>
          <w:szCs w:val="24"/>
        </w:rPr>
        <w:t xml:space="preserve"> w toku kontroli stwierdzono</w:t>
      </w:r>
      <w:r w:rsidRPr="004A1FD3">
        <w:rPr>
          <w:rFonts w:ascii="Arial" w:eastAsia="Arial" w:hAnsi="Arial" w:cs="Arial"/>
          <w:spacing w:val="4"/>
          <w:sz w:val="24"/>
          <w:szCs w:val="24"/>
        </w:rPr>
        <w:t>, że Ośrodek zajmuje 2 pokoje jednokondygnacyjnego budynku. Biorąc powyższe pod uwagę, nie sposób uznać, że warunki lokalowe umożliwiają swobodną, zapewniającą intymność rozmowę pracownika z osobą zgłaszającą się do Ośrodka. W jednym z pokoi pracuje p.o. K</w:t>
      </w:r>
      <w:r w:rsidRPr="004A1FD3">
        <w:rPr>
          <w:rFonts w:ascii="Arial" w:eastAsia="Arial" w:hAnsi="Arial" w:cs="Arial"/>
          <w:spacing w:val="4"/>
          <w:sz w:val="24"/>
          <w:szCs w:val="24"/>
        </w:rPr>
        <w:t xml:space="preserve">ierownika, księgowa oraz pracownik socjalny, natomiast w drugim pracownice realizujące zadania z zakresu ustaw o świadczeniach rodzinnych oraz funduszu alimentacyjnym. </w:t>
      </w:r>
      <w:r>
        <w:rPr>
          <w:rFonts w:ascii="Arial" w:eastAsia="Arial" w:hAnsi="Arial" w:cs="Arial"/>
          <w:spacing w:val="4"/>
          <w:sz w:val="24"/>
          <w:szCs w:val="24"/>
        </w:rPr>
        <w:t>Powyższe warunki lokalowe skutkują</w:t>
      </w:r>
      <w:r w:rsidRPr="004A1FD3">
        <w:rPr>
          <w:rFonts w:ascii="Arial" w:eastAsia="Arial" w:hAnsi="Arial" w:cs="Arial"/>
          <w:spacing w:val="4"/>
          <w:sz w:val="24"/>
          <w:szCs w:val="24"/>
        </w:rPr>
        <w:t xml:space="preserve"> naruszenie</w:t>
      </w:r>
      <w:r>
        <w:rPr>
          <w:rFonts w:ascii="Arial" w:eastAsia="Arial" w:hAnsi="Arial" w:cs="Arial"/>
          <w:spacing w:val="4"/>
          <w:sz w:val="24"/>
          <w:szCs w:val="24"/>
        </w:rPr>
        <w:t>m</w:t>
      </w:r>
      <w:r w:rsidRPr="004A1FD3">
        <w:rPr>
          <w:rFonts w:ascii="Arial" w:eastAsia="Arial" w:hAnsi="Arial" w:cs="Arial"/>
          <w:spacing w:val="4"/>
          <w:sz w:val="24"/>
          <w:szCs w:val="24"/>
        </w:rPr>
        <w:t xml:space="preserve"> art. 100 ust. 1 ustawy, który stanowi, że</w:t>
      </w:r>
      <w:r w:rsidRPr="004A1FD3">
        <w:rPr>
          <w:rFonts w:ascii="Arial" w:eastAsia="Arial" w:hAnsi="Arial" w:cs="Arial"/>
          <w:spacing w:val="4"/>
          <w:sz w:val="24"/>
          <w:szCs w:val="24"/>
        </w:rPr>
        <w:t xml:space="preserve"> cyt.: </w:t>
      </w:r>
      <w:r w:rsidRPr="004A1FD3">
        <w:rPr>
          <w:rFonts w:ascii="Arial" w:eastAsia="Arial" w:hAnsi="Arial" w:cs="Arial"/>
          <w:i/>
          <w:spacing w:val="4"/>
          <w:sz w:val="24"/>
          <w:szCs w:val="24"/>
        </w:rPr>
        <w:t xml:space="preserve">W postępowaniu w sprawie świadczeń z </w:t>
      </w:r>
      <w:bookmarkStart w:id="4" w:name="highlightHit_484"/>
      <w:bookmarkEnd w:id="4"/>
      <w:r w:rsidRPr="004A1FD3">
        <w:rPr>
          <w:rFonts w:ascii="Arial" w:eastAsia="Arial" w:hAnsi="Arial" w:cs="Arial"/>
          <w:i/>
          <w:spacing w:val="4"/>
          <w:sz w:val="24"/>
          <w:szCs w:val="24"/>
        </w:rPr>
        <w:t xml:space="preserve">pomocy </w:t>
      </w:r>
      <w:bookmarkStart w:id="5" w:name="highlightHit_485"/>
      <w:bookmarkEnd w:id="5"/>
      <w:r w:rsidRPr="004A1FD3">
        <w:rPr>
          <w:rFonts w:ascii="Arial" w:eastAsia="Arial" w:hAnsi="Arial" w:cs="Arial"/>
          <w:i/>
          <w:spacing w:val="4"/>
          <w:sz w:val="24"/>
          <w:szCs w:val="24"/>
        </w:rPr>
        <w:t xml:space="preserve">społecznej należy kierować się przede wszystkim dobrem osób korzystających </w:t>
      </w:r>
      <w:r>
        <w:rPr>
          <w:rFonts w:ascii="Arial" w:eastAsia="Arial" w:hAnsi="Arial" w:cs="Arial"/>
          <w:i/>
          <w:spacing w:val="4"/>
          <w:sz w:val="24"/>
          <w:szCs w:val="24"/>
        </w:rPr>
        <w:br/>
      </w:r>
      <w:r w:rsidRPr="004A1FD3">
        <w:rPr>
          <w:rFonts w:ascii="Arial" w:eastAsia="Arial" w:hAnsi="Arial" w:cs="Arial"/>
          <w:i/>
          <w:spacing w:val="4"/>
          <w:sz w:val="24"/>
          <w:szCs w:val="24"/>
        </w:rPr>
        <w:t xml:space="preserve">z </w:t>
      </w:r>
      <w:bookmarkStart w:id="6" w:name="highlightHit_486"/>
      <w:bookmarkEnd w:id="6"/>
      <w:r w:rsidRPr="004A1FD3">
        <w:rPr>
          <w:rFonts w:ascii="Arial" w:eastAsia="Arial" w:hAnsi="Arial" w:cs="Arial"/>
          <w:i/>
          <w:spacing w:val="4"/>
          <w:sz w:val="24"/>
          <w:szCs w:val="24"/>
        </w:rPr>
        <w:t xml:space="preserve">pomocy </w:t>
      </w:r>
      <w:bookmarkStart w:id="7" w:name="highlightHit_487"/>
      <w:bookmarkEnd w:id="7"/>
      <w:r w:rsidRPr="004A1FD3">
        <w:rPr>
          <w:rFonts w:ascii="Arial" w:eastAsia="Arial" w:hAnsi="Arial" w:cs="Arial"/>
          <w:i/>
          <w:spacing w:val="4"/>
          <w:sz w:val="24"/>
          <w:szCs w:val="24"/>
        </w:rPr>
        <w:t>społecznej i ochroną ich dóbr osobistych. W szczególności nie należy podawać do wiadomości publicznej nazwisk osób korzy</w:t>
      </w:r>
      <w:r w:rsidRPr="004A1FD3">
        <w:rPr>
          <w:rFonts w:ascii="Arial" w:eastAsia="Arial" w:hAnsi="Arial" w:cs="Arial"/>
          <w:i/>
          <w:spacing w:val="4"/>
          <w:sz w:val="24"/>
          <w:szCs w:val="24"/>
        </w:rPr>
        <w:t xml:space="preserve">stających z </w:t>
      </w:r>
      <w:bookmarkStart w:id="8" w:name="highlightHit_488"/>
      <w:bookmarkEnd w:id="8"/>
      <w:r w:rsidRPr="004A1FD3">
        <w:rPr>
          <w:rFonts w:ascii="Arial" w:eastAsia="Arial" w:hAnsi="Arial" w:cs="Arial"/>
          <w:i/>
          <w:spacing w:val="4"/>
          <w:sz w:val="24"/>
          <w:szCs w:val="24"/>
        </w:rPr>
        <w:t xml:space="preserve">pomocy </w:t>
      </w:r>
      <w:bookmarkStart w:id="9" w:name="highlightHit_489"/>
      <w:bookmarkEnd w:id="9"/>
      <w:r w:rsidRPr="004A1FD3">
        <w:rPr>
          <w:rFonts w:ascii="Arial" w:eastAsia="Arial" w:hAnsi="Arial" w:cs="Arial"/>
          <w:i/>
          <w:spacing w:val="4"/>
          <w:sz w:val="24"/>
          <w:szCs w:val="24"/>
        </w:rPr>
        <w:t>społecznej oraz rodzaju i zakresu przyznanego świadczenia</w:t>
      </w:r>
      <w:r w:rsidRPr="006B51F6">
        <w:rPr>
          <w:rFonts w:ascii="Arial" w:eastAsia="Arial" w:hAnsi="Arial" w:cs="Arial"/>
          <w:spacing w:val="2"/>
          <w:sz w:val="24"/>
          <w:szCs w:val="24"/>
        </w:rPr>
        <w:t>.</w:t>
      </w:r>
    </w:p>
    <w:p w:rsidR="00ED0520" w:rsidRPr="006B51F6" w:rsidRDefault="00D014EA" w:rsidP="004A1FD3">
      <w:pPr>
        <w:tabs>
          <w:tab w:val="left" w:pos="408"/>
        </w:tabs>
        <w:spacing w:line="360" w:lineRule="auto"/>
        <w:ind w:firstLine="567"/>
        <w:rPr>
          <w:rFonts w:ascii="Arial" w:eastAsia="Arial" w:hAnsi="Arial" w:cs="Arial"/>
          <w:sz w:val="24"/>
          <w:szCs w:val="24"/>
        </w:rPr>
      </w:pPr>
      <w:r w:rsidRPr="006B51F6">
        <w:rPr>
          <w:rFonts w:ascii="Arial" w:eastAsia="Arial" w:hAnsi="Arial" w:cs="Arial"/>
          <w:sz w:val="24"/>
          <w:szCs w:val="24"/>
        </w:rPr>
        <w:t>W okresie objętym kontrolą Ośrodek – z uwagi na brak potrzeb – nie realizował następujących zadań:</w:t>
      </w:r>
    </w:p>
    <w:p w:rsidR="00ED0520" w:rsidRPr="004A1FD3" w:rsidRDefault="00D014EA" w:rsidP="004A1FD3">
      <w:pPr>
        <w:numPr>
          <w:ilvl w:val="0"/>
          <w:numId w:val="10"/>
        </w:numPr>
        <w:spacing w:line="360" w:lineRule="auto"/>
        <w:ind w:left="567"/>
        <w:rPr>
          <w:rFonts w:ascii="Arial" w:eastAsia="Arial" w:hAnsi="Arial" w:cs="Arial"/>
          <w:sz w:val="24"/>
          <w:szCs w:val="24"/>
        </w:rPr>
      </w:pPr>
      <w:r w:rsidRPr="006B51F6">
        <w:rPr>
          <w:rFonts w:ascii="Arial" w:eastAsia="Arial" w:hAnsi="Arial" w:cs="Arial"/>
          <w:sz w:val="24"/>
          <w:szCs w:val="24"/>
        </w:rPr>
        <w:t xml:space="preserve">własnych </w:t>
      </w:r>
      <w:r w:rsidRPr="004A1FD3">
        <w:rPr>
          <w:rFonts w:ascii="Arial" w:eastAsia="Arial" w:hAnsi="Arial" w:cs="Arial"/>
          <w:sz w:val="24"/>
          <w:szCs w:val="24"/>
        </w:rPr>
        <w:t>gminy o charakterze obowiązkowym w zakresie:</w:t>
      </w:r>
    </w:p>
    <w:p w:rsidR="004A1FD3" w:rsidRPr="004A1FD3" w:rsidRDefault="00D014EA" w:rsidP="004A1FD3">
      <w:pPr>
        <w:pStyle w:val="Akapitzlist"/>
        <w:numPr>
          <w:ilvl w:val="0"/>
          <w:numId w:val="11"/>
        </w:numPr>
        <w:spacing w:after="0" w:line="360" w:lineRule="auto"/>
        <w:ind w:left="924" w:hanging="357"/>
        <w:rPr>
          <w:rFonts w:ascii="Arial" w:eastAsia="Arial" w:hAnsi="Arial" w:cs="Arial"/>
          <w:spacing w:val="6"/>
          <w:sz w:val="24"/>
          <w:szCs w:val="24"/>
        </w:rPr>
      </w:pPr>
      <w:r w:rsidRPr="004A1FD3">
        <w:rPr>
          <w:rFonts w:ascii="Arial" w:eastAsia="Arial" w:hAnsi="Arial" w:cs="Arial"/>
          <w:spacing w:val="6"/>
          <w:sz w:val="24"/>
          <w:szCs w:val="24"/>
        </w:rPr>
        <w:t>przyznawania i wypłacania</w:t>
      </w:r>
      <w:r w:rsidRPr="004A1FD3">
        <w:rPr>
          <w:rFonts w:ascii="Arial" w:eastAsia="Arial" w:hAnsi="Arial" w:cs="Arial"/>
          <w:spacing w:val="6"/>
          <w:sz w:val="24"/>
          <w:szCs w:val="24"/>
        </w:rPr>
        <w:t xml:space="preserve"> zasiłków celowych na pokrycie wydatków powstałych w wyniku zdarzenia losowego,</w:t>
      </w:r>
    </w:p>
    <w:p w:rsidR="004A1FD3" w:rsidRPr="004A1FD3" w:rsidRDefault="00D014EA" w:rsidP="004A1FD3">
      <w:pPr>
        <w:pStyle w:val="Akapitzlist"/>
        <w:numPr>
          <w:ilvl w:val="0"/>
          <w:numId w:val="11"/>
        </w:numPr>
        <w:spacing w:after="0" w:line="360" w:lineRule="auto"/>
        <w:ind w:left="924" w:hanging="357"/>
        <w:rPr>
          <w:rFonts w:ascii="Arial" w:eastAsia="Arial" w:hAnsi="Arial" w:cs="Arial"/>
          <w:spacing w:val="6"/>
          <w:sz w:val="24"/>
          <w:szCs w:val="24"/>
        </w:rPr>
      </w:pPr>
      <w:r w:rsidRPr="008C7E77">
        <w:rPr>
          <w:rFonts w:ascii="Arial" w:eastAsia="Arial" w:hAnsi="Arial" w:cs="Arial"/>
          <w:spacing w:val="4"/>
          <w:sz w:val="24"/>
          <w:szCs w:val="24"/>
        </w:rPr>
        <w:t>przyznawania i wypłacania zasiłków celowych na pokrycie wydatków na świadczenia zdrowotne osobom bezdomnym oraz innym osobom niemającym dochodu i możliwości uzyskania świadczeń</w:t>
      </w:r>
      <w:r w:rsidRPr="008C7E77">
        <w:rPr>
          <w:rFonts w:ascii="Arial" w:eastAsia="Arial" w:hAnsi="Arial" w:cs="Arial"/>
          <w:spacing w:val="4"/>
          <w:sz w:val="24"/>
          <w:szCs w:val="24"/>
        </w:rPr>
        <w:t xml:space="preserve"> na podstawie przepisów o świadczeniach opieki zdrowotnej finansowanych ze środków publicznych</w:t>
      </w:r>
      <w:r w:rsidRPr="004A1FD3">
        <w:rPr>
          <w:rFonts w:ascii="Arial" w:eastAsia="Arial" w:hAnsi="Arial" w:cs="Arial"/>
          <w:spacing w:val="6"/>
          <w:sz w:val="24"/>
          <w:szCs w:val="24"/>
        </w:rPr>
        <w:t>,</w:t>
      </w:r>
    </w:p>
    <w:p w:rsidR="004A1FD3" w:rsidRPr="004A1FD3" w:rsidRDefault="00D014EA" w:rsidP="004A1FD3">
      <w:pPr>
        <w:pStyle w:val="Akapitzlist"/>
        <w:numPr>
          <w:ilvl w:val="0"/>
          <w:numId w:val="11"/>
        </w:numPr>
        <w:spacing w:after="0" w:line="360" w:lineRule="auto"/>
        <w:ind w:left="924" w:hanging="357"/>
        <w:rPr>
          <w:rFonts w:ascii="Arial" w:eastAsia="Arial" w:hAnsi="Arial" w:cs="Arial"/>
          <w:spacing w:val="6"/>
          <w:sz w:val="24"/>
          <w:szCs w:val="24"/>
        </w:rPr>
      </w:pPr>
      <w:r w:rsidRPr="004A1FD3">
        <w:rPr>
          <w:rFonts w:ascii="Arial" w:eastAsia="Arial" w:hAnsi="Arial" w:cs="Arial"/>
          <w:spacing w:val="6"/>
          <w:sz w:val="24"/>
          <w:szCs w:val="24"/>
        </w:rPr>
        <w:t>przyznawania zasiłków celowych w formie biletu kredytowanego,</w:t>
      </w:r>
    </w:p>
    <w:p w:rsidR="004A1FD3" w:rsidRPr="004A1FD3" w:rsidRDefault="00D014EA" w:rsidP="004A1FD3">
      <w:pPr>
        <w:pStyle w:val="Akapitzlist"/>
        <w:numPr>
          <w:ilvl w:val="0"/>
          <w:numId w:val="11"/>
        </w:numPr>
        <w:spacing w:after="0" w:line="360" w:lineRule="auto"/>
        <w:ind w:left="924" w:hanging="357"/>
        <w:rPr>
          <w:rFonts w:ascii="Arial" w:eastAsia="Arial" w:hAnsi="Arial" w:cs="Arial"/>
          <w:spacing w:val="6"/>
          <w:sz w:val="24"/>
          <w:szCs w:val="24"/>
        </w:rPr>
      </w:pPr>
      <w:r w:rsidRPr="008C7E77">
        <w:rPr>
          <w:rFonts w:ascii="Arial" w:eastAsia="Arial" w:hAnsi="Arial" w:cs="Arial"/>
          <w:spacing w:val="4"/>
          <w:sz w:val="24"/>
          <w:szCs w:val="24"/>
        </w:rPr>
        <w:t xml:space="preserve">opłacania składek na ubezpieczenia emerytalne i rentowe za osobę, która zrezygnuje z zatrudnienia </w:t>
      </w:r>
      <w:r w:rsidRPr="008C7E77">
        <w:rPr>
          <w:rFonts w:ascii="Arial" w:eastAsia="Arial" w:hAnsi="Arial" w:cs="Arial"/>
          <w:spacing w:val="4"/>
          <w:sz w:val="24"/>
          <w:szCs w:val="24"/>
        </w:rPr>
        <w:t>w związku z koniecznością sprawowania bezpośredniej, osobistej opieki nad długotrwale lub ciężko chorym członkiem rodziny oraz wspólnie niezamieszkującymi matką, ojcem lub rodzeństwem</w:t>
      </w:r>
      <w:r w:rsidRPr="004A1FD3">
        <w:rPr>
          <w:rFonts w:ascii="Arial" w:eastAsia="Arial" w:hAnsi="Arial" w:cs="Arial"/>
          <w:spacing w:val="6"/>
          <w:sz w:val="24"/>
          <w:szCs w:val="24"/>
        </w:rPr>
        <w:t>,</w:t>
      </w:r>
    </w:p>
    <w:p w:rsidR="004A1FD3" w:rsidRPr="004A1FD3" w:rsidRDefault="00D014EA" w:rsidP="004A1FD3">
      <w:pPr>
        <w:pStyle w:val="Akapitzlist"/>
        <w:numPr>
          <w:ilvl w:val="0"/>
          <w:numId w:val="11"/>
        </w:numPr>
        <w:spacing w:after="0" w:line="360" w:lineRule="auto"/>
        <w:ind w:left="924" w:hanging="357"/>
        <w:rPr>
          <w:rFonts w:ascii="Arial" w:eastAsia="Arial" w:hAnsi="Arial" w:cs="Arial"/>
          <w:spacing w:val="6"/>
          <w:sz w:val="24"/>
          <w:szCs w:val="24"/>
        </w:rPr>
      </w:pPr>
      <w:r w:rsidRPr="004A1FD3">
        <w:rPr>
          <w:rFonts w:ascii="Arial" w:eastAsia="Arial" w:hAnsi="Arial" w:cs="Arial"/>
          <w:spacing w:val="6"/>
          <w:sz w:val="24"/>
          <w:szCs w:val="24"/>
        </w:rPr>
        <w:t>organizowania i świadczenia usług opiekuńczych oraz specjalistycznych u</w:t>
      </w:r>
      <w:r w:rsidRPr="004A1FD3">
        <w:rPr>
          <w:rFonts w:ascii="Arial" w:eastAsia="Arial" w:hAnsi="Arial" w:cs="Arial"/>
          <w:spacing w:val="6"/>
          <w:sz w:val="24"/>
          <w:szCs w:val="24"/>
        </w:rPr>
        <w:t>sług opiekuńczych, w miejscu zamieszkania,</w:t>
      </w:r>
    </w:p>
    <w:p w:rsidR="004A1FD3" w:rsidRPr="004A1FD3" w:rsidRDefault="00D014EA" w:rsidP="004A1FD3">
      <w:pPr>
        <w:pStyle w:val="Akapitzlist"/>
        <w:numPr>
          <w:ilvl w:val="0"/>
          <w:numId w:val="11"/>
        </w:numPr>
        <w:spacing w:after="0" w:line="360" w:lineRule="auto"/>
        <w:ind w:left="924" w:hanging="357"/>
        <w:rPr>
          <w:rFonts w:ascii="Arial" w:eastAsia="Arial" w:hAnsi="Arial" w:cs="Arial"/>
          <w:spacing w:val="6"/>
          <w:sz w:val="24"/>
          <w:szCs w:val="24"/>
        </w:rPr>
      </w:pPr>
      <w:r w:rsidRPr="004A1FD3">
        <w:rPr>
          <w:rFonts w:ascii="Arial" w:eastAsia="Arial" w:hAnsi="Arial" w:cs="Arial"/>
          <w:spacing w:val="6"/>
          <w:sz w:val="24"/>
          <w:szCs w:val="24"/>
        </w:rPr>
        <w:t>prowadzenia i zapewnienia miejsc w mieszkaniach chronionych,</w:t>
      </w:r>
    </w:p>
    <w:p w:rsidR="004A1FD3" w:rsidRPr="004A1FD3" w:rsidRDefault="00D014EA" w:rsidP="004A1FD3">
      <w:pPr>
        <w:pStyle w:val="Akapitzlist"/>
        <w:numPr>
          <w:ilvl w:val="0"/>
          <w:numId w:val="11"/>
        </w:numPr>
        <w:spacing w:after="0" w:line="360" w:lineRule="auto"/>
        <w:ind w:left="924" w:hanging="357"/>
        <w:rPr>
          <w:rFonts w:ascii="Arial" w:eastAsia="Arial" w:hAnsi="Arial" w:cs="Arial"/>
          <w:spacing w:val="6"/>
          <w:sz w:val="24"/>
          <w:szCs w:val="24"/>
        </w:rPr>
      </w:pPr>
      <w:r w:rsidRPr="004A1FD3">
        <w:rPr>
          <w:rFonts w:ascii="Arial" w:eastAsia="Arial" w:hAnsi="Arial" w:cs="Arial"/>
          <w:spacing w:val="6"/>
          <w:sz w:val="24"/>
          <w:szCs w:val="24"/>
        </w:rPr>
        <w:t>sprawiania pogrzebu, w tym osobom bezdomnym,</w:t>
      </w:r>
    </w:p>
    <w:p w:rsidR="00ED0520" w:rsidRPr="004A1FD3" w:rsidRDefault="00D014EA" w:rsidP="004A1FD3">
      <w:pPr>
        <w:numPr>
          <w:ilvl w:val="0"/>
          <w:numId w:val="11"/>
        </w:numPr>
        <w:tabs>
          <w:tab w:val="left" w:pos="408"/>
        </w:tabs>
        <w:spacing w:line="360" w:lineRule="auto"/>
        <w:ind w:left="924" w:hanging="357"/>
        <w:rPr>
          <w:rFonts w:ascii="Arial" w:eastAsia="Arial" w:hAnsi="Arial" w:cs="Arial"/>
          <w:spacing w:val="2"/>
          <w:sz w:val="24"/>
          <w:szCs w:val="24"/>
        </w:rPr>
      </w:pPr>
      <w:r w:rsidRPr="004A1FD3">
        <w:rPr>
          <w:rFonts w:ascii="Arial" w:eastAsia="Arial" w:hAnsi="Arial" w:cs="Arial"/>
          <w:spacing w:val="6"/>
          <w:sz w:val="24"/>
          <w:szCs w:val="24"/>
        </w:rPr>
        <w:t>pomocy osobom mającym trudności w przystosowaniu się do życia po zwolnieniu z zakładu karnego</w:t>
      </w:r>
      <w:r w:rsidRPr="004A1FD3">
        <w:rPr>
          <w:rFonts w:ascii="Arial" w:eastAsia="Arial" w:hAnsi="Arial" w:cs="Arial"/>
          <w:spacing w:val="2"/>
          <w:sz w:val="24"/>
          <w:szCs w:val="24"/>
        </w:rPr>
        <w:t>;</w:t>
      </w:r>
    </w:p>
    <w:p w:rsidR="00ED0520" w:rsidRPr="00FA3625" w:rsidRDefault="00D014EA" w:rsidP="004A1FD3">
      <w:pPr>
        <w:numPr>
          <w:ilvl w:val="0"/>
          <w:numId w:val="10"/>
        </w:numPr>
        <w:spacing w:line="360" w:lineRule="auto"/>
        <w:ind w:left="567"/>
        <w:rPr>
          <w:rFonts w:ascii="Arial" w:eastAsia="Arial" w:hAnsi="Arial" w:cs="Arial"/>
          <w:spacing w:val="2"/>
          <w:sz w:val="24"/>
          <w:szCs w:val="24"/>
        </w:rPr>
      </w:pPr>
      <w:r w:rsidRPr="00FA3625">
        <w:rPr>
          <w:rFonts w:ascii="Arial" w:eastAsia="Arial" w:hAnsi="Arial" w:cs="Arial"/>
          <w:spacing w:val="2"/>
          <w:sz w:val="24"/>
          <w:szCs w:val="24"/>
        </w:rPr>
        <w:lastRenderedPageBreak/>
        <w:t>własnych gmi</w:t>
      </w:r>
      <w:r w:rsidRPr="00FA3625">
        <w:rPr>
          <w:rFonts w:ascii="Arial" w:eastAsia="Arial" w:hAnsi="Arial" w:cs="Arial"/>
          <w:spacing w:val="2"/>
          <w:sz w:val="24"/>
          <w:szCs w:val="24"/>
        </w:rPr>
        <w:t>ny w zakresie:</w:t>
      </w:r>
    </w:p>
    <w:p w:rsidR="004A1FD3" w:rsidRPr="00FA3625" w:rsidRDefault="00D014EA" w:rsidP="00FA3625">
      <w:pPr>
        <w:pStyle w:val="Akapitzlist"/>
        <w:numPr>
          <w:ilvl w:val="0"/>
          <w:numId w:val="15"/>
        </w:numPr>
        <w:spacing w:after="120" w:line="360" w:lineRule="auto"/>
        <w:rPr>
          <w:rFonts w:ascii="Arial" w:eastAsia="Arial" w:hAnsi="Arial" w:cs="Arial"/>
          <w:spacing w:val="6"/>
          <w:sz w:val="24"/>
          <w:szCs w:val="24"/>
        </w:rPr>
      </w:pPr>
      <w:r w:rsidRPr="00FA3625">
        <w:rPr>
          <w:rFonts w:ascii="Arial" w:eastAsia="Arial" w:hAnsi="Arial" w:cs="Arial"/>
          <w:spacing w:val="6"/>
          <w:sz w:val="24"/>
          <w:szCs w:val="24"/>
        </w:rPr>
        <w:t xml:space="preserve">przyznawania i wypłacania pomocy na ekonomiczne usamodzielnienie </w:t>
      </w:r>
      <w:r>
        <w:rPr>
          <w:rFonts w:ascii="Arial" w:eastAsia="Arial" w:hAnsi="Arial" w:cs="Arial"/>
          <w:spacing w:val="6"/>
          <w:sz w:val="24"/>
          <w:szCs w:val="24"/>
        </w:rPr>
        <w:br/>
      </w:r>
      <w:r w:rsidRPr="00FA3625">
        <w:rPr>
          <w:rFonts w:ascii="Arial" w:eastAsia="Arial" w:hAnsi="Arial" w:cs="Arial"/>
          <w:spacing w:val="6"/>
          <w:sz w:val="24"/>
          <w:szCs w:val="24"/>
        </w:rPr>
        <w:t>w formie zasiłków, pożyczek oraz pomocy w naturze,</w:t>
      </w:r>
    </w:p>
    <w:p w:rsidR="004A1FD3" w:rsidRPr="00FA3625" w:rsidRDefault="00D014EA" w:rsidP="00FA3625">
      <w:pPr>
        <w:pStyle w:val="Akapitzlist"/>
        <w:numPr>
          <w:ilvl w:val="0"/>
          <w:numId w:val="15"/>
        </w:numPr>
        <w:spacing w:after="0" w:line="360" w:lineRule="auto"/>
        <w:ind w:hanging="357"/>
        <w:rPr>
          <w:rFonts w:ascii="Arial" w:eastAsia="Arial" w:hAnsi="Arial" w:cs="Arial"/>
          <w:spacing w:val="6"/>
          <w:sz w:val="24"/>
          <w:szCs w:val="24"/>
        </w:rPr>
      </w:pPr>
      <w:r w:rsidRPr="00FA3625">
        <w:rPr>
          <w:rFonts w:ascii="Arial" w:eastAsia="Arial" w:hAnsi="Arial" w:cs="Arial"/>
          <w:spacing w:val="2"/>
          <w:sz w:val="24"/>
          <w:szCs w:val="24"/>
        </w:rPr>
        <w:t xml:space="preserve">prowadzenia i zapewnienia miejsc w domach pomocy społecznej </w:t>
      </w:r>
      <w:r>
        <w:rPr>
          <w:rFonts w:ascii="Arial" w:eastAsia="Arial" w:hAnsi="Arial" w:cs="Arial"/>
          <w:spacing w:val="2"/>
          <w:sz w:val="24"/>
          <w:szCs w:val="24"/>
        </w:rPr>
        <w:br/>
      </w:r>
      <w:r w:rsidRPr="00FA3625">
        <w:rPr>
          <w:rFonts w:ascii="Arial" w:eastAsia="Arial" w:hAnsi="Arial" w:cs="Arial"/>
          <w:spacing w:val="2"/>
          <w:sz w:val="24"/>
          <w:szCs w:val="24"/>
        </w:rPr>
        <w:t xml:space="preserve">i ośrodkach wsparcia o zasięgu gminnym oraz kierowania do nich </w:t>
      </w:r>
      <w:r w:rsidRPr="00FA3625">
        <w:rPr>
          <w:rFonts w:ascii="Arial" w:eastAsia="Arial" w:hAnsi="Arial" w:cs="Arial"/>
          <w:spacing w:val="2"/>
          <w:sz w:val="24"/>
          <w:szCs w:val="24"/>
        </w:rPr>
        <w:t>osób wymagających opieki</w:t>
      </w:r>
      <w:r w:rsidRPr="00FA3625">
        <w:rPr>
          <w:rFonts w:ascii="Arial" w:eastAsia="Arial" w:hAnsi="Arial" w:cs="Arial"/>
          <w:spacing w:val="6"/>
          <w:sz w:val="24"/>
          <w:szCs w:val="24"/>
        </w:rPr>
        <w:t>,</w:t>
      </w:r>
    </w:p>
    <w:p w:rsidR="00ED0520" w:rsidRPr="00FA3625" w:rsidRDefault="00D014EA" w:rsidP="00FA3625">
      <w:pPr>
        <w:numPr>
          <w:ilvl w:val="0"/>
          <w:numId w:val="11"/>
        </w:numPr>
        <w:tabs>
          <w:tab w:val="left" w:pos="408"/>
        </w:tabs>
        <w:spacing w:line="360" w:lineRule="auto"/>
        <w:ind w:left="924" w:hanging="357"/>
        <w:rPr>
          <w:rFonts w:ascii="Arial" w:eastAsia="Arial" w:hAnsi="Arial" w:cs="Arial"/>
          <w:spacing w:val="2"/>
          <w:sz w:val="24"/>
          <w:szCs w:val="24"/>
        </w:rPr>
      </w:pPr>
      <w:r w:rsidRPr="00FA3625">
        <w:rPr>
          <w:rFonts w:ascii="Arial" w:eastAsia="Arial" w:hAnsi="Arial" w:cs="Arial"/>
          <w:spacing w:val="6"/>
          <w:sz w:val="24"/>
          <w:szCs w:val="24"/>
        </w:rPr>
        <w:t>opracowania i realizacji projektów socjalnych;</w:t>
      </w:r>
    </w:p>
    <w:p w:rsidR="00ED0520" w:rsidRPr="00FA3625" w:rsidRDefault="00D014EA" w:rsidP="00FA3625">
      <w:pPr>
        <w:numPr>
          <w:ilvl w:val="0"/>
          <w:numId w:val="10"/>
        </w:numPr>
        <w:spacing w:line="360" w:lineRule="auto"/>
        <w:ind w:left="567"/>
        <w:rPr>
          <w:rFonts w:ascii="Arial" w:eastAsia="Arial" w:hAnsi="Arial" w:cs="Arial"/>
          <w:spacing w:val="2"/>
          <w:sz w:val="24"/>
          <w:szCs w:val="24"/>
        </w:rPr>
      </w:pPr>
      <w:r w:rsidRPr="00FA3625">
        <w:rPr>
          <w:rFonts w:ascii="Arial" w:eastAsia="Arial" w:hAnsi="Arial" w:cs="Arial"/>
          <w:spacing w:val="2"/>
          <w:sz w:val="24"/>
          <w:szCs w:val="24"/>
        </w:rPr>
        <w:t>zleconych realizowanych przez gminę w zakresie:</w:t>
      </w:r>
    </w:p>
    <w:p w:rsidR="00FA3625" w:rsidRPr="00FA3625" w:rsidRDefault="00D014EA" w:rsidP="00FA3625">
      <w:pPr>
        <w:pStyle w:val="Akapitzlist"/>
        <w:numPr>
          <w:ilvl w:val="0"/>
          <w:numId w:val="12"/>
        </w:numPr>
        <w:spacing w:after="0" w:line="360" w:lineRule="auto"/>
        <w:ind w:left="924" w:hanging="357"/>
        <w:rPr>
          <w:rFonts w:ascii="Arial" w:eastAsia="Arial" w:hAnsi="Arial" w:cs="Arial"/>
          <w:spacing w:val="6"/>
          <w:sz w:val="24"/>
          <w:szCs w:val="24"/>
        </w:rPr>
      </w:pPr>
      <w:r w:rsidRPr="00FA3625">
        <w:rPr>
          <w:rFonts w:ascii="Arial" w:eastAsia="Arial" w:hAnsi="Arial" w:cs="Arial"/>
          <w:spacing w:val="6"/>
          <w:sz w:val="24"/>
          <w:szCs w:val="24"/>
        </w:rPr>
        <w:t xml:space="preserve">organizowania i świadczenia specjalistycznych usług opiekuńczych </w:t>
      </w:r>
      <w:r>
        <w:rPr>
          <w:rFonts w:ascii="Arial" w:eastAsia="Arial" w:hAnsi="Arial" w:cs="Arial"/>
          <w:spacing w:val="6"/>
          <w:sz w:val="24"/>
          <w:szCs w:val="24"/>
        </w:rPr>
        <w:br/>
      </w:r>
      <w:r w:rsidRPr="00FA3625">
        <w:rPr>
          <w:rFonts w:ascii="Arial" w:eastAsia="Arial" w:hAnsi="Arial" w:cs="Arial"/>
          <w:spacing w:val="6"/>
          <w:sz w:val="24"/>
          <w:szCs w:val="24"/>
        </w:rPr>
        <w:t>w miejscu zamieszkania dla osób z zaburzeniami psychicznymi,</w:t>
      </w:r>
    </w:p>
    <w:p w:rsidR="00FA3625" w:rsidRPr="00FA3625" w:rsidRDefault="00D014EA" w:rsidP="00FA3625">
      <w:pPr>
        <w:pStyle w:val="Akapitzlist"/>
        <w:numPr>
          <w:ilvl w:val="0"/>
          <w:numId w:val="12"/>
        </w:numPr>
        <w:spacing w:after="0" w:line="360" w:lineRule="auto"/>
        <w:ind w:left="924" w:hanging="357"/>
        <w:rPr>
          <w:rFonts w:ascii="Arial" w:eastAsia="Arial" w:hAnsi="Arial" w:cs="Arial"/>
          <w:spacing w:val="6"/>
          <w:sz w:val="24"/>
          <w:szCs w:val="24"/>
        </w:rPr>
      </w:pPr>
      <w:r w:rsidRPr="00FA3625">
        <w:rPr>
          <w:rFonts w:ascii="Arial" w:eastAsia="Arial" w:hAnsi="Arial" w:cs="Arial"/>
          <w:spacing w:val="6"/>
          <w:sz w:val="24"/>
          <w:szCs w:val="24"/>
        </w:rPr>
        <w:t>przyznawania i wypłacania zasiłków celowych na pokrycie wydatków związanych z klęską żywiołową lub ekologiczną,</w:t>
      </w:r>
    </w:p>
    <w:p w:rsidR="00FA3625" w:rsidRPr="00FA3625" w:rsidRDefault="00D014EA" w:rsidP="00FA3625">
      <w:pPr>
        <w:pStyle w:val="Akapitzlist"/>
        <w:numPr>
          <w:ilvl w:val="0"/>
          <w:numId w:val="12"/>
        </w:numPr>
        <w:spacing w:after="0" w:line="360" w:lineRule="auto"/>
        <w:ind w:left="924" w:hanging="357"/>
        <w:rPr>
          <w:rFonts w:ascii="Arial" w:eastAsia="Arial" w:hAnsi="Arial" w:cs="Arial"/>
          <w:spacing w:val="6"/>
          <w:sz w:val="24"/>
          <w:szCs w:val="24"/>
        </w:rPr>
      </w:pPr>
      <w:r w:rsidRPr="00FA3625">
        <w:rPr>
          <w:rFonts w:ascii="Arial" w:eastAsia="Arial" w:hAnsi="Arial" w:cs="Arial"/>
          <w:spacing w:val="6"/>
          <w:sz w:val="24"/>
          <w:szCs w:val="24"/>
        </w:rPr>
        <w:t xml:space="preserve">prowadzenia i rozwoju infrastruktury ośrodków wsparcia dla osób </w:t>
      </w:r>
      <w:r w:rsidRPr="00FA3625">
        <w:rPr>
          <w:rFonts w:ascii="Arial" w:eastAsia="Arial" w:hAnsi="Arial" w:cs="Arial"/>
          <w:spacing w:val="6"/>
          <w:sz w:val="24"/>
          <w:szCs w:val="24"/>
        </w:rPr>
        <w:br/>
        <w:t>z zaburzeniami psychicznymi,</w:t>
      </w:r>
    </w:p>
    <w:p w:rsidR="00FA3625" w:rsidRPr="008C7E77" w:rsidRDefault="00D014EA" w:rsidP="00FA3625">
      <w:pPr>
        <w:pStyle w:val="Akapitzlist"/>
        <w:numPr>
          <w:ilvl w:val="0"/>
          <w:numId w:val="12"/>
        </w:numPr>
        <w:spacing w:after="0" w:line="360" w:lineRule="auto"/>
        <w:ind w:left="924" w:hanging="357"/>
        <w:rPr>
          <w:rFonts w:ascii="Arial" w:eastAsia="Arial" w:hAnsi="Arial" w:cs="Arial"/>
          <w:spacing w:val="4"/>
          <w:sz w:val="24"/>
          <w:szCs w:val="24"/>
        </w:rPr>
      </w:pPr>
      <w:r w:rsidRPr="008C7E77">
        <w:rPr>
          <w:rFonts w:ascii="Arial" w:eastAsia="Arial" w:hAnsi="Arial" w:cs="Arial"/>
          <w:spacing w:val="4"/>
          <w:sz w:val="24"/>
          <w:szCs w:val="24"/>
        </w:rPr>
        <w:t>przyznawania i wypłacania zasiłków celowych, a tak</w:t>
      </w:r>
      <w:r w:rsidRPr="008C7E77">
        <w:rPr>
          <w:rFonts w:ascii="Arial" w:eastAsia="Arial" w:hAnsi="Arial" w:cs="Arial"/>
          <w:spacing w:val="4"/>
          <w:sz w:val="24"/>
          <w:szCs w:val="24"/>
        </w:rPr>
        <w:t xml:space="preserve">że udzielania schronienia, posiłku oraz niezbędnego ubrania cudzoziemcom i osobom, </w:t>
      </w:r>
      <w:r>
        <w:rPr>
          <w:rFonts w:ascii="Arial" w:eastAsia="Arial" w:hAnsi="Arial" w:cs="Arial"/>
          <w:spacing w:val="4"/>
          <w:sz w:val="24"/>
          <w:szCs w:val="24"/>
        </w:rPr>
        <w:br/>
      </w:r>
      <w:r w:rsidRPr="008C7E77">
        <w:rPr>
          <w:rFonts w:ascii="Arial" w:eastAsia="Arial" w:hAnsi="Arial" w:cs="Arial"/>
          <w:spacing w:val="4"/>
          <w:sz w:val="24"/>
          <w:szCs w:val="24"/>
        </w:rPr>
        <w:t>o których mowa w art. 5a,</w:t>
      </w:r>
    </w:p>
    <w:p w:rsidR="00ED0520" w:rsidRPr="008A2E3B" w:rsidRDefault="00D014EA" w:rsidP="008A2E3B">
      <w:pPr>
        <w:numPr>
          <w:ilvl w:val="0"/>
          <w:numId w:val="12"/>
        </w:numPr>
        <w:tabs>
          <w:tab w:val="left" w:pos="408"/>
        </w:tabs>
        <w:spacing w:line="360" w:lineRule="auto"/>
        <w:ind w:left="924" w:hanging="357"/>
        <w:rPr>
          <w:rFonts w:ascii="Arial" w:eastAsia="Arial" w:hAnsi="Arial" w:cs="Arial"/>
          <w:spacing w:val="2"/>
          <w:sz w:val="24"/>
          <w:szCs w:val="24"/>
        </w:rPr>
      </w:pPr>
      <w:r w:rsidRPr="008C7E77">
        <w:rPr>
          <w:rFonts w:ascii="Arial" w:eastAsia="Arial" w:hAnsi="Arial" w:cs="Arial"/>
          <w:sz w:val="24"/>
          <w:szCs w:val="24"/>
        </w:rPr>
        <w:t xml:space="preserve">przyznawania i wypłacania zasiłków celowych, a także udzielania schronienia oraz zapewnianie posiłku i niezbędnego ubrania cudzoziemcom, którym </w:t>
      </w:r>
      <w:r w:rsidRPr="008C7E77">
        <w:rPr>
          <w:rFonts w:ascii="Arial" w:eastAsia="Arial" w:hAnsi="Arial" w:cs="Arial"/>
          <w:sz w:val="24"/>
          <w:szCs w:val="24"/>
        </w:rPr>
        <w:t>udzielono zgody na pobyt ze względów humanitarnych lub zgody na pobyt tolerowany na terytorium Rzeczypospolitej Polskiej</w:t>
      </w:r>
      <w:r>
        <w:rPr>
          <w:rFonts w:ascii="Arial" w:eastAsia="Arial" w:hAnsi="Arial" w:cs="Arial"/>
          <w:spacing w:val="6"/>
          <w:sz w:val="24"/>
          <w:szCs w:val="24"/>
        </w:rPr>
        <w:t>,</w:t>
      </w:r>
    </w:p>
    <w:p w:rsidR="008A2E3B" w:rsidRPr="00FA3625" w:rsidRDefault="00D014EA" w:rsidP="008A2E3B">
      <w:pPr>
        <w:tabs>
          <w:tab w:val="left" w:pos="408"/>
        </w:tabs>
        <w:spacing w:after="120" w:line="360" w:lineRule="auto"/>
        <w:rPr>
          <w:rFonts w:ascii="Arial" w:eastAsia="Arial" w:hAnsi="Arial" w:cs="Arial"/>
          <w:spacing w:val="2"/>
          <w:sz w:val="24"/>
          <w:szCs w:val="24"/>
        </w:rPr>
      </w:pPr>
      <w:r>
        <w:rPr>
          <w:rFonts w:ascii="Arial" w:eastAsia="Arial" w:hAnsi="Arial" w:cs="Arial"/>
          <w:spacing w:val="6"/>
          <w:sz w:val="24"/>
          <w:szCs w:val="24"/>
        </w:rPr>
        <w:t>z uwagi na brak wniosków.</w:t>
      </w:r>
    </w:p>
    <w:p w:rsidR="00ED0520" w:rsidRPr="006B51F6" w:rsidRDefault="00D014EA" w:rsidP="00ED0520">
      <w:pPr>
        <w:tabs>
          <w:tab w:val="left" w:pos="408"/>
        </w:tabs>
        <w:spacing w:line="360" w:lineRule="auto"/>
        <w:ind w:firstLine="567"/>
        <w:rPr>
          <w:rFonts w:ascii="Arial" w:eastAsiaTheme="minorEastAsia" w:hAnsi="Arial" w:cs="Arial"/>
          <w:spacing w:val="4"/>
          <w:sz w:val="24"/>
          <w:szCs w:val="24"/>
        </w:rPr>
      </w:pPr>
      <w:r w:rsidRPr="006B51F6">
        <w:rPr>
          <w:rFonts w:ascii="Arial" w:eastAsiaTheme="minorEastAsia" w:hAnsi="Arial" w:cs="Arial"/>
          <w:spacing w:val="4"/>
          <w:sz w:val="24"/>
          <w:szCs w:val="24"/>
        </w:rPr>
        <w:t>W wyniku kontroli pozytywnie oceniono:</w:t>
      </w:r>
    </w:p>
    <w:p w:rsidR="00FA3625" w:rsidRPr="00FA3625" w:rsidRDefault="00D014EA" w:rsidP="00FA3625">
      <w:pPr>
        <w:pStyle w:val="Tekstpodstawowy"/>
        <w:numPr>
          <w:ilvl w:val="0"/>
          <w:numId w:val="16"/>
        </w:numPr>
        <w:ind w:left="567" w:hanging="357"/>
        <w:jc w:val="left"/>
        <w:rPr>
          <w:rFonts w:ascii="Arial" w:hAnsi="Arial" w:cs="Arial"/>
          <w:spacing w:val="4"/>
          <w:sz w:val="24"/>
          <w:szCs w:val="24"/>
        </w:rPr>
      </w:pPr>
      <w:r w:rsidRPr="00FA3625">
        <w:rPr>
          <w:rFonts w:ascii="Arial" w:hAnsi="Arial" w:cs="Arial"/>
          <w:spacing w:val="4"/>
          <w:sz w:val="24"/>
          <w:szCs w:val="24"/>
        </w:rPr>
        <w:t>kwalifikacje p.o. Kierownik Ośrodka;</w:t>
      </w:r>
    </w:p>
    <w:p w:rsidR="00FA3625" w:rsidRPr="00FA3625" w:rsidRDefault="00D014EA" w:rsidP="00FA3625">
      <w:pPr>
        <w:pStyle w:val="Tekstpodstawowy"/>
        <w:numPr>
          <w:ilvl w:val="0"/>
          <w:numId w:val="16"/>
        </w:numPr>
        <w:ind w:left="567" w:hanging="357"/>
        <w:jc w:val="left"/>
        <w:rPr>
          <w:rFonts w:ascii="Arial" w:hAnsi="Arial" w:cs="Arial"/>
          <w:spacing w:val="4"/>
          <w:sz w:val="24"/>
          <w:szCs w:val="24"/>
        </w:rPr>
      </w:pPr>
      <w:r w:rsidRPr="00FA3625">
        <w:rPr>
          <w:rFonts w:ascii="Arial" w:hAnsi="Arial" w:cs="Arial"/>
          <w:spacing w:val="4"/>
          <w:sz w:val="24"/>
          <w:szCs w:val="24"/>
        </w:rPr>
        <w:t>kwalifikacje pracownika socjalne</w:t>
      </w:r>
      <w:r w:rsidRPr="00FA3625">
        <w:rPr>
          <w:rFonts w:ascii="Arial" w:hAnsi="Arial" w:cs="Arial"/>
          <w:spacing w:val="4"/>
          <w:sz w:val="24"/>
          <w:szCs w:val="24"/>
        </w:rPr>
        <w:t>go;</w:t>
      </w:r>
    </w:p>
    <w:p w:rsidR="00FA3625" w:rsidRPr="00FA3625" w:rsidRDefault="00D014EA" w:rsidP="00FA3625">
      <w:pPr>
        <w:pStyle w:val="Tekstpodstawowy"/>
        <w:numPr>
          <w:ilvl w:val="0"/>
          <w:numId w:val="16"/>
        </w:numPr>
        <w:ind w:left="567" w:hanging="357"/>
        <w:jc w:val="left"/>
        <w:rPr>
          <w:rFonts w:ascii="Arial" w:hAnsi="Arial" w:cs="Arial"/>
          <w:spacing w:val="4"/>
          <w:sz w:val="24"/>
          <w:szCs w:val="24"/>
        </w:rPr>
      </w:pPr>
      <w:r w:rsidRPr="00FA3625">
        <w:rPr>
          <w:rFonts w:ascii="Arial" w:hAnsi="Arial" w:cs="Arial"/>
          <w:spacing w:val="4"/>
          <w:sz w:val="24"/>
          <w:szCs w:val="24"/>
        </w:rPr>
        <w:t xml:space="preserve">wypełnienie przez pracownika socjalnego obowiązku związanego </w:t>
      </w:r>
      <w:r>
        <w:rPr>
          <w:rFonts w:ascii="Arial" w:hAnsi="Arial" w:cs="Arial"/>
          <w:spacing w:val="4"/>
          <w:sz w:val="24"/>
          <w:szCs w:val="24"/>
        </w:rPr>
        <w:br/>
      </w:r>
      <w:r w:rsidRPr="00FA3625">
        <w:rPr>
          <w:rFonts w:ascii="Arial" w:hAnsi="Arial" w:cs="Arial"/>
          <w:spacing w:val="4"/>
          <w:sz w:val="24"/>
          <w:szCs w:val="24"/>
        </w:rPr>
        <w:t>z podnoszeniem kwalifikacji;</w:t>
      </w:r>
    </w:p>
    <w:p w:rsidR="00FA3625" w:rsidRPr="00FA3625" w:rsidRDefault="00D014EA" w:rsidP="00FA3625">
      <w:pPr>
        <w:pStyle w:val="Tekstpodstawowy"/>
        <w:numPr>
          <w:ilvl w:val="0"/>
          <w:numId w:val="16"/>
        </w:numPr>
        <w:ind w:left="567" w:hanging="357"/>
        <w:jc w:val="left"/>
        <w:rPr>
          <w:rFonts w:ascii="Arial" w:hAnsi="Arial" w:cs="Arial"/>
          <w:spacing w:val="4"/>
          <w:sz w:val="24"/>
          <w:szCs w:val="24"/>
        </w:rPr>
      </w:pPr>
      <w:r w:rsidRPr="00FA3625">
        <w:rPr>
          <w:rFonts w:ascii="Arial" w:hAnsi="Arial" w:cs="Arial"/>
          <w:spacing w:val="4"/>
          <w:sz w:val="24"/>
          <w:szCs w:val="24"/>
        </w:rPr>
        <w:t>ustalanie okresu uprawnienia do zasiłku stałego;</w:t>
      </w:r>
    </w:p>
    <w:p w:rsidR="00FA3625" w:rsidRPr="00FA3625" w:rsidRDefault="00D014EA" w:rsidP="00FA3625">
      <w:pPr>
        <w:pStyle w:val="Tekstpodstawowy"/>
        <w:numPr>
          <w:ilvl w:val="0"/>
          <w:numId w:val="16"/>
        </w:numPr>
        <w:ind w:left="567" w:hanging="357"/>
        <w:jc w:val="left"/>
        <w:rPr>
          <w:rFonts w:ascii="Arial" w:hAnsi="Arial" w:cs="Arial"/>
          <w:spacing w:val="4"/>
          <w:sz w:val="24"/>
          <w:szCs w:val="24"/>
        </w:rPr>
      </w:pPr>
      <w:r w:rsidRPr="00FA3625">
        <w:rPr>
          <w:rFonts w:ascii="Arial" w:hAnsi="Arial" w:cs="Arial"/>
          <w:spacing w:val="4"/>
          <w:sz w:val="24"/>
          <w:szCs w:val="24"/>
        </w:rPr>
        <w:t>zachowanie terminowości rozpatrywanych spraw;</w:t>
      </w:r>
    </w:p>
    <w:p w:rsidR="00FA3625" w:rsidRPr="001759DA" w:rsidRDefault="00D014EA" w:rsidP="001759DA">
      <w:pPr>
        <w:pStyle w:val="Tekstpodstawowy"/>
        <w:numPr>
          <w:ilvl w:val="0"/>
          <w:numId w:val="16"/>
        </w:numPr>
        <w:spacing w:after="120"/>
        <w:ind w:left="567" w:hanging="357"/>
        <w:jc w:val="left"/>
        <w:rPr>
          <w:rFonts w:ascii="Arial" w:hAnsi="Arial" w:cs="Arial"/>
          <w:spacing w:val="4"/>
          <w:sz w:val="24"/>
          <w:szCs w:val="24"/>
        </w:rPr>
      </w:pPr>
      <w:r>
        <w:rPr>
          <w:rFonts w:ascii="Arial" w:hAnsi="Arial" w:cs="Arial"/>
          <w:spacing w:val="4"/>
          <w:sz w:val="24"/>
          <w:szCs w:val="24"/>
        </w:rPr>
        <w:t>realizację</w:t>
      </w:r>
      <w:r w:rsidRPr="00FA3625">
        <w:rPr>
          <w:rFonts w:ascii="Arial" w:hAnsi="Arial" w:cs="Arial"/>
          <w:spacing w:val="4"/>
          <w:sz w:val="24"/>
          <w:szCs w:val="24"/>
        </w:rPr>
        <w:t xml:space="preserve"> zadania zleconego w zakresie wypłacania wynagrodzenia za sprawowanie opieki.</w:t>
      </w:r>
      <w:r>
        <w:rPr>
          <w:rFonts w:ascii="Arial" w:hAnsi="Arial" w:cs="Arial"/>
          <w:spacing w:val="4"/>
          <w:sz w:val="24"/>
          <w:szCs w:val="24"/>
        </w:rPr>
        <w:br w:type="page"/>
      </w:r>
    </w:p>
    <w:p w:rsidR="00FA3625" w:rsidRPr="00FA3625" w:rsidRDefault="00D014EA" w:rsidP="00FA3625">
      <w:pPr>
        <w:pStyle w:val="Tekstpodstawowy"/>
        <w:ind w:firstLine="567"/>
        <w:jc w:val="left"/>
        <w:rPr>
          <w:rFonts w:ascii="Arial" w:hAnsi="Arial" w:cs="Arial"/>
          <w:spacing w:val="4"/>
          <w:sz w:val="24"/>
          <w:szCs w:val="24"/>
        </w:rPr>
      </w:pPr>
      <w:r w:rsidRPr="00FA3625">
        <w:rPr>
          <w:rFonts w:ascii="Arial" w:hAnsi="Arial" w:cs="Arial"/>
          <w:spacing w:val="4"/>
          <w:sz w:val="24"/>
          <w:szCs w:val="24"/>
        </w:rPr>
        <w:lastRenderedPageBreak/>
        <w:t>Nie wnosi się uwag do:</w:t>
      </w:r>
    </w:p>
    <w:p w:rsidR="00FA3625" w:rsidRPr="00FA3625" w:rsidRDefault="00D014EA" w:rsidP="00FA3625">
      <w:pPr>
        <w:pStyle w:val="Tekstpodstawowy"/>
        <w:numPr>
          <w:ilvl w:val="0"/>
          <w:numId w:val="17"/>
        </w:numPr>
        <w:spacing w:after="120"/>
        <w:ind w:left="567" w:hanging="357"/>
        <w:contextualSpacing/>
        <w:jc w:val="left"/>
        <w:rPr>
          <w:rFonts w:ascii="Arial" w:hAnsi="Arial" w:cs="Arial"/>
          <w:spacing w:val="4"/>
          <w:sz w:val="24"/>
          <w:szCs w:val="24"/>
        </w:rPr>
      </w:pPr>
      <w:r w:rsidRPr="00FA3625">
        <w:rPr>
          <w:rFonts w:ascii="Arial" w:hAnsi="Arial" w:cs="Arial"/>
          <w:spacing w:val="4"/>
          <w:sz w:val="24"/>
          <w:szCs w:val="24"/>
        </w:rPr>
        <w:t xml:space="preserve">zgodności wynagrodzenia pracownika socjalnego z wymogami określonymi </w:t>
      </w:r>
      <w:r w:rsidRPr="00FA3625">
        <w:rPr>
          <w:rFonts w:ascii="Arial" w:hAnsi="Arial" w:cs="Arial"/>
          <w:spacing w:val="4"/>
          <w:sz w:val="24"/>
          <w:szCs w:val="24"/>
        </w:rPr>
        <w:br/>
        <w:t>w rozporządzeniu w sprawie minimalnego wynagrodzenia za pracę oraz wysokości minimal</w:t>
      </w:r>
      <w:r w:rsidRPr="00FA3625">
        <w:rPr>
          <w:rFonts w:ascii="Arial" w:hAnsi="Arial" w:cs="Arial"/>
          <w:spacing w:val="4"/>
          <w:sz w:val="24"/>
          <w:szCs w:val="24"/>
        </w:rPr>
        <w:t>nej stawki godzinowej w 2023 roku;</w:t>
      </w:r>
    </w:p>
    <w:p w:rsidR="00FA3625" w:rsidRPr="00FA3625" w:rsidRDefault="00D014EA" w:rsidP="00FA3625">
      <w:pPr>
        <w:pStyle w:val="Tekstpodstawowy"/>
        <w:numPr>
          <w:ilvl w:val="0"/>
          <w:numId w:val="17"/>
        </w:numPr>
        <w:spacing w:after="120"/>
        <w:ind w:left="567" w:hanging="357"/>
        <w:contextualSpacing/>
        <w:jc w:val="left"/>
        <w:rPr>
          <w:rFonts w:ascii="Arial" w:hAnsi="Arial" w:cs="Arial"/>
          <w:spacing w:val="4"/>
          <w:sz w:val="24"/>
          <w:szCs w:val="24"/>
        </w:rPr>
      </w:pPr>
      <w:r w:rsidRPr="00FA3625">
        <w:rPr>
          <w:rFonts w:ascii="Arial" w:hAnsi="Arial" w:cs="Arial"/>
          <w:spacing w:val="4"/>
          <w:sz w:val="24"/>
          <w:szCs w:val="24"/>
        </w:rPr>
        <w:t>współpracy z powiatowym urzędem pracy;</w:t>
      </w:r>
    </w:p>
    <w:p w:rsidR="00FA3625" w:rsidRPr="00FA3625" w:rsidRDefault="00D014EA" w:rsidP="00FA3625">
      <w:pPr>
        <w:pStyle w:val="Tekstpodstawowy"/>
        <w:numPr>
          <w:ilvl w:val="0"/>
          <w:numId w:val="17"/>
        </w:numPr>
        <w:spacing w:after="120"/>
        <w:ind w:left="567" w:hanging="357"/>
        <w:contextualSpacing/>
        <w:jc w:val="left"/>
        <w:rPr>
          <w:rFonts w:ascii="Arial" w:hAnsi="Arial" w:cs="Arial"/>
          <w:spacing w:val="4"/>
          <w:sz w:val="24"/>
          <w:szCs w:val="24"/>
        </w:rPr>
      </w:pPr>
      <w:r w:rsidRPr="00FA3625">
        <w:rPr>
          <w:rFonts w:ascii="Arial" w:hAnsi="Arial" w:cs="Arial"/>
          <w:spacing w:val="4"/>
          <w:sz w:val="24"/>
          <w:szCs w:val="24"/>
        </w:rPr>
        <w:t xml:space="preserve">zgodności przyznawania dodatków służbowych z zasadami określonymi </w:t>
      </w:r>
      <w:r>
        <w:rPr>
          <w:rFonts w:ascii="Arial" w:hAnsi="Arial" w:cs="Arial"/>
          <w:spacing w:val="4"/>
          <w:sz w:val="24"/>
          <w:szCs w:val="24"/>
        </w:rPr>
        <w:br/>
      </w:r>
      <w:r w:rsidRPr="00FA3625">
        <w:rPr>
          <w:rFonts w:ascii="Arial" w:hAnsi="Arial" w:cs="Arial"/>
          <w:spacing w:val="4"/>
          <w:sz w:val="24"/>
          <w:szCs w:val="24"/>
        </w:rPr>
        <w:t>w ustawie;</w:t>
      </w:r>
    </w:p>
    <w:p w:rsidR="00FA3625" w:rsidRPr="00FA3625" w:rsidRDefault="00D014EA" w:rsidP="00FA3625">
      <w:pPr>
        <w:pStyle w:val="Tekstpodstawowy"/>
        <w:numPr>
          <w:ilvl w:val="0"/>
          <w:numId w:val="17"/>
        </w:numPr>
        <w:spacing w:after="120"/>
        <w:ind w:left="567" w:hanging="357"/>
        <w:jc w:val="left"/>
        <w:rPr>
          <w:rFonts w:ascii="Arial" w:hAnsi="Arial" w:cs="Arial"/>
          <w:spacing w:val="4"/>
          <w:sz w:val="24"/>
          <w:szCs w:val="24"/>
        </w:rPr>
      </w:pPr>
      <w:r w:rsidRPr="00FA3625">
        <w:rPr>
          <w:rFonts w:ascii="Arial" w:hAnsi="Arial" w:cs="Arial"/>
          <w:spacing w:val="4"/>
          <w:sz w:val="24"/>
          <w:szCs w:val="24"/>
        </w:rPr>
        <w:t xml:space="preserve">działań podejmowanych przez Ośrodek w ramach realizacji innych zadań </w:t>
      </w:r>
      <w:r>
        <w:rPr>
          <w:rFonts w:ascii="Arial" w:hAnsi="Arial" w:cs="Arial"/>
          <w:spacing w:val="4"/>
          <w:sz w:val="24"/>
          <w:szCs w:val="24"/>
        </w:rPr>
        <w:br/>
      </w:r>
      <w:r w:rsidRPr="00FA3625">
        <w:rPr>
          <w:rFonts w:ascii="Arial" w:hAnsi="Arial" w:cs="Arial"/>
          <w:spacing w:val="4"/>
          <w:sz w:val="24"/>
          <w:szCs w:val="24"/>
        </w:rPr>
        <w:t>z zakresu pomocy społecznej – w ty</w:t>
      </w:r>
      <w:r w:rsidRPr="00FA3625">
        <w:rPr>
          <w:rFonts w:ascii="Arial" w:hAnsi="Arial" w:cs="Arial"/>
          <w:spacing w:val="4"/>
          <w:sz w:val="24"/>
          <w:szCs w:val="24"/>
        </w:rPr>
        <w:t>m tworzenia i realizacji programów osłonowych – wynikających z rozeznanych potrzeb gminy.</w:t>
      </w:r>
    </w:p>
    <w:p w:rsidR="00FA3625" w:rsidRPr="00FA3625" w:rsidRDefault="00D014EA" w:rsidP="00FA3625">
      <w:pPr>
        <w:pStyle w:val="Tekstpodstawowy"/>
        <w:ind w:firstLine="567"/>
        <w:jc w:val="left"/>
        <w:rPr>
          <w:rFonts w:ascii="Arial" w:hAnsi="Arial" w:cs="Arial"/>
          <w:spacing w:val="4"/>
          <w:sz w:val="24"/>
          <w:szCs w:val="24"/>
        </w:rPr>
      </w:pPr>
      <w:r w:rsidRPr="00FA3625">
        <w:rPr>
          <w:rFonts w:ascii="Arial" w:hAnsi="Arial" w:cs="Arial"/>
          <w:spacing w:val="4"/>
          <w:sz w:val="24"/>
          <w:szCs w:val="24"/>
        </w:rPr>
        <w:t>Ponadto w zakresie prowadzonych postępowań ustalono, że:</w:t>
      </w:r>
    </w:p>
    <w:p w:rsidR="00FA3625" w:rsidRPr="00FA3625" w:rsidRDefault="00D014EA" w:rsidP="00FA3625">
      <w:pPr>
        <w:pStyle w:val="Tekstpodstawowy"/>
        <w:numPr>
          <w:ilvl w:val="0"/>
          <w:numId w:val="18"/>
        </w:numPr>
        <w:ind w:left="567" w:hanging="357"/>
        <w:jc w:val="left"/>
        <w:rPr>
          <w:rFonts w:ascii="Arial" w:hAnsi="Arial" w:cs="Arial"/>
          <w:spacing w:val="4"/>
          <w:sz w:val="24"/>
          <w:szCs w:val="24"/>
        </w:rPr>
      </w:pPr>
      <w:r w:rsidRPr="00FA3625">
        <w:rPr>
          <w:rFonts w:ascii="Arial" w:hAnsi="Arial" w:cs="Arial"/>
          <w:spacing w:val="4"/>
          <w:sz w:val="24"/>
          <w:szCs w:val="24"/>
        </w:rPr>
        <w:t>przyznanie świadczenia każdorazowo poprzedzone było przeprowadzeniem rodzinnego wywiadu środowiskowego lub je</w:t>
      </w:r>
      <w:r w:rsidRPr="00FA3625">
        <w:rPr>
          <w:rFonts w:ascii="Arial" w:hAnsi="Arial" w:cs="Arial"/>
          <w:spacing w:val="4"/>
          <w:sz w:val="24"/>
          <w:szCs w:val="24"/>
        </w:rPr>
        <w:t>go aktualizacją, w terminie wynikającym z § 2 ust. 1 rozporządzenia w sprawie rodzinnego wywiadu środowiskowego;</w:t>
      </w:r>
    </w:p>
    <w:p w:rsidR="00FA3625" w:rsidRPr="00FA3625" w:rsidRDefault="00D014EA" w:rsidP="00FA3625">
      <w:pPr>
        <w:pStyle w:val="Tekstpodstawowy"/>
        <w:numPr>
          <w:ilvl w:val="0"/>
          <w:numId w:val="18"/>
        </w:numPr>
        <w:ind w:left="567" w:hanging="357"/>
        <w:jc w:val="left"/>
        <w:rPr>
          <w:rFonts w:ascii="Arial" w:hAnsi="Arial" w:cs="Arial"/>
          <w:spacing w:val="4"/>
          <w:sz w:val="24"/>
          <w:szCs w:val="24"/>
        </w:rPr>
      </w:pPr>
      <w:r w:rsidRPr="00FA3625">
        <w:rPr>
          <w:rFonts w:ascii="Arial" w:hAnsi="Arial" w:cs="Arial"/>
          <w:spacing w:val="4"/>
          <w:sz w:val="24"/>
          <w:szCs w:val="24"/>
        </w:rPr>
        <w:t>w przypadku osób korzystających ze stałych form pomocy aktualizacja wywiadów sporządzana była zgodnie z art. 107 ust. 4 ustawy, tj. nie rzadzie</w:t>
      </w:r>
      <w:r w:rsidRPr="00FA3625">
        <w:rPr>
          <w:rFonts w:ascii="Arial" w:hAnsi="Arial" w:cs="Arial"/>
          <w:spacing w:val="4"/>
          <w:sz w:val="24"/>
          <w:szCs w:val="24"/>
        </w:rPr>
        <w:t>j niż co 6 miesięcy;</w:t>
      </w:r>
    </w:p>
    <w:p w:rsidR="00FA3625" w:rsidRPr="00FA3625" w:rsidRDefault="00D014EA" w:rsidP="00FA3625">
      <w:pPr>
        <w:pStyle w:val="Tekstpodstawowy"/>
        <w:numPr>
          <w:ilvl w:val="0"/>
          <w:numId w:val="18"/>
        </w:numPr>
        <w:ind w:left="567" w:hanging="357"/>
        <w:jc w:val="left"/>
        <w:rPr>
          <w:rFonts w:ascii="Arial" w:hAnsi="Arial" w:cs="Arial"/>
          <w:spacing w:val="4"/>
          <w:sz w:val="24"/>
          <w:szCs w:val="24"/>
        </w:rPr>
      </w:pPr>
      <w:r w:rsidRPr="00FA3625">
        <w:rPr>
          <w:rFonts w:ascii="Arial" w:hAnsi="Arial" w:cs="Arial"/>
          <w:spacing w:val="4"/>
          <w:sz w:val="24"/>
          <w:szCs w:val="24"/>
        </w:rPr>
        <w:t>wszystkie wnioski rozpatrzono w terminie 1 miesiąca od daty wpływu do Ośrodka;</w:t>
      </w:r>
    </w:p>
    <w:p w:rsidR="00FA3625" w:rsidRPr="00FA3625" w:rsidRDefault="00D014EA" w:rsidP="00FA3625">
      <w:pPr>
        <w:pStyle w:val="Tekstpodstawowy"/>
        <w:numPr>
          <w:ilvl w:val="0"/>
          <w:numId w:val="18"/>
        </w:numPr>
        <w:ind w:left="567" w:hanging="357"/>
        <w:jc w:val="left"/>
        <w:rPr>
          <w:rFonts w:ascii="Arial" w:hAnsi="Arial" w:cs="Arial"/>
          <w:spacing w:val="4"/>
          <w:sz w:val="24"/>
          <w:szCs w:val="24"/>
        </w:rPr>
      </w:pPr>
      <w:r w:rsidRPr="00FA3625">
        <w:rPr>
          <w:rFonts w:ascii="Arial" w:hAnsi="Arial" w:cs="Arial"/>
          <w:spacing w:val="4"/>
          <w:sz w:val="24"/>
          <w:szCs w:val="24"/>
        </w:rPr>
        <w:t xml:space="preserve">wszystkie wywiady lub ich aktualizacje przeprowadzono w terminie 14 dni </w:t>
      </w:r>
      <w:r w:rsidRPr="00FA3625">
        <w:rPr>
          <w:rFonts w:ascii="Arial" w:hAnsi="Arial" w:cs="Arial"/>
          <w:sz w:val="24"/>
          <w:szCs w:val="24"/>
        </w:rPr>
        <w:t>roboczych od dnia powzięcia wiadomości o konieczności ich przeprowadzenia</w:t>
      </w:r>
      <w:r w:rsidRPr="00FA3625">
        <w:rPr>
          <w:rFonts w:ascii="Arial" w:hAnsi="Arial" w:cs="Arial"/>
          <w:spacing w:val="4"/>
          <w:sz w:val="24"/>
          <w:szCs w:val="24"/>
        </w:rPr>
        <w:t xml:space="preserve"> – stosowni</w:t>
      </w:r>
      <w:r w:rsidRPr="00FA3625">
        <w:rPr>
          <w:rFonts w:ascii="Arial" w:hAnsi="Arial" w:cs="Arial"/>
          <w:spacing w:val="4"/>
          <w:sz w:val="24"/>
          <w:szCs w:val="24"/>
        </w:rPr>
        <w:t>e do treści § 3 ust. 2 rozporządzenia w sprawie rodzinnego wywiadu środowiskowego;</w:t>
      </w:r>
    </w:p>
    <w:p w:rsidR="00FA3625" w:rsidRPr="00FA3625" w:rsidRDefault="00D014EA" w:rsidP="00FA3625">
      <w:pPr>
        <w:pStyle w:val="Tekstpodstawowy"/>
        <w:numPr>
          <w:ilvl w:val="0"/>
          <w:numId w:val="18"/>
        </w:numPr>
        <w:ind w:left="567" w:hanging="357"/>
        <w:jc w:val="left"/>
        <w:rPr>
          <w:rFonts w:ascii="Arial" w:hAnsi="Arial" w:cs="Arial"/>
          <w:spacing w:val="4"/>
          <w:sz w:val="24"/>
          <w:szCs w:val="24"/>
        </w:rPr>
      </w:pPr>
      <w:r w:rsidRPr="00FA3625">
        <w:rPr>
          <w:rFonts w:ascii="Arial" w:hAnsi="Arial" w:cs="Arial"/>
          <w:spacing w:val="4"/>
          <w:sz w:val="24"/>
          <w:szCs w:val="24"/>
        </w:rPr>
        <w:t>wszystkie poddane analizie decyzje administracyjne zawierały poprawne pouczenie;</w:t>
      </w:r>
    </w:p>
    <w:p w:rsidR="00FA3625" w:rsidRPr="00FA3625" w:rsidRDefault="00D014EA" w:rsidP="00FA3625">
      <w:pPr>
        <w:pStyle w:val="Tekstpodstawowy"/>
        <w:numPr>
          <w:ilvl w:val="0"/>
          <w:numId w:val="18"/>
        </w:numPr>
        <w:ind w:left="567" w:hanging="357"/>
        <w:jc w:val="left"/>
        <w:rPr>
          <w:rFonts w:ascii="Arial" w:hAnsi="Arial" w:cs="Arial"/>
          <w:spacing w:val="4"/>
          <w:sz w:val="24"/>
          <w:szCs w:val="24"/>
        </w:rPr>
      </w:pPr>
      <w:r w:rsidRPr="00FA3625">
        <w:rPr>
          <w:rFonts w:ascii="Arial" w:hAnsi="Arial" w:cs="Arial"/>
          <w:spacing w:val="4"/>
          <w:sz w:val="24"/>
          <w:szCs w:val="24"/>
        </w:rPr>
        <w:t>na wszystkich dokumentach załączonych do wniosków o przyznanie pomocy widnieje data wpływu d</w:t>
      </w:r>
      <w:r w:rsidRPr="00FA3625">
        <w:rPr>
          <w:rFonts w:ascii="Arial" w:hAnsi="Arial" w:cs="Arial"/>
          <w:spacing w:val="4"/>
          <w:sz w:val="24"/>
          <w:szCs w:val="24"/>
        </w:rPr>
        <w:t>o Ośrodka, co jest zgodne z zasadą pisemności postępowania określoną w art. 14 k.p.a.;</w:t>
      </w:r>
    </w:p>
    <w:p w:rsidR="00ED0520" w:rsidRPr="001759DA" w:rsidRDefault="00D014EA" w:rsidP="001759DA">
      <w:pPr>
        <w:pStyle w:val="Tekstpodstawowy"/>
        <w:numPr>
          <w:ilvl w:val="0"/>
          <w:numId w:val="18"/>
        </w:numPr>
        <w:spacing w:after="120"/>
        <w:ind w:left="567" w:hanging="357"/>
        <w:jc w:val="left"/>
        <w:rPr>
          <w:rFonts w:ascii="Arial" w:eastAsia="Arial" w:hAnsi="Arial" w:cs="Arial"/>
          <w:spacing w:val="2"/>
          <w:sz w:val="24"/>
          <w:szCs w:val="24"/>
        </w:rPr>
      </w:pPr>
      <w:r w:rsidRPr="00FA3625">
        <w:rPr>
          <w:rFonts w:ascii="Arial" w:hAnsi="Arial" w:cs="Arial"/>
          <w:spacing w:val="4"/>
          <w:sz w:val="24"/>
          <w:szCs w:val="24"/>
        </w:rPr>
        <w:t>we wszystkich poddanych kontroli postępowaniach decyzje strony odebrały osobiście lub zostały one doręczone za zwrotnym potwierdzeniem odbioru</w:t>
      </w:r>
      <w:r w:rsidRPr="00FA3625">
        <w:rPr>
          <w:rFonts w:ascii="Arial" w:eastAsia="Arial" w:hAnsi="Arial" w:cs="Arial"/>
          <w:spacing w:val="2"/>
          <w:sz w:val="24"/>
          <w:szCs w:val="24"/>
        </w:rPr>
        <w:t>.</w:t>
      </w:r>
      <w:r>
        <w:rPr>
          <w:rFonts w:ascii="Arial" w:eastAsia="Arial" w:hAnsi="Arial" w:cs="Arial"/>
          <w:spacing w:val="2"/>
          <w:sz w:val="24"/>
          <w:szCs w:val="24"/>
        </w:rPr>
        <w:br w:type="page"/>
      </w:r>
    </w:p>
    <w:p w:rsidR="00ED0520" w:rsidRPr="006B51F6" w:rsidRDefault="00D014EA" w:rsidP="00ED0520">
      <w:pPr>
        <w:tabs>
          <w:tab w:val="left" w:pos="0"/>
        </w:tabs>
        <w:spacing w:line="360" w:lineRule="auto"/>
        <w:ind w:firstLine="567"/>
        <w:rPr>
          <w:rFonts w:ascii="Arial" w:hAnsi="Arial" w:cs="Arial"/>
          <w:spacing w:val="4"/>
          <w:sz w:val="24"/>
          <w:szCs w:val="24"/>
        </w:rPr>
      </w:pPr>
      <w:r w:rsidRPr="006B51F6">
        <w:rPr>
          <w:rFonts w:ascii="Arial" w:eastAsia="Arial" w:hAnsi="Arial" w:cs="Arial"/>
          <w:spacing w:val="4"/>
          <w:sz w:val="24"/>
          <w:szCs w:val="24"/>
        </w:rPr>
        <w:lastRenderedPageBreak/>
        <w:t xml:space="preserve">Na podstawie ustaleń </w:t>
      </w:r>
      <w:r w:rsidRPr="006B51F6">
        <w:rPr>
          <w:rFonts w:ascii="Arial" w:hAnsi="Arial" w:cs="Arial"/>
          <w:spacing w:val="4"/>
          <w:sz w:val="24"/>
          <w:szCs w:val="24"/>
        </w:rPr>
        <w:t xml:space="preserve">kontroli stwierdzono: </w:t>
      </w:r>
    </w:p>
    <w:p w:rsidR="00ED0520" w:rsidRPr="006B51F6" w:rsidRDefault="00D014EA" w:rsidP="00FA3625">
      <w:pPr>
        <w:pStyle w:val="Akapitzlist"/>
        <w:numPr>
          <w:ilvl w:val="0"/>
          <w:numId w:val="5"/>
        </w:numPr>
        <w:tabs>
          <w:tab w:val="left" w:pos="408"/>
        </w:tabs>
        <w:spacing w:after="0" w:line="360" w:lineRule="auto"/>
        <w:ind w:left="567" w:hanging="357"/>
        <w:rPr>
          <w:rFonts w:ascii="Arial" w:hAnsi="Arial" w:cs="Arial"/>
          <w:spacing w:val="4"/>
          <w:sz w:val="24"/>
          <w:szCs w:val="24"/>
        </w:rPr>
      </w:pPr>
      <w:r>
        <w:rPr>
          <w:rFonts w:ascii="Arial" w:hAnsi="Arial" w:cs="Arial"/>
          <w:b/>
          <w:spacing w:val="4"/>
          <w:sz w:val="24"/>
          <w:szCs w:val="24"/>
        </w:rPr>
        <w:t>u</w:t>
      </w:r>
      <w:r w:rsidRPr="00FA3625">
        <w:rPr>
          <w:rFonts w:ascii="Arial" w:hAnsi="Arial" w:cs="Arial"/>
          <w:b/>
          <w:spacing w:val="4"/>
          <w:sz w:val="24"/>
          <w:szCs w:val="24"/>
        </w:rPr>
        <w:t>chybienie</w:t>
      </w:r>
      <w:r w:rsidRPr="00FA3625">
        <w:rPr>
          <w:rFonts w:ascii="Arial" w:hAnsi="Arial" w:cs="Arial"/>
          <w:spacing w:val="4"/>
          <w:sz w:val="24"/>
          <w:szCs w:val="24"/>
        </w:rPr>
        <w:t xml:space="preserve"> dotyczące wadliwej podstawy prawnej w wydanych decyzjach administracyjnych</w:t>
      </w:r>
      <w:r w:rsidRPr="006B51F6">
        <w:rPr>
          <w:rFonts w:ascii="Arial" w:hAnsi="Arial" w:cs="Arial"/>
          <w:sz w:val="24"/>
          <w:szCs w:val="24"/>
        </w:rPr>
        <w:t>;</w:t>
      </w:r>
    </w:p>
    <w:p w:rsidR="00ED0520" w:rsidRPr="006B51F6" w:rsidRDefault="00D014EA" w:rsidP="00ED0520">
      <w:pPr>
        <w:pStyle w:val="Akapitzlist"/>
        <w:numPr>
          <w:ilvl w:val="0"/>
          <w:numId w:val="5"/>
        </w:numPr>
        <w:tabs>
          <w:tab w:val="left" w:pos="408"/>
        </w:tabs>
        <w:spacing w:after="0" w:line="360" w:lineRule="auto"/>
        <w:ind w:left="567" w:hanging="357"/>
        <w:contextualSpacing w:val="0"/>
        <w:rPr>
          <w:rFonts w:ascii="Arial" w:hAnsi="Arial" w:cs="Arial"/>
          <w:sz w:val="24"/>
          <w:szCs w:val="24"/>
        </w:rPr>
      </w:pPr>
      <w:r w:rsidRPr="006B51F6">
        <w:rPr>
          <w:rFonts w:ascii="Arial" w:hAnsi="Arial" w:cs="Arial"/>
          <w:b/>
          <w:sz w:val="24"/>
          <w:szCs w:val="24"/>
        </w:rPr>
        <w:t>nieprawidłowości</w:t>
      </w:r>
      <w:r w:rsidRPr="006B51F6">
        <w:rPr>
          <w:rFonts w:ascii="Arial" w:hAnsi="Arial" w:cs="Arial"/>
          <w:sz w:val="24"/>
          <w:szCs w:val="24"/>
        </w:rPr>
        <w:t xml:space="preserve"> w tym:</w:t>
      </w:r>
    </w:p>
    <w:p w:rsidR="00FA3625" w:rsidRPr="00FA3625" w:rsidRDefault="00D014EA" w:rsidP="00FA3625">
      <w:pPr>
        <w:pStyle w:val="divpoint"/>
        <w:numPr>
          <w:ilvl w:val="0"/>
          <w:numId w:val="4"/>
        </w:numPr>
        <w:spacing w:line="360" w:lineRule="auto"/>
        <w:ind w:left="924" w:hanging="357"/>
        <w:rPr>
          <w:rFonts w:ascii="Arial" w:hAnsi="Arial" w:cs="Arial"/>
          <w:color w:val="auto"/>
          <w:spacing w:val="4"/>
          <w:sz w:val="24"/>
          <w:szCs w:val="24"/>
        </w:rPr>
      </w:pPr>
      <w:r w:rsidRPr="00FA3625">
        <w:rPr>
          <w:rFonts w:ascii="Arial" w:hAnsi="Arial" w:cs="Arial"/>
          <w:b/>
          <w:color w:val="auto"/>
          <w:spacing w:val="4"/>
          <w:sz w:val="24"/>
          <w:szCs w:val="24"/>
        </w:rPr>
        <w:t>kluczowe</w:t>
      </w:r>
      <w:r w:rsidRPr="00FA3625">
        <w:rPr>
          <w:rFonts w:ascii="Arial" w:hAnsi="Arial" w:cs="Arial"/>
          <w:color w:val="auto"/>
          <w:spacing w:val="4"/>
          <w:sz w:val="24"/>
          <w:szCs w:val="24"/>
        </w:rPr>
        <w:t>: w zakresie niewłaściwej realizacji zadania własnego gminy, polegającego na obowiązku utworzenia i utrzymywania o</w:t>
      </w:r>
      <w:r w:rsidRPr="00FA3625">
        <w:rPr>
          <w:rFonts w:ascii="Arial" w:hAnsi="Arial" w:cs="Arial"/>
          <w:color w:val="auto"/>
          <w:spacing w:val="4"/>
          <w:sz w:val="24"/>
          <w:szCs w:val="24"/>
        </w:rPr>
        <w:t>środka pomocy społecznej, w tym zapewnieniu środków na wynagrodzenia pracowników, co stanowi naruszenie art. 17 ust. 1 pkt 18 ustawy, z uwagi na:</w:t>
      </w:r>
    </w:p>
    <w:p w:rsidR="00FA3625" w:rsidRPr="00FA3625" w:rsidRDefault="00D014EA" w:rsidP="00FA3625">
      <w:pPr>
        <w:pStyle w:val="divpoint"/>
        <w:numPr>
          <w:ilvl w:val="0"/>
          <w:numId w:val="20"/>
        </w:numPr>
        <w:spacing w:line="360" w:lineRule="auto"/>
        <w:ind w:left="1281" w:hanging="357"/>
        <w:rPr>
          <w:rFonts w:ascii="Arial" w:hAnsi="Arial" w:cs="Arial"/>
          <w:color w:val="auto"/>
          <w:spacing w:val="2"/>
          <w:sz w:val="24"/>
          <w:szCs w:val="24"/>
        </w:rPr>
      </w:pPr>
      <w:r w:rsidRPr="00FA3625">
        <w:rPr>
          <w:rFonts w:ascii="Arial" w:hAnsi="Arial" w:cs="Arial"/>
          <w:bCs/>
          <w:color w:val="auto"/>
          <w:spacing w:val="2"/>
          <w:sz w:val="24"/>
          <w:szCs w:val="24"/>
        </w:rPr>
        <w:t xml:space="preserve">brak zapewnienia odpowiednich warunków lokalowych, co </w:t>
      </w:r>
      <w:r w:rsidRPr="00FA3625">
        <w:rPr>
          <w:rFonts w:ascii="Arial" w:hAnsi="Arial" w:cs="Arial"/>
          <w:color w:val="auto"/>
          <w:spacing w:val="2"/>
          <w:sz w:val="24"/>
          <w:szCs w:val="24"/>
        </w:rPr>
        <w:t xml:space="preserve">uniemożliwia zatrudnienie wymaganej liczby pracowników </w:t>
      </w:r>
      <w:r w:rsidRPr="00FA3625">
        <w:rPr>
          <w:rFonts w:ascii="Arial" w:hAnsi="Arial" w:cs="Arial"/>
          <w:color w:val="auto"/>
          <w:spacing w:val="2"/>
          <w:sz w:val="24"/>
          <w:szCs w:val="24"/>
        </w:rPr>
        <w:t>socjalnych oraz swobodną, zapewniającą intymność rozmowę pracownika z osobą zgłaszającą się do Ośrodka</w:t>
      </w:r>
      <w:r w:rsidRPr="00FA3625">
        <w:rPr>
          <w:rFonts w:ascii="Arial" w:hAnsi="Arial" w:cs="Arial"/>
          <w:bCs/>
          <w:color w:val="auto"/>
          <w:spacing w:val="2"/>
          <w:sz w:val="24"/>
          <w:szCs w:val="24"/>
        </w:rPr>
        <w:t>, co stanowi również naruszenie</w:t>
      </w:r>
      <w:r>
        <w:rPr>
          <w:rFonts w:ascii="Arial" w:hAnsi="Arial" w:cs="Arial"/>
          <w:bCs/>
          <w:color w:val="auto"/>
          <w:spacing w:val="2"/>
          <w:sz w:val="24"/>
          <w:szCs w:val="24"/>
        </w:rPr>
        <w:t xml:space="preserve"> </w:t>
      </w:r>
      <w:r w:rsidRPr="00FA3625">
        <w:rPr>
          <w:rFonts w:ascii="Arial" w:hAnsi="Arial" w:cs="Arial"/>
          <w:bCs/>
          <w:color w:val="auto"/>
          <w:spacing w:val="2"/>
          <w:sz w:val="24"/>
          <w:szCs w:val="24"/>
        </w:rPr>
        <w:t>art. 100</w:t>
      </w:r>
      <w:r w:rsidRPr="00FA3625">
        <w:rPr>
          <w:rFonts w:ascii="Arial" w:hAnsi="Arial" w:cs="Arial"/>
          <w:color w:val="auto"/>
          <w:spacing w:val="2"/>
          <w:sz w:val="24"/>
          <w:szCs w:val="24"/>
        </w:rPr>
        <w:t> ust. 1 ustawy;</w:t>
      </w:r>
    </w:p>
    <w:p w:rsidR="00FA3625" w:rsidRPr="00FA3625" w:rsidRDefault="00D014EA" w:rsidP="00FA3625">
      <w:pPr>
        <w:pStyle w:val="divpoint"/>
        <w:numPr>
          <w:ilvl w:val="0"/>
          <w:numId w:val="20"/>
        </w:numPr>
        <w:spacing w:line="360" w:lineRule="auto"/>
        <w:ind w:left="1281" w:hanging="357"/>
        <w:rPr>
          <w:rFonts w:ascii="Arial" w:hAnsi="Arial" w:cs="Arial"/>
          <w:color w:val="auto"/>
          <w:spacing w:val="2"/>
          <w:sz w:val="24"/>
          <w:szCs w:val="24"/>
        </w:rPr>
      </w:pPr>
      <w:r w:rsidRPr="00FA3625">
        <w:rPr>
          <w:rFonts w:ascii="Arial" w:hAnsi="Arial" w:cs="Arial"/>
          <w:color w:val="auto"/>
          <w:spacing w:val="2"/>
          <w:sz w:val="24"/>
          <w:szCs w:val="24"/>
        </w:rPr>
        <w:t>brak zatrudnienia odpowiedniej liczby pracowników socjalnych, co stanowi również naruszenie art. 1</w:t>
      </w:r>
      <w:r w:rsidRPr="00FA3625">
        <w:rPr>
          <w:rFonts w:ascii="Arial" w:hAnsi="Arial" w:cs="Arial"/>
          <w:color w:val="auto"/>
          <w:spacing w:val="2"/>
          <w:sz w:val="24"/>
          <w:szCs w:val="24"/>
        </w:rPr>
        <w:t>10 ust. 11 oraz ust. 12 ustawy;</w:t>
      </w:r>
    </w:p>
    <w:p w:rsidR="00FA3625" w:rsidRPr="00FA3625" w:rsidRDefault="00D014EA" w:rsidP="00FA3625">
      <w:pPr>
        <w:pStyle w:val="divpoint"/>
        <w:numPr>
          <w:ilvl w:val="0"/>
          <w:numId w:val="20"/>
        </w:numPr>
        <w:spacing w:line="360" w:lineRule="auto"/>
        <w:ind w:left="1281" w:hanging="357"/>
        <w:rPr>
          <w:rFonts w:ascii="Arial" w:hAnsi="Arial" w:cs="Arial"/>
          <w:color w:val="auto"/>
          <w:spacing w:val="4"/>
          <w:sz w:val="24"/>
          <w:szCs w:val="24"/>
        </w:rPr>
      </w:pPr>
      <w:r w:rsidRPr="00FA3625">
        <w:rPr>
          <w:rFonts w:ascii="Arial" w:hAnsi="Arial" w:cs="Arial"/>
          <w:color w:val="auto"/>
          <w:spacing w:val="4"/>
          <w:sz w:val="24"/>
          <w:szCs w:val="24"/>
        </w:rPr>
        <w:t xml:space="preserve">powierzenie pracownikowi Ośrodka pełnienia obowiązków Kierownika na okres 8 lat, co stanowi również naruszenie art. 21 ustawy </w:t>
      </w:r>
      <w:r>
        <w:rPr>
          <w:rFonts w:ascii="Arial" w:hAnsi="Arial" w:cs="Arial"/>
          <w:color w:val="auto"/>
          <w:spacing w:val="4"/>
          <w:sz w:val="24"/>
          <w:szCs w:val="24"/>
        </w:rPr>
        <w:br/>
      </w:r>
      <w:r w:rsidRPr="00FA3625">
        <w:rPr>
          <w:rFonts w:ascii="Arial" w:hAnsi="Arial" w:cs="Arial"/>
          <w:color w:val="auto"/>
          <w:spacing w:val="4"/>
          <w:sz w:val="24"/>
          <w:szCs w:val="24"/>
        </w:rPr>
        <w:t>o pracownikach samorządowych;</w:t>
      </w:r>
    </w:p>
    <w:p w:rsidR="00FA3625" w:rsidRPr="00FA3625" w:rsidRDefault="00D014EA" w:rsidP="00FA3625">
      <w:pPr>
        <w:pStyle w:val="divpoint"/>
        <w:numPr>
          <w:ilvl w:val="0"/>
          <w:numId w:val="20"/>
        </w:numPr>
        <w:spacing w:line="360" w:lineRule="auto"/>
        <w:ind w:left="1281" w:hanging="357"/>
        <w:rPr>
          <w:rFonts w:ascii="Arial" w:hAnsi="Arial" w:cs="Arial"/>
          <w:color w:val="auto"/>
          <w:spacing w:val="2"/>
          <w:sz w:val="24"/>
          <w:szCs w:val="24"/>
        </w:rPr>
      </w:pPr>
      <w:r w:rsidRPr="00FA3625">
        <w:rPr>
          <w:rFonts w:ascii="Arial" w:hAnsi="Arial" w:cs="Arial"/>
          <w:color w:val="auto"/>
          <w:spacing w:val="2"/>
          <w:sz w:val="24"/>
          <w:szCs w:val="24"/>
        </w:rPr>
        <w:t>brak działań mających na celu zatrudnienie kierownika Ośrodka, co s</w:t>
      </w:r>
      <w:r w:rsidRPr="00FA3625">
        <w:rPr>
          <w:rFonts w:ascii="Arial" w:hAnsi="Arial" w:cs="Arial"/>
          <w:color w:val="auto"/>
          <w:spacing w:val="2"/>
          <w:sz w:val="24"/>
          <w:szCs w:val="24"/>
        </w:rPr>
        <w:t>tanowi również naruszenie art. 30 ust. 2 pkt 5 ustawy o samorządzie gminnym;</w:t>
      </w:r>
    </w:p>
    <w:p w:rsidR="00FA3625" w:rsidRPr="00FA3625" w:rsidRDefault="00D014EA" w:rsidP="00FA3625">
      <w:pPr>
        <w:pStyle w:val="divpoint"/>
        <w:numPr>
          <w:ilvl w:val="0"/>
          <w:numId w:val="20"/>
        </w:numPr>
        <w:spacing w:line="360" w:lineRule="auto"/>
        <w:ind w:left="1281" w:hanging="357"/>
        <w:rPr>
          <w:rFonts w:ascii="Arial" w:hAnsi="Arial" w:cs="Arial"/>
          <w:color w:val="auto"/>
          <w:spacing w:val="4"/>
          <w:sz w:val="24"/>
          <w:szCs w:val="24"/>
        </w:rPr>
      </w:pPr>
      <w:r w:rsidRPr="00FA3625">
        <w:rPr>
          <w:rFonts w:ascii="Arial" w:hAnsi="Arial" w:cs="Arial"/>
          <w:color w:val="auto"/>
          <w:spacing w:val="4"/>
          <w:sz w:val="24"/>
          <w:szCs w:val="24"/>
        </w:rPr>
        <w:t>wprowadzenie do zakresu czynności zapisów obligujących pracownika socjalnego do realizacji zadań mogących istotnie wpływać na skuteczność wykonywania jego podstawowych obowiązków,</w:t>
      </w:r>
      <w:r w:rsidRPr="00FA3625">
        <w:rPr>
          <w:rFonts w:ascii="Arial" w:hAnsi="Arial" w:cs="Arial"/>
          <w:color w:val="auto"/>
          <w:spacing w:val="4"/>
          <w:sz w:val="24"/>
          <w:szCs w:val="24"/>
        </w:rPr>
        <w:t xml:space="preserve"> co stanowi również naruszenie art. 119 ust. 1 ustawy;</w:t>
      </w:r>
    </w:p>
    <w:p w:rsidR="00ED0520" w:rsidRPr="00FA3625" w:rsidRDefault="00D014EA" w:rsidP="00FA3625">
      <w:pPr>
        <w:pStyle w:val="divpoint"/>
        <w:numPr>
          <w:ilvl w:val="0"/>
          <w:numId w:val="20"/>
        </w:numPr>
        <w:spacing w:line="360" w:lineRule="auto"/>
        <w:ind w:left="1281" w:hanging="357"/>
        <w:rPr>
          <w:rFonts w:ascii="Arial" w:hAnsi="Arial" w:cs="Arial"/>
          <w:color w:val="auto"/>
          <w:spacing w:val="4"/>
          <w:sz w:val="24"/>
          <w:szCs w:val="24"/>
        </w:rPr>
      </w:pPr>
      <w:r w:rsidRPr="00FA3625">
        <w:rPr>
          <w:rFonts w:ascii="Arial" w:hAnsi="Arial" w:cs="Arial"/>
          <w:color w:val="auto"/>
          <w:sz w:val="24"/>
          <w:szCs w:val="24"/>
        </w:rPr>
        <w:t>określenia w regulaminie organizacyjnym Ośrodka liczby zatrudnionych pracowników socjalnych, co stanowi również naruszenie art. 110 ust. 12 ustawy;</w:t>
      </w:r>
    </w:p>
    <w:p w:rsidR="00ED0520" w:rsidRPr="00FA3625" w:rsidRDefault="00D014EA" w:rsidP="00FA3625">
      <w:pPr>
        <w:pStyle w:val="divpoint"/>
        <w:numPr>
          <w:ilvl w:val="0"/>
          <w:numId w:val="4"/>
        </w:numPr>
        <w:spacing w:line="360" w:lineRule="auto"/>
        <w:ind w:left="924" w:hanging="357"/>
        <w:rPr>
          <w:rFonts w:ascii="Arial" w:hAnsi="Arial" w:cs="Arial"/>
          <w:color w:val="auto"/>
          <w:sz w:val="24"/>
          <w:szCs w:val="24"/>
        </w:rPr>
      </w:pPr>
      <w:r w:rsidRPr="00FA3625">
        <w:rPr>
          <w:rFonts w:ascii="Arial" w:hAnsi="Arial" w:cs="Arial"/>
          <w:b/>
          <w:color w:val="auto"/>
          <w:sz w:val="24"/>
          <w:szCs w:val="24"/>
        </w:rPr>
        <w:t>znaczące</w:t>
      </w:r>
      <w:r w:rsidRPr="00FA3625">
        <w:rPr>
          <w:rFonts w:ascii="Arial" w:hAnsi="Arial" w:cs="Arial"/>
          <w:color w:val="auto"/>
          <w:sz w:val="24"/>
          <w:szCs w:val="24"/>
        </w:rPr>
        <w:t>, w zakresie:</w:t>
      </w:r>
    </w:p>
    <w:p w:rsidR="00FA3625" w:rsidRPr="00FA3625" w:rsidRDefault="00D014EA" w:rsidP="00FA3625">
      <w:pPr>
        <w:pStyle w:val="divpoint"/>
        <w:numPr>
          <w:ilvl w:val="0"/>
          <w:numId w:val="8"/>
        </w:numPr>
        <w:spacing w:line="360" w:lineRule="auto"/>
        <w:ind w:left="1281" w:hanging="357"/>
        <w:rPr>
          <w:rFonts w:ascii="Arial" w:hAnsi="Arial" w:cs="Arial"/>
          <w:color w:val="auto"/>
          <w:spacing w:val="2"/>
          <w:sz w:val="24"/>
          <w:szCs w:val="24"/>
        </w:rPr>
      </w:pPr>
      <w:r w:rsidRPr="00FA3625">
        <w:rPr>
          <w:rFonts w:ascii="Arial" w:hAnsi="Arial" w:cs="Arial"/>
          <w:color w:val="auto"/>
          <w:spacing w:val="2"/>
          <w:sz w:val="24"/>
          <w:szCs w:val="24"/>
        </w:rPr>
        <w:t>braku uregulowania zasad zwrotu</w:t>
      </w:r>
      <w:r w:rsidRPr="00FA3625">
        <w:rPr>
          <w:rFonts w:ascii="Arial" w:hAnsi="Arial" w:cs="Arial"/>
          <w:color w:val="auto"/>
          <w:spacing w:val="2"/>
          <w:sz w:val="24"/>
          <w:szCs w:val="24"/>
        </w:rPr>
        <w:t xml:space="preserve"> wydatków za świadczenia z pomocy społecznej, co stanowi naruszenie art. 96 ust. 2 i 4 ustawy;</w:t>
      </w:r>
    </w:p>
    <w:p w:rsidR="00FA3625" w:rsidRPr="00FA3625" w:rsidRDefault="00D014EA" w:rsidP="00FA3625">
      <w:pPr>
        <w:pStyle w:val="divpoint"/>
        <w:numPr>
          <w:ilvl w:val="0"/>
          <w:numId w:val="8"/>
        </w:numPr>
        <w:spacing w:line="360" w:lineRule="auto"/>
        <w:ind w:left="1281" w:hanging="357"/>
        <w:rPr>
          <w:rFonts w:ascii="Arial" w:hAnsi="Arial" w:cs="Arial"/>
          <w:color w:val="auto"/>
          <w:spacing w:val="4"/>
          <w:sz w:val="24"/>
          <w:szCs w:val="24"/>
        </w:rPr>
      </w:pPr>
      <w:r w:rsidRPr="00FA3625">
        <w:rPr>
          <w:rFonts w:ascii="Arial" w:hAnsi="Arial" w:cs="Arial"/>
          <w:color w:val="auto"/>
          <w:spacing w:val="4"/>
          <w:sz w:val="24"/>
          <w:szCs w:val="24"/>
        </w:rPr>
        <w:t xml:space="preserve">braku uregulowania zasad ustalania wysokości odpłatności za pobyt </w:t>
      </w:r>
      <w:r w:rsidRPr="00FA3625">
        <w:rPr>
          <w:rFonts w:ascii="Arial" w:hAnsi="Arial" w:cs="Arial"/>
          <w:color w:val="auto"/>
          <w:spacing w:val="4"/>
          <w:sz w:val="24"/>
          <w:szCs w:val="24"/>
        </w:rPr>
        <w:br/>
        <w:t>w mieszkaniach chronionych oraz ośrodkach wsparcia innych niż schroniska dla osób bezdomnych o</w:t>
      </w:r>
      <w:r w:rsidRPr="00FA3625">
        <w:rPr>
          <w:rFonts w:ascii="Arial" w:hAnsi="Arial" w:cs="Arial"/>
          <w:color w:val="auto"/>
          <w:spacing w:val="4"/>
          <w:sz w:val="24"/>
          <w:szCs w:val="24"/>
        </w:rPr>
        <w:t xml:space="preserve">raz schroniska dla osób </w:t>
      </w:r>
      <w:r w:rsidRPr="00FA3625">
        <w:rPr>
          <w:rFonts w:ascii="Arial" w:hAnsi="Arial" w:cs="Arial"/>
          <w:color w:val="auto"/>
          <w:spacing w:val="4"/>
          <w:sz w:val="24"/>
          <w:szCs w:val="24"/>
        </w:rPr>
        <w:lastRenderedPageBreak/>
        <w:t>bezdomnych z usługami opiekuńczymi, co stanowi naruszenie art. 97 ust. 5 ustawy;</w:t>
      </w:r>
    </w:p>
    <w:p w:rsidR="00FA3625" w:rsidRPr="00FA3625" w:rsidRDefault="00D014EA" w:rsidP="00FA3625">
      <w:pPr>
        <w:pStyle w:val="divpoint"/>
        <w:numPr>
          <w:ilvl w:val="0"/>
          <w:numId w:val="8"/>
        </w:numPr>
        <w:spacing w:line="360" w:lineRule="auto"/>
        <w:ind w:left="1281" w:hanging="357"/>
        <w:rPr>
          <w:rFonts w:ascii="Arial" w:hAnsi="Arial" w:cs="Arial"/>
          <w:color w:val="auto"/>
          <w:spacing w:val="4"/>
          <w:sz w:val="24"/>
          <w:szCs w:val="24"/>
        </w:rPr>
      </w:pPr>
      <w:r w:rsidRPr="00FA3625">
        <w:rPr>
          <w:rFonts w:ascii="Arial" w:hAnsi="Arial" w:cs="Arial"/>
          <w:color w:val="auto"/>
          <w:spacing w:val="4"/>
          <w:sz w:val="24"/>
          <w:szCs w:val="24"/>
        </w:rPr>
        <w:t xml:space="preserve">uregulowania zasad ustalania wysokości odpłatności za pobyt </w:t>
      </w:r>
      <w:r w:rsidRPr="00FA3625">
        <w:rPr>
          <w:rFonts w:ascii="Arial" w:hAnsi="Arial" w:cs="Arial"/>
          <w:color w:val="auto"/>
          <w:spacing w:val="4"/>
          <w:sz w:val="24"/>
          <w:szCs w:val="24"/>
        </w:rPr>
        <w:br/>
        <w:t>w schroniskach dla osób bezdomnych oraz schroniskach dla osób bezdomnych z usługami opieku</w:t>
      </w:r>
      <w:r w:rsidRPr="00FA3625">
        <w:rPr>
          <w:rFonts w:ascii="Arial" w:hAnsi="Arial" w:cs="Arial"/>
          <w:color w:val="auto"/>
          <w:spacing w:val="4"/>
          <w:sz w:val="24"/>
          <w:szCs w:val="24"/>
        </w:rPr>
        <w:t xml:space="preserve">ńczymi, w sposób naruszający </w:t>
      </w:r>
      <w:r>
        <w:rPr>
          <w:rFonts w:ascii="Arial" w:hAnsi="Arial" w:cs="Arial"/>
          <w:color w:val="auto"/>
          <w:spacing w:val="4"/>
          <w:sz w:val="24"/>
          <w:szCs w:val="24"/>
        </w:rPr>
        <w:br/>
      </w:r>
      <w:r w:rsidRPr="00FA3625">
        <w:rPr>
          <w:rFonts w:ascii="Arial" w:hAnsi="Arial" w:cs="Arial"/>
          <w:color w:val="auto"/>
          <w:spacing w:val="4"/>
          <w:sz w:val="24"/>
          <w:szCs w:val="24"/>
        </w:rPr>
        <w:t>art. 97 ust. 5 w związku z art. 97 ust. 1 ustawy;</w:t>
      </w:r>
    </w:p>
    <w:p w:rsidR="00FA3625" w:rsidRPr="00FA3625" w:rsidRDefault="00D014EA" w:rsidP="00FA3625">
      <w:pPr>
        <w:pStyle w:val="divpoint"/>
        <w:numPr>
          <w:ilvl w:val="0"/>
          <w:numId w:val="8"/>
        </w:numPr>
        <w:spacing w:line="360" w:lineRule="auto"/>
        <w:ind w:left="1281" w:hanging="357"/>
        <w:rPr>
          <w:rFonts w:ascii="Arial" w:hAnsi="Arial" w:cs="Arial"/>
          <w:color w:val="auto"/>
          <w:spacing w:val="4"/>
          <w:sz w:val="24"/>
          <w:szCs w:val="24"/>
        </w:rPr>
      </w:pPr>
      <w:r w:rsidRPr="00FA3625">
        <w:rPr>
          <w:rFonts w:ascii="Arial" w:hAnsi="Arial" w:cs="Arial"/>
          <w:color w:val="auto"/>
          <w:spacing w:val="4"/>
          <w:sz w:val="24"/>
          <w:szCs w:val="24"/>
        </w:rPr>
        <w:t xml:space="preserve">przyznania zasiłku okresowego w zbyt dużej wysokości, co stanowi naruszenie </w:t>
      </w:r>
      <w:r w:rsidRPr="00FA3625">
        <w:rPr>
          <w:rFonts w:ascii="Arial" w:eastAsia="Arial" w:hAnsi="Arial" w:cs="Arial"/>
          <w:color w:val="auto"/>
          <w:spacing w:val="4"/>
          <w:sz w:val="24"/>
          <w:szCs w:val="24"/>
        </w:rPr>
        <w:t>art. 38 ust. 2 pkt 2 w związku z art. 8 ust. 3 pkt 2</w:t>
      </w:r>
      <w:r w:rsidRPr="00FA3625">
        <w:rPr>
          <w:rFonts w:ascii="Arial" w:hAnsi="Arial" w:cs="Arial"/>
          <w:color w:val="auto"/>
          <w:spacing w:val="4"/>
          <w:sz w:val="24"/>
          <w:szCs w:val="24"/>
        </w:rPr>
        <w:t xml:space="preserve"> ustawy;</w:t>
      </w:r>
    </w:p>
    <w:p w:rsidR="00ED0520" w:rsidRPr="00FA3625" w:rsidRDefault="00D014EA" w:rsidP="00FA3625">
      <w:pPr>
        <w:pStyle w:val="divpoint"/>
        <w:numPr>
          <w:ilvl w:val="0"/>
          <w:numId w:val="8"/>
        </w:numPr>
        <w:spacing w:line="360" w:lineRule="auto"/>
        <w:ind w:left="1281" w:hanging="357"/>
        <w:rPr>
          <w:rFonts w:ascii="Arial" w:hAnsi="Arial" w:cs="Arial"/>
          <w:color w:val="auto"/>
          <w:spacing w:val="4"/>
          <w:sz w:val="24"/>
          <w:szCs w:val="24"/>
        </w:rPr>
      </w:pPr>
      <w:r w:rsidRPr="00FA3625">
        <w:rPr>
          <w:rFonts w:ascii="Arial" w:hAnsi="Arial" w:cs="Arial"/>
          <w:color w:val="auto"/>
          <w:spacing w:val="2"/>
          <w:sz w:val="24"/>
          <w:szCs w:val="24"/>
        </w:rPr>
        <w:t xml:space="preserve">przyznanie pomocy w formie całodziennego wyżywienia zamiast </w:t>
      </w:r>
      <w:r>
        <w:rPr>
          <w:rFonts w:ascii="Arial" w:hAnsi="Arial" w:cs="Arial"/>
          <w:color w:val="auto"/>
          <w:spacing w:val="2"/>
          <w:sz w:val="24"/>
          <w:szCs w:val="24"/>
        </w:rPr>
        <w:br/>
      </w:r>
      <w:r w:rsidRPr="00FA3625">
        <w:rPr>
          <w:rFonts w:ascii="Arial" w:hAnsi="Arial" w:cs="Arial"/>
          <w:color w:val="auto"/>
          <w:spacing w:val="2"/>
          <w:sz w:val="24"/>
          <w:szCs w:val="24"/>
        </w:rPr>
        <w:t xml:space="preserve">w postaci jednego gorącego posiłku dziennie, </w:t>
      </w:r>
      <w:r w:rsidRPr="00FA3625">
        <w:rPr>
          <w:rFonts w:ascii="Arial" w:hAnsi="Arial" w:cs="Arial"/>
          <w:color w:val="auto"/>
          <w:spacing w:val="4"/>
          <w:sz w:val="24"/>
          <w:szCs w:val="24"/>
        </w:rPr>
        <w:t xml:space="preserve">co stanowi naruszenie </w:t>
      </w:r>
      <w:r>
        <w:rPr>
          <w:rFonts w:ascii="Arial" w:hAnsi="Arial" w:cs="Arial"/>
          <w:color w:val="auto"/>
          <w:spacing w:val="4"/>
          <w:sz w:val="24"/>
          <w:szCs w:val="24"/>
        </w:rPr>
        <w:br/>
      </w:r>
      <w:r w:rsidRPr="00FA3625">
        <w:rPr>
          <w:rFonts w:ascii="Arial" w:eastAsia="Arial" w:hAnsi="Arial" w:cs="Arial"/>
          <w:color w:val="auto"/>
          <w:spacing w:val="4"/>
          <w:sz w:val="24"/>
          <w:szCs w:val="24"/>
        </w:rPr>
        <w:t xml:space="preserve">art. 48b ust. 2 oraz 3 ustawy w związku z </w:t>
      </w:r>
      <w:r w:rsidRPr="00FA3625">
        <w:rPr>
          <w:rFonts w:ascii="Arial" w:eastAsia="Arial" w:hAnsi="Arial" w:cs="Arial"/>
          <w:bCs/>
          <w:color w:val="auto"/>
          <w:spacing w:val="4"/>
          <w:sz w:val="24"/>
          <w:szCs w:val="24"/>
        </w:rPr>
        <w:t xml:space="preserve">określonymi w rozdziale II celami wieloletniego Rządowego Programu „Posiłek w szkole </w:t>
      </w:r>
      <w:r>
        <w:rPr>
          <w:rFonts w:ascii="Arial" w:eastAsia="Arial" w:hAnsi="Arial" w:cs="Arial"/>
          <w:bCs/>
          <w:color w:val="auto"/>
          <w:spacing w:val="4"/>
          <w:sz w:val="24"/>
          <w:szCs w:val="24"/>
        </w:rPr>
        <w:br/>
      </w:r>
      <w:r w:rsidRPr="00FA3625">
        <w:rPr>
          <w:rFonts w:ascii="Arial" w:eastAsia="Arial" w:hAnsi="Arial" w:cs="Arial"/>
          <w:bCs/>
          <w:color w:val="auto"/>
          <w:spacing w:val="4"/>
          <w:sz w:val="24"/>
          <w:szCs w:val="24"/>
        </w:rPr>
        <w:t>i w domu” na lata 2019–2023</w:t>
      </w:r>
      <w:r>
        <w:rPr>
          <w:rStyle w:val="Odwoanieprzypisudolnego"/>
          <w:rFonts w:ascii="Arial" w:eastAsia="Arial" w:hAnsi="Arial" w:cs="Arial"/>
          <w:bCs/>
          <w:color w:val="auto"/>
          <w:spacing w:val="4"/>
          <w:sz w:val="24"/>
          <w:szCs w:val="24"/>
        </w:rPr>
        <w:footnoteReference w:id="3"/>
      </w:r>
      <w:r w:rsidRPr="00FA3625">
        <w:rPr>
          <w:rFonts w:ascii="Arial" w:hAnsi="Arial" w:cs="Arial"/>
          <w:color w:val="auto"/>
          <w:spacing w:val="4"/>
          <w:sz w:val="24"/>
          <w:szCs w:val="24"/>
        </w:rPr>
        <w:t>;</w:t>
      </w:r>
    </w:p>
    <w:p w:rsidR="00ED0520" w:rsidRPr="00DD3A44" w:rsidRDefault="00D014EA" w:rsidP="00DD3A44">
      <w:pPr>
        <w:pStyle w:val="divpoint"/>
        <w:numPr>
          <w:ilvl w:val="0"/>
          <w:numId w:val="4"/>
        </w:numPr>
        <w:spacing w:line="360" w:lineRule="auto"/>
        <w:ind w:left="924" w:hanging="357"/>
        <w:rPr>
          <w:rFonts w:ascii="Arial" w:hAnsi="Arial" w:cs="Arial"/>
          <w:color w:val="auto"/>
          <w:sz w:val="24"/>
          <w:szCs w:val="24"/>
        </w:rPr>
      </w:pPr>
      <w:r w:rsidRPr="00FA3625">
        <w:rPr>
          <w:rFonts w:ascii="Arial" w:hAnsi="Arial" w:cs="Arial"/>
          <w:b/>
          <w:color w:val="auto"/>
          <w:sz w:val="24"/>
          <w:szCs w:val="24"/>
        </w:rPr>
        <w:t>zwykłe</w:t>
      </w:r>
      <w:r w:rsidRPr="00FA3625">
        <w:rPr>
          <w:rFonts w:ascii="Arial" w:hAnsi="Arial" w:cs="Arial"/>
          <w:color w:val="auto"/>
          <w:sz w:val="24"/>
          <w:szCs w:val="24"/>
        </w:rPr>
        <w:t>, w zakresie</w:t>
      </w:r>
      <w:r w:rsidRPr="00DD3A44">
        <w:rPr>
          <w:rFonts w:ascii="Arial" w:hAnsi="Arial" w:cs="Arial"/>
          <w:color w:val="auto"/>
          <w:sz w:val="24"/>
          <w:szCs w:val="24"/>
        </w:rPr>
        <w:t>:</w:t>
      </w:r>
    </w:p>
    <w:p w:rsidR="00FA3625" w:rsidRPr="00DD3A44" w:rsidRDefault="00D014EA" w:rsidP="00DD3A44">
      <w:pPr>
        <w:pStyle w:val="divpoint"/>
        <w:numPr>
          <w:ilvl w:val="0"/>
          <w:numId w:val="9"/>
        </w:numPr>
        <w:spacing w:line="360" w:lineRule="auto"/>
        <w:ind w:left="1281" w:hanging="357"/>
        <w:rPr>
          <w:rFonts w:ascii="Arial" w:hAnsi="Arial" w:cs="Arial"/>
          <w:color w:val="auto"/>
          <w:spacing w:val="6"/>
          <w:sz w:val="24"/>
          <w:szCs w:val="24"/>
        </w:rPr>
      </w:pPr>
      <w:r w:rsidRPr="00DD3A44">
        <w:rPr>
          <w:rFonts w:ascii="Arial" w:hAnsi="Arial" w:cs="Arial"/>
          <w:spacing w:val="2"/>
          <w:sz w:val="24"/>
          <w:szCs w:val="24"/>
        </w:rPr>
        <w:t xml:space="preserve">nieprecyzyjnego określenia zakresu zadań Ośrodka w § 3 ust. 1 statutu tej jednostki, </w:t>
      </w:r>
      <w:r w:rsidRPr="00DD3A44">
        <w:rPr>
          <w:rFonts w:ascii="Arial" w:hAnsi="Arial" w:cs="Arial"/>
          <w:color w:val="auto"/>
          <w:spacing w:val="6"/>
          <w:sz w:val="24"/>
          <w:szCs w:val="24"/>
        </w:rPr>
        <w:t>co stanowi naruszenie art. 11 ust. 2 ustawy o finansach publicznych w związku z art. 17 i 18 ustawy;</w:t>
      </w:r>
    </w:p>
    <w:p w:rsidR="00FA3625" w:rsidRPr="00DD3A44" w:rsidRDefault="00D014EA" w:rsidP="00DD3A44">
      <w:pPr>
        <w:pStyle w:val="divpoint"/>
        <w:numPr>
          <w:ilvl w:val="0"/>
          <w:numId w:val="9"/>
        </w:numPr>
        <w:spacing w:line="360" w:lineRule="auto"/>
        <w:ind w:left="1281" w:hanging="357"/>
        <w:rPr>
          <w:rFonts w:ascii="Arial" w:hAnsi="Arial" w:cs="Arial"/>
          <w:color w:val="auto"/>
          <w:spacing w:val="6"/>
          <w:sz w:val="24"/>
          <w:szCs w:val="24"/>
        </w:rPr>
      </w:pPr>
      <w:r w:rsidRPr="00DD3A44">
        <w:rPr>
          <w:rFonts w:ascii="Arial" w:hAnsi="Arial" w:cs="Arial"/>
          <w:color w:val="auto"/>
          <w:spacing w:val="6"/>
          <w:sz w:val="24"/>
          <w:szCs w:val="24"/>
        </w:rPr>
        <w:t xml:space="preserve">nierzetelnego sporządzania sprawozdawczości oraz przekazywania jej właściwemu wojewodzie w formie dokumentu elektronicznego, </w:t>
      </w:r>
      <w:r w:rsidRPr="00DD3A44">
        <w:rPr>
          <w:rFonts w:ascii="Arial" w:hAnsi="Arial" w:cs="Arial"/>
          <w:color w:val="auto"/>
          <w:spacing w:val="6"/>
          <w:sz w:val="24"/>
          <w:szCs w:val="24"/>
        </w:rPr>
        <w:br/>
        <w:t>z zastosowaniem systemu teleinformatycznego, co stanowi naruszenie art. 17 ust. 1 pkt 17 ustawy;</w:t>
      </w:r>
    </w:p>
    <w:p w:rsidR="00FA3625" w:rsidRPr="00DD3A44" w:rsidRDefault="00D014EA" w:rsidP="00DD3A44">
      <w:pPr>
        <w:pStyle w:val="divpoint"/>
        <w:numPr>
          <w:ilvl w:val="0"/>
          <w:numId w:val="9"/>
        </w:numPr>
        <w:spacing w:line="360" w:lineRule="auto"/>
        <w:ind w:left="1281" w:hanging="357"/>
        <w:rPr>
          <w:rFonts w:ascii="Arial" w:hAnsi="Arial" w:cs="Arial"/>
          <w:color w:val="auto"/>
          <w:spacing w:val="4"/>
          <w:sz w:val="24"/>
          <w:szCs w:val="24"/>
        </w:rPr>
      </w:pPr>
      <w:r w:rsidRPr="00DD3A44">
        <w:rPr>
          <w:rFonts w:ascii="Arial" w:hAnsi="Arial" w:cs="Arial"/>
          <w:bCs/>
          <w:color w:val="auto"/>
          <w:sz w:val="24"/>
          <w:szCs w:val="24"/>
        </w:rPr>
        <w:t xml:space="preserve">braku zapewnienia </w:t>
      </w:r>
      <w:r w:rsidRPr="00DD3A44">
        <w:rPr>
          <w:rFonts w:ascii="Arial" w:eastAsia="Arial" w:hAnsi="Arial" w:cs="Arial"/>
          <w:bCs/>
          <w:color w:val="auto"/>
          <w:sz w:val="24"/>
          <w:szCs w:val="24"/>
        </w:rPr>
        <w:t xml:space="preserve">realizacji </w:t>
      </w:r>
      <w:r w:rsidRPr="00DD3A44">
        <w:rPr>
          <w:rFonts w:ascii="Arial" w:eastAsia="Arial" w:hAnsi="Arial" w:cs="Arial"/>
          <w:bCs/>
          <w:sz w:val="24"/>
          <w:szCs w:val="24"/>
        </w:rPr>
        <w:t>zada</w:t>
      </w:r>
      <w:r w:rsidRPr="00DD3A44">
        <w:rPr>
          <w:rFonts w:ascii="Arial" w:eastAsia="Arial" w:hAnsi="Arial" w:cs="Arial"/>
          <w:bCs/>
          <w:sz w:val="24"/>
          <w:szCs w:val="24"/>
        </w:rPr>
        <w:t>nia wynikającego z art. 17 ust. 1 pkt 3 ustawy</w:t>
      </w:r>
      <w:r w:rsidRPr="00DD3A44">
        <w:rPr>
          <w:rFonts w:ascii="Arial" w:hAnsi="Arial" w:cs="Arial"/>
          <w:color w:val="auto"/>
          <w:spacing w:val="2"/>
          <w:sz w:val="24"/>
          <w:szCs w:val="24"/>
        </w:rPr>
        <w:t>;</w:t>
      </w:r>
    </w:p>
    <w:p w:rsidR="00FA3625" w:rsidRPr="00DD3A44" w:rsidRDefault="00D014EA" w:rsidP="00DD3A44">
      <w:pPr>
        <w:pStyle w:val="divpoint"/>
        <w:numPr>
          <w:ilvl w:val="0"/>
          <w:numId w:val="9"/>
        </w:numPr>
        <w:spacing w:line="360" w:lineRule="auto"/>
        <w:ind w:left="1281" w:hanging="357"/>
        <w:rPr>
          <w:rFonts w:ascii="Arial" w:hAnsi="Arial" w:cs="Arial"/>
          <w:color w:val="auto"/>
          <w:spacing w:val="4"/>
          <w:sz w:val="24"/>
          <w:szCs w:val="24"/>
        </w:rPr>
      </w:pPr>
      <w:r w:rsidRPr="00DD3A44">
        <w:rPr>
          <w:rFonts w:ascii="Arial" w:hAnsi="Arial" w:cs="Arial"/>
          <w:color w:val="auto"/>
          <w:spacing w:val="4"/>
          <w:sz w:val="24"/>
          <w:szCs w:val="24"/>
        </w:rPr>
        <w:t>przyjmowania od stron oświadczeń o zrzeczeniu się prawa do wniesienia odwołania przed dniem odebrania decyzji administracyjnej, której oświadczenie dotyczy, co stanowi naruszenie art. 127a k.p.a.;</w:t>
      </w:r>
    </w:p>
    <w:p w:rsidR="00FA3625" w:rsidRPr="00DD3A44" w:rsidRDefault="00D014EA" w:rsidP="00DD3A44">
      <w:pPr>
        <w:pStyle w:val="divpoint"/>
        <w:numPr>
          <w:ilvl w:val="0"/>
          <w:numId w:val="9"/>
        </w:numPr>
        <w:spacing w:line="360" w:lineRule="auto"/>
        <w:ind w:left="1281" w:hanging="357"/>
        <w:rPr>
          <w:rFonts w:ascii="Arial" w:hAnsi="Arial" w:cs="Arial"/>
          <w:color w:val="auto"/>
          <w:spacing w:val="4"/>
          <w:sz w:val="24"/>
          <w:szCs w:val="24"/>
        </w:rPr>
      </w:pPr>
      <w:r w:rsidRPr="00DD3A44">
        <w:rPr>
          <w:rFonts w:ascii="Arial" w:hAnsi="Arial" w:cs="Arial"/>
          <w:color w:val="auto"/>
          <w:spacing w:val="4"/>
          <w:sz w:val="24"/>
          <w:szCs w:val="24"/>
        </w:rPr>
        <w:t xml:space="preserve">przyznawania świadczeń pomimo braku pełnego rozpoznania sytuacji bytowej wnioskodawców, co </w:t>
      </w:r>
      <w:bookmarkStart w:id="10" w:name="_Hlk131167320"/>
      <w:r w:rsidRPr="00DD3A44">
        <w:rPr>
          <w:rFonts w:ascii="Arial" w:hAnsi="Arial" w:cs="Arial"/>
          <w:color w:val="auto"/>
          <w:spacing w:val="4"/>
          <w:sz w:val="24"/>
          <w:szCs w:val="24"/>
        </w:rPr>
        <w:t xml:space="preserve">stanowi naruszenie art. 107 ust. 1 ustawy </w:t>
      </w:r>
      <w:r>
        <w:rPr>
          <w:rFonts w:ascii="Arial" w:hAnsi="Arial" w:cs="Arial"/>
          <w:color w:val="auto"/>
          <w:spacing w:val="4"/>
          <w:sz w:val="24"/>
          <w:szCs w:val="24"/>
        </w:rPr>
        <w:br/>
      </w:r>
      <w:r w:rsidRPr="00DD3A44">
        <w:rPr>
          <w:rFonts w:ascii="Arial" w:hAnsi="Arial" w:cs="Arial"/>
          <w:color w:val="auto"/>
          <w:spacing w:val="4"/>
          <w:sz w:val="24"/>
          <w:szCs w:val="24"/>
        </w:rPr>
        <w:lastRenderedPageBreak/>
        <w:t>w związku z art. 7 i 77 § 1 k.p.a. oraz art. 2 ust. 1 ustawy</w:t>
      </w:r>
      <w:bookmarkEnd w:id="10"/>
      <w:r w:rsidRPr="00DD3A44">
        <w:rPr>
          <w:rFonts w:ascii="Arial" w:hAnsi="Arial" w:cs="Arial"/>
          <w:color w:val="auto"/>
          <w:spacing w:val="4"/>
          <w:sz w:val="24"/>
          <w:szCs w:val="24"/>
        </w:rPr>
        <w:t>;</w:t>
      </w:r>
    </w:p>
    <w:p w:rsidR="00FA3625" w:rsidRPr="00DD3A44" w:rsidRDefault="00D014EA" w:rsidP="00DD3A44">
      <w:pPr>
        <w:pStyle w:val="divpoint"/>
        <w:numPr>
          <w:ilvl w:val="0"/>
          <w:numId w:val="9"/>
        </w:numPr>
        <w:spacing w:line="360" w:lineRule="auto"/>
        <w:ind w:left="1281" w:hanging="357"/>
        <w:rPr>
          <w:rFonts w:ascii="Arial" w:hAnsi="Arial" w:cs="Arial"/>
          <w:color w:val="auto"/>
          <w:spacing w:val="4"/>
          <w:sz w:val="24"/>
          <w:szCs w:val="24"/>
        </w:rPr>
      </w:pPr>
      <w:r w:rsidRPr="00DD3A44">
        <w:rPr>
          <w:rFonts w:ascii="Arial" w:hAnsi="Arial" w:cs="Arial"/>
          <w:color w:val="auto"/>
          <w:sz w:val="24"/>
          <w:szCs w:val="24"/>
        </w:rPr>
        <w:t>braku właściwego rozpoznania potrzeb bytowych strony w postę</w:t>
      </w:r>
      <w:r w:rsidRPr="00DD3A44">
        <w:rPr>
          <w:rFonts w:ascii="Arial" w:hAnsi="Arial" w:cs="Arial"/>
          <w:color w:val="auto"/>
          <w:sz w:val="24"/>
          <w:szCs w:val="24"/>
        </w:rPr>
        <w:t>powaniu</w:t>
      </w:r>
      <w:r w:rsidRPr="00DD3A44">
        <w:rPr>
          <w:rFonts w:ascii="Arial" w:hAnsi="Arial" w:cs="Arial"/>
          <w:color w:val="auto"/>
          <w:spacing w:val="4"/>
          <w:sz w:val="24"/>
          <w:szCs w:val="24"/>
        </w:rPr>
        <w:t xml:space="preserve"> </w:t>
      </w:r>
      <w:r>
        <w:rPr>
          <w:rFonts w:ascii="Arial" w:hAnsi="Arial" w:cs="Arial"/>
          <w:color w:val="auto"/>
          <w:spacing w:val="4"/>
          <w:sz w:val="24"/>
          <w:szCs w:val="24"/>
        </w:rPr>
        <w:br/>
      </w:r>
      <w:r w:rsidRPr="00DD3A44">
        <w:rPr>
          <w:rFonts w:ascii="Arial" w:hAnsi="Arial" w:cs="Arial"/>
          <w:color w:val="auto"/>
          <w:spacing w:val="4"/>
          <w:sz w:val="24"/>
          <w:szCs w:val="24"/>
        </w:rPr>
        <w:t xml:space="preserve">o przyznanie prawa do zasiłku celowego, co stanowi naruszenie </w:t>
      </w:r>
      <w:r>
        <w:rPr>
          <w:rFonts w:ascii="Arial" w:hAnsi="Arial" w:cs="Arial"/>
          <w:color w:val="auto"/>
          <w:spacing w:val="4"/>
          <w:sz w:val="24"/>
          <w:szCs w:val="24"/>
        </w:rPr>
        <w:br/>
      </w:r>
      <w:r w:rsidRPr="00DD3A44">
        <w:rPr>
          <w:rFonts w:ascii="Arial" w:hAnsi="Arial" w:cs="Arial"/>
          <w:color w:val="auto"/>
          <w:spacing w:val="4"/>
          <w:sz w:val="24"/>
          <w:szCs w:val="24"/>
        </w:rPr>
        <w:t>art. 39 ust. 1 ustawy w związku z art. 7, 77 § 1 k.p.a.;</w:t>
      </w:r>
    </w:p>
    <w:p w:rsidR="00FA3625" w:rsidRPr="00DD3A44" w:rsidRDefault="00D014EA" w:rsidP="00DD3A44">
      <w:pPr>
        <w:pStyle w:val="divpoint"/>
        <w:numPr>
          <w:ilvl w:val="0"/>
          <w:numId w:val="9"/>
        </w:numPr>
        <w:spacing w:line="360" w:lineRule="auto"/>
        <w:ind w:left="1281" w:hanging="357"/>
        <w:rPr>
          <w:rFonts w:ascii="Arial" w:hAnsi="Arial" w:cs="Arial"/>
          <w:color w:val="auto"/>
          <w:spacing w:val="4"/>
          <w:sz w:val="24"/>
          <w:szCs w:val="24"/>
        </w:rPr>
      </w:pPr>
      <w:r w:rsidRPr="00DD3A44">
        <w:rPr>
          <w:rFonts w:ascii="Arial" w:hAnsi="Arial" w:cs="Arial"/>
          <w:color w:val="auto"/>
          <w:spacing w:val="4"/>
          <w:sz w:val="24"/>
          <w:szCs w:val="24"/>
        </w:rPr>
        <w:t>braku zakończenia postępowania w sprawie, co stanowi naruszenie zasad określonych w art. 8 k.p.a. w związku z art. 2 Konstytucj</w:t>
      </w:r>
      <w:r w:rsidRPr="00DD3A44">
        <w:rPr>
          <w:rFonts w:ascii="Arial" w:hAnsi="Arial" w:cs="Arial"/>
          <w:color w:val="auto"/>
          <w:spacing w:val="4"/>
          <w:sz w:val="24"/>
          <w:szCs w:val="24"/>
        </w:rPr>
        <w:t>i Rzeczpospolitej Polskiej oraz art. 12 i 35 k.p.a.;</w:t>
      </w:r>
    </w:p>
    <w:p w:rsidR="00FA3625" w:rsidRPr="00DD3A44" w:rsidRDefault="00D014EA" w:rsidP="00DD3A44">
      <w:pPr>
        <w:pStyle w:val="divpoint"/>
        <w:numPr>
          <w:ilvl w:val="0"/>
          <w:numId w:val="9"/>
        </w:numPr>
        <w:spacing w:line="360" w:lineRule="auto"/>
        <w:ind w:left="1281" w:hanging="357"/>
        <w:rPr>
          <w:rFonts w:ascii="Arial" w:hAnsi="Arial" w:cs="Arial"/>
          <w:color w:val="auto"/>
          <w:spacing w:val="4"/>
          <w:sz w:val="24"/>
          <w:szCs w:val="24"/>
        </w:rPr>
      </w:pPr>
      <w:r w:rsidRPr="00DD3A44">
        <w:rPr>
          <w:rFonts w:ascii="Arial" w:hAnsi="Arial" w:cs="Arial"/>
          <w:color w:val="auto"/>
          <w:spacing w:val="4"/>
          <w:sz w:val="24"/>
          <w:szCs w:val="24"/>
        </w:rPr>
        <w:t>braku jednoznacznego ustalania w toku postępowania przesłanek uzasadniających na jaki okres należy przyznawać zasiłek okresowy, co stanowi naruszenie art. 38 ust. 5 w związku z art. 3 ust. 3 ustawy;</w:t>
      </w:r>
    </w:p>
    <w:p w:rsidR="00FA3625" w:rsidRPr="00DD3A44" w:rsidRDefault="00D014EA" w:rsidP="00DD3A44">
      <w:pPr>
        <w:pStyle w:val="divpoint"/>
        <w:numPr>
          <w:ilvl w:val="0"/>
          <w:numId w:val="9"/>
        </w:numPr>
        <w:spacing w:line="360" w:lineRule="auto"/>
        <w:ind w:left="1281" w:hanging="357"/>
        <w:rPr>
          <w:rFonts w:ascii="Arial" w:hAnsi="Arial" w:cs="Arial"/>
          <w:color w:val="auto"/>
          <w:spacing w:val="4"/>
          <w:sz w:val="24"/>
          <w:szCs w:val="24"/>
        </w:rPr>
      </w:pPr>
      <w:r w:rsidRPr="00DD3A44">
        <w:rPr>
          <w:rFonts w:ascii="Arial" w:hAnsi="Arial" w:cs="Arial"/>
          <w:color w:val="auto"/>
          <w:spacing w:val="4"/>
          <w:sz w:val="24"/>
          <w:szCs w:val="24"/>
        </w:rPr>
        <w:t xml:space="preserve">nie </w:t>
      </w:r>
      <w:r w:rsidRPr="00DD3A44">
        <w:rPr>
          <w:rFonts w:ascii="Arial" w:hAnsi="Arial" w:cs="Arial"/>
          <w:color w:val="auto"/>
          <w:spacing w:val="4"/>
          <w:sz w:val="24"/>
          <w:szCs w:val="24"/>
        </w:rPr>
        <w:t>podejmowania działań mających na celu aktywizację zawodową klientów posiadających prawo do zasiłku okresowego z tytułu bezrobocia, co stanowi naruszenie zasady określonej w art. 3 ust. 2;</w:t>
      </w:r>
    </w:p>
    <w:p w:rsidR="00FA3625" w:rsidRPr="00DD3A44" w:rsidRDefault="00D014EA" w:rsidP="00DD3A44">
      <w:pPr>
        <w:pStyle w:val="divpoint"/>
        <w:numPr>
          <w:ilvl w:val="0"/>
          <w:numId w:val="9"/>
        </w:numPr>
        <w:spacing w:line="360" w:lineRule="auto"/>
        <w:ind w:left="1281" w:hanging="357"/>
        <w:rPr>
          <w:rFonts w:ascii="Arial" w:hAnsi="Arial" w:cs="Arial"/>
          <w:color w:val="auto"/>
          <w:spacing w:val="4"/>
          <w:sz w:val="24"/>
          <w:szCs w:val="24"/>
        </w:rPr>
      </w:pPr>
      <w:r w:rsidRPr="00DD3A44">
        <w:rPr>
          <w:rFonts w:ascii="Arial" w:hAnsi="Arial" w:cs="Arial"/>
          <w:color w:val="auto"/>
          <w:spacing w:val="4"/>
          <w:sz w:val="24"/>
          <w:szCs w:val="24"/>
        </w:rPr>
        <w:t xml:space="preserve">braku w aktach sprawy dowodów potwierdzających dochody uzyskiwane </w:t>
      </w:r>
      <w:r w:rsidRPr="00DD3A44">
        <w:rPr>
          <w:rFonts w:ascii="Arial" w:eastAsia="Arial" w:hAnsi="Arial" w:cs="Arial"/>
          <w:color w:val="auto"/>
          <w:spacing w:val="4"/>
          <w:sz w:val="24"/>
          <w:szCs w:val="24"/>
        </w:rPr>
        <w:t xml:space="preserve">z </w:t>
      </w:r>
      <w:r w:rsidRPr="00DD3A44">
        <w:rPr>
          <w:rFonts w:ascii="Arial" w:eastAsia="Arial" w:hAnsi="Arial" w:cs="Arial"/>
          <w:color w:val="auto"/>
          <w:spacing w:val="4"/>
          <w:sz w:val="24"/>
          <w:szCs w:val="24"/>
        </w:rPr>
        <w:t>tytułu zasiłku rodzinnego oraz świadczeń z Funduszu Alimentacyjnego</w:t>
      </w:r>
      <w:r w:rsidRPr="00DD3A44">
        <w:rPr>
          <w:rFonts w:ascii="Arial" w:hAnsi="Arial" w:cs="Arial"/>
          <w:color w:val="auto"/>
          <w:spacing w:val="4"/>
          <w:sz w:val="24"/>
          <w:szCs w:val="24"/>
        </w:rPr>
        <w:t>, co narusza zasadę pisemności postępowania określoną w art. 14 § 1 k.p.a.;</w:t>
      </w:r>
    </w:p>
    <w:p w:rsidR="00FA3625" w:rsidRPr="00DD3A44" w:rsidRDefault="00D014EA" w:rsidP="00DD3A44">
      <w:pPr>
        <w:pStyle w:val="divpoint"/>
        <w:numPr>
          <w:ilvl w:val="0"/>
          <w:numId w:val="9"/>
        </w:numPr>
        <w:spacing w:line="360" w:lineRule="auto"/>
        <w:ind w:left="1281" w:hanging="357"/>
        <w:rPr>
          <w:rFonts w:ascii="Arial" w:hAnsi="Arial" w:cs="Arial"/>
          <w:color w:val="auto"/>
          <w:spacing w:val="4"/>
          <w:sz w:val="24"/>
          <w:szCs w:val="24"/>
        </w:rPr>
      </w:pPr>
      <w:r w:rsidRPr="00DD3A44">
        <w:rPr>
          <w:rFonts w:ascii="Arial" w:hAnsi="Arial" w:cs="Arial"/>
          <w:color w:val="auto"/>
          <w:spacing w:val="4"/>
          <w:sz w:val="24"/>
          <w:szCs w:val="24"/>
        </w:rPr>
        <w:t>braku określenia w trakcie postępowania o ustalenie prawa do posiłku czy dziecko jest jego pozbawione, co stanowi</w:t>
      </w:r>
      <w:r w:rsidRPr="00DD3A44">
        <w:rPr>
          <w:rFonts w:ascii="Arial" w:hAnsi="Arial" w:cs="Arial"/>
          <w:color w:val="auto"/>
          <w:spacing w:val="4"/>
          <w:sz w:val="24"/>
          <w:szCs w:val="24"/>
        </w:rPr>
        <w:t xml:space="preserve"> naruszenie art. 48 i 48b ust. 2 ustawy w związku z art. 77 k.p.a.;</w:t>
      </w:r>
    </w:p>
    <w:p w:rsidR="00FA3625" w:rsidRPr="00DD3A44" w:rsidRDefault="00D014EA" w:rsidP="00DD3A44">
      <w:pPr>
        <w:pStyle w:val="divpoint"/>
        <w:numPr>
          <w:ilvl w:val="0"/>
          <w:numId w:val="9"/>
        </w:numPr>
        <w:spacing w:line="360" w:lineRule="auto"/>
        <w:ind w:left="1281" w:hanging="357"/>
        <w:rPr>
          <w:rFonts w:ascii="Arial" w:hAnsi="Arial" w:cs="Arial"/>
          <w:color w:val="auto"/>
          <w:spacing w:val="4"/>
          <w:sz w:val="24"/>
          <w:szCs w:val="24"/>
        </w:rPr>
      </w:pPr>
      <w:r w:rsidRPr="00DD3A44">
        <w:rPr>
          <w:rFonts w:ascii="Arial" w:eastAsia="Arial" w:hAnsi="Arial" w:cs="Arial"/>
          <w:color w:val="auto"/>
          <w:spacing w:val="4"/>
          <w:sz w:val="24"/>
          <w:szCs w:val="24"/>
        </w:rPr>
        <w:t xml:space="preserve">ustalania dochodu rodziny w postępowaniach o przyznanie pomocy </w:t>
      </w:r>
      <w:r>
        <w:rPr>
          <w:rFonts w:ascii="Arial" w:eastAsia="Arial" w:hAnsi="Arial" w:cs="Arial"/>
          <w:color w:val="auto"/>
          <w:spacing w:val="4"/>
          <w:sz w:val="24"/>
          <w:szCs w:val="24"/>
        </w:rPr>
        <w:br/>
      </w:r>
      <w:r w:rsidRPr="00DD3A44">
        <w:rPr>
          <w:rFonts w:ascii="Arial" w:eastAsia="Arial" w:hAnsi="Arial" w:cs="Arial"/>
          <w:color w:val="auto"/>
          <w:spacing w:val="4"/>
          <w:sz w:val="24"/>
          <w:szCs w:val="24"/>
        </w:rPr>
        <w:t xml:space="preserve">w formie zasiłku celowego na zakup posiłku lub żywności, posiłku dla dzieci </w:t>
      </w:r>
      <w:bookmarkStart w:id="11" w:name="_Hlk149056574"/>
      <w:r w:rsidRPr="00DD3A44">
        <w:rPr>
          <w:rFonts w:ascii="Arial" w:eastAsia="Arial" w:hAnsi="Arial" w:cs="Arial"/>
          <w:color w:val="auto"/>
          <w:spacing w:val="4"/>
          <w:sz w:val="24"/>
          <w:szCs w:val="24"/>
        </w:rPr>
        <w:t xml:space="preserve">w sposób naruszający art. 107 ust. 5b w związku </w:t>
      </w:r>
      <w:r w:rsidRPr="00DD3A44">
        <w:rPr>
          <w:rFonts w:ascii="Arial" w:eastAsia="Arial" w:hAnsi="Arial" w:cs="Arial"/>
          <w:color w:val="auto"/>
          <w:spacing w:val="4"/>
          <w:sz w:val="24"/>
          <w:szCs w:val="24"/>
        </w:rPr>
        <w:t>z art. 8 ust. 3 ustawy</w:t>
      </w:r>
      <w:bookmarkEnd w:id="11"/>
      <w:r w:rsidRPr="00DD3A44">
        <w:rPr>
          <w:rFonts w:ascii="Arial" w:eastAsia="Arial" w:hAnsi="Arial" w:cs="Arial"/>
          <w:color w:val="auto"/>
          <w:spacing w:val="4"/>
          <w:sz w:val="24"/>
          <w:szCs w:val="24"/>
        </w:rPr>
        <w:t>;</w:t>
      </w:r>
    </w:p>
    <w:p w:rsidR="00FA3625" w:rsidRPr="00DD3A44" w:rsidRDefault="00D014EA" w:rsidP="00DD3A44">
      <w:pPr>
        <w:pStyle w:val="divpoint"/>
        <w:numPr>
          <w:ilvl w:val="0"/>
          <w:numId w:val="9"/>
        </w:numPr>
        <w:spacing w:line="360" w:lineRule="auto"/>
        <w:ind w:left="1281" w:hanging="357"/>
        <w:rPr>
          <w:rFonts w:ascii="Arial" w:hAnsi="Arial" w:cs="Arial"/>
          <w:color w:val="auto"/>
          <w:spacing w:val="2"/>
          <w:sz w:val="24"/>
          <w:szCs w:val="24"/>
        </w:rPr>
      </w:pPr>
      <w:r w:rsidRPr="00DD3A44">
        <w:rPr>
          <w:rFonts w:ascii="Arial" w:hAnsi="Arial" w:cs="Arial"/>
          <w:color w:val="auto"/>
          <w:spacing w:val="2"/>
          <w:sz w:val="24"/>
          <w:szCs w:val="24"/>
        </w:rPr>
        <w:t>zawarcia w sentencji decyzji przyznających prawo do posiłku dla dzieci treści wykraczających poza zakres rozstrzygnięcia, co stanowi naruszenie art. 107 § 1 pkt 5 k.p.a.;</w:t>
      </w:r>
    </w:p>
    <w:p w:rsidR="00FA3625" w:rsidRPr="00DD3A44" w:rsidRDefault="00D014EA" w:rsidP="00DD3A44">
      <w:pPr>
        <w:pStyle w:val="divpoint"/>
        <w:numPr>
          <w:ilvl w:val="0"/>
          <w:numId w:val="9"/>
        </w:numPr>
        <w:spacing w:line="360" w:lineRule="auto"/>
        <w:ind w:left="1281" w:hanging="357"/>
        <w:rPr>
          <w:rFonts w:ascii="Arial" w:hAnsi="Arial" w:cs="Arial"/>
          <w:color w:val="auto"/>
          <w:spacing w:val="4"/>
          <w:sz w:val="24"/>
          <w:szCs w:val="24"/>
        </w:rPr>
      </w:pPr>
      <w:r w:rsidRPr="00DD3A44">
        <w:rPr>
          <w:rFonts w:ascii="Arial" w:hAnsi="Arial" w:cs="Arial"/>
          <w:color w:val="auto"/>
          <w:spacing w:val="4"/>
          <w:sz w:val="24"/>
          <w:szCs w:val="24"/>
        </w:rPr>
        <w:t xml:space="preserve">sformułowania sentencji decyzji przyznających prawo do zasiłku celowego na zakup posiłku lub żywności w sposób </w:t>
      </w:r>
      <w:r w:rsidRPr="00DD3A44">
        <w:rPr>
          <w:rFonts w:ascii="Arial" w:hAnsi="Arial" w:cs="Arial"/>
          <w:bCs/>
          <w:color w:val="auto"/>
          <w:spacing w:val="4"/>
          <w:sz w:val="24"/>
          <w:szCs w:val="24"/>
        </w:rPr>
        <w:t>mogący utrudniać</w:t>
      </w:r>
      <w:r w:rsidRPr="00DD3A44">
        <w:rPr>
          <w:rFonts w:ascii="Arial" w:hAnsi="Arial" w:cs="Arial"/>
          <w:color w:val="auto"/>
          <w:spacing w:val="4"/>
          <w:sz w:val="24"/>
          <w:szCs w:val="24"/>
        </w:rPr>
        <w:t xml:space="preserve"> zrozumienie treści rozstrzygnięcia, co stanowi naruszenie art. 107 § 1 </w:t>
      </w:r>
      <w:r>
        <w:rPr>
          <w:rFonts w:ascii="Arial" w:hAnsi="Arial" w:cs="Arial"/>
          <w:color w:val="auto"/>
          <w:spacing w:val="4"/>
          <w:sz w:val="24"/>
          <w:szCs w:val="24"/>
        </w:rPr>
        <w:br/>
      </w:r>
      <w:r w:rsidRPr="00DD3A44">
        <w:rPr>
          <w:rFonts w:ascii="Arial" w:hAnsi="Arial" w:cs="Arial"/>
          <w:color w:val="auto"/>
          <w:spacing w:val="4"/>
          <w:sz w:val="24"/>
          <w:szCs w:val="24"/>
        </w:rPr>
        <w:t>pkt 5 k.p.a.;</w:t>
      </w:r>
    </w:p>
    <w:p w:rsidR="00FA3625" w:rsidRPr="00DD3A44" w:rsidRDefault="00D014EA" w:rsidP="00DD3A44">
      <w:pPr>
        <w:pStyle w:val="divpoint"/>
        <w:numPr>
          <w:ilvl w:val="0"/>
          <w:numId w:val="9"/>
        </w:numPr>
        <w:spacing w:line="360" w:lineRule="auto"/>
        <w:ind w:left="1281" w:hanging="357"/>
        <w:rPr>
          <w:rFonts w:ascii="Arial" w:hAnsi="Arial" w:cs="Arial"/>
          <w:color w:val="auto"/>
          <w:spacing w:val="2"/>
          <w:sz w:val="24"/>
          <w:szCs w:val="24"/>
        </w:rPr>
      </w:pPr>
      <w:r w:rsidRPr="00DD3A44">
        <w:rPr>
          <w:rFonts w:ascii="Arial" w:hAnsi="Arial" w:cs="Arial"/>
          <w:color w:val="auto"/>
          <w:spacing w:val="2"/>
          <w:sz w:val="24"/>
          <w:szCs w:val="24"/>
        </w:rPr>
        <w:t>nieprawidłowego uzasadniania prawnego wyda</w:t>
      </w:r>
      <w:r w:rsidRPr="00DD3A44">
        <w:rPr>
          <w:rFonts w:ascii="Arial" w:hAnsi="Arial" w:cs="Arial"/>
          <w:color w:val="auto"/>
          <w:spacing w:val="2"/>
          <w:sz w:val="24"/>
          <w:szCs w:val="24"/>
        </w:rPr>
        <w:t xml:space="preserve">nych decyzji, które ze względu na nie odniesienie się do wszystkich przepisów przywołanych </w:t>
      </w:r>
      <w:r>
        <w:rPr>
          <w:rFonts w:ascii="Arial" w:hAnsi="Arial" w:cs="Arial"/>
          <w:color w:val="auto"/>
          <w:spacing w:val="2"/>
          <w:sz w:val="24"/>
          <w:szCs w:val="24"/>
        </w:rPr>
        <w:br/>
      </w:r>
      <w:r w:rsidRPr="00DD3A44">
        <w:rPr>
          <w:rFonts w:ascii="Arial" w:hAnsi="Arial" w:cs="Arial"/>
          <w:color w:val="auto"/>
          <w:spacing w:val="2"/>
          <w:sz w:val="24"/>
          <w:szCs w:val="24"/>
        </w:rPr>
        <w:t xml:space="preserve">w podstawie prawnej decyzji – nie spełniają wymogów określonych </w:t>
      </w:r>
      <w:r>
        <w:rPr>
          <w:rFonts w:ascii="Arial" w:hAnsi="Arial" w:cs="Arial"/>
          <w:color w:val="auto"/>
          <w:spacing w:val="2"/>
          <w:sz w:val="24"/>
          <w:szCs w:val="24"/>
        </w:rPr>
        <w:br/>
      </w:r>
      <w:r w:rsidRPr="00DD3A44">
        <w:rPr>
          <w:rFonts w:ascii="Arial" w:hAnsi="Arial" w:cs="Arial"/>
          <w:color w:val="auto"/>
          <w:spacing w:val="2"/>
          <w:sz w:val="24"/>
          <w:szCs w:val="24"/>
        </w:rPr>
        <w:lastRenderedPageBreak/>
        <w:t>w 107 § 3 k.p.a.;</w:t>
      </w:r>
    </w:p>
    <w:p w:rsidR="00ED0520" w:rsidRPr="00DD3A44" w:rsidRDefault="00D014EA" w:rsidP="00DD3A44">
      <w:pPr>
        <w:pStyle w:val="divpoint"/>
        <w:numPr>
          <w:ilvl w:val="0"/>
          <w:numId w:val="9"/>
        </w:numPr>
        <w:spacing w:after="120" w:line="360" w:lineRule="auto"/>
        <w:ind w:left="1281" w:hanging="357"/>
        <w:contextualSpacing/>
        <w:rPr>
          <w:rFonts w:ascii="Arial" w:hAnsi="Arial" w:cs="Arial"/>
          <w:color w:val="auto"/>
          <w:spacing w:val="2"/>
          <w:sz w:val="24"/>
          <w:szCs w:val="24"/>
        </w:rPr>
      </w:pPr>
      <w:r w:rsidRPr="00DD3A44">
        <w:rPr>
          <w:rFonts w:ascii="Arial" w:hAnsi="Arial" w:cs="Arial"/>
          <w:color w:val="auto"/>
          <w:spacing w:val="4"/>
          <w:sz w:val="24"/>
          <w:szCs w:val="24"/>
        </w:rPr>
        <w:t>nieprawidłowego uzasadniania faktycznego decyzji przyznających prawo do świadczeń</w:t>
      </w:r>
      <w:r w:rsidRPr="00DD3A44">
        <w:rPr>
          <w:rFonts w:ascii="Arial" w:hAnsi="Arial" w:cs="Arial"/>
          <w:color w:val="auto"/>
          <w:spacing w:val="4"/>
          <w:sz w:val="24"/>
          <w:szCs w:val="24"/>
        </w:rPr>
        <w:t xml:space="preserve"> z pomocy społecznej, co stanowi naruszenie </w:t>
      </w:r>
      <w:r>
        <w:rPr>
          <w:rFonts w:ascii="Arial" w:hAnsi="Arial" w:cs="Arial"/>
          <w:color w:val="auto"/>
          <w:spacing w:val="4"/>
          <w:sz w:val="24"/>
          <w:szCs w:val="24"/>
        </w:rPr>
        <w:br/>
      </w:r>
      <w:hyperlink r:id="rId9" w:history="1">
        <w:r w:rsidRPr="00DD3A44">
          <w:rPr>
            <w:rStyle w:val="Hipercze"/>
            <w:rFonts w:ascii="Arial" w:hAnsi="Arial" w:cs="Arial"/>
            <w:color w:val="auto"/>
            <w:spacing w:val="4"/>
            <w:sz w:val="24"/>
            <w:szCs w:val="24"/>
            <w:u w:val="none"/>
          </w:rPr>
          <w:t>art.</w:t>
        </w:r>
      </w:hyperlink>
      <w:r w:rsidRPr="00DD3A44">
        <w:rPr>
          <w:rFonts w:ascii="Arial" w:hAnsi="Arial" w:cs="Arial"/>
          <w:color w:val="auto"/>
          <w:spacing w:val="4"/>
          <w:sz w:val="24"/>
          <w:szCs w:val="24"/>
        </w:rPr>
        <w:t xml:space="preserve"> 107 § 1 pkt 6 oraz § 3 k.p.a</w:t>
      </w:r>
      <w:r w:rsidRPr="00DD3A44">
        <w:rPr>
          <w:rFonts w:ascii="Arial" w:hAnsi="Arial" w:cs="Arial"/>
          <w:color w:val="auto"/>
          <w:spacing w:val="2"/>
          <w:sz w:val="24"/>
          <w:szCs w:val="24"/>
        </w:rPr>
        <w:t>.</w:t>
      </w:r>
    </w:p>
    <w:p w:rsidR="00ED0520" w:rsidRPr="006B51F6" w:rsidRDefault="00D014EA" w:rsidP="00ED0520">
      <w:pPr>
        <w:spacing w:after="120" w:line="360" w:lineRule="auto"/>
        <w:ind w:firstLine="567"/>
        <w:rPr>
          <w:rFonts w:ascii="Arial" w:eastAsia="Arial" w:hAnsi="Arial" w:cs="Arial"/>
          <w:spacing w:val="4"/>
          <w:sz w:val="24"/>
          <w:szCs w:val="24"/>
        </w:rPr>
      </w:pPr>
      <w:r w:rsidRPr="006B51F6">
        <w:rPr>
          <w:rFonts w:ascii="Arial" w:hAnsi="Arial" w:cs="Arial"/>
          <w:spacing w:val="4"/>
          <w:sz w:val="24"/>
          <w:szCs w:val="24"/>
        </w:rPr>
        <w:t xml:space="preserve">Skutki i zakres stwierdzonych nieprawidłowości zostały szczegółowo opisane </w:t>
      </w:r>
      <w:r w:rsidRPr="006B51F6">
        <w:rPr>
          <w:rFonts w:ascii="Arial" w:hAnsi="Arial" w:cs="Arial"/>
          <w:spacing w:val="4"/>
          <w:sz w:val="24"/>
          <w:szCs w:val="24"/>
        </w:rPr>
        <w:br/>
        <w:t xml:space="preserve">w protokole kontroli. Jako przyczynę powstania nieprawidłowości uznano </w:t>
      </w:r>
      <w:r w:rsidRPr="00DD3A44">
        <w:rPr>
          <w:rFonts w:ascii="Arial" w:eastAsia="Arial" w:hAnsi="Arial" w:cs="Arial"/>
          <w:spacing w:val="4"/>
          <w:sz w:val="24"/>
          <w:szCs w:val="24"/>
        </w:rPr>
        <w:t xml:space="preserve">brak zapewnienia odpowiednich warunków </w:t>
      </w:r>
      <w:r>
        <w:rPr>
          <w:rFonts w:ascii="Arial" w:eastAsia="Arial" w:hAnsi="Arial" w:cs="Arial"/>
          <w:spacing w:val="4"/>
          <w:sz w:val="24"/>
          <w:szCs w:val="24"/>
        </w:rPr>
        <w:t>lokalowych i kadrowych</w:t>
      </w:r>
      <w:r w:rsidRPr="00DD3A44">
        <w:rPr>
          <w:rFonts w:ascii="Arial" w:eastAsia="Arial" w:hAnsi="Arial" w:cs="Arial"/>
          <w:spacing w:val="4"/>
          <w:sz w:val="24"/>
          <w:szCs w:val="24"/>
        </w:rPr>
        <w:t xml:space="preserve"> w zakresie funkcjonowania Ośrodka, niedostatecz</w:t>
      </w:r>
      <w:r w:rsidRPr="00DD3A44">
        <w:rPr>
          <w:rFonts w:ascii="Arial" w:eastAsia="Arial" w:hAnsi="Arial" w:cs="Arial"/>
          <w:spacing w:val="4"/>
          <w:sz w:val="24"/>
          <w:szCs w:val="24"/>
        </w:rPr>
        <w:t>na znajomość przepisów: ustawy, k.p.a., ustawy o pracowni</w:t>
      </w:r>
      <w:r>
        <w:rPr>
          <w:rFonts w:ascii="Arial" w:eastAsia="Arial" w:hAnsi="Arial" w:cs="Arial"/>
          <w:spacing w:val="4"/>
          <w:sz w:val="24"/>
          <w:szCs w:val="24"/>
        </w:rPr>
        <w:t xml:space="preserve">kach samorządowych, </w:t>
      </w:r>
      <w:r w:rsidRPr="00DD3A44">
        <w:rPr>
          <w:rFonts w:ascii="Arial" w:eastAsia="Arial" w:hAnsi="Arial" w:cs="Arial"/>
          <w:spacing w:val="4"/>
          <w:sz w:val="24"/>
          <w:szCs w:val="24"/>
        </w:rPr>
        <w:t xml:space="preserve">rozporządzenia w sprawie rodzinnego wywiadu środowiskowego, a także wieloletniego Rządowego Programu </w:t>
      </w:r>
      <w:r w:rsidRPr="00DD3A44">
        <w:rPr>
          <w:rFonts w:ascii="Arial" w:eastAsia="Arial" w:hAnsi="Arial" w:cs="Arial"/>
          <w:bCs/>
          <w:spacing w:val="4"/>
          <w:sz w:val="24"/>
          <w:szCs w:val="24"/>
        </w:rPr>
        <w:t xml:space="preserve">„Posiłek </w:t>
      </w:r>
      <w:r>
        <w:rPr>
          <w:rFonts w:ascii="Arial" w:eastAsia="Arial" w:hAnsi="Arial" w:cs="Arial"/>
          <w:bCs/>
          <w:spacing w:val="4"/>
          <w:sz w:val="24"/>
          <w:szCs w:val="24"/>
        </w:rPr>
        <w:br/>
      </w:r>
      <w:r w:rsidRPr="00DD3A44">
        <w:rPr>
          <w:rFonts w:ascii="Arial" w:eastAsia="Arial" w:hAnsi="Arial" w:cs="Arial"/>
          <w:bCs/>
          <w:spacing w:val="4"/>
          <w:sz w:val="24"/>
          <w:szCs w:val="24"/>
        </w:rPr>
        <w:t>w szkole i w domu” na lata 2019–2023</w:t>
      </w:r>
      <w:r w:rsidRPr="006B51F6">
        <w:rPr>
          <w:rFonts w:ascii="Arial" w:eastAsia="Arial" w:hAnsi="Arial" w:cs="Arial"/>
          <w:spacing w:val="4"/>
          <w:sz w:val="24"/>
          <w:szCs w:val="24"/>
        </w:rPr>
        <w:t>.</w:t>
      </w:r>
    </w:p>
    <w:p w:rsidR="00ED0520" w:rsidRPr="00DD3A44" w:rsidRDefault="00D014EA" w:rsidP="00DD3A44">
      <w:pPr>
        <w:keepNext/>
        <w:keepLines/>
        <w:spacing w:line="360" w:lineRule="auto"/>
        <w:ind w:firstLine="567"/>
        <w:outlineLvl w:val="1"/>
        <w:rPr>
          <w:rFonts w:ascii="Arial" w:eastAsia="Arial" w:hAnsi="Arial" w:cs="Arial"/>
          <w:b/>
          <w:bCs/>
          <w:sz w:val="24"/>
          <w:szCs w:val="24"/>
        </w:rPr>
      </w:pPr>
      <w:r w:rsidRPr="00DD3A44">
        <w:rPr>
          <w:rFonts w:ascii="Arial" w:eastAsiaTheme="majorEastAsia" w:hAnsi="Arial" w:cs="Arial"/>
          <w:bCs/>
          <w:sz w:val="24"/>
          <w:szCs w:val="24"/>
        </w:rPr>
        <w:t xml:space="preserve">Odpowiedzialnymi za </w:t>
      </w:r>
      <w:r w:rsidRPr="00DD3A44">
        <w:rPr>
          <w:rFonts w:ascii="Arial" w:eastAsiaTheme="majorEastAsia" w:hAnsi="Arial" w:cs="Arial"/>
          <w:bCs/>
          <w:sz w:val="24"/>
          <w:szCs w:val="24"/>
        </w:rPr>
        <w:t>stwierdzone nieprawidłowości uznano</w:t>
      </w:r>
      <w:r w:rsidRPr="00DD3A44">
        <w:rPr>
          <w:rFonts w:ascii="Arial" w:eastAsia="Arial" w:hAnsi="Arial" w:cs="Arial"/>
          <w:bCs/>
          <w:sz w:val="24"/>
          <w:szCs w:val="24"/>
        </w:rPr>
        <w:t>:</w:t>
      </w:r>
      <w:r w:rsidRPr="00DD3A44">
        <w:rPr>
          <w:rFonts w:ascii="Arial" w:eastAsia="Arial" w:hAnsi="Arial" w:cs="Arial"/>
          <w:b/>
          <w:bCs/>
          <w:sz w:val="24"/>
          <w:szCs w:val="24"/>
        </w:rPr>
        <w:t xml:space="preserve"> </w:t>
      </w:r>
    </w:p>
    <w:p w:rsidR="00DD3A44" w:rsidRPr="00DD3A44" w:rsidRDefault="00D014EA" w:rsidP="00DD3A44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567" w:hanging="357"/>
        <w:rPr>
          <w:rFonts w:ascii="Arial" w:eastAsia="Arial" w:hAnsi="Arial" w:cs="Arial"/>
          <w:spacing w:val="4"/>
          <w:sz w:val="24"/>
          <w:szCs w:val="24"/>
        </w:rPr>
      </w:pPr>
      <w:r w:rsidRPr="00DD3A44">
        <w:rPr>
          <w:rFonts w:ascii="Arial" w:eastAsia="Arial" w:hAnsi="Arial" w:cs="Arial"/>
          <w:spacing w:val="4"/>
          <w:sz w:val="24"/>
          <w:szCs w:val="24"/>
        </w:rPr>
        <w:t>członk</w:t>
      </w:r>
      <w:r>
        <w:rPr>
          <w:rFonts w:ascii="Arial" w:eastAsia="Arial" w:hAnsi="Arial" w:cs="Arial"/>
          <w:spacing w:val="4"/>
          <w:sz w:val="24"/>
          <w:szCs w:val="24"/>
        </w:rPr>
        <w:t>ów</w:t>
      </w:r>
      <w:r w:rsidRPr="00DD3A44">
        <w:rPr>
          <w:rFonts w:ascii="Arial" w:eastAsia="Arial" w:hAnsi="Arial" w:cs="Arial"/>
          <w:spacing w:val="4"/>
          <w:sz w:val="24"/>
          <w:szCs w:val="24"/>
        </w:rPr>
        <w:t xml:space="preserve"> Rady Gminy Zębowice</w:t>
      </w:r>
      <w:r w:rsidRPr="00DD3A44">
        <w:rPr>
          <w:rFonts w:ascii="Arial" w:hAnsi="Arial" w:cs="Arial"/>
          <w:spacing w:val="4"/>
          <w:sz w:val="24"/>
          <w:szCs w:val="24"/>
        </w:rPr>
        <w:t xml:space="preserve"> </w:t>
      </w:r>
      <w:r w:rsidRPr="00DD3A44">
        <w:rPr>
          <w:rFonts w:ascii="Arial" w:eastAsia="Arial" w:hAnsi="Arial" w:cs="Arial"/>
          <w:spacing w:val="4"/>
          <w:sz w:val="24"/>
          <w:szCs w:val="24"/>
        </w:rPr>
        <w:t>w zakresie podjętych uchwał oraz nieprawidłowości dotyczących organizacji Ośrodka;</w:t>
      </w:r>
    </w:p>
    <w:p w:rsidR="00DD3A44" w:rsidRPr="00DD3A44" w:rsidRDefault="00D014EA" w:rsidP="00DD3A44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567" w:hanging="357"/>
        <w:rPr>
          <w:rFonts w:ascii="Arial" w:eastAsia="Arial" w:hAnsi="Arial" w:cs="Arial"/>
          <w:spacing w:val="4"/>
          <w:sz w:val="24"/>
          <w:szCs w:val="24"/>
        </w:rPr>
      </w:pPr>
      <w:r w:rsidRPr="00DD3A44">
        <w:rPr>
          <w:rFonts w:ascii="Arial" w:eastAsia="Arial" w:hAnsi="Arial" w:cs="Arial"/>
          <w:spacing w:val="4"/>
          <w:sz w:val="24"/>
          <w:szCs w:val="24"/>
        </w:rPr>
        <w:t>Wójt</w:t>
      </w:r>
      <w:r>
        <w:rPr>
          <w:rFonts w:ascii="Arial" w:eastAsia="Arial" w:hAnsi="Arial" w:cs="Arial"/>
          <w:spacing w:val="4"/>
          <w:sz w:val="24"/>
          <w:szCs w:val="24"/>
        </w:rPr>
        <w:t>a</w:t>
      </w:r>
      <w:r w:rsidRPr="00DD3A44">
        <w:rPr>
          <w:rFonts w:ascii="Arial" w:eastAsia="Arial" w:hAnsi="Arial" w:cs="Arial"/>
          <w:spacing w:val="4"/>
          <w:sz w:val="24"/>
          <w:szCs w:val="24"/>
        </w:rPr>
        <w:t xml:space="preserve"> Gminy Zębowice</w:t>
      </w:r>
      <w:r w:rsidRPr="00DD3A44">
        <w:rPr>
          <w:rFonts w:ascii="Arial" w:hAnsi="Arial" w:cs="Arial"/>
          <w:spacing w:val="4"/>
          <w:sz w:val="24"/>
          <w:szCs w:val="24"/>
        </w:rPr>
        <w:t xml:space="preserve"> </w:t>
      </w:r>
      <w:r w:rsidRPr="00DD3A44">
        <w:rPr>
          <w:rFonts w:ascii="Arial" w:eastAsia="Arial" w:hAnsi="Arial" w:cs="Arial"/>
          <w:spacing w:val="4"/>
          <w:sz w:val="24"/>
          <w:szCs w:val="24"/>
        </w:rPr>
        <w:t>w zakresie powierzenia pełnienia obowiązków Kierownika Ośrodka na okres przekraczając</w:t>
      </w:r>
      <w:r w:rsidRPr="00DD3A44">
        <w:rPr>
          <w:rFonts w:ascii="Arial" w:eastAsia="Arial" w:hAnsi="Arial" w:cs="Arial"/>
          <w:spacing w:val="4"/>
          <w:sz w:val="24"/>
          <w:szCs w:val="24"/>
        </w:rPr>
        <w:t xml:space="preserve">y 3 miesiące w roku kalendarzowym oraz </w:t>
      </w:r>
      <w:r w:rsidRPr="00DD3A44">
        <w:rPr>
          <w:rFonts w:ascii="Arial" w:hAnsi="Arial" w:cs="Arial"/>
          <w:spacing w:val="2"/>
          <w:sz w:val="24"/>
          <w:szCs w:val="24"/>
        </w:rPr>
        <w:t>braku działań mających na celu zatrudnienie kierownika Ośrodka</w:t>
      </w:r>
      <w:r w:rsidRPr="00DD3A44">
        <w:rPr>
          <w:rFonts w:ascii="Arial" w:eastAsia="Arial" w:hAnsi="Arial" w:cs="Arial"/>
          <w:spacing w:val="4"/>
          <w:sz w:val="24"/>
          <w:szCs w:val="24"/>
        </w:rPr>
        <w:t>;</w:t>
      </w:r>
    </w:p>
    <w:p w:rsidR="00DD3A44" w:rsidRPr="00DD3A44" w:rsidRDefault="00D014EA" w:rsidP="00DD3A44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567" w:hanging="357"/>
        <w:rPr>
          <w:rFonts w:ascii="Arial" w:eastAsia="Arial" w:hAnsi="Arial" w:cs="Arial"/>
          <w:spacing w:val="4"/>
          <w:sz w:val="24"/>
          <w:szCs w:val="24"/>
        </w:rPr>
      </w:pPr>
      <w:r w:rsidRPr="00DD3A44">
        <w:rPr>
          <w:rFonts w:ascii="Arial" w:eastAsia="Arial" w:hAnsi="Arial" w:cs="Arial"/>
          <w:spacing w:val="4"/>
          <w:sz w:val="24"/>
          <w:szCs w:val="24"/>
        </w:rPr>
        <w:t>pracownik</w:t>
      </w:r>
      <w:r>
        <w:rPr>
          <w:rFonts w:ascii="Arial" w:eastAsia="Arial" w:hAnsi="Arial" w:cs="Arial"/>
          <w:spacing w:val="4"/>
          <w:sz w:val="24"/>
          <w:szCs w:val="24"/>
        </w:rPr>
        <w:t>a</w:t>
      </w:r>
      <w:r w:rsidRPr="00DD3A44">
        <w:rPr>
          <w:rFonts w:ascii="Arial" w:eastAsia="Arial" w:hAnsi="Arial" w:cs="Arial"/>
          <w:spacing w:val="4"/>
          <w:sz w:val="24"/>
          <w:szCs w:val="24"/>
        </w:rPr>
        <w:t xml:space="preserve"> socjal</w:t>
      </w:r>
      <w:r>
        <w:rPr>
          <w:rFonts w:ascii="Arial" w:eastAsia="Arial" w:hAnsi="Arial" w:cs="Arial"/>
          <w:spacing w:val="4"/>
          <w:sz w:val="24"/>
          <w:szCs w:val="24"/>
        </w:rPr>
        <w:t xml:space="preserve">nego </w:t>
      </w:r>
      <w:r w:rsidRPr="00DD3A44">
        <w:rPr>
          <w:rFonts w:ascii="Arial" w:eastAsia="Arial" w:hAnsi="Arial" w:cs="Arial"/>
          <w:spacing w:val="4"/>
          <w:sz w:val="24"/>
          <w:szCs w:val="24"/>
        </w:rPr>
        <w:t>w zakresie sporządzania wywiadów środowiskowych oraz prowadzonych postępowań i sporządzania decyzji administracyjnych;</w:t>
      </w:r>
    </w:p>
    <w:p w:rsidR="00ED0520" w:rsidRPr="00DD3A44" w:rsidRDefault="00D014EA" w:rsidP="00DD3A4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 w:line="360" w:lineRule="auto"/>
        <w:ind w:left="567" w:hanging="357"/>
        <w:rPr>
          <w:rFonts w:ascii="Arial" w:eastAsia="Arial" w:hAnsi="Arial" w:cs="Arial"/>
          <w:sz w:val="24"/>
          <w:szCs w:val="24"/>
          <w:lang w:eastAsia="en-US"/>
        </w:rPr>
      </w:pPr>
      <w:r w:rsidRPr="00DD3A44">
        <w:rPr>
          <w:rFonts w:ascii="Arial" w:eastAsia="Arial" w:hAnsi="Arial" w:cs="Arial"/>
          <w:spacing w:val="4"/>
          <w:sz w:val="24"/>
          <w:szCs w:val="24"/>
        </w:rPr>
        <w:t xml:space="preserve">p.o. </w:t>
      </w:r>
      <w:r w:rsidRPr="00DD3A44">
        <w:rPr>
          <w:rFonts w:ascii="Arial" w:eastAsia="Arial" w:hAnsi="Arial" w:cs="Arial"/>
          <w:spacing w:val="4"/>
          <w:sz w:val="24"/>
          <w:szCs w:val="24"/>
        </w:rPr>
        <w:t>Kierownik Ośrodka w zakresie nadzoru nad realizowanymi przez jednostkę zadaniami pomocy społecznej oraz wprowadzenia w regulaminie organizacyjnym Ośrodka zapisów niezgodnych z ustawą</w:t>
      </w:r>
      <w:r w:rsidRPr="00DD3A44">
        <w:rPr>
          <w:rFonts w:ascii="Arial" w:eastAsia="Arial" w:hAnsi="Arial" w:cs="Arial"/>
          <w:sz w:val="24"/>
          <w:szCs w:val="24"/>
          <w:lang w:eastAsia="en-US"/>
        </w:rPr>
        <w:t>.</w:t>
      </w:r>
    </w:p>
    <w:p w:rsidR="00ED0520" w:rsidRPr="006B51F6" w:rsidRDefault="00D014EA" w:rsidP="00ED0520">
      <w:pPr>
        <w:spacing w:after="120" w:line="360" w:lineRule="auto"/>
        <w:ind w:firstLine="567"/>
        <w:rPr>
          <w:rFonts w:ascii="Arial" w:eastAsia="Arial" w:hAnsi="Arial" w:cs="Arial"/>
          <w:i/>
          <w:iCs/>
          <w:sz w:val="24"/>
          <w:szCs w:val="24"/>
        </w:rPr>
      </w:pPr>
      <w:r w:rsidRPr="006B51F6">
        <w:rPr>
          <w:rFonts w:ascii="Arial" w:eastAsia="Arial" w:hAnsi="Arial" w:cs="Arial"/>
          <w:spacing w:val="4"/>
          <w:sz w:val="24"/>
          <w:szCs w:val="24"/>
        </w:rPr>
        <w:t xml:space="preserve">Nadmienić należy, że do ustaleń zawartych w protokole kontroli </w:t>
      </w:r>
      <w:r>
        <w:rPr>
          <w:rFonts w:ascii="Arial" w:eastAsia="Arial" w:hAnsi="Arial" w:cs="Arial"/>
          <w:spacing w:val="4"/>
          <w:sz w:val="24"/>
          <w:szCs w:val="24"/>
        </w:rPr>
        <w:t xml:space="preserve">p.o. </w:t>
      </w:r>
      <w:r>
        <w:rPr>
          <w:rFonts w:ascii="Arial" w:eastAsia="Arial" w:hAnsi="Arial" w:cs="Arial"/>
          <w:spacing w:val="4"/>
          <w:sz w:val="24"/>
          <w:szCs w:val="24"/>
        </w:rPr>
        <w:t>Kierownik</w:t>
      </w:r>
      <w:r w:rsidRPr="006B51F6">
        <w:rPr>
          <w:rFonts w:ascii="Arial" w:eastAsia="Arial" w:hAnsi="Arial" w:cs="Arial"/>
          <w:spacing w:val="4"/>
          <w:sz w:val="24"/>
          <w:szCs w:val="24"/>
        </w:rPr>
        <w:t xml:space="preserve"> Ośrodka </w:t>
      </w:r>
      <w:r>
        <w:rPr>
          <w:rFonts w:ascii="Arial" w:eastAsia="Arial" w:hAnsi="Arial" w:cs="Arial"/>
          <w:spacing w:val="4"/>
          <w:sz w:val="24"/>
          <w:szCs w:val="24"/>
        </w:rPr>
        <w:t>złożyła</w:t>
      </w:r>
      <w:r w:rsidRPr="006B51F6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>
        <w:rPr>
          <w:rFonts w:ascii="Arial" w:eastAsia="Arial" w:hAnsi="Arial" w:cs="Arial"/>
          <w:spacing w:val="4"/>
          <w:sz w:val="24"/>
          <w:szCs w:val="24"/>
        </w:rPr>
        <w:t>wyjaśni</w:t>
      </w:r>
      <w:r w:rsidRPr="006B51F6">
        <w:rPr>
          <w:rFonts w:ascii="Arial" w:eastAsia="Arial" w:hAnsi="Arial" w:cs="Arial"/>
          <w:spacing w:val="4"/>
          <w:sz w:val="24"/>
          <w:szCs w:val="24"/>
        </w:rPr>
        <w:t>enia, jednak nastąpiło to po podpisaniu protokołu. W związku</w:t>
      </w:r>
      <w:r w:rsidRPr="006B51F6">
        <w:rPr>
          <w:rFonts w:ascii="Arial" w:eastAsia="Arial" w:hAnsi="Arial" w:cs="Arial"/>
          <w:sz w:val="24"/>
          <w:szCs w:val="24"/>
        </w:rPr>
        <w:t xml:space="preserve"> z powyższym nie </w:t>
      </w:r>
      <w:r>
        <w:rPr>
          <w:rFonts w:ascii="Arial" w:eastAsia="Arial" w:hAnsi="Arial" w:cs="Arial"/>
          <w:sz w:val="24"/>
          <w:szCs w:val="24"/>
        </w:rPr>
        <w:t>zosta</w:t>
      </w:r>
      <w:r w:rsidRPr="006B51F6">
        <w:rPr>
          <w:rFonts w:ascii="Arial" w:eastAsia="Arial" w:hAnsi="Arial" w:cs="Arial"/>
          <w:sz w:val="24"/>
          <w:szCs w:val="24"/>
        </w:rPr>
        <w:t>ły one poddane analizie przez kontrolujący Ośrodek zespół inspektorów.</w:t>
      </w:r>
    </w:p>
    <w:p w:rsidR="00ED0520" w:rsidRPr="006B51F6" w:rsidRDefault="00D014EA" w:rsidP="00ED0520">
      <w:pPr>
        <w:tabs>
          <w:tab w:val="left" w:pos="408"/>
        </w:tabs>
        <w:spacing w:line="360" w:lineRule="auto"/>
        <w:ind w:firstLine="567"/>
        <w:rPr>
          <w:rFonts w:ascii="Arial" w:hAnsi="Arial" w:cs="Arial"/>
          <w:spacing w:val="2"/>
          <w:sz w:val="24"/>
          <w:szCs w:val="24"/>
        </w:rPr>
      </w:pPr>
      <w:r w:rsidRPr="00DD3A44">
        <w:rPr>
          <w:rFonts w:ascii="Arial" w:hAnsi="Arial" w:cs="Arial"/>
          <w:spacing w:val="6"/>
          <w:sz w:val="24"/>
          <w:szCs w:val="24"/>
        </w:rPr>
        <w:t>Jednocześnie mając na uwadze odpowiedzialność za stwierdzone nieprawid</w:t>
      </w:r>
      <w:r w:rsidRPr="00DD3A44">
        <w:rPr>
          <w:rFonts w:ascii="Arial" w:hAnsi="Arial" w:cs="Arial"/>
          <w:spacing w:val="6"/>
          <w:sz w:val="24"/>
          <w:szCs w:val="24"/>
        </w:rPr>
        <w:t>łowości dotyczące</w:t>
      </w:r>
      <w:r w:rsidRPr="006B51F6">
        <w:rPr>
          <w:rFonts w:ascii="Arial" w:hAnsi="Arial" w:cs="Arial"/>
          <w:spacing w:val="2"/>
          <w:sz w:val="24"/>
          <w:szCs w:val="24"/>
        </w:rPr>
        <w:t>:</w:t>
      </w:r>
    </w:p>
    <w:p w:rsidR="008C7E77" w:rsidRDefault="00D014EA" w:rsidP="00ED0520">
      <w:pPr>
        <w:pStyle w:val="Akapitzlist"/>
        <w:numPr>
          <w:ilvl w:val="0"/>
          <w:numId w:val="13"/>
        </w:numPr>
        <w:tabs>
          <w:tab w:val="left" w:pos="408"/>
        </w:tabs>
        <w:spacing w:after="120" w:line="360" w:lineRule="auto"/>
        <w:ind w:left="567" w:hanging="357"/>
        <w:rPr>
          <w:rFonts w:ascii="Arial" w:hAnsi="Arial" w:cs="Arial"/>
          <w:spacing w:val="2"/>
          <w:sz w:val="24"/>
          <w:szCs w:val="24"/>
        </w:rPr>
      </w:pPr>
      <w:r w:rsidRPr="008C7E77">
        <w:rPr>
          <w:rFonts w:ascii="Arial" w:hAnsi="Arial" w:cs="Arial"/>
          <w:spacing w:val="2"/>
          <w:sz w:val="24"/>
          <w:szCs w:val="24"/>
        </w:rPr>
        <w:t>niewłaściwej realizacji zadania własnego gminy, polegającego na obowiązku utworzenia i utrzymywania ośrodka pomocy społecznej, w tym zapewnieniu środków na wynagrodzenia pracowników</w:t>
      </w:r>
      <w:r>
        <w:rPr>
          <w:rFonts w:ascii="Arial" w:hAnsi="Arial" w:cs="Arial"/>
          <w:spacing w:val="2"/>
          <w:sz w:val="24"/>
          <w:szCs w:val="24"/>
        </w:rPr>
        <w:t>, w zakresie:</w:t>
      </w:r>
    </w:p>
    <w:p w:rsidR="008C7E77" w:rsidRDefault="00D014EA" w:rsidP="008C7E77">
      <w:pPr>
        <w:pStyle w:val="Akapitzlist"/>
        <w:numPr>
          <w:ilvl w:val="0"/>
          <w:numId w:val="23"/>
        </w:numPr>
        <w:tabs>
          <w:tab w:val="left" w:pos="408"/>
        </w:tabs>
        <w:spacing w:after="120" w:line="360" w:lineRule="auto"/>
        <w:ind w:left="924" w:hanging="357"/>
        <w:rPr>
          <w:rFonts w:ascii="Arial" w:hAnsi="Arial" w:cs="Arial"/>
          <w:spacing w:val="2"/>
          <w:sz w:val="24"/>
          <w:szCs w:val="24"/>
        </w:rPr>
      </w:pPr>
      <w:r w:rsidRPr="00226732">
        <w:rPr>
          <w:rFonts w:ascii="Arial" w:hAnsi="Arial" w:cs="Arial"/>
          <w:spacing w:val="2"/>
          <w:sz w:val="24"/>
          <w:szCs w:val="24"/>
        </w:rPr>
        <w:lastRenderedPageBreak/>
        <w:t>braku zapewnienia odpowiednich warunków lo</w:t>
      </w:r>
      <w:r w:rsidRPr="00226732">
        <w:rPr>
          <w:rFonts w:ascii="Arial" w:hAnsi="Arial" w:cs="Arial"/>
          <w:spacing w:val="2"/>
          <w:sz w:val="24"/>
          <w:szCs w:val="24"/>
        </w:rPr>
        <w:t>kalowych, co uniemożliwia zatrudnienie wymaganej liczby pracowników socjalnych oraz swobodną, zapewniającą intymność rozmowę pracownika z osobą zgłaszającą się do Ośrodka</w:t>
      </w:r>
      <w:r w:rsidRPr="008C7E77">
        <w:rPr>
          <w:rFonts w:ascii="Arial" w:hAnsi="Arial" w:cs="Arial"/>
          <w:spacing w:val="2"/>
          <w:sz w:val="24"/>
          <w:szCs w:val="24"/>
        </w:rPr>
        <w:t>;</w:t>
      </w:r>
    </w:p>
    <w:p w:rsidR="008C7E77" w:rsidRDefault="00D014EA" w:rsidP="008C7E77">
      <w:pPr>
        <w:pStyle w:val="Akapitzlist"/>
        <w:numPr>
          <w:ilvl w:val="0"/>
          <w:numId w:val="23"/>
        </w:numPr>
        <w:tabs>
          <w:tab w:val="left" w:pos="408"/>
        </w:tabs>
        <w:spacing w:after="120" w:line="360" w:lineRule="auto"/>
        <w:ind w:left="924" w:hanging="357"/>
        <w:rPr>
          <w:rFonts w:ascii="Arial" w:hAnsi="Arial" w:cs="Arial"/>
          <w:spacing w:val="2"/>
          <w:sz w:val="24"/>
          <w:szCs w:val="24"/>
        </w:rPr>
      </w:pPr>
      <w:r w:rsidRPr="008C7E77">
        <w:rPr>
          <w:rFonts w:ascii="Arial" w:hAnsi="Arial" w:cs="Arial"/>
          <w:spacing w:val="2"/>
          <w:sz w:val="24"/>
          <w:szCs w:val="24"/>
        </w:rPr>
        <w:t>braku zatrudnienia odpowiedniej liczby pracowników socjalnych;</w:t>
      </w:r>
    </w:p>
    <w:p w:rsidR="008C7E77" w:rsidRDefault="00D014EA" w:rsidP="008C7E77">
      <w:pPr>
        <w:pStyle w:val="Akapitzlist"/>
        <w:numPr>
          <w:ilvl w:val="0"/>
          <w:numId w:val="23"/>
        </w:numPr>
        <w:tabs>
          <w:tab w:val="left" w:pos="408"/>
        </w:tabs>
        <w:spacing w:after="120" w:line="360" w:lineRule="auto"/>
        <w:ind w:left="924" w:hanging="357"/>
        <w:rPr>
          <w:rFonts w:ascii="Arial" w:hAnsi="Arial" w:cs="Arial"/>
          <w:spacing w:val="2"/>
          <w:sz w:val="24"/>
          <w:szCs w:val="24"/>
        </w:rPr>
      </w:pPr>
      <w:r w:rsidRPr="008C7E77">
        <w:rPr>
          <w:rFonts w:ascii="Arial" w:hAnsi="Arial" w:cs="Arial"/>
          <w:spacing w:val="2"/>
          <w:sz w:val="24"/>
          <w:szCs w:val="24"/>
        </w:rPr>
        <w:t xml:space="preserve">powierzenia </w:t>
      </w:r>
      <w:r w:rsidRPr="008C7E77">
        <w:rPr>
          <w:rFonts w:ascii="Arial" w:hAnsi="Arial" w:cs="Arial"/>
          <w:spacing w:val="2"/>
          <w:sz w:val="24"/>
          <w:szCs w:val="24"/>
        </w:rPr>
        <w:t>pracownikowi Ośrodka pełnienia obowiązków Kierownika na okres 8 lat;</w:t>
      </w:r>
    </w:p>
    <w:p w:rsidR="008C7E77" w:rsidRPr="008C7E77" w:rsidRDefault="00D014EA" w:rsidP="008C7E77">
      <w:pPr>
        <w:pStyle w:val="Akapitzlist"/>
        <w:numPr>
          <w:ilvl w:val="0"/>
          <w:numId w:val="23"/>
        </w:numPr>
        <w:tabs>
          <w:tab w:val="left" w:pos="408"/>
        </w:tabs>
        <w:spacing w:after="120" w:line="360" w:lineRule="auto"/>
        <w:ind w:left="924" w:hanging="357"/>
        <w:rPr>
          <w:rFonts w:ascii="Arial" w:hAnsi="Arial" w:cs="Arial"/>
          <w:spacing w:val="2"/>
          <w:sz w:val="24"/>
          <w:szCs w:val="24"/>
        </w:rPr>
      </w:pPr>
      <w:r w:rsidRPr="008C7E77">
        <w:rPr>
          <w:rFonts w:ascii="Arial" w:hAnsi="Arial" w:cs="Arial"/>
          <w:spacing w:val="2"/>
          <w:sz w:val="24"/>
          <w:szCs w:val="24"/>
        </w:rPr>
        <w:t>braku działań mających na celu zatrudnienie kierownika Ośrodka;</w:t>
      </w:r>
    </w:p>
    <w:p w:rsidR="00751EFE" w:rsidRDefault="00D014EA" w:rsidP="00751EFE">
      <w:pPr>
        <w:pStyle w:val="Akapitzlist"/>
        <w:numPr>
          <w:ilvl w:val="0"/>
          <w:numId w:val="13"/>
        </w:numPr>
        <w:tabs>
          <w:tab w:val="left" w:pos="408"/>
        </w:tabs>
        <w:spacing w:after="120" w:line="360" w:lineRule="auto"/>
        <w:ind w:left="567" w:hanging="357"/>
        <w:rPr>
          <w:rFonts w:ascii="Arial" w:hAnsi="Arial" w:cs="Arial"/>
          <w:spacing w:val="2"/>
          <w:sz w:val="24"/>
          <w:szCs w:val="24"/>
        </w:rPr>
      </w:pPr>
      <w:r w:rsidRPr="006B51F6">
        <w:rPr>
          <w:rFonts w:ascii="Arial" w:hAnsi="Arial" w:cs="Arial"/>
          <w:spacing w:val="2"/>
          <w:sz w:val="24"/>
          <w:szCs w:val="24"/>
        </w:rPr>
        <w:t>nieprecyzyjnego określenia w statucie Ośrodka zakresu zadań gminy jakie ma on realizować;</w:t>
      </w:r>
    </w:p>
    <w:p w:rsidR="00751EFE" w:rsidRDefault="00D014EA" w:rsidP="00751EFE">
      <w:pPr>
        <w:pStyle w:val="Akapitzlist"/>
        <w:numPr>
          <w:ilvl w:val="0"/>
          <w:numId w:val="13"/>
        </w:numPr>
        <w:tabs>
          <w:tab w:val="left" w:pos="408"/>
        </w:tabs>
        <w:spacing w:after="120" w:line="360" w:lineRule="auto"/>
        <w:ind w:left="567" w:hanging="357"/>
        <w:rPr>
          <w:rFonts w:ascii="Arial" w:hAnsi="Arial" w:cs="Arial"/>
          <w:spacing w:val="2"/>
          <w:sz w:val="24"/>
          <w:szCs w:val="24"/>
        </w:rPr>
      </w:pPr>
      <w:r w:rsidRPr="00751EFE">
        <w:rPr>
          <w:rFonts w:ascii="Arial" w:hAnsi="Arial" w:cs="Arial"/>
          <w:spacing w:val="2"/>
          <w:sz w:val="24"/>
          <w:szCs w:val="24"/>
        </w:rPr>
        <w:t xml:space="preserve">braku uregulowania zasad ustalania wysokości odpłatności za pobyt </w:t>
      </w:r>
      <w:r>
        <w:rPr>
          <w:rFonts w:ascii="Arial" w:hAnsi="Arial" w:cs="Arial"/>
          <w:spacing w:val="2"/>
          <w:sz w:val="24"/>
          <w:szCs w:val="24"/>
        </w:rPr>
        <w:br/>
      </w:r>
      <w:r w:rsidRPr="00751EFE">
        <w:rPr>
          <w:rFonts w:ascii="Arial" w:hAnsi="Arial" w:cs="Arial"/>
          <w:spacing w:val="2"/>
          <w:sz w:val="24"/>
          <w:szCs w:val="24"/>
        </w:rPr>
        <w:t xml:space="preserve">w mieszkaniach </w:t>
      </w:r>
      <w:r>
        <w:rPr>
          <w:rFonts w:ascii="Arial" w:hAnsi="Arial" w:cs="Arial"/>
          <w:spacing w:val="2"/>
          <w:sz w:val="24"/>
          <w:szCs w:val="24"/>
        </w:rPr>
        <w:t>treningowych i wspomaganych</w:t>
      </w:r>
      <w:r w:rsidRPr="00751EFE">
        <w:rPr>
          <w:rFonts w:ascii="Arial" w:hAnsi="Arial" w:cs="Arial"/>
          <w:spacing w:val="2"/>
          <w:sz w:val="24"/>
          <w:szCs w:val="24"/>
        </w:rPr>
        <w:t xml:space="preserve"> oraz ośrodkach wsparcia innych niż schroniska dla osób bezdomnych </w:t>
      </w:r>
      <w:r>
        <w:rPr>
          <w:rFonts w:ascii="Arial" w:hAnsi="Arial" w:cs="Arial"/>
          <w:spacing w:val="2"/>
          <w:sz w:val="24"/>
          <w:szCs w:val="24"/>
        </w:rPr>
        <w:t>i</w:t>
      </w:r>
      <w:r w:rsidRPr="00751EFE">
        <w:rPr>
          <w:rFonts w:ascii="Arial" w:hAnsi="Arial" w:cs="Arial"/>
          <w:spacing w:val="2"/>
          <w:sz w:val="24"/>
          <w:szCs w:val="24"/>
        </w:rPr>
        <w:t xml:space="preserve"> schroniska dla osób bezdomnych z usługami opiekuńczymi;</w:t>
      </w:r>
    </w:p>
    <w:p w:rsidR="00ED0520" w:rsidRPr="006B51F6" w:rsidRDefault="00D014EA" w:rsidP="005D77C4">
      <w:pPr>
        <w:pStyle w:val="Akapitzlist"/>
        <w:numPr>
          <w:ilvl w:val="0"/>
          <w:numId w:val="13"/>
        </w:numPr>
        <w:tabs>
          <w:tab w:val="left" w:pos="408"/>
        </w:tabs>
        <w:spacing w:after="120" w:line="360" w:lineRule="auto"/>
        <w:ind w:left="567" w:hanging="357"/>
        <w:rPr>
          <w:rFonts w:ascii="Arial" w:hAnsi="Arial" w:cs="Arial"/>
          <w:spacing w:val="2"/>
          <w:sz w:val="24"/>
          <w:szCs w:val="24"/>
        </w:rPr>
      </w:pPr>
      <w:r>
        <w:rPr>
          <w:rFonts w:ascii="Arial" w:hAnsi="Arial" w:cs="Arial"/>
          <w:spacing w:val="2"/>
          <w:sz w:val="24"/>
          <w:szCs w:val="24"/>
        </w:rPr>
        <w:t xml:space="preserve">sposobu </w:t>
      </w:r>
      <w:r w:rsidRPr="00751EFE">
        <w:rPr>
          <w:rFonts w:ascii="Arial" w:hAnsi="Arial" w:cs="Arial"/>
          <w:spacing w:val="2"/>
          <w:sz w:val="24"/>
          <w:szCs w:val="24"/>
        </w:rPr>
        <w:t>uregulowania z</w:t>
      </w:r>
      <w:r w:rsidRPr="00751EFE">
        <w:rPr>
          <w:rFonts w:ascii="Arial" w:hAnsi="Arial" w:cs="Arial"/>
          <w:spacing w:val="2"/>
          <w:sz w:val="24"/>
          <w:szCs w:val="24"/>
        </w:rPr>
        <w:t xml:space="preserve">asad ustalania wysokości odpłatności za pobyt </w:t>
      </w:r>
      <w:r>
        <w:rPr>
          <w:rFonts w:ascii="Arial" w:hAnsi="Arial" w:cs="Arial"/>
          <w:spacing w:val="2"/>
          <w:sz w:val="24"/>
          <w:szCs w:val="24"/>
        </w:rPr>
        <w:br/>
      </w:r>
      <w:r w:rsidRPr="00751EFE">
        <w:rPr>
          <w:rFonts w:ascii="Arial" w:hAnsi="Arial" w:cs="Arial"/>
          <w:spacing w:val="2"/>
          <w:sz w:val="24"/>
          <w:szCs w:val="24"/>
        </w:rPr>
        <w:t>w schroniskach dla osób bezdomnych oraz schroniskach dla osób bezdomnych z usługami opiekuńczymi</w:t>
      </w:r>
      <w:r w:rsidRPr="006B51F6">
        <w:rPr>
          <w:rFonts w:ascii="Arial" w:hAnsi="Arial" w:cs="Arial"/>
          <w:sz w:val="24"/>
          <w:szCs w:val="24"/>
        </w:rPr>
        <w:t>,</w:t>
      </w:r>
    </w:p>
    <w:p w:rsidR="00ED0520" w:rsidRPr="006B51F6" w:rsidRDefault="00D014EA" w:rsidP="00ED0520">
      <w:pPr>
        <w:spacing w:after="120" w:line="360" w:lineRule="auto"/>
        <w:rPr>
          <w:rFonts w:ascii="Arial" w:hAnsi="Arial" w:cs="Arial"/>
          <w:spacing w:val="2"/>
          <w:sz w:val="24"/>
          <w:szCs w:val="24"/>
        </w:rPr>
      </w:pPr>
      <w:r w:rsidRPr="006B51F6">
        <w:rPr>
          <w:rFonts w:ascii="Arial" w:hAnsi="Arial" w:cs="Arial"/>
          <w:spacing w:val="2"/>
          <w:sz w:val="24"/>
          <w:szCs w:val="24"/>
        </w:rPr>
        <w:t xml:space="preserve">odstępuje się od formułowania w powyższym zakresie zaleceń pokontrolnych </w:t>
      </w:r>
      <w:r>
        <w:rPr>
          <w:rFonts w:ascii="Arial" w:hAnsi="Arial" w:cs="Arial"/>
          <w:spacing w:val="2"/>
          <w:sz w:val="24"/>
          <w:szCs w:val="24"/>
        </w:rPr>
        <w:t>p.o. Kierownik</w:t>
      </w:r>
      <w:r w:rsidRPr="006B51F6">
        <w:rPr>
          <w:rFonts w:ascii="Arial" w:hAnsi="Arial" w:cs="Arial"/>
          <w:spacing w:val="2"/>
          <w:sz w:val="24"/>
          <w:szCs w:val="24"/>
        </w:rPr>
        <w:t xml:space="preserve"> Ośrodka. Zawiadomienie w tym przedmiocie zostanie przekazane organowi założycielskiemu jednostki kontrolowanej zgodnie z art. 128 ust. 6 ustawy o pomocy społecznej.</w:t>
      </w:r>
    </w:p>
    <w:p w:rsidR="00ED0520" w:rsidRPr="006B51F6" w:rsidRDefault="00D014EA" w:rsidP="00226732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6B51F6">
        <w:rPr>
          <w:rFonts w:ascii="Arial" w:hAnsi="Arial" w:cs="Arial"/>
          <w:sz w:val="24"/>
          <w:szCs w:val="24"/>
        </w:rPr>
        <w:t>W związku z powyższym, na podstawie art. 128 ust. 1 ustawy o pomocy społecznej,</w:t>
      </w:r>
    </w:p>
    <w:p w:rsidR="00ED0520" w:rsidRPr="006B51F6" w:rsidRDefault="00D014EA" w:rsidP="00ED0520">
      <w:pPr>
        <w:keepNext/>
        <w:keepLines/>
        <w:spacing w:after="120" w:line="360" w:lineRule="auto"/>
        <w:jc w:val="center"/>
        <w:outlineLvl w:val="2"/>
        <w:rPr>
          <w:rFonts w:ascii="Arial" w:eastAsiaTheme="majorEastAsia" w:hAnsi="Arial" w:cstheme="majorBidi"/>
          <w:b/>
          <w:bCs/>
          <w:sz w:val="24"/>
        </w:rPr>
      </w:pPr>
      <w:r w:rsidRPr="006B51F6">
        <w:rPr>
          <w:rFonts w:ascii="Arial" w:eastAsiaTheme="majorEastAsia" w:hAnsi="Arial" w:cstheme="majorBidi"/>
          <w:b/>
          <w:bCs/>
          <w:sz w:val="24"/>
        </w:rPr>
        <w:t>zalecam:</w:t>
      </w:r>
    </w:p>
    <w:p w:rsidR="00ED0520" w:rsidRPr="001759DA" w:rsidRDefault="00D014EA" w:rsidP="00ED0520">
      <w:pPr>
        <w:numPr>
          <w:ilvl w:val="0"/>
          <w:numId w:val="1"/>
        </w:numPr>
        <w:suppressAutoHyphens/>
        <w:spacing w:after="160" w:line="360" w:lineRule="auto"/>
        <w:ind w:left="567" w:hanging="357"/>
        <w:contextualSpacing/>
        <w:rPr>
          <w:rFonts w:ascii="Arial" w:eastAsia="Calibri" w:hAnsi="Arial" w:cs="Arial"/>
          <w:spacing w:val="4"/>
          <w:sz w:val="24"/>
          <w:szCs w:val="24"/>
          <w:lang w:eastAsia="en-US"/>
        </w:rPr>
      </w:pPr>
      <w:r w:rsidRPr="001759DA">
        <w:rPr>
          <w:rFonts w:ascii="Arial" w:eastAsia="Calibri" w:hAnsi="Arial" w:cs="Arial"/>
          <w:spacing w:val="4"/>
          <w:sz w:val="24"/>
          <w:szCs w:val="24"/>
          <w:lang w:eastAsia="en-US"/>
        </w:rPr>
        <w:t>z</w:t>
      </w:r>
      <w:r w:rsidRPr="001759DA">
        <w:rPr>
          <w:rFonts w:ascii="Arial" w:eastAsia="Calibri" w:hAnsi="Arial" w:cs="Arial"/>
          <w:spacing w:val="4"/>
          <w:sz w:val="24"/>
          <w:szCs w:val="24"/>
          <w:lang w:eastAsia="en-US"/>
        </w:rPr>
        <w:t xml:space="preserve">wrot dotacji w wysokości </w:t>
      </w:r>
      <w:r w:rsidRPr="001759DA">
        <w:rPr>
          <w:rFonts w:ascii="Arial" w:eastAsia="Calibri" w:hAnsi="Arial" w:cs="Arial"/>
          <w:spacing w:val="4"/>
          <w:sz w:val="24"/>
          <w:szCs w:val="24"/>
          <w:lang w:eastAsia="en-US"/>
        </w:rPr>
        <w:t>858,0</w:t>
      </w:r>
      <w:r w:rsidRPr="001759DA">
        <w:rPr>
          <w:rFonts w:ascii="Arial" w:eastAsia="Calibri" w:hAnsi="Arial" w:cs="Arial"/>
          <w:spacing w:val="4"/>
          <w:sz w:val="24"/>
          <w:szCs w:val="24"/>
          <w:lang w:eastAsia="en-US"/>
        </w:rPr>
        <w:t xml:space="preserve">0 zł, przekazanej ze środków z budżetu państwa na </w:t>
      </w:r>
      <w:r w:rsidRPr="001759DA">
        <w:rPr>
          <w:rFonts w:ascii="Arial" w:hAnsi="Arial" w:cs="Arial"/>
          <w:spacing w:val="4"/>
          <w:sz w:val="24"/>
          <w:szCs w:val="24"/>
        </w:rPr>
        <w:t xml:space="preserve">realizację zadania własnego gminy w zakresie </w:t>
      </w:r>
      <w:r w:rsidRPr="001759DA">
        <w:rPr>
          <w:rFonts w:ascii="Arial" w:eastAsia="Calibri" w:hAnsi="Arial" w:cs="Arial"/>
          <w:spacing w:val="4"/>
          <w:sz w:val="24"/>
          <w:szCs w:val="24"/>
          <w:lang w:eastAsia="en-US"/>
        </w:rPr>
        <w:t xml:space="preserve">przyznawania </w:t>
      </w:r>
      <w:r w:rsidRPr="001759DA">
        <w:rPr>
          <w:rFonts w:ascii="Arial" w:eastAsia="Calibri" w:hAnsi="Arial" w:cs="Arial"/>
          <w:spacing w:val="4"/>
          <w:sz w:val="24"/>
          <w:szCs w:val="24"/>
          <w:lang w:eastAsia="en-US"/>
        </w:rPr>
        <w:br/>
      </w:r>
      <w:r w:rsidRPr="001759DA">
        <w:rPr>
          <w:rFonts w:ascii="Arial" w:eastAsia="Calibri" w:hAnsi="Arial" w:cs="Arial"/>
          <w:spacing w:val="4"/>
          <w:sz w:val="24"/>
          <w:szCs w:val="24"/>
          <w:lang w:eastAsia="en-US"/>
        </w:rPr>
        <w:t xml:space="preserve">i wypłacania zasiłków okresowych, </w:t>
      </w:r>
      <w:r w:rsidRPr="001759DA">
        <w:rPr>
          <w:rFonts w:ascii="Arial" w:hAnsi="Arial" w:cs="Arial"/>
          <w:spacing w:val="4"/>
          <w:sz w:val="24"/>
          <w:szCs w:val="24"/>
        </w:rPr>
        <w:t xml:space="preserve">jako wykorzystanej niezgodnie </w:t>
      </w:r>
      <w:r w:rsidRPr="001759DA">
        <w:rPr>
          <w:rFonts w:ascii="Arial" w:hAnsi="Arial" w:cs="Arial"/>
          <w:spacing w:val="4"/>
          <w:sz w:val="24"/>
          <w:szCs w:val="24"/>
        </w:rPr>
        <w:br/>
      </w:r>
      <w:r w:rsidRPr="001759DA">
        <w:rPr>
          <w:rFonts w:ascii="Arial" w:hAnsi="Arial" w:cs="Arial"/>
          <w:spacing w:val="4"/>
          <w:sz w:val="24"/>
          <w:szCs w:val="24"/>
        </w:rPr>
        <w:t>z przeznaczeniem</w:t>
      </w:r>
      <w:r w:rsidRPr="001759DA">
        <w:rPr>
          <w:rFonts w:ascii="Arial" w:hAnsi="Arial" w:cs="Arial"/>
          <w:spacing w:val="4"/>
          <w:sz w:val="24"/>
          <w:szCs w:val="24"/>
        </w:rPr>
        <w:t xml:space="preserve"> w związku z </w:t>
      </w:r>
      <w:r w:rsidRPr="001759DA">
        <w:rPr>
          <w:rFonts w:ascii="Arial" w:hAnsi="Arial" w:cs="Arial"/>
          <w:spacing w:val="4"/>
          <w:sz w:val="24"/>
          <w:szCs w:val="24"/>
        </w:rPr>
        <w:t xml:space="preserve">błędnym ustaleniem </w:t>
      </w:r>
      <w:r w:rsidRPr="001759DA">
        <w:rPr>
          <w:rFonts w:ascii="Arial" w:hAnsi="Arial" w:cs="Arial"/>
          <w:spacing w:val="4"/>
          <w:sz w:val="24"/>
          <w:szCs w:val="24"/>
        </w:rPr>
        <w:t>wysokości dochodów rodziny wnioskodawczyni – co skutkowało przyznaniem świadczenia w zbyt dużej wysokości</w:t>
      </w:r>
      <w:r w:rsidRPr="001759DA">
        <w:rPr>
          <w:rFonts w:ascii="Arial" w:hAnsi="Arial" w:cs="Arial"/>
          <w:spacing w:val="4"/>
          <w:sz w:val="24"/>
          <w:szCs w:val="24"/>
        </w:rPr>
        <w:t>, na zasadach określonych w ustawie z dnia 27 sierpnia 2009 r. o finansach publicznych (Dz. U. z 2023 r., poz. 1270 ze zm.);</w:t>
      </w:r>
    </w:p>
    <w:p w:rsidR="00ED0520" w:rsidRPr="001759DA" w:rsidRDefault="00D014EA" w:rsidP="00ED0520">
      <w:pPr>
        <w:numPr>
          <w:ilvl w:val="0"/>
          <w:numId w:val="1"/>
        </w:numPr>
        <w:suppressAutoHyphens/>
        <w:spacing w:after="160" w:line="360" w:lineRule="auto"/>
        <w:ind w:left="567" w:hanging="357"/>
        <w:contextualSpacing/>
        <w:rPr>
          <w:rFonts w:ascii="Arial" w:eastAsia="Calibri" w:hAnsi="Arial" w:cs="Arial"/>
          <w:color w:val="FF0000"/>
          <w:spacing w:val="4"/>
          <w:sz w:val="24"/>
          <w:szCs w:val="24"/>
          <w:lang w:eastAsia="en-US"/>
        </w:rPr>
      </w:pPr>
      <w:r w:rsidRPr="001759DA">
        <w:rPr>
          <w:rFonts w:ascii="Arial" w:hAnsi="Arial" w:cs="Arial"/>
          <w:spacing w:val="4"/>
          <w:sz w:val="24"/>
          <w:szCs w:val="24"/>
        </w:rPr>
        <w:t>przyznawanie pomocy w form</w:t>
      </w:r>
      <w:r w:rsidRPr="001759DA">
        <w:rPr>
          <w:rFonts w:ascii="Arial" w:hAnsi="Arial" w:cs="Arial"/>
          <w:spacing w:val="4"/>
          <w:sz w:val="24"/>
          <w:szCs w:val="24"/>
        </w:rPr>
        <w:t xml:space="preserve">ie posiłku, świadczenia pieniężnego na zakup posiłku lub żywności, świadczenia rzeczowego w postaci produktów </w:t>
      </w:r>
      <w:r w:rsidRPr="001759DA">
        <w:rPr>
          <w:rFonts w:ascii="Arial" w:hAnsi="Arial" w:cs="Arial"/>
          <w:spacing w:val="4"/>
          <w:sz w:val="24"/>
          <w:szCs w:val="24"/>
        </w:rPr>
        <w:lastRenderedPageBreak/>
        <w:t>żywnościowych</w:t>
      </w:r>
      <w:r w:rsidRPr="001759DA">
        <w:rPr>
          <w:rFonts w:ascii="Arial" w:eastAsia="Arial" w:hAnsi="Arial" w:cs="Arial"/>
          <w:spacing w:val="4"/>
          <w:sz w:val="24"/>
          <w:szCs w:val="24"/>
        </w:rPr>
        <w:t xml:space="preserve"> </w:t>
      </w:r>
      <w:r w:rsidRPr="001759DA">
        <w:rPr>
          <w:rFonts w:ascii="Arial" w:eastAsia="Arial" w:hAnsi="Arial" w:cs="Arial"/>
          <w:spacing w:val="4"/>
          <w:sz w:val="24"/>
          <w:szCs w:val="24"/>
        </w:rPr>
        <w:t xml:space="preserve">w sposób zgodny z zasadami </w:t>
      </w:r>
      <w:r w:rsidRPr="001759DA">
        <w:rPr>
          <w:rFonts w:ascii="Arial" w:eastAsia="Arial" w:hAnsi="Arial" w:cs="Arial"/>
          <w:bCs/>
          <w:spacing w:val="4"/>
          <w:sz w:val="24"/>
          <w:szCs w:val="24"/>
        </w:rPr>
        <w:t xml:space="preserve">określonymi w </w:t>
      </w:r>
      <w:r w:rsidRPr="001759DA">
        <w:rPr>
          <w:rFonts w:ascii="Arial" w:eastAsia="Arial" w:hAnsi="Arial" w:cs="Arial"/>
          <w:bCs/>
          <w:spacing w:val="4"/>
          <w:sz w:val="24"/>
          <w:szCs w:val="24"/>
        </w:rPr>
        <w:t>wieloletnim rządowym programie</w:t>
      </w:r>
      <w:r w:rsidRPr="001759DA">
        <w:rPr>
          <w:rFonts w:ascii="Arial" w:eastAsia="Arial" w:hAnsi="Arial" w:cs="Arial"/>
          <w:bCs/>
          <w:spacing w:val="4"/>
          <w:sz w:val="24"/>
          <w:szCs w:val="24"/>
        </w:rPr>
        <w:t xml:space="preserve"> „Posiłek w szkole i w domu</w:t>
      </w:r>
      <w:r w:rsidRPr="001759DA">
        <w:rPr>
          <w:rFonts w:ascii="Arial" w:eastAsia="Arial" w:hAnsi="Arial" w:cs="Arial"/>
          <w:bCs/>
          <w:spacing w:val="4"/>
          <w:sz w:val="24"/>
          <w:szCs w:val="24"/>
        </w:rPr>
        <w:t>”;</w:t>
      </w:r>
    </w:p>
    <w:p w:rsidR="00ED0520" w:rsidRPr="001759DA" w:rsidRDefault="00D014EA" w:rsidP="00ED0520">
      <w:pPr>
        <w:numPr>
          <w:ilvl w:val="0"/>
          <w:numId w:val="1"/>
        </w:numPr>
        <w:suppressAutoHyphens/>
        <w:spacing w:after="160" w:line="360" w:lineRule="auto"/>
        <w:ind w:left="567" w:hanging="357"/>
        <w:contextualSpacing/>
        <w:rPr>
          <w:rFonts w:ascii="Arial" w:eastAsia="Calibri" w:hAnsi="Arial" w:cs="Arial"/>
          <w:spacing w:val="4"/>
          <w:sz w:val="24"/>
          <w:szCs w:val="24"/>
          <w:lang w:eastAsia="en-US"/>
        </w:rPr>
      </w:pPr>
      <w:r w:rsidRPr="001759DA">
        <w:rPr>
          <w:rFonts w:ascii="Arial" w:eastAsia="Calibri" w:hAnsi="Arial" w:cs="Arial"/>
          <w:spacing w:val="4"/>
          <w:sz w:val="24"/>
          <w:szCs w:val="24"/>
          <w:lang w:eastAsia="en-US"/>
        </w:rPr>
        <w:t xml:space="preserve">zmianę regulaminu organizacyjnego Ośrodka w zakresie zapisów naruszających </w:t>
      </w:r>
      <w:r w:rsidRPr="001759DA">
        <w:rPr>
          <w:rFonts w:ascii="Arial" w:hAnsi="Arial" w:cs="Arial"/>
          <w:spacing w:val="4"/>
          <w:sz w:val="24"/>
          <w:szCs w:val="24"/>
        </w:rPr>
        <w:t>art. 110 ust. 12 ustawy</w:t>
      </w:r>
      <w:r w:rsidRPr="001759DA">
        <w:rPr>
          <w:rFonts w:ascii="Arial" w:hAnsi="Arial" w:cs="Arial"/>
          <w:bCs/>
          <w:spacing w:val="4"/>
          <w:sz w:val="24"/>
          <w:szCs w:val="24"/>
        </w:rPr>
        <w:t>;</w:t>
      </w:r>
    </w:p>
    <w:p w:rsidR="00ED0520" w:rsidRPr="001759DA" w:rsidRDefault="00D014EA" w:rsidP="00ED0520">
      <w:pPr>
        <w:numPr>
          <w:ilvl w:val="0"/>
          <w:numId w:val="1"/>
        </w:numPr>
        <w:suppressAutoHyphens/>
        <w:spacing w:after="160" w:line="360" w:lineRule="auto"/>
        <w:ind w:left="567" w:hanging="357"/>
        <w:contextualSpacing/>
        <w:rPr>
          <w:rFonts w:ascii="Arial" w:eastAsia="Calibri" w:hAnsi="Arial" w:cs="Arial"/>
          <w:spacing w:val="4"/>
          <w:sz w:val="24"/>
          <w:szCs w:val="24"/>
          <w:lang w:eastAsia="en-US"/>
        </w:rPr>
      </w:pPr>
      <w:r w:rsidRPr="001759DA">
        <w:rPr>
          <w:rFonts w:ascii="Arial" w:hAnsi="Arial" w:cs="Arial"/>
          <w:spacing w:val="4"/>
          <w:sz w:val="24"/>
          <w:szCs w:val="24"/>
        </w:rPr>
        <w:t>aktualizację zakresu czynności zatrudnionego w Ośrodku pracownika socjalnego;</w:t>
      </w:r>
    </w:p>
    <w:p w:rsidR="00ED0520" w:rsidRPr="001759DA" w:rsidRDefault="00D014EA" w:rsidP="00ED0520">
      <w:pPr>
        <w:numPr>
          <w:ilvl w:val="0"/>
          <w:numId w:val="1"/>
        </w:numPr>
        <w:suppressAutoHyphens/>
        <w:spacing w:after="160" w:line="360" w:lineRule="auto"/>
        <w:ind w:left="567" w:hanging="357"/>
        <w:contextualSpacing/>
        <w:rPr>
          <w:rFonts w:ascii="Arial" w:eastAsia="Calibri" w:hAnsi="Arial" w:cs="Arial"/>
          <w:spacing w:val="4"/>
          <w:sz w:val="24"/>
          <w:szCs w:val="24"/>
          <w:lang w:eastAsia="en-US"/>
        </w:rPr>
      </w:pPr>
      <w:r w:rsidRPr="001759DA">
        <w:rPr>
          <w:rFonts w:ascii="Arial" w:eastAsia="Calibri" w:hAnsi="Arial" w:cs="Arial"/>
          <w:spacing w:val="4"/>
          <w:sz w:val="24"/>
          <w:szCs w:val="24"/>
          <w:lang w:eastAsia="en-US"/>
        </w:rPr>
        <w:t>prowadzenie postępowań oraz wydawanie decyzji administracyjnych zgodnie</w:t>
      </w:r>
      <w:r w:rsidRPr="001759DA">
        <w:rPr>
          <w:rFonts w:ascii="Arial" w:eastAsia="Calibri" w:hAnsi="Arial" w:cs="Arial"/>
          <w:spacing w:val="4"/>
          <w:sz w:val="24"/>
          <w:szCs w:val="24"/>
          <w:lang w:eastAsia="en-US"/>
        </w:rPr>
        <w:br/>
        <w:t>z zasa</w:t>
      </w:r>
      <w:r w:rsidRPr="001759DA">
        <w:rPr>
          <w:rFonts w:ascii="Arial" w:eastAsia="Calibri" w:hAnsi="Arial" w:cs="Arial"/>
          <w:spacing w:val="4"/>
          <w:sz w:val="24"/>
          <w:szCs w:val="24"/>
          <w:lang w:eastAsia="en-US"/>
        </w:rPr>
        <w:t>dami wynikającymi z ustawy</w:t>
      </w:r>
      <w:r w:rsidRPr="001759DA">
        <w:rPr>
          <w:rFonts w:ascii="Arial" w:eastAsia="Calibri" w:hAnsi="Arial" w:cs="Arial"/>
          <w:bCs/>
          <w:spacing w:val="4"/>
          <w:sz w:val="24"/>
          <w:szCs w:val="24"/>
          <w:lang w:eastAsia="en-US"/>
        </w:rPr>
        <w:t>;</w:t>
      </w:r>
    </w:p>
    <w:p w:rsidR="00ED0520" w:rsidRPr="001759DA" w:rsidRDefault="00D014EA" w:rsidP="00ED0520">
      <w:pPr>
        <w:numPr>
          <w:ilvl w:val="0"/>
          <w:numId w:val="1"/>
        </w:numPr>
        <w:suppressAutoHyphens/>
        <w:spacing w:after="160" w:line="360" w:lineRule="auto"/>
        <w:ind w:left="567" w:hanging="357"/>
        <w:contextualSpacing/>
        <w:rPr>
          <w:rFonts w:ascii="Arial" w:eastAsia="Calibri" w:hAnsi="Arial" w:cs="Arial"/>
          <w:spacing w:val="4"/>
          <w:sz w:val="24"/>
          <w:szCs w:val="24"/>
          <w:lang w:eastAsia="en-US"/>
        </w:rPr>
      </w:pPr>
      <w:r w:rsidRPr="001759DA">
        <w:rPr>
          <w:rFonts w:ascii="Arial" w:eastAsia="Arial" w:hAnsi="Arial" w:cs="Arial"/>
          <w:spacing w:val="4"/>
          <w:sz w:val="24"/>
          <w:szCs w:val="24"/>
          <w:lang w:eastAsia="en-US"/>
        </w:rPr>
        <w:t xml:space="preserve">terminowe sporządzanie sprawozdawczości oraz przekazywania jej Wojewodzie Opolskiemu w formie dokumentu elektronicznego </w:t>
      </w:r>
      <w:r>
        <w:rPr>
          <w:rFonts w:ascii="Arial" w:eastAsia="Arial" w:hAnsi="Arial" w:cs="Arial"/>
          <w:spacing w:val="4"/>
          <w:sz w:val="24"/>
          <w:szCs w:val="24"/>
          <w:lang w:eastAsia="en-US"/>
        </w:rPr>
        <w:br/>
      </w:r>
      <w:r w:rsidRPr="001759DA">
        <w:rPr>
          <w:rFonts w:ascii="Arial" w:eastAsia="Arial" w:hAnsi="Arial" w:cs="Arial"/>
          <w:spacing w:val="4"/>
          <w:sz w:val="24"/>
          <w:szCs w:val="24"/>
          <w:lang w:eastAsia="en-US"/>
        </w:rPr>
        <w:t xml:space="preserve">z zastosowaniem systemu teleinformatycznego, zgodnie z art. </w:t>
      </w:r>
      <w:r w:rsidRPr="001759DA">
        <w:rPr>
          <w:rFonts w:ascii="Arial" w:eastAsia="Arial" w:hAnsi="Arial" w:cs="Arial"/>
          <w:spacing w:val="4"/>
          <w:sz w:val="24"/>
          <w:szCs w:val="24"/>
        </w:rPr>
        <w:t xml:space="preserve">17 ust. 1 pkt 17 </w:t>
      </w:r>
      <w:r w:rsidRPr="001759DA">
        <w:rPr>
          <w:rFonts w:ascii="Arial" w:eastAsia="Arial" w:hAnsi="Arial" w:cs="Arial"/>
          <w:spacing w:val="4"/>
          <w:sz w:val="24"/>
          <w:szCs w:val="24"/>
          <w:lang w:eastAsia="en-US"/>
        </w:rPr>
        <w:t>ustawy;</w:t>
      </w:r>
    </w:p>
    <w:p w:rsidR="00ED0520" w:rsidRPr="001759DA" w:rsidRDefault="00D014EA" w:rsidP="00ED0520">
      <w:pPr>
        <w:numPr>
          <w:ilvl w:val="0"/>
          <w:numId w:val="1"/>
        </w:numPr>
        <w:suppressAutoHyphens/>
        <w:spacing w:after="160" w:line="360" w:lineRule="auto"/>
        <w:ind w:left="567" w:hanging="357"/>
        <w:contextualSpacing/>
        <w:rPr>
          <w:rFonts w:ascii="Arial" w:eastAsia="Calibri" w:hAnsi="Arial" w:cs="Arial"/>
          <w:spacing w:val="4"/>
          <w:sz w:val="24"/>
          <w:szCs w:val="24"/>
          <w:lang w:eastAsia="en-US"/>
        </w:rPr>
      </w:pPr>
      <w:r w:rsidRPr="001759DA">
        <w:rPr>
          <w:rFonts w:ascii="Arial" w:eastAsia="Calibri" w:hAnsi="Arial" w:cs="Arial"/>
          <w:spacing w:val="4"/>
          <w:sz w:val="24"/>
          <w:szCs w:val="24"/>
          <w:lang w:eastAsia="en-US"/>
        </w:rPr>
        <w:t>prowadzenie postępowań</w:t>
      </w:r>
      <w:r w:rsidRPr="001759DA">
        <w:rPr>
          <w:rFonts w:ascii="Arial" w:eastAsia="Calibri" w:hAnsi="Arial" w:cs="Arial"/>
          <w:spacing w:val="4"/>
          <w:sz w:val="24"/>
          <w:szCs w:val="24"/>
          <w:lang w:eastAsia="en-US"/>
        </w:rPr>
        <w:t xml:space="preserve"> oraz wydawanie decyzji administracyjnych zgodnie</w:t>
      </w:r>
      <w:r w:rsidRPr="001759DA">
        <w:rPr>
          <w:rFonts w:ascii="Arial" w:eastAsia="Calibri" w:hAnsi="Arial" w:cs="Arial"/>
          <w:spacing w:val="4"/>
          <w:sz w:val="24"/>
          <w:szCs w:val="24"/>
          <w:lang w:eastAsia="en-US"/>
        </w:rPr>
        <w:br/>
        <w:t>z zasadami wynikającymi z k.p.a</w:t>
      </w:r>
      <w:r w:rsidRPr="001759DA">
        <w:rPr>
          <w:rFonts w:ascii="Arial" w:eastAsia="Arial" w:hAnsi="Arial" w:cs="Arial"/>
          <w:spacing w:val="4"/>
          <w:sz w:val="24"/>
          <w:szCs w:val="24"/>
          <w:lang w:eastAsia="en-US"/>
        </w:rPr>
        <w:t>.</w:t>
      </w:r>
      <w:r w:rsidRPr="001759DA">
        <w:rPr>
          <w:rFonts w:ascii="Arial" w:eastAsia="Calibri" w:hAnsi="Arial" w:cs="Arial"/>
          <w:spacing w:val="4"/>
          <w:sz w:val="24"/>
          <w:szCs w:val="24"/>
          <w:lang w:eastAsia="en-US"/>
        </w:rPr>
        <w:t>;</w:t>
      </w:r>
    </w:p>
    <w:p w:rsidR="00ED0520" w:rsidRPr="006B51F6" w:rsidRDefault="00D014EA" w:rsidP="009D1CB3">
      <w:pPr>
        <w:numPr>
          <w:ilvl w:val="0"/>
          <w:numId w:val="1"/>
        </w:numPr>
        <w:suppressAutoHyphens/>
        <w:spacing w:after="240" w:line="360" w:lineRule="auto"/>
        <w:ind w:left="567" w:hanging="357"/>
        <w:rPr>
          <w:rFonts w:ascii="Arial" w:eastAsia="Calibri" w:hAnsi="Arial" w:cs="Arial"/>
          <w:spacing w:val="2"/>
          <w:sz w:val="24"/>
          <w:szCs w:val="24"/>
          <w:lang w:eastAsia="en-US"/>
        </w:rPr>
      </w:pPr>
      <w:r w:rsidRPr="001759DA">
        <w:rPr>
          <w:rFonts w:ascii="Arial" w:eastAsia="Calibri" w:hAnsi="Arial" w:cs="Arial"/>
          <w:spacing w:val="4"/>
          <w:sz w:val="24"/>
          <w:szCs w:val="24"/>
          <w:lang w:eastAsia="en-US"/>
        </w:rPr>
        <w:t xml:space="preserve">przyznawanie wsparcia </w:t>
      </w:r>
      <w:r w:rsidRPr="001759DA">
        <w:rPr>
          <w:rFonts w:ascii="Arial" w:hAnsi="Arial" w:cs="Arial"/>
          <w:spacing w:val="4"/>
          <w:sz w:val="24"/>
          <w:szCs w:val="24"/>
        </w:rPr>
        <w:t>w formie gorącego posiłku zgodnie z</w:t>
      </w:r>
      <w:r w:rsidRPr="001759DA">
        <w:rPr>
          <w:rFonts w:ascii="Arial" w:eastAsia="Calibri" w:hAnsi="Arial" w:cs="Arial"/>
          <w:spacing w:val="4"/>
          <w:sz w:val="24"/>
          <w:szCs w:val="24"/>
          <w:lang w:eastAsia="en-US"/>
        </w:rPr>
        <w:t xml:space="preserve"> </w:t>
      </w:r>
      <w:r w:rsidRPr="001759DA">
        <w:rPr>
          <w:rFonts w:ascii="Arial" w:eastAsia="Arial" w:hAnsi="Arial" w:cs="Arial"/>
          <w:bCs/>
          <w:spacing w:val="4"/>
          <w:sz w:val="24"/>
          <w:szCs w:val="24"/>
        </w:rPr>
        <w:t xml:space="preserve">celami </w:t>
      </w:r>
      <w:r w:rsidRPr="001759DA">
        <w:rPr>
          <w:rFonts w:ascii="Arial" w:eastAsia="Arial" w:hAnsi="Arial" w:cs="Arial"/>
          <w:bCs/>
          <w:spacing w:val="4"/>
          <w:sz w:val="24"/>
          <w:szCs w:val="24"/>
        </w:rPr>
        <w:t xml:space="preserve">oraz zasadami </w:t>
      </w:r>
      <w:r w:rsidRPr="001759DA">
        <w:rPr>
          <w:rFonts w:ascii="Arial" w:eastAsia="Arial" w:hAnsi="Arial" w:cs="Arial"/>
          <w:bCs/>
          <w:spacing w:val="4"/>
          <w:sz w:val="24"/>
          <w:szCs w:val="24"/>
        </w:rPr>
        <w:t>wieloletniego Rządowego Programu „Posiłek w szkole i w domu”</w:t>
      </w:r>
      <w:r w:rsidRPr="006B51F6">
        <w:rPr>
          <w:rFonts w:ascii="Arial" w:hAnsi="Arial" w:cs="Arial"/>
          <w:spacing w:val="2"/>
          <w:sz w:val="24"/>
          <w:szCs w:val="24"/>
        </w:rPr>
        <w:t>.</w:t>
      </w:r>
    </w:p>
    <w:p w:rsidR="00ED0520" w:rsidRPr="004112ED" w:rsidRDefault="00D014EA" w:rsidP="00ED0520">
      <w:pPr>
        <w:keepNext/>
        <w:keepLines/>
        <w:spacing w:before="240" w:after="120" w:line="360" w:lineRule="auto"/>
        <w:jc w:val="center"/>
        <w:outlineLvl w:val="3"/>
        <w:rPr>
          <w:rFonts w:ascii="Arial" w:eastAsia="Arial" w:hAnsi="Arial" w:cstheme="majorBidi"/>
          <w:b/>
          <w:bCs/>
          <w:iCs/>
          <w:sz w:val="24"/>
        </w:rPr>
      </w:pPr>
      <w:r w:rsidRPr="004112ED">
        <w:rPr>
          <w:rFonts w:ascii="Arial" w:eastAsia="Arial" w:hAnsi="Arial" w:cstheme="majorBidi"/>
          <w:b/>
          <w:bCs/>
          <w:iCs/>
          <w:sz w:val="24"/>
        </w:rPr>
        <w:t>Pouczenie</w:t>
      </w:r>
    </w:p>
    <w:p w:rsidR="00ED0520" w:rsidRPr="006B51F6" w:rsidRDefault="00D014EA" w:rsidP="00ED052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567" w:hanging="357"/>
        <w:rPr>
          <w:rFonts w:ascii="Arial" w:eastAsiaTheme="minorEastAsia" w:hAnsi="Arial" w:cs="Arial"/>
          <w:spacing w:val="4"/>
          <w:sz w:val="24"/>
          <w:szCs w:val="24"/>
        </w:rPr>
      </w:pPr>
      <w:r w:rsidRPr="006B51F6">
        <w:rPr>
          <w:rFonts w:ascii="Arial" w:eastAsiaTheme="minorEastAsia" w:hAnsi="Arial" w:cs="Arial"/>
          <w:spacing w:val="4"/>
          <w:sz w:val="24"/>
          <w:szCs w:val="24"/>
        </w:rPr>
        <w:t xml:space="preserve">Jednostka </w:t>
      </w:r>
      <w:r w:rsidRPr="006B51F6">
        <w:rPr>
          <w:rFonts w:ascii="Arial" w:eastAsiaTheme="minorEastAsia" w:hAnsi="Arial" w:cs="Arial"/>
          <w:spacing w:val="4"/>
          <w:sz w:val="24"/>
          <w:szCs w:val="24"/>
        </w:rPr>
        <w:t>organizacyjna pomocy społecznej albo kontrolowana jednostka może, w terminie 7 dni od dnia otrzymania zaleceń pokontrolnych, zgłosić do nich zastrzeżenia.</w:t>
      </w:r>
    </w:p>
    <w:p w:rsidR="00ED0520" w:rsidRPr="006B51F6" w:rsidRDefault="00D014EA" w:rsidP="00ED052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567" w:hanging="357"/>
        <w:rPr>
          <w:rFonts w:ascii="Arial" w:eastAsiaTheme="minorEastAsia" w:hAnsi="Arial" w:cs="Arial"/>
          <w:spacing w:val="4"/>
          <w:sz w:val="24"/>
          <w:szCs w:val="24"/>
        </w:rPr>
      </w:pPr>
      <w:r w:rsidRPr="006B51F6">
        <w:rPr>
          <w:rFonts w:ascii="Arial" w:eastAsiaTheme="minorEastAsia" w:hAnsi="Arial" w:cs="Arial"/>
          <w:spacing w:val="4"/>
          <w:sz w:val="24"/>
          <w:szCs w:val="24"/>
        </w:rPr>
        <w:t>Wojewoda ustosunkowuje się do zastrzeżeń w terminie 14 dni od dnia ich doręczenia.</w:t>
      </w:r>
    </w:p>
    <w:p w:rsidR="00ED0520" w:rsidRPr="006B51F6" w:rsidRDefault="00D014EA" w:rsidP="00ED0520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567" w:hanging="357"/>
        <w:contextualSpacing/>
        <w:rPr>
          <w:rFonts w:ascii="Arial" w:eastAsia="Calibri" w:hAnsi="Arial" w:cs="Arial"/>
          <w:spacing w:val="4"/>
          <w:kern w:val="2"/>
          <w:sz w:val="24"/>
          <w:szCs w:val="24"/>
          <w:lang w:eastAsia="en-US"/>
        </w:rPr>
      </w:pPr>
      <w:r w:rsidRPr="006B51F6">
        <w:rPr>
          <w:rFonts w:ascii="Arial" w:eastAsia="Calibri" w:hAnsi="Arial" w:cs="Arial"/>
          <w:spacing w:val="4"/>
          <w:sz w:val="24"/>
          <w:szCs w:val="24"/>
          <w:lang w:eastAsia="en-US"/>
        </w:rPr>
        <w:t>W przypadku nieuwz</w:t>
      </w:r>
      <w:r w:rsidRPr="006B51F6">
        <w:rPr>
          <w:rFonts w:ascii="Arial" w:eastAsia="Calibri" w:hAnsi="Arial" w:cs="Arial"/>
          <w:spacing w:val="4"/>
          <w:sz w:val="24"/>
          <w:szCs w:val="24"/>
          <w:lang w:eastAsia="en-US"/>
        </w:rPr>
        <w:t xml:space="preserve">ględnienia przez wojewodę zastrzeżeń jednostka organizacyjna pomocy społecznej albo kontrolowana jednostka w terminie </w:t>
      </w:r>
      <w:r w:rsidRPr="006B51F6">
        <w:rPr>
          <w:rFonts w:ascii="Arial" w:eastAsia="Calibri" w:hAnsi="Arial" w:cs="Arial"/>
          <w:spacing w:val="4"/>
          <w:sz w:val="24"/>
          <w:szCs w:val="24"/>
          <w:lang w:eastAsia="en-US"/>
        </w:rPr>
        <w:br/>
        <w:t xml:space="preserve">30 dni obowiązana jest do powiadomienia wojewody o realizacji zaleceń, uwag i wniosków. </w:t>
      </w:r>
      <w:r w:rsidRPr="006B51F6">
        <w:rPr>
          <w:rFonts w:ascii="Arial" w:eastAsia="Calibri" w:hAnsi="Arial" w:cs="Arial"/>
          <w:spacing w:val="4"/>
          <w:kern w:val="2"/>
          <w:sz w:val="24"/>
          <w:szCs w:val="24"/>
          <w:lang w:eastAsia="en-US"/>
        </w:rPr>
        <w:t xml:space="preserve">Informację o sposobie wykonania zalecenia należy </w:t>
      </w:r>
      <w:r w:rsidRPr="006B51F6">
        <w:rPr>
          <w:rFonts w:ascii="Arial" w:eastAsia="Calibri" w:hAnsi="Arial" w:cs="Arial"/>
          <w:spacing w:val="4"/>
          <w:kern w:val="2"/>
          <w:sz w:val="24"/>
          <w:szCs w:val="24"/>
          <w:lang w:eastAsia="en-US"/>
        </w:rPr>
        <w:t>przesłać do Wydziału Zdrowia i Polityki Społecznej Opolskiego Urzędu Wojewódzkiego w Opolu, na adres: ul. Piastowska 14, 45-082 Opole.</w:t>
      </w:r>
    </w:p>
    <w:p w:rsidR="00ED0520" w:rsidRPr="006B51F6" w:rsidRDefault="00D014EA" w:rsidP="00ED052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567" w:hanging="357"/>
        <w:rPr>
          <w:rFonts w:ascii="Arial" w:eastAsiaTheme="minorEastAsia" w:hAnsi="Arial" w:cs="Arial"/>
          <w:spacing w:val="4"/>
          <w:sz w:val="24"/>
          <w:szCs w:val="24"/>
        </w:rPr>
      </w:pPr>
      <w:r w:rsidRPr="006B51F6">
        <w:rPr>
          <w:rFonts w:ascii="Arial" w:eastAsiaTheme="minorEastAsia" w:hAnsi="Arial" w:cs="Arial"/>
          <w:spacing w:val="4"/>
          <w:sz w:val="24"/>
          <w:szCs w:val="24"/>
        </w:rPr>
        <w:t xml:space="preserve">W przypadku uwzględnienia przez wojewodę zastrzeżeń, o których mowa </w:t>
      </w:r>
      <w:r w:rsidRPr="006B51F6">
        <w:rPr>
          <w:rFonts w:ascii="Arial" w:eastAsiaTheme="minorEastAsia" w:hAnsi="Arial" w:cs="Arial"/>
          <w:spacing w:val="4"/>
          <w:sz w:val="24"/>
          <w:szCs w:val="24"/>
        </w:rPr>
        <w:br/>
        <w:t>w punkcie 1, jednostka organizacyjna pomocy społeczn</w:t>
      </w:r>
      <w:r w:rsidRPr="006B51F6">
        <w:rPr>
          <w:rFonts w:ascii="Arial" w:eastAsiaTheme="minorEastAsia" w:hAnsi="Arial" w:cs="Arial"/>
          <w:spacing w:val="4"/>
          <w:sz w:val="24"/>
          <w:szCs w:val="24"/>
        </w:rPr>
        <w:t xml:space="preserve">ej albo kontrolowana jednostka w terminie 30 dni jest obowiązana do powiadomienia wojewody </w:t>
      </w:r>
      <w:r w:rsidRPr="006B51F6">
        <w:rPr>
          <w:rFonts w:ascii="Arial" w:eastAsiaTheme="minorEastAsia" w:hAnsi="Arial" w:cs="Arial"/>
          <w:spacing w:val="4"/>
          <w:sz w:val="24"/>
          <w:szCs w:val="24"/>
        </w:rPr>
        <w:br/>
        <w:t xml:space="preserve">o realizacji zaleceń, uwag i wniosków, mając na uwadze zmiany wynikające </w:t>
      </w:r>
      <w:r w:rsidRPr="006B51F6">
        <w:rPr>
          <w:rFonts w:ascii="Arial" w:eastAsiaTheme="minorEastAsia" w:hAnsi="Arial" w:cs="Arial"/>
          <w:spacing w:val="4"/>
          <w:sz w:val="24"/>
          <w:szCs w:val="24"/>
        </w:rPr>
        <w:br/>
        <w:t>z uwzględnionych przez wojewodę zastrzeżeń.</w:t>
      </w:r>
    </w:p>
    <w:p w:rsidR="00ED0520" w:rsidRPr="001759DA" w:rsidRDefault="00D014EA" w:rsidP="00ED052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567" w:hanging="357"/>
        <w:rPr>
          <w:rFonts w:ascii="Arial" w:eastAsiaTheme="minorEastAsia" w:hAnsi="Arial" w:cs="Arial"/>
          <w:spacing w:val="4"/>
          <w:sz w:val="24"/>
          <w:szCs w:val="24"/>
        </w:rPr>
      </w:pPr>
      <w:r w:rsidRPr="001759DA">
        <w:rPr>
          <w:rFonts w:ascii="Arial" w:eastAsiaTheme="minorEastAsia" w:hAnsi="Arial" w:cs="Arial"/>
          <w:spacing w:val="4"/>
          <w:sz w:val="24"/>
          <w:szCs w:val="24"/>
        </w:rPr>
        <w:lastRenderedPageBreak/>
        <w:t xml:space="preserve">W przypadku stwierdzenia istotnych uchybień w </w:t>
      </w:r>
      <w:r w:rsidRPr="001759DA">
        <w:rPr>
          <w:rFonts w:ascii="Arial" w:eastAsiaTheme="minorEastAsia" w:hAnsi="Arial" w:cs="Arial"/>
          <w:spacing w:val="4"/>
          <w:sz w:val="24"/>
          <w:szCs w:val="24"/>
        </w:rPr>
        <w:t xml:space="preserve">działalności jednostki organizacyjnej pomocy społecznej albo kontrolowanej jednostki wojewoda, niezależnie od przysługujących mu innych środków, zawiadamia </w:t>
      </w:r>
      <w:r>
        <w:rPr>
          <w:rFonts w:ascii="Arial" w:eastAsiaTheme="minorEastAsia" w:hAnsi="Arial" w:cs="Arial"/>
          <w:spacing w:val="4"/>
          <w:sz w:val="24"/>
          <w:szCs w:val="24"/>
        </w:rPr>
        <w:br/>
      </w:r>
      <w:r w:rsidRPr="001759DA">
        <w:rPr>
          <w:rFonts w:ascii="Arial" w:eastAsiaTheme="minorEastAsia" w:hAnsi="Arial" w:cs="Arial"/>
          <w:spacing w:val="4"/>
          <w:sz w:val="24"/>
          <w:szCs w:val="24"/>
        </w:rPr>
        <w:t>o stwierdzonych uchybieniach organ założycielski tych jednostek lub organ zlecający kontrolowanej j</w:t>
      </w:r>
      <w:r w:rsidRPr="001759DA">
        <w:rPr>
          <w:rFonts w:ascii="Arial" w:eastAsiaTheme="minorEastAsia" w:hAnsi="Arial" w:cs="Arial"/>
          <w:spacing w:val="4"/>
          <w:sz w:val="24"/>
          <w:szCs w:val="24"/>
        </w:rPr>
        <w:t>ednostce realizację zadania z zakresu pomocy społecznej.</w:t>
      </w:r>
    </w:p>
    <w:p w:rsidR="00A936F9" w:rsidRPr="00ED0520" w:rsidRDefault="00D014EA" w:rsidP="00ED0520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567" w:hanging="357"/>
        <w:rPr>
          <w:rFonts w:ascii="Arial" w:eastAsiaTheme="minorEastAsia" w:hAnsi="Arial" w:cs="Arial"/>
          <w:spacing w:val="4"/>
          <w:sz w:val="24"/>
          <w:szCs w:val="24"/>
        </w:rPr>
      </w:pPr>
      <w:r w:rsidRPr="006B51F6">
        <w:rPr>
          <w:rFonts w:ascii="Arial" w:hAnsi="Arial" w:cs="Arial"/>
          <w:spacing w:val="4"/>
          <w:sz w:val="24"/>
          <w:szCs w:val="24"/>
        </w:rPr>
        <w:t xml:space="preserve">Organ, o którym mowa w ust. 6, do którego skierowano zawiadomienie </w:t>
      </w:r>
      <w:r w:rsidRPr="006B51F6">
        <w:rPr>
          <w:rFonts w:ascii="Arial" w:hAnsi="Arial" w:cs="Arial"/>
          <w:spacing w:val="4"/>
          <w:sz w:val="24"/>
          <w:szCs w:val="24"/>
        </w:rPr>
        <w:br/>
        <w:t>o stwierdzonych istotnych uchybieniach, jest obowiązany, w terminie 30 dni od dnia otrzymania zawiadomienia o stwierdzonych uchybie</w:t>
      </w:r>
      <w:r w:rsidRPr="006B51F6">
        <w:rPr>
          <w:rFonts w:ascii="Arial" w:hAnsi="Arial" w:cs="Arial"/>
          <w:spacing w:val="4"/>
          <w:sz w:val="24"/>
          <w:szCs w:val="24"/>
        </w:rPr>
        <w:t>niach, powiadomić wojewodę o podjętych czynnościach</w:t>
      </w:r>
      <w:r>
        <w:rPr>
          <w:rFonts w:ascii="Arial" w:hAnsi="Arial" w:cs="Arial"/>
          <w:spacing w:val="4"/>
          <w:sz w:val="24"/>
          <w:szCs w:val="24"/>
        </w:rPr>
        <w:t>.</w:t>
      </w:r>
    </w:p>
    <w:p w:rsidR="00A74D53" w:rsidRPr="00E249A1" w:rsidRDefault="00D014EA" w:rsidP="006570BE">
      <w:pPr>
        <w:keepNext/>
        <w:keepLines/>
        <w:tabs>
          <w:tab w:val="left" w:pos="-3686"/>
          <w:tab w:val="center" w:pos="6237"/>
        </w:tabs>
        <w:spacing w:before="480" w:after="480"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r w:rsidRPr="00E249A1">
        <w:rPr>
          <w:rFonts w:ascii="Arial" w:hAnsi="Arial" w:cs="Arial"/>
          <w:b/>
          <w:color w:val="FF0000"/>
          <w:sz w:val="22"/>
          <w:szCs w:val="22"/>
        </w:rPr>
        <w:t>Z up. Wojewody Opolskiego</w:t>
      </w:r>
    </w:p>
    <w:p w:rsidR="00A74D53" w:rsidRPr="00E249A1" w:rsidRDefault="00D014EA" w:rsidP="006570BE">
      <w:pPr>
        <w:keepNext/>
        <w:keepLines/>
        <w:tabs>
          <w:tab w:val="left" w:pos="-3686"/>
          <w:tab w:val="center" w:pos="6237"/>
        </w:tabs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12" w:name="ezdPracownikNazwa"/>
      <w:r w:rsidRPr="00E249A1">
        <w:rPr>
          <w:rFonts w:ascii="Arial" w:hAnsi="Arial" w:cs="Arial"/>
          <w:b/>
          <w:color w:val="FF0000"/>
          <w:sz w:val="22"/>
          <w:szCs w:val="22"/>
        </w:rPr>
        <w:t>Mieczysław Wojtaszek</w:t>
      </w:r>
      <w:bookmarkEnd w:id="12"/>
    </w:p>
    <w:p w:rsidR="00A74D53" w:rsidRPr="00E249A1" w:rsidRDefault="00D014EA" w:rsidP="006570BE">
      <w:pPr>
        <w:keepNext/>
        <w:keepLines/>
        <w:tabs>
          <w:tab w:val="left" w:pos="-3686"/>
          <w:tab w:val="center" w:pos="6237"/>
        </w:tabs>
        <w:spacing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13" w:name="ezdPracownikStanowisko"/>
      <w:r w:rsidRPr="00E249A1">
        <w:rPr>
          <w:rFonts w:ascii="Arial" w:hAnsi="Arial" w:cs="Arial"/>
          <w:b/>
          <w:color w:val="FF0000"/>
          <w:sz w:val="22"/>
          <w:szCs w:val="22"/>
        </w:rPr>
        <w:t>Dyrektor</w:t>
      </w:r>
      <w:bookmarkEnd w:id="13"/>
    </w:p>
    <w:p w:rsidR="00C65DE0" w:rsidRPr="00ED0520" w:rsidRDefault="00D014EA" w:rsidP="00ED0520">
      <w:pPr>
        <w:keepNext/>
        <w:keepLines/>
        <w:tabs>
          <w:tab w:val="left" w:pos="-3686"/>
          <w:tab w:val="center" w:pos="6237"/>
        </w:tabs>
        <w:spacing w:after="480" w:line="360" w:lineRule="auto"/>
        <w:rPr>
          <w:rFonts w:ascii="Arial" w:hAnsi="Arial" w:cs="Arial"/>
          <w:b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ab/>
      </w:r>
      <w:bookmarkStart w:id="14" w:name="ezdPracownikWydzialNazwa"/>
      <w:r w:rsidRPr="00E249A1">
        <w:rPr>
          <w:rFonts w:ascii="Arial" w:hAnsi="Arial" w:cs="Arial"/>
          <w:b/>
          <w:color w:val="FF0000"/>
          <w:sz w:val="22"/>
          <w:szCs w:val="22"/>
        </w:rPr>
        <w:t>Wydział Zdrowia i Polityki Społecznej</w:t>
      </w:r>
      <w:bookmarkEnd w:id="14"/>
    </w:p>
    <w:sectPr w:rsidR="00C65DE0" w:rsidRPr="00ED0520" w:rsidSect="001759DA">
      <w:footerReference w:type="default" r:id="rId10"/>
      <w:pgSz w:w="11906" w:h="16838"/>
      <w:pgMar w:top="1247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14EA" w:rsidRDefault="00D014EA">
      <w:r>
        <w:separator/>
      </w:r>
    </w:p>
  </w:endnote>
  <w:endnote w:type="continuationSeparator" w:id="0">
    <w:p w:rsidR="00D014EA" w:rsidRDefault="00D01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</w:rPr>
      <w:id w:val="193462244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D3A44" w:rsidRPr="00DD3A44" w:rsidRDefault="00D014EA" w:rsidP="00DD3A44">
            <w:pPr>
              <w:pStyle w:val="Stopka"/>
              <w:jc w:val="right"/>
              <w:rPr>
                <w:rFonts w:ascii="Arial" w:hAnsi="Arial" w:cs="Arial"/>
              </w:rPr>
            </w:pPr>
            <w:r w:rsidRPr="00DD3A44">
              <w:rPr>
                <w:rFonts w:ascii="Arial" w:hAnsi="Arial" w:cs="Arial"/>
              </w:rPr>
              <w:t xml:space="preserve">Strona </w:t>
            </w:r>
            <w:r w:rsidRPr="00DD3A44">
              <w:rPr>
                <w:rFonts w:ascii="Arial" w:hAnsi="Arial" w:cs="Arial"/>
                <w:b/>
                <w:bCs/>
              </w:rPr>
              <w:fldChar w:fldCharType="begin"/>
            </w:r>
            <w:r w:rsidRPr="00DD3A44">
              <w:rPr>
                <w:rFonts w:ascii="Arial" w:hAnsi="Arial" w:cs="Arial"/>
                <w:b/>
                <w:bCs/>
              </w:rPr>
              <w:instrText>PAGE</w:instrText>
            </w:r>
            <w:r w:rsidRPr="00DD3A44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10</w:t>
            </w:r>
            <w:r w:rsidRPr="00DD3A44">
              <w:rPr>
                <w:rFonts w:ascii="Arial" w:hAnsi="Arial" w:cs="Arial"/>
                <w:b/>
                <w:bCs/>
              </w:rPr>
              <w:fldChar w:fldCharType="end"/>
            </w:r>
            <w:r w:rsidRPr="00DD3A44">
              <w:rPr>
                <w:rFonts w:ascii="Arial" w:hAnsi="Arial" w:cs="Arial"/>
              </w:rPr>
              <w:t xml:space="preserve"> z </w:t>
            </w:r>
            <w:r w:rsidRPr="00DD3A44">
              <w:rPr>
                <w:rFonts w:ascii="Arial" w:hAnsi="Arial" w:cs="Arial"/>
                <w:b/>
                <w:bCs/>
              </w:rPr>
              <w:fldChar w:fldCharType="begin"/>
            </w:r>
            <w:r w:rsidRPr="00DD3A44">
              <w:rPr>
                <w:rFonts w:ascii="Arial" w:hAnsi="Arial" w:cs="Arial"/>
                <w:b/>
                <w:bCs/>
              </w:rPr>
              <w:instrText>NUMPAGES</w:instrText>
            </w:r>
            <w:r w:rsidRPr="00DD3A44"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11</w:t>
            </w:r>
            <w:r w:rsidRPr="00DD3A44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14EA" w:rsidRDefault="00D014EA" w:rsidP="00ED0520">
      <w:r>
        <w:separator/>
      </w:r>
    </w:p>
  </w:footnote>
  <w:footnote w:type="continuationSeparator" w:id="0">
    <w:p w:rsidR="00D014EA" w:rsidRDefault="00D014EA" w:rsidP="00ED0520">
      <w:r>
        <w:continuationSeparator/>
      </w:r>
    </w:p>
  </w:footnote>
  <w:footnote w:id="1">
    <w:p w:rsidR="00ED0520" w:rsidRPr="004112ED" w:rsidRDefault="00D014EA" w:rsidP="00ED0520">
      <w:pPr>
        <w:pStyle w:val="Tekstprzypisudolnego"/>
        <w:rPr>
          <w:rFonts w:ascii="Arial" w:hAnsi="Arial" w:cs="Arial"/>
        </w:rPr>
      </w:pPr>
      <w:r w:rsidRPr="004112ED">
        <w:rPr>
          <w:rStyle w:val="Odwoanieprzypisudolnego"/>
          <w:rFonts w:ascii="Arial" w:hAnsi="Arial" w:cs="Arial"/>
        </w:rPr>
        <w:footnoteRef/>
      </w:r>
      <w:r w:rsidRPr="004112ED">
        <w:rPr>
          <w:rFonts w:ascii="Arial" w:hAnsi="Arial" w:cs="Arial"/>
        </w:rPr>
        <w:t xml:space="preserve"> Zwany w dalszej części wystąpienia: Ośrodkiem.</w:t>
      </w:r>
    </w:p>
  </w:footnote>
  <w:footnote w:id="2">
    <w:p w:rsidR="00ED0520" w:rsidRPr="004112ED" w:rsidRDefault="00D014EA" w:rsidP="00ED0520">
      <w:pPr>
        <w:pStyle w:val="Tekstprzypisudolnego"/>
        <w:rPr>
          <w:rFonts w:ascii="Arial" w:hAnsi="Arial" w:cs="Arial"/>
        </w:rPr>
      </w:pPr>
      <w:r w:rsidRPr="004112ED">
        <w:rPr>
          <w:rStyle w:val="Odwoanieprzypisudolnego"/>
          <w:rFonts w:ascii="Arial" w:hAnsi="Arial" w:cs="Arial"/>
        </w:rPr>
        <w:footnoteRef/>
      </w:r>
      <w:r w:rsidRPr="004112E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</w:t>
      </w:r>
      <w:r w:rsidRPr="004112ED">
        <w:rPr>
          <w:rFonts w:ascii="Arial" w:hAnsi="Arial" w:cs="Arial"/>
        </w:rPr>
        <w:t>azywa</w:t>
      </w:r>
      <w:r>
        <w:rPr>
          <w:rFonts w:ascii="Arial" w:hAnsi="Arial" w:cs="Arial"/>
        </w:rPr>
        <w:t xml:space="preserve">na </w:t>
      </w:r>
      <w:r w:rsidRPr="004112ED">
        <w:rPr>
          <w:rFonts w:ascii="Arial" w:hAnsi="Arial" w:cs="Arial"/>
        </w:rPr>
        <w:t>dalej</w:t>
      </w:r>
      <w:r>
        <w:rPr>
          <w:rFonts w:ascii="Arial" w:hAnsi="Arial" w:cs="Arial"/>
        </w:rPr>
        <w:t>:</w:t>
      </w:r>
      <w:r w:rsidRPr="004112ED">
        <w:rPr>
          <w:rFonts w:ascii="Arial" w:hAnsi="Arial" w:cs="Arial"/>
        </w:rPr>
        <w:t xml:space="preserve"> ustawą</w:t>
      </w:r>
      <w:r>
        <w:rPr>
          <w:rFonts w:ascii="Arial" w:hAnsi="Arial" w:cs="Arial"/>
        </w:rPr>
        <w:t>.</w:t>
      </w:r>
    </w:p>
  </w:footnote>
  <w:footnote w:id="3">
    <w:p w:rsidR="0087729A" w:rsidRPr="0087729A" w:rsidRDefault="00D014EA" w:rsidP="001F7CB1">
      <w:pPr>
        <w:pStyle w:val="Tekstprzypisudolnego"/>
        <w:ind w:left="142" w:hanging="142"/>
        <w:rPr>
          <w:rFonts w:ascii="Arial" w:hAnsi="Arial" w:cs="Arial"/>
        </w:rPr>
      </w:pPr>
      <w:r w:rsidRPr="0087729A">
        <w:rPr>
          <w:rStyle w:val="Odwoanieprzypisudolnego"/>
          <w:rFonts w:ascii="Arial" w:hAnsi="Arial" w:cs="Arial"/>
        </w:rPr>
        <w:footnoteRef/>
      </w:r>
      <w:r w:rsidRPr="0087729A">
        <w:rPr>
          <w:rFonts w:ascii="Arial" w:hAnsi="Arial" w:cs="Arial"/>
        </w:rPr>
        <w:t xml:space="preserve"> </w:t>
      </w:r>
      <w:r w:rsidRPr="001F7CB1">
        <w:rPr>
          <w:rFonts w:ascii="Arial" w:hAnsi="Arial" w:cs="Arial"/>
          <w:spacing w:val="-4"/>
        </w:rPr>
        <w:t xml:space="preserve">Mając na względzie, że wysokość niewłaściwie wykorzystanej </w:t>
      </w:r>
      <w:r w:rsidRPr="001F7CB1">
        <w:rPr>
          <w:rFonts w:ascii="Arial" w:hAnsi="Arial" w:cs="Arial"/>
          <w:spacing w:val="-6"/>
        </w:rPr>
        <w:t xml:space="preserve">dotacji nie przekroczyła w roku budżetowym kwoty </w:t>
      </w:r>
      <w:r w:rsidRPr="001F7CB1">
        <w:rPr>
          <w:rFonts w:ascii="Arial" w:hAnsi="Arial" w:cs="Arial"/>
          <w:spacing w:val="-6"/>
        </w:rPr>
        <w:t>przeciętnego wynagrodzenia miesięcznego w gospodarce</w:t>
      </w:r>
      <w:r w:rsidRPr="001F7CB1">
        <w:rPr>
          <w:rFonts w:ascii="Arial" w:hAnsi="Arial" w:cs="Arial"/>
        </w:rPr>
        <w:t xml:space="preserve"> </w:t>
      </w:r>
      <w:r w:rsidRPr="001F7CB1">
        <w:rPr>
          <w:rFonts w:ascii="Arial" w:hAnsi="Arial" w:cs="Arial"/>
          <w:spacing w:val="-4"/>
        </w:rPr>
        <w:t xml:space="preserve">narodowej w </w:t>
      </w:r>
      <w:r w:rsidRPr="001F7CB1">
        <w:rPr>
          <w:rFonts w:ascii="Arial" w:hAnsi="Arial" w:cs="Arial"/>
          <w:spacing w:val="-4"/>
        </w:rPr>
        <w:t>roku poprzednim, ogłoszonego przez Prezesa Głównego Urzędu Statystycznego w Dzienniku</w:t>
      </w:r>
      <w:r w:rsidRPr="001F7CB1">
        <w:rPr>
          <w:rFonts w:ascii="Arial" w:hAnsi="Arial" w:cs="Arial"/>
        </w:rPr>
        <w:t xml:space="preserve"> </w:t>
      </w:r>
      <w:r w:rsidRPr="001F7CB1">
        <w:rPr>
          <w:rFonts w:ascii="Arial" w:hAnsi="Arial" w:cs="Arial"/>
          <w:spacing w:val="-4"/>
        </w:rPr>
        <w:t xml:space="preserve">Urzędowym Rzeczypospolitej Polskiej </w:t>
      </w:r>
      <w:r w:rsidRPr="00F208DA">
        <w:rPr>
          <w:rFonts w:ascii="Arial" w:hAnsi="Arial" w:cs="Arial"/>
          <w:spacing w:val="-4"/>
        </w:rPr>
        <w:t>„Monitor Polski” – co stanowi wypełnienie przesłanek określonych w art. 26 ustawy z dnia 17 grudnia 2004 r.</w:t>
      </w:r>
      <w:r>
        <w:rPr>
          <w:rFonts w:ascii="Arial" w:hAnsi="Arial" w:cs="Arial"/>
        </w:rPr>
        <w:t xml:space="preserve"> o </w:t>
      </w:r>
      <w:r w:rsidRPr="001F7CB1">
        <w:rPr>
          <w:rFonts w:ascii="Arial" w:hAnsi="Arial" w:cs="Arial"/>
        </w:rPr>
        <w:t>odpowiedzialności za nar</w:t>
      </w:r>
      <w:r w:rsidRPr="001F7CB1">
        <w:rPr>
          <w:rFonts w:ascii="Arial" w:hAnsi="Arial" w:cs="Arial"/>
        </w:rPr>
        <w:t xml:space="preserve">uszenie dyscypliny finansów </w:t>
      </w:r>
      <w:r w:rsidRPr="001F7CB1">
        <w:rPr>
          <w:rFonts w:ascii="Arial" w:hAnsi="Arial" w:cs="Arial"/>
          <w:spacing w:val="-4"/>
        </w:rPr>
        <w:t xml:space="preserve">publicznych (Dz.U. z 2021 r. poz. 289 ze zm.) – jak również biorąc pod uwagę, że </w:t>
      </w:r>
      <w:r>
        <w:rPr>
          <w:rFonts w:ascii="Arial" w:hAnsi="Arial" w:cs="Arial"/>
          <w:spacing w:val="-4"/>
        </w:rPr>
        <w:t>organy administracji publicznej</w:t>
      </w:r>
      <w:r>
        <w:rPr>
          <w:rFonts w:ascii="Arial" w:hAnsi="Arial" w:cs="Arial"/>
        </w:rPr>
        <w:t xml:space="preserve"> we wszystkich działaniach </w:t>
      </w:r>
      <w:r w:rsidRPr="001F7CB1">
        <w:rPr>
          <w:rFonts w:ascii="Arial" w:hAnsi="Arial" w:cs="Arial"/>
        </w:rPr>
        <w:t>dotyczących dzieci</w:t>
      </w:r>
      <w:r>
        <w:rPr>
          <w:rFonts w:ascii="Arial" w:hAnsi="Arial" w:cs="Arial"/>
        </w:rPr>
        <w:t xml:space="preserve"> winny kierować się </w:t>
      </w:r>
      <w:r w:rsidRPr="001F7CB1">
        <w:rPr>
          <w:rFonts w:ascii="Arial" w:hAnsi="Arial" w:cs="Arial"/>
        </w:rPr>
        <w:t>najlepszym zabezpieczeniem interesów dziecka, które</w:t>
      </w:r>
      <w:r w:rsidRPr="001F7CB1">
        <w:rPr>
          <w:rFonts w:ascii="Arial" w:hAnsi="Arial" w:cs="Arial"/>
        </w:rPr>
        <w:t>mu należy zapewnić ochronę i opiekę w stopniu, w jakim jest to</w:t>
      </w:r>
      <w:r>
        <w:rPr>
          <w:rFonts w:ascii="Arial" w:hAnsi="Arial" w:cs="Arial"/>
        </w:rPr>
        <w:t xml:space="preserve"> </w:t>
      </w:r>
      <w:r w:rsidRPr="001F7CB1">
        <w:rPr>
          <w:rFonts w:ascii="Arial" w:hAnsi="Arial" w:cs="Arial"/>
        </w:rPr>
        <w:t>niezbędne dla jego dobra</w:t>
      </w:r>
      <w:r>
        <w:rPr>
          <w:rFonts w:ascii="Arial" w:hAnsi="Arial" w:cs="Arial"/>
        </w:rPr>
        <w:t xml:space="preserve">, uznano, że </w:t>
      </w:r>
      <w:r w:rsidRPr="001F7CB1">
        <w:rPr>
          <w:rFonts w:ascii="Arial" w:hAnsi="Arial" w:cs="Arial"/>
          <w:spacing w:val="-4"/>
        </w:rPr>
        <w:t>przedmiotow</w:t>
      </w:r>
      <w:r>
        <w:rPr>
          <w:rFonts w:ascii="Arial" w:hAnsi="Arial" w:cs="Arial"/>
          <w:spacing w:val="-4"/>
        </w:rPr>
        <w:t>a</w:t>
      </w:r>
      <w:r w:rsidRPr="001F7CB1">
        <w:rPr>
          <w:rFonts w:ascii="Arial" w:hAnsi="Arial" w:cs="Arial"/>
          <w:spacing w:val="-4"/>
        </w:rPr>
        <w:t xml:space="preserve"> nieprawidłowoś</w:t>
      </w:r>
      <w:r>
        <w:rPr>
          <w:rFonts w:ascii="Arial" w:hAnsi="Arial" w:cs="Arial"/>
          <w:spacing w:val="-4"/>
        </w:rPr>
        <w:t xml:space="preserve">ć nie będzie skutkowała koniecznością </w:t>
      </w:r>
      <w:r>
        <w:rPr>
          <w:rFonts w:ascii="Arial" w:hAnsi="Arial" w:cs="Arial"/>
          <w:spacing w:val="-4"/>
        </w:rPr>
        <w:t xml:space="preserve">zwrotu </w:t>
      </w:r>
      <w:r>
        <w:rPr>
          <w:rFonts w:ascii="Arial" w:hAnsi="Arial" w:cs="Arial"/>
          <w:spacing w:val="-4"/>
        </w:rPr>
        <w:t>niewłaściwie wydatkowanych środków do</w:t>
      </w:r>
      <w:r w:rsidRPr="00F208DA">
        <w:rPr>
          <w:rFonts w:ascii="Arial" w:hAnsi="Arial" w:cs="Arial"/>
          <w:spacing w:val="-4"/>
        </w:rPr>
        <w:t xml:space="preserve"> budżetu państwa</w:t>
      </w:r>
      <w:r>
        <w:rPr>
          <w:rFonts w:ascii="Arial" w:hAnsi="Arial" w:cs="Arial"/>
          <w:spacing w:val="-4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C6F9F"/>
    <w:multiLevelType w:val="hybridMultilevel"/>
    <w:tmpl w:val="43FEB344"/>
    <w:lvl w:ilvl="0" w:tplc="4BA0D288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2"/>
      </w:rPr>
    </w:lvl>
    <w:lvl w:ilvl="1" w:tplc="4D840E96">
      <w:start w:val="1"/>
      <w:numFmt w:val="lowerLetter"/>
      <w:lvlText w:val="%2."/>
      <w:lvlJc w:val="left"/>
      <w:pPr>
        <w:ind w:left="1440" w:hanging="360"/>
      </w:pPr>
    </w:lvl>
    <w:lvl w:ilvl="2" w:tplc="CC34A636">
      <w:start w:val="1"/>
      <w:numFmt w:val="lowerRoman"/>
      <w:lvlText w:val="%3."/>
      <w:lvlJc w:val="right"/>
      <w:pPr>
        <w:ind w:left="2160" w:hanging="180"/>
      </w:pPr>
    </w:lvl>
    <w:lvl w:ilvl="3" w:tplc="DFB6EE92">
      <w:start w:val="1"/>
      <w:numFmt w:val="decimal"/>
      <w:lvlText w:val="%4."/>
      <w:lvlJc w:val="left"/>
      <w:pPr>
        <w:ind w:left="2880" w:hanging="360"/>
      </w:pPr>
    </w:lvl>
    <w:lvl w:ilvl="4" w:tplc="E506C242">
      <w:start w:val="1"/>
      <w:numFmt w:val="lowerLetter"/>
      <w:lvlText w:val="%5."/>
      <w:lvlJc w:val="left"/>
      <w:pPr>
        <w:ind w:left="3600" w:hanging="360"/>
      </w:pPr>
    </w:lvl>
    <w:lvl w:ilvl="5" w:tplc="F4C2681E">
      <w:start w:val="1"/>
      <w:numFmt w:val="lowerRoman"/>
      <w:lvlText w:val="%6."/>
      <w:lvlJc w:val="right"/>
      <w:pPr>
        <w:ind w:left="4320" w:hanging="180"/>
      </w:pPr>
    </w:lvl>
    <w:lvl w:ilvl="6" w:tplc="AE3A675C">
      <w:start w:val="1"/>
      <w:numFmt w:val="decimal"/>
      <w:lvlText w:val="%7."/>
      <w:lvlJc w:val="left"/>
      <w:pPr>
        <w:ind w:left="5040" w:hanging="360"/>
      </w:pPr>
    </w:lvl>
    <w:lvl w:ilvl="7" w:tplc="B33458A4">
      <w:start w:val="1"/>
      <w:numFmt w:val="lowerLetter"/>
      <w:lvlText w:val="%8."/>
      <w:lvlJc w:val="left"/>
      <w:pPr>
        <w:ind w:left="5760" w:hanging="360"/>
      </w:pPr>
    </w:lvl>
    <w:lvl w:ilvl="8" w:tplc="1728987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22D84"/>
    <w:multiLevelType w:val="hybridMultilevel"/>
    <w:tmpl w:val="A25071A0"/>
    <w:lvl w:ilvl="0" w:tplc="6FBAC1E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3E300864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430EDC1E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54E413E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6A8C04C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27EED1C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EC9EEA3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12F48BC0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B44074C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17D2295"/>
    <w:multiLevelType w:val="hybridMultilevel"/>
    <w:tmpl w:val="D3168B10"/>
    <w:lvl w:ilvl="0" w:tplc="6B9C9702">
      <w:start w:val="1"/>
      <w:numFmt w:val="lowerLetter"/>
      <w:lvlText w:val="%1)"/>
      <w:lvlJc w:val="left"/>
      <w:pPr>
        <w:ind w:left="1287" w:hanging="360"/>
      </w:pPr>
    </w:lvl>
    <w:lvl w:ilvl="1" w:tplc="8B1C441C" w:tentative="1">
      <w:start w:val="1"/>
      <w:numFmt w:val="lowerLetter"/>
      <w:lvlText w:val="%2."/>
      <w:lvlJc w:val="left"/>
      <w:pPr>
        <w:ind w:left="2007" w:hanging="360"/>
      </w:pPr>
    </w:lvl>
    <w:lvl w:ilvl="2" w:tplc="31CCD86E" w:tentative="1">
      <w:start w:val="1"/>
      <w:numFmt w:val="lowerRoman"/>
      <w:lvlText w:val="%3."/>
      <w:lvlJc w:val="right"/>
      <w:pPr>
        <w:ind w:left="2727" w:hanging="180"/>
      </w:pPr>
    </w:lvl>
    <w:lvl w:ilvl="3" w:tplc="92486E58" w:tentative="1">
      <w:start w:val="1"/>
      <w:numFmt w:val="decimal"/>
      <w:lvlText w:val="%4."/>
      <w:lvlJc w:val="left"/>
      <w:pPr>
        <w:ind w:left="3447" w:hanging="360"/>
      </w:pPr>
    </w:lvl>
    <w:lvl w:ilvl="4" w:tplc="927E54B4" w:tentative="1">
      <w:start w:val="1"/>
      <w:numFmt w:val="lowerLetter"/>
      <w:lvlText w:val="%5."/>
      <w:lvlJc w:val="left"/>
      <w:pPr>
        <w:ind w:left="4167" w:hanging="360"/>
      </w:pPr>
    </w:lvl>
    <w:lvl w:ilvl="5" w:tplc="F1B43A22" w:tentative="1">
      <w:start w:val="1"/>
      <w:numFmt w:val="lowerRoman"/>
      <w:lvlText w:val="%6."/>
      <w:lvlJc w:val="right"/>
      <w:pPr>
        <w:ind w:left="4887" w:hanging="180"/>
      </w:pPr>
    </w:lvl>
    <w:lvl w:ilvl="6" w:tplc="B1D48778" w:tentative="1">
      <w:start w:val="1"/>
      <w:numFmt w:val="decimal"/>
      <w:lvlText w:val="%7."/>
      <w:lvlJc w:val="left"/>
      <w:pPr>
        <w:ind w:left="5607" w:hanging="360"/>
      </w:pPr>
    </w:lvl>
    <w:lvl w:ilvl="7" w:tplc="9A52C156" w:tentative="1">
      <w:start w:val="1"/>
      <w:numFmt w:val="lowerLetter"/>
      <w:lvlText w:val="%8."/>
      <w:lvlJc w:val="left"/>
      <w:pPr>
        <w:ind w:left="6327" w:hanging="360"/>
      </w:pPr>
    </w:lvl>
    <w:lvl w:ilvl="8" w:tplc="96107510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396190E"/>
    <w:multiLevelType w:val="hybridMultilevel"/>
    <w:tmpl w:val="B84CEBE2"/>
    <w:lvl w:ilvl="0" w:tplc="8B1639F6">
      <w:start w:val="1"/>
      <w:numFmt w:val="decimal"/>
      <w:lvlText w:val="%1)"/>
      <w:lvlJc w:val="left"/>
      <w:pPr>
        <w:ind w:left="1287" w:hanging="360"/>
      </w:pPr>
    </w:lvl>
    <w:lvl w:ilvl="1" w:tplc="145C910E" w:tentative="1">
      <w:start w:val="1"/>
      <w:numFmt w:val="lowerLetter"/>
      <w:lvlText w:val="%2."/>
      <w:lvlJc w:val="left"/>
      <w:pPr>
        <w:ind w:left="2007" w:hanging="360"/>
      </w:pPr>
    </w:lvl>
    <w:lvl w:ilvl="2" w:tplc="5FEEADB4" w:tentative="1">
      <w:start w:val="1"/>
      <w:numFmt w:val="lowerRoman"/>
      <w:lvlText w:val="%3."/>
      <w:lvlJc w:val="right"/>
      <w:pPr>
        <w:ind w:left="2727" w:hanging="180"/>
      </w:pPr>
    </w:lvl>
    <w:lvl w:ilvl="3" w:tplc="880CC46E" w:tentative="1">
      <w:start w:val="1"/>
      <w:numFmt w:val="decimal"/>
      <w:lvlText w:val="%4."/>
      <w:lvlJc w:val="left"/>
      <w:pPr>
        <w:ind w:left="3447" w:hanging="360"/>
      </w:pPr>
    </w:lvl>
    <w:lvl w:ilvl="4" w:tplc="5A284B72" w:tentative="1">
      <w:start w:val="1"/>
      <w:numFmt w:val="lowerLetter"/>
      <w:lvlText w:val="%5."/>
      <w:lvlJc w:val="left"/>
      <w:pPr>
        <w:ind w:left="4167" w:hanging="360"/>
      </w:pPr>
    </w:lvl>
    <w:lvl w:ilvl="5" w:tplc="DB6A01B4" w:tentative="1">
      <w:start w:val="1"/>
      <w:numFmt w:val="lowerRoman"/>
      <w:lvlText w:val="%6."/>
      <w:lvlJc w:val="right"/>
      <w:pPr>
        <w:ind w:left="4887" w:hanging="180"/>
      </w:pPr>
    </w:lvl>
    <w:lvl w:ilvl="6" w:tplc="BEB4B664" w:tentative="1">
      <w:start w:val="1"/>
      <w:numFmt w:val="decimal"/>
      <w:lvlText w:val="%7."/>
      <w:lvlJc w:val="left"/>
      <w:pPr>
        <w:ind w:left="5607" w:hanging="360"/>
      </w:pPr>
    </w:lvl>
    <w:lvl w:ilvl="7" w:tplc="AFA6182C" w:tentative="1">
      <w:start w:val="1"/>
      <w:numFmt w:val="lowerLetter"/>
      <w:lvlText w:val="%8."/>
      <w:lvlJc w:val="left"/>
      <w:pPr>
        <w:ind w:left="6327" w:hanging="360"/>
      </w:pPr>
    </w:lvl>
    <w:lvl w:ilvl="8" w:tplc="C49E7AC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15A35518"/>
    <w:multiLevelType w:val="hybridMultilevel"/>
    <w:tmpl w:val="8BF4A436"/>
    <w:lvl w:ilvl="0" w:tplc="F7D691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898EE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C05A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372F8E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8870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BA08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8410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60B5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DC182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54C79"/>
    <w:multiLevelType w:val="hybridMultilevel"/>
    <w:tmpl w:val="135290A4"/>
    <w:lvl w:ilvl="0" w:tplc="7B9A3E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27093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4AE7B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2C4D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94DA0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18E7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2651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0438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AA9D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AE551A"/>
    <w:multiLevelType w:val="hybridMultilevel"/>
    <w:tmpl w:val="B61AB0A8"/>
    <w:lvl w:ilvl="0" w:tplc="192AA0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124B02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5D0CF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B4703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AA0C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A024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262B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BE4E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8C231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AE87076"/>
    <w:multiLevelType w:val="hybridMultilevel"/>
    <w:tmpl w:val="5CFCA250"/>
    <w:lvl w:ilvl="0" w:tplc="16D42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0EC23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842A8F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0EF5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B8C2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D0E1C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FA76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6C37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6367B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D35716"/>
    <w:multiLevelType w:val="hybridMultilevel"/>
    <w:tmpl w:val="6ACA6150"/>
    <w:lvl w:ilvl="0" w:tplc="B712C02A">
      <w:start w:val="1"/>
      <w:numFmt w:val="bullet"/>
      <w:lvlText w:val=""/>
      <w:lvlJc w:val="left"/>
      <w:pPr>
        <w:ind w:left="930" w:hanging="360"/>
      </w:pPr>
      <w:rPr>
        <w:rFonts w:ascii="Symbol" w:hAnsi="Symbol" w:hint="default"/>
      </w:rPr>
    </w:lvl>
    <w:lvl w:ilvl="1" w:tplc="8D9C2118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E44E0B20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29445EBE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FB429AF4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270C599C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4EE03CDA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CC78CF4A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F13ADE0A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9" w15:restartNumberingAfterBreak="0">
    <w:nsid w:val="27507135"/>
    <w:multiLevelType w:val="hybridMultilevel"/>
    <w:tmpl w:val="9F38BCA4"/>
    <w:lvl w:ilvl="0" w:tplc="F3082DC6">
      <w:start w:val="1"/>
      <w:numFmt w:val="decimal"/>
      <w:lvlText w:val="%1)"/>
      <w:lvlJc w:val="left"/>
      <w:pPr>
        <w:ind w:left="644" w:hanging="360"/>
      </w:pPr>
      <w:rPr>
        <w:b w:val="0"/>
        <w:i w:val="0"/>
        <w:color w:val="auto"/>
      </w:rPr>
    </w:lvl>
    <w:lvl w:ilvl="1" w:tplc="60FC0E54">
      <w:start w:val="1"/>
      <w:numFmt w:val="lowerLetter"/>
      <w:lvlText w:val="%2."/>
      <w:lvlJc w:val="left"/>
      <w:pPr>
        <w:ind w:left="1800" w:hanging="360"/>
      </w:pPr>
    </w:lvl>
    <w:lvl w:ilvl="2" w:tplc="329851B0">
      <w:start w:val="1"/>
      <w:numFmt w:val="lowerRoman"/>
      <w:lvlText w:val="%3."/>
      <w:lvlJc w:val="right"/>
      <w:pPr>
        <w:ind w:left="2520" w:hanging="180"/>
      </w:pPr>
    </w:lvl>
    <w:lvl w:ilvl="3" w:tplc="47C0098E">
      <w:start w:val="1"/>
      <w:numFmt w:val="decimal"/>
      <w:lvlText w:val="%4."/>
      <w:lvlJc w:val="left"/>
      <w:pPr>
        <w:ind w:left="3240" w:hanging="360"/>
      </w:pPr>
    </w:lvl>
    <w:lvl w:ilvl="4" w:tplc="0E22B09A">
      <w:start w:val="1"/>
      <w:numFmt w:val="lowerLetter"/>
      <w:lvlText w:val="%5."/>
      <w:lvlJc w:val="left"/>
      <w:pPr>
        <w:ind w:left="3960" w:hanging="360"/>
      </w:pPr>
    </w:lvl>
    <w:lvl w:ilvl="5" w:tplc="70C0D0BE">
      <w:start w:val="1"/>
      <w:numFmt w:val="lowerRoman"/>
      <w:lvlText w:val="%6."/>
      <w:lvlJc w:val="right"/>
      <w:pPr>
        <w:ind w:left="4680" w:hanging="180"/>
      </w:pPr>
    </w:lvl>
    <w:lvl w:ilvl="6" w:tplc="816216E4">
      <w:start w:val="1"/>
      <w:numFmt w:val="decimal"/>
      <w:lvlText w:val="%7."/>
      <w:lvlJc w:val="left"/>
      <w:pPr>
        <w:ind w:left="5400" w:hanging="360"/>
      </w:pPr>
    </w:lvl>
    <w:lvl w:ilvl="7" w:tplc="9C8298F0">
      <w:start w:val="1"/>
      <w:numFmt w:val="lowerLetter"/>
      <w:lvlText w:val="%8."/>
      <w:lvlJc w:val="left"/>
      <w:pPr>
        <w:ind w:left="6120" w:hanging="360"/>
      </w:pPr>
    </w:lvl>
    <w:lvl w:ilvl="8" w:tplc="B038E71C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AC29D7"/>
    <w:multiLevelType w:val="hybridMultilevel"/>
    <w:tmpl w:val="101A0FDC"/>
    <w:lvl w:ilvl="0" w:tplc="5BE4A77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FF60ADAA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C16841A8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423E8F04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8101A0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6C86DA8E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CB44DD4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75C9060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572EDA1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88212EF"/>
    <w:multiLevelType w:val="hybridMultilevel"/>
    <w:tmpl w:val="239ED358"/>
    <w:lvl w:ilvl="0" w:tplc="2DC2CF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C07CE5F6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B338202C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7BBEA5E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CB68087A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99280C70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8A7644A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4FDE8392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E4F88658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42B15440"/>
    <w:multiLevelType w:val="hybridMultilevel"/>
    <w:tmpl w:val="B4687C9A"/>
    <w:lvl w:ilvl="0" w:tplc="0C72AD28">
      <w:start w:val="1"/>
      <w:numFmt w:val="bullet"/>
      <w:lvlText w:val=""/>
      <w:lvlJc w:val="left"/>
      <w:pPr>
        <w:ind w:left="1644" w:hanging="360"/>
      </w:pPr>
      <w:rPr>
        <w:rFonts w:ascii="Symbol" w:hAnsi="Symbol" w:hint="default"/>
      </w:rPr>
    </w:lvl>
    <w:lvl w:ilvl="1" w:tplc="5E9C094E" w:tentative="1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4DF07B90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C23ADCC0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5F42D736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B10EF0E8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A476D2FA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81D661E6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C8A628A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13" w15:restartNumberingAfterBreak="0">
    <w:nsid w:val="46394AE9"/>
    <w:multiLevelType w:val="hybridMultilevel"/>
    <w:tmpl w:val="FC8C3B16"/>
    <w:lvl w:ilvl="0" w:tplc="88CEC41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9320C964" w:tentative="1">
      <w:start w:val="1"/>
      <w:numFmt w:val="lowerLetter"/>
      <w:lvlText w:val="%2."/>
      <w:lvlJc w:val="left"/>
      <w:pPr>
        <w:ind w:left="1440" w:hanging="360"/>
      </w:pPr>
    </w:lvl>
    <w:lvl w:ilvl="2" w:tplc="8D382EF6" w:tentative="1">
      <w:start w:val="1"/>
      <w:numFmt w:val="lowerRoman"/>
      <w:lvlText w:val="%3."/>
      <w:lvlJc w:val="right"/>
      <w:pPr>
        <w:ind w:left="2160" w:hanging="180"/>
      </w:pPr>
    </w:lvl>
    <w:lvl w:ilvl="3" w:tplc="DE867D2C" w:tentative="1">
      <w:start w:val="1"/>
      <w:numFmt w:val="decimal"/>
      <w:lvlText w:val="%4."/>
      <w:lvlJc w:val="left"/>
      <w:pPr>
        <w:ind w:left="2880" w:hanging="360"/>
      </w:pPr>
    </w:lvl>
    <w:lvl w:ilvl="4" w:tplc="5F26D0A0" w:tentative="1">
      <w:start w:val="1"/>
      <w:numFmt w:val="lowerLetter"/>
      <w:lvlText w:val="%5."/>
      <w:lvlJc w:val="left"/>
      <w:pPr>
        <w:ind w:left="3600" w:hanging="360"/>
      </w:pPr>
    </w:lvl>
    <w:lvl w:ilvl="5" w:tplc="40627D9A" w:tentative="1">
      <w:start w:val="1"/>
      <w:numFmt w:val="lowerRoman"/>
      <w:lvlText w:val="%6."/>
      <w:lvlJc w:val="right"/>
      <w:pPr>
        <w:ind w:left="4320" w:hanging="180"/>
      </w:pPr>
    </w:lvl>
    <w:lvl w:ilvl="6" w:tplc="1F16F5BC" w:tentative="1">
      <w:start w:val="1"/>
      <w:numFmt w:val="decimal"/>
      <w:lvlText w:val="%7."/>
      <w:lvlJc w:val="left"/>
      <w:pPr>
        <w:ind w:left="5040" w:hanging="360"/>
      </w:pPr>
    </w:lvl>
    <w:lvl w:ilvl="7" w:tplc="D4E282B0" w:tentative="1">
      <w:start w:val="1"/>
      <w:numFmt w:val="lowerLetter"/>
      <w:lvlText w:val="%8."/>
      <w:lvlJc w:val="left"/>
      <w:pPr>
        <w:ind w:left="5760" w:hanging="360"/>
      </w:pPr>
    </w:lvl>
    <w:lvl w:ilvl="8" w:tplc="15D4D3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313BAA"/>
    <w:multiLevelType w:val="hybridMultilevel"/>
    <w:tmpl w:val="5718C662"/>
    <w:lvl w:ilvl="0" w:tplc="FB2EAD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C9C8B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8CF6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1849C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2651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24098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66B4D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8CE41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C60A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C96DB8"/>
    <w:multiLevelType w:val="hybridMultilevel"/>
    <w:tmpl w:val="FC8C3B16"/>
    <w:lvl w:ilvl="0" w:tplc="9BAC7FB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57D4B68C" w:tentative="1">
      <w:start w:val="1"/>
      <w:numFmt w:val="lowerLetter"/>
      <w:lvlText w:val="%2."/>
      <w:lvlJc w:val="left"/>
      <w:pPr>
        <w:ind w:left="1440" w:hanging="360"/>
      </w:pPr>
    </w:lvl>
    <w:lvl w:ilvl="2" w:tplc="C436F44C" w:tentative="1">
      <w:start w:val="1"/>
      <w:numFmt w:val="lowerRoman"/>
      <w:lvlText w:val="%3."/>
      <w:lvlJc w:val="right"/>
      <w:pPr>
        <w:ind w:left="2160" w:hanging="180"/>
      </w:pPr>
    </w:lvl>
    <w:lvl w:ilvl="3" w:tplc="B46E7F26" w:tentative="1">
      <w:start w:val="1"/>
      <w:numFmt w:val="decimal"/>
      <w:lvlText w:val="%4."/>
      <w:lvlJc w:val="left"/>
      <w:pPr>
        <w:ind w:left="2880" w:hanging="360"/>
      </w:pPr>
    </w:lvl>
    <w:lvl w:ilvl="4" w:tplc="597C6B7E" w:tentative="1">
      <w:start w:val="1"/>
      <w:numFmt w:val="lowerLetter"/>
      <w:lvlText w:val="%5."/>
      <w:lvlJc w:val="left"/>
      <w:pPr>
        <w:ind w:left="3600" w:hanging="360"/>
      </w:pPr>
    </w:lvl>
    <w:lvl w:ilvl="5" w:tplc="42367B10" w:tentative="1">
      <w:start w:val="1"/>
      <w:numFmt w:val="lowerRoman"/>
      <w:lvlText w:val="%6."/>
      <w:lvlJc w:val="right"/>
      <w:pPr>
        <w:ind w:left="4320" w:hanging="180"/>
      </w:pPr>
    </w:lvl>
    <w:lvl w:ilvl="6" w:tplc="75DE678E" w:tentative="1">
      <w:start w:val="1"/>
      <w:numFmt w:val="decimal"/>
      <w:lvlText w:val="%7."/>
      <w:lvlJc w:val="left"/>
      <w:pPr>
        <w:ind w:left="5040" w:hanging="360"/>
      </w:pPr>
    </w:lvl>
    <w:lvl w:ilvl="7" w:tplc="4BAEDEBC" w:tentative="1">
      <w:start w:val="1"/>
      <w:numFmt w:val="lowerLetter"/>
      <w:lvlText w:val="%8."/>
      <w:lvlJc w:val="left"/>
      <w:pPr>
        <w:ind w:left="5760" w:hanging="360"/>
      </w:pPr>
    </w:lvl>
    <w:lvl w:ilvl="8" w:tplc="51D241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205754"/>
    <w:multiLevelType w:val="hybridMultilevel"/>
    <w:tmpl w:val="D07CE022"/>
    <w:lvl w:ilvl="0" w:tplc="8B56E4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BEE66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DDA3B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0C8D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B3E9C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14AE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A268D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609D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84B4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760EE3"/>
    <w:multiLevelType w:val="hybridMultilevel"/>
    <w:tmpl w:val="A79A6C60"/>
    <w:lvl w:ilvl="0" w:tplc="8AF09E2C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8FA8A6EC">
      <w:start w:val="1"/>
      <w:numFmt w:val="lowerLetter"/>
      <w:lvlText w:val="%2."/>
      <w:lvlJc w:val="left"/>
      <w:pPr>
        <w:ind w:left="1440" w:hanging="360"/>
      </w:pPr>
    </w:lvl>
    <w:lvl w:ilvl="2" w:tplc="4D9026E8">
      <w:start w:val="1"/>
      <w:numFmt w:val="lowerRoman"/>
      <w:lvlText w:val="%3."/>
      <w:lvlJc w:val="right"/>
      <w:pPr>
        <w:ind w:left="2160" w:hanging="180"/>
      </w:pPr>
    </w:lvl>
    <w:lvl w:ilvl="3" w:tplc="E52A3BAE">
      <w:start w:val="1"/>
      <w:numFmt w:val="decimal"/>
      <w:lvlText w:val="%4."/>
      <w:lvlJc w:val="left"/>
      <w:pPr>
        <w:ind w:left="2880" w:hanging="360"/>
      </w:pPr>
    </w:lvl>
    <w:lvl w:ilvl="4" w:tplc="DB5E31F2">
      <w:start w:val="1"/>
      <w:numFmt w:val="lowerLetter"/>
      <w:lvlText w:val="%5."/>
      <w:lvlJc w:val="left"/>
      <w:pPr>
        <w:ind w:left="3600" w:hanging="360"/>
      </w:pPr>
    </w:lvl>
    <w:lvl w:ilvl="5" w:tplc="9D0E9FC0">
      <w:start w:val="1"/>
      <w:numFmt w:val="lowerRoman"/>
      <w:lvlText w:val="%6."/>
      <w:lvlJc w:val="right"/>
      <w:pPr>
        <w:ind w:left="4320" w:hanging="180"/>
      </w:pPr>
    </w:lvl>
    <w:lvl w:ilvl="6" w:tplc="14822A8E">
      <w:start w:val="1"/>
      <w:numFmt w:val="decimal"/>
      <w:lvlText w:val="%7."/>
      <w:lvlJc w:val="left"/>
      <w:pPr>
        <w:ind w:left="5040" w:hanging="360"/>
      </w:pPr>
    </w:lvl>
    <w:lvl w:ilvl="7" w:tplc="011C036A">
      <w:start w:val="1"/>
      <w:numFmt w:val="lowerLetter"/>
      <w:lvlText w:val="%8."/>
      <w:lvlJc w:val="left"/>
      <w:pPr>
        <w:ind w:left="5760" w:hanging="360"/>
      </w:pPr>
    </w:lvl>
    <w:lvl w:ilvl="8" w:tplc="67A0BAC0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7F2A11"/>
    <w:multiLevelType w:val="hybridMultilevel"/>
    <w:tmpl w:val="0E4CDDC8"/>
    <w:lvl w:ilvl="0" w:tplc="C53035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4DD08608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615C7B10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909C396E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C0A9D9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6336A9A6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C22ECF48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6C8DFB8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596603F6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7A1C6961"/>
    <w:multiLevelType w:val="hybridMultilevel"/>
    <w:tmpl w:val="E420345C"/>
    <w:lvl w:ilvl="0" w:tplc="BDA4AD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D1A3C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0EC5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9AE63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F03D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088930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DA8D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BE223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9EA3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E636AB"/>
    <w:multiLevelType w:val="hybridMultilevel"/>
    <w:tmpl w:val="FF02A950"/>
    <w:lvl w:ilvl="0" w:tplc="DE2E20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56AC6930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AC12D522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AC94C0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444647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B7086108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D7185F3C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3BAB3C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6CBABCB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7FAD6821"/>
    <w:multiLevelType w:val="hybridMultilevel"/>
    <w:tmpl w:val="2F34453A"/>
    <w:lvl w:ilvl="0" w:tplc="FFE6BA5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14045EA2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C5B68B1A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C6E0045A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29F2AD20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50121A26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A942BB34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7278E218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4D0AE1B6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17"/>
  </w:num>
  <w:num w:numId="5">
    <w:abstractNumId w:val="5"/>
  </w:num>
  <w:num w:numId="6">
    <w:abstractNumId w:val="16"/>
  </w:num>
  <w:num w:numId="7">
    <w:abstractNumId w:val="2"/>
  </w:num>
  <w:num w:numId="8">
    <w:abstractNumId w:val="21"/>
  </w:num>
  <w:num w:numId="9">
    <w:abstractNumId w:val="7"/>
  </w:num>
  <w:num w:numId="10">
    <w:abstractNumId w:val="15"/>
  </w:num>
  <w:num w:numId="11">
    <w:abstractNumId w:val="1"/>
  </w:num>
  <w:num w:numId="12">
    <w:abstractNumId w:val="18"/>
  </w:num>
  <w:num w:numId="13">
    <w:abstractNumId w:val="3"/>
  </w:num>
  <w:num w:numId="14">
    <w:abstractNumId w:val="13"/>
  </w:num>
  <w:num w:numId="15">
    <w:abstractNumId w:val="8"/>
  </w:num>
  <w:num w:numId="16">
    <w:abstractNumId w:val="11"/>
  </w:num>
  <w:num w:numId="17">
    <w:abstractNumId w:val="14"/>
  </w:num>
  <w:num w:numId="18">
    <w:abstractNumId w:val="19"/>
  </w:num>
  <w:num w:numId="19">
    <w:abstractNumId w:val="10"/>
  </w:num>
  <w:num w:numId="20">
    <w:abstractNumId w:val="12"/>
  </w:num>
  <w:num w:numId="21">
    <w:abstractNumId w:val="6"/>
  </w:num>
  <w:num w:numId="22">
    <w:abstractNumId w:val="0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32E"/>
    <w:rsid w:val="00D014EA"/>
    <w:rsid w:val="00E8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4EFDF904-1D30-413B-A017-A2F78BC8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5E782D"/>
  </w:style>
  <w:style w:type="paragraph" w:styleId="Nagwek1">
    <w:name w:val="heading 1"/>
    <w:basedOn w:val="Normalny"/>
    <w:next w:val="Normalny"/>
    <w:qFormat/>
    <w:rsid w:val="006C5630"/>
    <w:pPr>
      <w:keepNext/>
      <w:outlineLvl w:val="0"/>
    </w:pPr>
    <w:rPr>
      <w:b/>
      <w:bCs/>
      <w:lang w:val="en-US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8C7E7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CF099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CF0999"/>
    <w:pPr>
      <w:tabs>
        <w:tab w:val="center" w:pos="4536"/>
        <w:tab w:val="right" w:pos="9072"/>
      </w:tabs>
    </w:pPr>
  </w:style>
  <w:style w:type="character" w:styleId="Hipercze">
    <w:name w:val="Hyperlink"/>
    <w:rsid w:val="00CB7988"/>
    <w:rPr>
      <w:color w:val="0000FF"/>
      <w:u w:val="single"/>
    </w:rPr>
  </w:style>
  <w:style w:type="paragraph" w:styleId="Tekstpodstawowy">
    <w:name w:val="Body Text"/>
    <w:basedOn w:val="Normalny"/>
    <w:rsid w:val="006C5630"/>
    <w:pPr>
      <w:spacing w:line="360" w:lineRule="auto"/>
      <w:jc w:val="both"/>
    </w:pPr>
  </w:style>
  <w:style w:type="paragraph" w:styleId="Akapitzlist">
    <w:name w:val="List Paragraph"/>
    <w:basedOn w:val="Normalny"/>
    <w:uiPriority w:val="34"/>
    <w:qFormat/>
    <w:rsid w:val="00D702C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26">
    <w:name w:val="Font Style26"/>
    <w:uiPriority w:val="99"/>
    <w:rsid w:val="00A966B5"/>
    <w:rPr>
      <w:rFonts w:ascii="Arial" w:hAnsi="Arial" w:cs="Arial"/>
      <w:b/>
      <w:bCs/>
      <w:sz w:val="18"/>
      <w:szCs w:val="18"/>
    </w:rPr>
  </w:style>
  <w:style w:type="paragraph" w:customStyle="1" w:styleId="Style8">
    <w:name w:val="Style8"/>
    <w:basedOn w:val="Normalny"/>
    <w:uiPriority w:val="99"/>
    <w:rsid w:val="00A966B5"/>
    <w:pPr>
      <w:widowControl w:val="0"/>
      <w:autoSpaceDE w:val="0"/>
      <w:autoSpaceDN w:val="0"/>
      <w:adjustRightInd w:val="0"/>
      <w:spacing w:line="182" w:lineRule="exact"/>
      <w:jc w:val="center"/>
    </w:pPr>
    <w:rPr>
      <w:rFonts w:ascii="Arial" w:hAnsi="Arial" w:cs="Arial"/>
      <w:sz w:val="24"/>
      <w:szCs w:val="24"/>
    </w:rPr>
  </w:style>
  <w:style w:type="character" w:customStyle="1" w:styleId="FontStyle24">
    <w:name w:val="Font Style24"/>
    <w:uiPriority w:val="99"/>
    <w:rsid w:val="00A966B5"/>
    <w:rPr>
      <w:rFonts w:ascii="Arial" w:hAnsi="Arial" w:cs="Arial"/>
      <w:b/>
      <w:bCs/>
      <w:sz w:val="14"/>
      <w:szCs w:val="14"/>
    </w:rPr>
  </w:style>
  <w:style w:type="paragraph" w:customStyle="1" w:styleId="data">
    <w:name w:val="data"/>
    <w:basedOn w:val="Normalny"/>
    <w:link w:val="dataZnak"/>
    <w:qFormat/>
    <w:rsid w:val="00397381"/>
    <w:pPr>
      <w:tabs>
        <w:tab w:val="left" w:pos="5387"/>
      </w:tabs>
      <w:spacing w:line="360" w:lineRule="auto"/>
    </w:pPr>
    <w:rPr>
      <w:rFonts w:ascii="Arial" w:eastAsiaTheme="minorEastAsia" w:hAnsi="Arial" w:cs="Arial"/>
      <w:bCs/>
      <w:sz w:val="22"/>
      <w:szCs w:val="22"/>
      <w:lang w:eastAsia="en-US"/>
    </w:rPr>
  </w:style>
  <w:style w:type="character" w:customStyle="1" w:styleId="dataZnak">
    <w:name w:val="data Znak"/>
    <w:basedOn w:val="Domylnaczcionkaakapitu"/>
    <w:link w:val="data"/>
    <w:rsid w:val="00397381"/>
    <w:rPr>
      <w:rFonts w:ascii="Arial" w:eastAsiaTheme="minorEastAsia" w:hAnsi="Arial" w:cs="Arial"/>
      <w:bCs/>
      <w:sz w:val="22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unhideWhenUsed/>
    <w:rsid w:val="00ED0520"/>
  </w:style>
  <w:style w:type="character" w:customStyle="1" w:styleId="TekstprzypisudolnegoZnak">
    <w:name w:val="Tekst przypisu dolnego Znak"/>
    <w:basedOn w:val="Domylnaczcionkaakapitu"/>
    <w:link w:val="Tekstprzypisudolnego"/>
    <w:rsid w:val="00ED0520"/>
  </w:style>
  <w:style w:type="character" w:styleId="Odwoanieprzypisudolnego">
    <w:name w:val="footnote reference"/>
    <w:basedOn w:val="Domylnaczcionkaakapitu"/>
    <w:uiPriority w:val="99"/>
    <w:unhideWhenUsed/>
    <w:rsid w:val="00ED0520"/>
    <w:rPr>
      <w:vertAlign w:val="superscript"/>
    </w:rPr>
  </w:style>
  <w:style w:type="paragraph" w:customStyle="1" w:styleId="divpoint">
    <w:name w:val="div.point"/>
    <w:uiPriority w:val="99"/>
    <w:rsid w:val="00ED0520"/>
    <w:pPr>
      <w:widowControl w:val="0"/>
      <w:autoSpaceDE w:val="0"/>
      <w:autoSpaceDN w:val="0"/>
      <w:adjustRightInd w:val="0"/>
      <w:spacing w:line="40" w:lineRule="atLeast"/>
    </w:pPr>
    <w:rPr>
      <w:rFonts w:ascii="Helvetica" w:eastAsiaTheme="minorEastAsia" w:hAnsi="Helvetica" w:cs="Helvetica"/>
      <w:color w:val="000000"/>
      <w:sz w:val="18"/>
      <w:szCs w:val="18"/>
    </w:rPr>
  </w:style>
  <w:style w:type="paragraph" w:styleId="Bezodstpw">
    <w:name w:val="No Spacing"/>
    <w:link w:val="BezodstpwZnak"/>
    <w:uiPriority w:val="1"/>
    <w:qFormat/>
    <w:rsid w:val="00FA3625"/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FA3625"/>
    <w:rPr>
      <w:rFonts w:ascii="Arial" w:eastAsiaTheme="minorHAnsi" w:hAnsi="Arial" w:cstheme="minorBidi"/>
      <w:sz w:val="24"/>
      <w:szCs w:val="24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DD3A44"/>
  </w:style>
  <w:style w:type="character" w:customStyle="1" w:styleId="Nagwek7Znak">
    <w:name w:val="Nagłówek 7 Znak"/>
    <w:basedOn w:val="Domylnaczcionkaakapitu"/>
    <w:link w:val="Nagwek7"/>
    <w:semiHidden/>
    <w:rsid w:val="008C7E77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ip.legalis.pl/document-view.seam?documentId=mfrxilrsgu2tmmbsg4ytcltqmfyc4mrtga3timrygi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2620</Words>
  <Characters>15723</Characters>
  <Application>Microsoft Office Word</Application>
  <DocSecurity>2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Opole,            lipca 2010 r</vt:lpstr>
    </vt:vector>
  </TitlesOfParts>
  <Company>Urząd Wojewódzki</Company>
  <LinksUpToDate>false</LinksUpToDate>
  <CharactersWithSpaces>18307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Opole,            lipca 2010 r</dc:title>
  <dc:creator>amarczak</dc:creator>
  <cp:lastModifiedBy>Mirosław Próchniak</cp:lastModifiedBy>
  <cp:revision>23</cp:revision>
  <dcterms:created xsi:type="dcterms:W3CDTF">2021-12-27T12:34:00Z</dcterms:created>
  <dcterms:modified xsi:type="dcterms:W3CDTF">2023-12-05T13:24:00Z</dcterms:modified>
</cp:coreProperties>
</file>