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285C" w14:textId="77777777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4236CE" w14:textId="5441C306" w:rsidR="00FB0540" w:rsidRPr="00A719E6" w:rsidRDefault="00FB0540" w:rsidP="00FB0540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>
        <w:rPr>
          <w:rFonts w:ascii="Arial" w:hAnsi="Arial" w:cs="Arial"/>
          <w:b/>
          <w:bCs/>
          <w:sz w:val="24"/>
          <w:szCs w:val="24"/>
        </w:rPr>
        <w:t>6</w:t>
      </w:r>
    </w:p>
    <w:p w14:paraId="1D3D2719" w14:textId="77777777" w:rsidR="00FB0540" w:rsidRPr="00A719E6" w:rsidRDefault="00FB0540" w:rsidP="00FB0540">
      <w:pPr>
        <w:ind w:left="360"/>
        <w:jc w:val="both"/>
        <w:rPr>
          <w:rFonts w:ascii="Arial" w:hAnsi="Arial" w:cs="Arial"/>
          <w:b/>
          <w:bCs/>
        </w:rPr>
      </w:pPr>
    </w:p>
    <w:p w14:paraId="4E11AEA4" w14:textId="5237258D" w:rsid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</w:t>
      </w:r>
      <w:r>
        <w:rPr>
          <w:rFonts w:ascii="Arial" w:hAnsi="Arial" w:cs="Arial"/>
          <w:b/>
          <w:bCs/>
          <w:sz w:val="24"/>
          <w:szCs w:val="24"/>
        </w:rPr>
        <w:t xml:space="preserve"> nr</w:t>
      </w:r>
      <w:r w:rsidRPr="00A719E6">
        <w:rPr>
          <w:rFonts w:ascii="Arial" w:hAnsi="Arial" w:cs="Arial"/>
          <w:b/>
          <w:bCs/>
          <w:sz w:val="24"/>
          <w:szCs w:val="24"/>
        </w:rPr>
        <w:t xml:space="preserve"> 1/</w:t>
      </w:r>
      <w:r>
        <w:rPr>
          <w:rFonts w:ascii="Arial" w:hAnsi="Arial" w:cs="Arial"/>
          <w:b/>
          <w:bCs/>
          <w:sz w:val="24"/>
          <w:szCs w:val="24"/>
        </w:rPr>
        <w:t xml:space="preserve">2026 </w:t>
      </w:r>
      <w:r>
        <w:rPr>
          <w:rFonts w:ascii="Arial" w:hAnsi="Arial" w:cs="Arial"/>
          <w:sz w:val="24"/>
          <w:szCs w:val="24"/>
        </w:rPr>
        <w:t xml:space="preserve">w sprawie </w:t>
      </w:r>
      <w:bookmarkEnd w:id="0"/>
      <w:r>
        <w:rPr>
          <w:rFonts w:ascii="Arial" w:hAnsi="Arial" w:cs="Arial"/>
          <w:sz w:val="24"/>
          <w:szCs w:val="24"/>
        </w:rPr>
        <w:t xml:space="preserve">cennika cen detalicznych na surowiec drzewny na 2026 rok w Nadleśnictwie Golub-Dobrzyń </w:t>
      </w:r>
    </w:p>
    <w:p w14:paraId="71FD42C9" w14:textId="4076E480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ZG.801.1.2026 z dnia 14.01.2026 r.</w:t>
      </w:r>
    </w:p>
    <w:p w14:paraId="3709E23C" w14:textId="614AB064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B0540">
        <w:rPr>
          <w:rFonts w:ascii="Arial" w:hAnsi="Arial" w:cs="Arial"/>
          <w:b/>
          <w:bCs/>
          <w:sz w:val="24"/>
          <w:szCs w:val="24"/>
        </w:rPr>
        <w:t>Zarządzenie nr 2/2026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zmieniające Zarządzenie nr 64/2022 z dnia   20.09.2022 r. w sprawie zasad powierzania zastępstw pracowników Nadleśnictwa Golub-Dobrzyń oraz przekazywania leśnictw i stanowisk pracy</w:t>
      </w:r>
    </w:p>
    <w:p w14:paraId="4A2697AC" w14:textId="44EC65C9" w:rsidR="00FB0540" w:rsidRP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NK.1121.2.2026 z dnia 23.01.2026 r.</w:t>
      </w:r>
    </w:p>
    <w:p w14:paraId="6D62D2F9" w14:textId="3AFD2A58" w:rsidR="00FB0540" w:rsidRPr="00FB0540" w:rsidRDefault="00FB0540" w:rsidP="00FB054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nr 3/2026 </w:t>
      </w:r>
      <w:r w:rsidRPr="00FB0540">
        <w:rPr>
          <w:rFonts w:ascii="Arial" w:hAnsi="Arial" w:cs="Arial"/>
          <w:sz w:val="24"/>
          <w:szCs w:val="24"/>
        </w:rPr>
        <w:t>w sprawie zasad zamawiania dokonania dostaw</w:t>
      </w:r>
      <w:r>
        <w:rPr>
          <w:rFonts w:ascii="Arial" w:hAnsi="Arial" w:cs="Arial"/>
          <w:sz w:val="24"/>
          <w:szCs w:val="24"/>
        </w:rPr>
        <w:t xml:space="preserve">/ usługi/ robót budowlanych* o wartości nieprzekraczającej kwoty określonej w art. 2 ust. 1 ustawy z dnia 11 września 2019 roku Prawo zamówień publicznych </w:t>
      </w:r>
    </w:p>
    <w:p w14:paraId="61740236" w14:textId="7F70C3BF" w:rsidR="00FB0540" w:rsidRDefault="00FB0540" w:rsidP="00FB0540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SA.270.5.2026 z dnia 26.01.2026 r.</w:t>
      </w:r>
    </w:p>
    <w:p w14:paraId="70528AE9" w14:textId="64B0BE05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4/2026</w:t>
      </w:r>
      <w:r>
        <w:rPr>
          <w:rFonts w:ascii="Arial" w:hAnsi="Arial" w:cs="Arial"/>
          <w:sz w:val="24"/>
          <w:szCs w:val="24"/>
        </w:rPr>
        <w:t xml:space="preserve"> w sprawie powołania komisji inwentaryzacyjnej Nadleśnictwa Golub-Dobrzyń w celu przeprowadzenia inwentaryzacji książek służbowych Straży Leśnej oraz książek służbowych Służby Leśnej z uprawnieniami Straży Leśnej.</w:t>
      </w:r>
    </w:p>
    <w:p w14:paraId="41397D4E" w14:textId="3D15A75A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NS.371.1.2026 z dnia 29.01.2026 r.</w:t>
      </w:r>
    </w:p>
    <w:p w14:paraId="5D962C4C" w14:textId="0BD27BED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122A3">
        <w:rPr>
          <w:rFonts w:ascii="Arial" w:hAnsi="Arial" w:cs="Arial"/>
          <w:b/>
          <w:bCs/>
          <w:sz w:val="24"/>
          <w:szCs w:val="24"/>
        </w:rPr>
        <w:t>Zarządzenie nr 5/2026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Golub-Dobrzyń.</w:t>
      </w:r>
    </w:p>
    <w:p w14:paraId="21413181" w14:textId="1B5D72B4" w:rsidR="00A122A3" w:rsidRDefault="00A122A3" w:rsidP="00A122A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sprawy: SA.4001.1.2026 z dnia 03.02.2026 r. </w:t>
      </w:r>
    </w:p>
    <w:p w14:paraId="654601B2" w14:textId="5F492133" w:rsidR="00A122A3" w:rsidRDefault="00A122A3" w:rsidP="00A122A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6/2026</w:t>
      </w:r>
      <w:r>
        <w:rPr>
          <w:rFonts w:ascii="Arial" w:hAnsi="Arial" w:cs="Arial"/>
          <w:sz w:val="24"/>
          <w:szCs w:val="24"/>
        </w:rPr>
        <w:t xml:space="preserve"> w sprawie wprowadzenia Regulaminu używania kwalifikowanej pieczęci elektronicznej w Nadleśnictwie Golub-Dobrzyń</w:t>
      </w:r>
    </w:p>
    <w:p w14:paraId="37A35783" w14:textId="4969CF65" w:rsidR="005E19D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K.0210.2.2026 z dnia 09.02.2026 r.</w:t>
      </w:r>
    </w:p>
    <w:p w14:paraId="4EA005D2" w14:textId="02D32B21" w:rsidR="005E19D3" w:rsidRDefault="005E19D3" w:rsidP="005E19D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b/>
          <w:bCs/>
          <w:sz w:val="24"/>
          <w:szCs w:val="24"/>
        </w:rPr>
        <w:t>Zarządzenie nr 7/2026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  <w:r w:rsidR="000762E5">
        <w:rPr>
          <w:rFonts w:ascii="Arial" w:hAnsi="Arial" w:cs="Arial"/>
          <w:sz w:val="24"/>
          <w:szCs w:val="24"/>
        </w:rPr>
        <w:t>.</w:t>
      </w:r>
    </w:p>
    <w:p w14:paraId="40A8B0E4" w14:textId="07F17F47" w:rsidR="000762E5" w:rsidRPr="000762E5" w:rsidRDefault="000762E5" w:rsidP="000762E5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  <w:r w:rsidRPr="000762E5">
        <w:rPr>
          <w:rFonts w:ascii="Arial" w:hAnsi="Arial" w:cs="Arial"/>
          <w:sz w:val="24"/>
          <w:szCs w:val="24"/>
        </w:rPr>
        <w:t>Znak sprawy: ZG.2621.2.2026 z dnia 10.02.2026 r</w:t>
      </w:r>
      <w:r>
        <w:rPr>
          <w:rFonts w:ascii="Arial" w:hAnsi="Arial" w:cs="Arial"/>
          <w:sz w:val="24"/>
          <w:szCs w:val="24"/>
        </w:rPr>
        <w:t>.</w:t>
      </w:r>
    </w:p>
    <w:p w14:paraId="525DC527" w14:textId="77777777" w:rsidR="005E19D3" w:rsidRPr="00A122A3" w:rsidRDefault="005E19D3" w:rsidP="005E19D3">
      <w:pPr>
        <w:pStyle w:val="Akapitzlist"/>
        <w:spacing w:after="0" w:line="360" w:lineRule="auto"/>
        <w:ind w:left="785"/>
        <w:jc w:val="both"/>
        <w:rPr>
          <w:rFonts w:ascii="Arial" w:hAnsi="Arial" w:cs="Arial"/>
          <w:sz w:val="24"/>
          <w:szCs w:val="24"/>
        </w:rPr>
      </w:pPr>
    </w:p>
    <w:p w14:paraId="66B0A2BA" w14:textId="0F0F0E1A" w:rsidR="00A122A3" w:rsidRPr="00A122A3" w:rsidRDefault="00A122A3" w:rsidP="00A122A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8DCAFD0" w14:textId="77777777" w:rsidR="008922E6" w:rsidRDefault="008922E6"/>
    <w:sectPr w:rsidR="008922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B35DE"/>
    <w:multiLevelType w:val="hybridMultilevel"/>
    <w:tmpl w:val="BB58D694"/>
    <w:lvl w:ilvl="0" w:tplc="950ED59E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910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540"/>
    <w:rsid w:val="000762E5"/>
    <w:rsid w:val="002C6D77"/>
    <w:rsid w:val="005E19D3"/>
    <w:rsid w:val="008922E6"/>
    <w:rsid w:val="0093604C"/>
    <w:rsid w:val="00A122A3"/>
    <w:rsid w:val="00D51E72"/>
    <w:rsid w:val="00FB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D00D7"/>
  <w15:chartTrackingRefBased/>
  <w15:docId w15:val="{00D933F0-78EF-4303-86E9-9146EC533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0540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B05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B05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B05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B05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B05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B05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B05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B05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B05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B05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B05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B05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B054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B054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B054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B054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B054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B054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B05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B05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B05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B05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B05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B054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B054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B054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B0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B054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B054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05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05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0540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05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0540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228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Zuzanna Gardzińska</dc:creator>
  <cp:keywords/>
  <dc:description/>
  <cp:lastModifiedBy>1207 N.Golub-Dobrzyń Zuzanna Gardzińska</cp:lastModifiedBy>
  <cp:revision>2</cp:revision>
  <dcterms:created xsi:type="dcterms:W3CDTF">2026-01-29T08:51:00Z</dcterms:created>
  <dcterms:modified xsi:type="dcterms:W3CDTF">2026-02-17T13:03:00Z</dcterms:modified>
</cp:coreProperties>
</file>