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ACD4" w14:textId="77777777" w:rsidR="00716573" w:rsidRPr="00D77DE3" w:rsidRDefault="00716573" w:rsidP="00716573">
      <w:pPr>
        <w:shd w:val="clear" w:color="auto" w:fill="FFFFFF"/>
        <w:spacing w:before="100" w:beforeAutospacing="1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zapytania ofertowego</w:t>
      </w:r>
    </w:p>
    <w:p w14:paraId="35552B44" w14:textId="77777777" w:rsidR="00716573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F69990F" w14:textId="77777777" w:rsidR="00716573" w:rsidRPr="003F7462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F7462">
        <w:rPr>
          <w:rFonts w:ascii="Arial" w:eastAsia="Calibri" w:hAnsi="Arial" w:cs="Arial"/>
          <w:b/>
          <w:sz w:val="20"/>
          <w:szCs w:val="20"/>
          <w:lang w:eastAsia="en-US"/>
        </w:rPr>
        <w:t>Informacja dot. ochrony danych osobowych</w:t>
      </w:r>
    </w:p>
    <w:p w14:paraId="3121A79F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Administratorem Pani/Pana danych osobowych jest </w:t>
      </w:r>
      <w:r>
        <w:rPr>
          <w:rFonts w:ascii="Arial" w:hAnsi="Arial" w:cs="Arial"/>
          <w:sz w:val="20"/>
        </w:rPr>
        <w:t>Garwolin</w:t>
      </w:r>
      <w:r w:rsidRPr="003F7462">
        <w:rPr>
          <w:rFonts w:ascii="Arial" w:hAnsi="Arial" w:cs="Arial"/>
          <w:sz w:val="20"/>
        </w:rPr>
        <w:t xml:space="preserve">. Pani/Pana dane osobowe będą przetwarzane w celu realizacji obowiązku prawnego ciążącego na Administratorze na podstawie art. 6 ust. 1 lit. c Ogólnego rozporządzenia o ochronie danych osobowych (RODO), w związku 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3F7462">
          <w:rPr>
            <w:rStyle w:val="Hipercze"/>
            <w:rFonts w:ascii="Arial" w:hAnsi="Arial" w:cs="Arial"/>
            <w:sz w:val="20"/>
          </w:rPr>
          <w:t>http://www.</w:t>
        </w:r>
        <w:r w:rsidRPr="0065293B">
          <w:rPr>
            <w:rStyle w:val="Hipercze"/>
            <w:rFonts w:ascii="Arial" w:hAnsi="Arial" w:cs="Arial"/>
            <w:sz w:val="20"/>
          </w:rPr>
          <w:t>garwolin</w:t>
        </w:r>
        <w:r w:rsidRPr="003F7462">
          <w:rPr>
            <w:rStyle w:val="Hipercze"/>
            <w:rFonts w:ascii="Arial" w:hAnsi="Arial" w:cs="Arial"/>
            <w:sz w:val="20"/>
          </w:rPr>
          <w:t>.warszawa.lasy.gov.pl/ochrona-danych-osobowych</w:t>
        </w:r>
      </w:hyperlink>
      <w:r w:rsidRPr="003F7462">
        <w:rPr>
          <w:rFonts w:ascii="Arial" w:hAnsi="Arial" w:cs="Arial"/>
          <w:sz w:val="20"/>
        </w:rPr>
        <w:t xml:space="preserve"> lub na tablicy informacyjnej w siedzibie Administratora</w:t>
      </w:r>
    </w:p>
    <w:p w14:paraId="73284A10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Kontakt do inspektora ochrony danych osobowych:  </w:t>
      </w:r>
      <w:hyperlink r:id="rId7" w:history="1">
        <w:r w:rsidRPr="003F7462">
          <w:rPr>
            <w:rFonts w:ascii="Arial" w:hAnsi="Arial" w:cs="Arial"/>
            <w:color w:val="0000FF"/>
            <w:sz w:val="20"/>
            <w:u w:val="single"/>
          </w:rPr>
          <w:t>iod@comp-net.pl</w:t>
        </w:r>
      </w:hyperlink>
    </w:p>
    <w:p w14:paraId="6BAE36B4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</w:p>
    <w:p w14:paraId="15759101" w14:textId="77777777" w:rsidR="00716573" w:rsidRPr="00816A12" w:rsidRDefault="00716573" w:rsidP="0071657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F7462">
        <w:rPr>
          <w:rFonts w:ascii="Arial" w:hAnsi="Arial" w:cs="Arial"/>
          <w:sz w:val="20"/>
        </w:rPr>
        <w:t xml:space="preserve">W niektórych sytuacjach, możemy pozyskiwać Pana/Pani dane z innych źródeł, niż bezpośrednio od Państwa. W przypadku pozyskiwania danych osobowych w sposób inny niż od osób, których dane dotyczą, źródłem danych mogą być rejestry publiczne CEIDG, REGON, KRS; </w:t>
      </w:r>
      <w:r w:rsidRPr="00816A12">
        <w:rPr>
          <w:rFonts w:ascii="Arial" w:hAnsi="Arial" w:cs="Arial"/>
          <w:sz w:val="16"/>
          <w:szCs w:val="16"/>
        </w:rPr>
        <w:t xml:space="preserve"> </w:t>
      </w:r>
    </w:p>
    <w:p w14:paraId="6230523C" w14:textId="77777777" w:rsidR="00FB444F" w:rsidRDefault="00FB444F"/>
    <w:sectPr w:rsidR="00FB444F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CDF5" w14:textId="77777777" w:rsidR="00DB376E" w:rsidRDefault="00DB376E" w:rsidP="00716573">
      <w:r>
        <w:separator/>
      </w:r>
    </w:p>
  </w:endnote>
  <w:endnote w:type="continuationSeparator" w:id="0">
    <w:p w14:paraId="19AF9114" w14:textId="77777777" w:rsidR="00DB376E" w:rsidRDefault="00DB376E" w:rsidP="0071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CE7A" w14:textId="77777777" w:rsidR="00A74323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5D60FEFA" w14:textId="77777777" w:rsidR="00B878E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E1D" w14:textId="77777777" w:rsidR="00A74323" w:rsidRDefault="00000000">
    <w:pPr>
      <w:pStyle w:val="Stopka"/>
      <w:jc w:val="center"/>
    </w:pPr>
  </w:p>
  <w:p w14:paraId="0CDD9EDB" w14:textId="77777777" w:rsidR="00A74323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67D5" w14:textId="77777777" w:rsidR="00A74323" w:rsidRDefault="00000000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971158" wp14:editId="25811C83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6E95F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39D70C1A" w14:textId="77777777" w:rsidR="00A74323" w:rsidRDefault="00000000" w:rsidP="00A74323">
    <w:pPr>
      <w:rPr>
        <w:rFonts w:ascii="Arial" w:hAnsi="Arial" w:cs="Arial"/>
        <w:sz w:val="16"/>
        <w:szCs w:val="16"/>
      </w:rPr>
    </w:pPr>
  </w:p>
  <w:p w14:paraId="09F8245B" w14:textId="77777777" w:rsidR="00086555" w:rsidRPr="00AE0855" w:rsidRDefault="00000000" w:rsidP="00086555">
    <w:pPr>
      <w:pStyle w:val="LPstopk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F8243" wp14:editId="6AA538C7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6C453" w14:textId="77777777" w:rsidR="00A74323" w:rsidRDefault="00000000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F82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i//QEAAAQ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" strokecolor="white">
              <v:textbox inset=",0">
                <w:txbxContent>
                  <w:p w14:paraId="5B56C453" w14:textId="77777777" w:rsidR="00A74323" w:rsidRDefault="00000000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800E78" wp14:editId="4EB80C2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235DB" w14:textId="77777777" w:rsidR="00086555" w:rsidRPr="00807343" w:rsidRDefault="00000000" w:rsidP="00086555">
                          <w:pPr>
                            <w:pStyle w:val="LPStopkaStrona"/>
                          </w:pPr>
                          <w:permStart w:id="736049166" w:edGrp="everyone"/>
                          <w:r w:rsidRPr="00807343">
                            <w:t>www.lasy.gov.pl</w:t>
                          </w:r>
                          <w:permEnd w:id="73604916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00E78" id="Pole tekstowe 4" o:spid="_x0000_s1027" type="#_x0000_t202" style="position:absolute;margin-left:361.5pt;margin-top:3.7pt;width:10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4CE235DB" w14:textId="77777777" w:rsidR="00086555" w:rsidRPr="00807343" w:rsidRDefault="00000000" w:rsidP="00086555">
                    <w:pPr>
                      <w:pStyle w:val="LPStopkaStrona"/>
                    </w:pPr>
                    <w:permStart w:id="736049166" w:edGrp="everyone"/>
                    <w:r w:rsidRPr="00807343">
                      <w:t>www.lasy.gov.pl</w:t>
                    </w:r>
                    <w:permEnd w:id="736049166"/>
                  </w:p>
                </w:txbxContent>
              </v:textbox>
            </v:shape>
          </w:pict>
        </mc:Fallback>
      </mc:AlternateContent>
    </w:r>
    <w:r>
      <w:rPr>
        <w:rFonts w:cs="Arial"/>
      </w:rPr>
      <w:t>Nadleśnictwo Garwolin, Miętne ul. Główna 3</w:t>
    </w:r>
    <w:r w:rsidRPr="00AE0855">
      <w:rPr>
        <w:rFonts w:cs="Arial"/>
      </w:rPr>
      <w:t xml:space="preserve">, </w:t>
    </w:r>
    <w:r>
      <w:rPr>
        <w:rFonts w:cs="Arial"/>
      </w:rPr>
      <w:t>08-400 Garwolin</w:t>
    </w:r>
    <w:r>
      <w:tab/>
    </w:r>
  </w:p>
  <w:p w14:paraId="0F97788D" w14:textId="77777777" w:rsidR="00086555" w:rsidRPr="000915D7" w:rsidRDefault="00000000" w:rsidP="00086555">
    <w:pPr>
      <w:pStyle w:val="LPstopka"/>
      <w:rPr>
        <w:lang w:val="en-US"/>
      </w:rPr>
    </w:pPr>
    <w:r>
      <w:rPr>
        <w:lang w:val="en-US"/>
      </w:rPr>
      <w:t>t</w:t>
    </w:r>
    <w:r>
      <w:rPr>
        <w:rFonts w:cs="Arial"/>
        <w:lang w:val="en-US"/>
      </w:rPr>
      <w:t xml:space="preserve">el.: +48 25 684 11 40 </w:t>
    </w:r>
    <w:proofErr w:type="spellStart"/>
    <w:r>
      <w:rPr>
        <w:rFonts w:cs="Arial"/>
        <w:lang w:val="en-US"/>
      </w:rPr>
      <w:t>lub</w:t>
    </w:r>
    <w:proofErr w:type="spellEnd"/>
    <w:r>
      <w:rPr>
        <w:rFonts w:cs="Arial"/>
        <w:lang w:val="en-US"/>
      </w:rPr>
      <w:t xml:space="preserve"> 684 11 58 , fax: +48</w:t>
    </w:r>
    <w:r w:rsidRPr="00AE0855">
      <w:rPr>
        <w:lang w:val="en-US"/>
      </w:rPr>
      <w:t xml:space="preserve"> </w:t>
    </w:r>
    <w:r>
      <w:rPr>
        <w:lang w:val="en-US"/>
      </w:rPr>
      <w:t>25 684 11 59</w:t>
    </w:r>
    <w:r>
      <w:rPr>
        <w:rFonts w:cs="Arial"/>
        <w:lang w:val="en-US"/>
      </w:rPr>
      <w:t xml:space="preserve"> , e-mail: garwolin@warszawa.lasy.gov.pl</w:t>
    </w:r>
  </w:p>
  <w:p w14:paraId="40F86342" w14:textId="77777777" w:rsidR="00A74323" w:rsidRPr="00DD6383" w:rsidRDefault="00000000" w:rsidP="00A74323">
    <w:pPr>
      <w:rPr>
        <w:rFonts w:ascii="Arial" w:hAnsi="Arial" w:cs="Arial"/>
        <w:sz w:val="16"/>
        <w:szCs w:val="16"/>
        <w:lang w:val="en-US"/>
      </w:rPr>
    </w:pPr>
    <w:r w:rsidRPr="00DD6383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8A38" w14:textId="77777777" w:rsidR="00DB376E" w:rsidRDefault="00DB376E" w:rsidP="00716573">
      <w:r>
        <w:separator/>
      </w:r>
    </w:p>
  </w:footnote>
  <w:footnote w:type="continuationSeparator" w:id="0">
    <w:p w14:paraId="33A769C1" w14:textId="77777777" w:rsidR="00DB376E" w:rsidRDefault="00DB376E" w:rsidP="0071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E968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9772" w14:textId="0D90793C" w:rsidR="00A74323" w:rsidRDefault="00716573" w:rsidP="00716573">
    <w:pPr>
      <w:pStyle w:val="Nagwek1"/>
      <w:ind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color w:val="005042"/>
        <w:sz w:val="28"/>
        <w:szCs w:val="28"/>
      </w:rPr>
      <w:t xml:space="preserve"> </w:t>
    </w:r>
    <w:r w:rsidR="00000000">
      <w:rPr>
        <w:rFonts w:ascii="Arial" w:hAnsi="Arial" w:cs="Arial"/>
        <w:color w:val="005042"/>
        <w:sz w:val="28"/>
        <w:szCs w:val="28"/>
      </w:rPr>
      <w:br/>
    </w:r>
  </w:p>
  <w:p w14:paraId="6D99E24D" w14:textId="77777777" w:rsidR="00A74323" w:rsidRPr="00080E1A" w:rsidRDefault="00000000" w:rsidP="00A74323">
    <w:pPr>
      <w:spacing w:line="80" w:lineRule="exact"/>
      <w:rPr>
        <w:sz w:val="16"/>
        <w:szCs w:val="16"/>
      </w:rPr>
    </w:pPr>
  </w:p>
  <w:p w14:paraId="438BA7C6" w14:textId="3CC2ABDD" w:rsidR="00B878E0" w:rsidRDefault="00000000" w:rsidP="00A74323">
    <w:pPr>
      <w:tabs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73"/>
    <w:rsid w:val="00716573"/>
    <w:rsid w:val="00DB376E"/>
    <w:rsid w:val="00FB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FEA9E"/>
  <w15:chartTrackingRefBased/>
  <w15:docId w15:val="{9B2D94A2-7924-46E9-9D5E-C307BBAF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6573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6573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71657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16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716573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716573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716573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6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1</cp:revision>
  <dcterms:created xsi:type="dcterms:W3CDTF">2022-11-03T11:48:00Z</dcterms:created>
  <dcterms:modified xsi:type="dcterms:W3CDTF">2022-11-03T11:49:00Z</dcterms:modified>
</cp:coreProperties>
</file>