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85452" w14:textId="04E61469" w:rsidR="00786AB4" w:rsidRDefault="00591A1C" w:rsidP="00786AB4">
      <w:pPr>
        <w:pStyle w:val="Nagwek1"/>
        <w:spacing w:before="100" w:beforeAutospacing="1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17</w:t>
      </w:r>
      <w:r w:rsidR="00786AB4"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 w:rsidR="00786AB4">
        <w:rPr>
          <w:rFonts w:ascii="Calibri" w:hAnsi="Calibri" w:cs="Calibri"/>
          <w:color w:val="auto"/>
          <w:sz w:val="28"/>
          <w:szCs w:val="28"/>
        </w:rPr>
        <w:t>31 marca 2022</w:t>
      </w:r>
      <w:r w:rsidR="00786AB4"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5317BA4A" w14:textId="71D7DF96" w:rsidR="00043FEB" w:rsidRPr="00786AB4" w:rsidRDefault="00043FEB" w:rsidP="00D506EC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86AB4">
        <w:rPr>
          <w:rFonts w:ascii="Calibri" w:hAnsi="Calibri" w:cs="Calibri"/>
          <w:sz w:val="24"/>
          <w:szCs w:val="24"/>
        </w:rPr>
        <w:t>zmieniające zarządzenie w sprawie ustanowienia zadań ochronnych</w:t>
      </w:r>
      <w:r w:rsidR="00786AB4" w:rsidRPr="00786AB4">
        <w:rPr>
          <w:rFonts w:ascii="Calibri" w:hAnsi="Calibri" w:cs="Calibri"/>
          <w:sz w:val="24"/>
          <w:szCs w:val="24"/>
        </w:rPr>
        <w:t xml:space="preserve"> </w:t>
      </w:r>
      <w:r w:rsidRPr="00786AB4">
        <w:rPr>
          <w:rFonts w:ascii="Calibri" w:hAnsi="Calibri" w:cs="Calibri"/>
          <w:sz w:val="24"/>
          <w:szCs w:val="24"/>
        </w:rPr>
        <w:t>dla rezerwatu przyrody „Krutynia”</w:t>
      </w:r>
    </w:p>
    <w:p w14:paraId="12F630E8" w14:textId="77777777" w:rsidR="00786AB4" w:rsidRDefault="00043FEB" w:rsidP="00786AB4">
      <w:pPr>
        <w:autoSpaceDE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786AB4">
        <w:rPr>
          <w:rFonts w:ascii="Calibri" w:hAnsi="Calibri" w:cs="Calibri"/>
          <w:sz w:val="24"/>
          <w:szCs w:val="24"/>
        </w:rPr>
        <w:t>Na podstawie art. 22 ust. 2 pkt 2 ustawy z dnia 16 kwietnia 2004 r. o ochronie przyrody</w:t>
      </w:r>
      <w:r w:rsidRPr="00786AB4">
        <w:rPr>
          <w:rFonts w:ascii="Calibri" w:hAnsi="Calibri" w:cs="Calibri"/>
          <w:sz w:val="24"/>
          <w:szCs w:val="24"/>
        </w:rPr>
        <w:br/>
        <w:t>(</w:t>
      </w:r>
      <w:r w:rsidRPr="00786AB4">
        <w:rPr>
          <w:rFonts w:ascii="Calibri" w:hAnsi="Calibri" w:cs="Calibri"/>
          <w:bCs/>
          <w:color w:val="000000"/>
          <w:spacing w:val="-2"/>
          <w:w w:val="101"/>
          <w:sz w:val="24"/>
          <w:szCs w:val="24"/>
        </w:rPr>
        <w:t>Dz. U. z 2021 r. poz. 1098, 1718 i z 2022 r. poz. 84</w:t>
      </w:r>
      <w:r w:rsidRPr="00786AB4">
        <w:rPr>
          <w:rFonts w:ascii="Calibri" w:hAnsi="Calibri" w:cs="Calibri"/>
          <w:sz w:val="24"/>
          <w:szCs w:val="24"/>
        </w:rPr>
        <w:t>) zarządza się, co następuje.</w:t>
      </w:r>
      <w:r w:rsidR="00786AB4">
        <w:rPr>
          <w:rFonts w:ascii="Calibri" w:hAnsi="Calibri" w:cs="Calibri"/>
          <w:sz w:val="24"/>
          <w:szCs w:val="24"/>
        </w:rPr>
        <w:t xml:space="preserve"> </w:t>
      </w:r>
    </w:p>
    <w:p w14:paraId="3401C762" w14:textId="77777777" w:rsidR="00786AB4" w:rsidRDefault="00043FEB" w:rsidP="00786AB4">
      <w:pPr>
        <w:autoSpaceDE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786AB4">
        <w:rPr>
          <w:rFonts w:ascii="Calibri" w:hAnsi="Calibri" w:cs="Calibri"/>
          <w:sz w:val="24"/>
          <w:szCs w:val="24"/>
        </w:rPr>
        <w:t>§ 1. W zarządzeniu nr 21 Regionalnego Dyrektora Ochrony Środowiska w Olsztynie z 25 czerwca 2021 r. w sprawie ustanowienia zadań ochronnych dla rezerwatu przyrody „</w:t>
      </w:r>
      <w:r w:rsidR="00484321" w:rsidRPr="00786AB4">
        <w:rPr>
          <w:rFonts w:ascii="Calibri" w:hAnsi="Calibri" w:cs="Calibri"/>
          <w:sz w:val="24"/>
          <w:szCs w:val="24"/>
        </w:rPr>
        <w:t>Krutynia</w:t>
      </w:r>
      <w:r w:rsidRPr="00786AB4">
        <w:rPr>
          <w:rFonts w:ascii="Calibri" w:hAnsi="Calibri" w:cs="Calibri"/>
          <w:sz w:val="24"/>
          <w:szCs w:val="24"/>
        </w:rPr>
        <w:t xml:space="preserve">”, zmienionym zarządzeniem nr </w:t>
      </w:r>
      <w:r w:rsidR="00EF60C8" w:rsidRPr="00786AB4">
        <w:rPr>
          <w:rFonts w:ascii="Calibri" w:hAnsi="Calibri" w:cs="Calibri"/>
          <w:sz w:val="24"/>
          <w:szCs w:val="24"/>
        </w:rPr>
        <w:t>52</w:t>
      </w:r>
      <w:r w:rsidRPr="00786AB4">
        <w:rPr>
          <w:rFonts w:ascii="Calibri" w:hAnsi="Calibri" w:cs="Calibri"/>
          <w:sz w:val="24"/>
          <w:szCs w:val="24"/>
        </w:rPr>
        <w:t xml:space="preserve"> z dnia </w:t>
      </w:r>
      <w:r w:rsidR="00EF60C8" w:rsidRPr="00786AB4">
        <w:rPr>
          <w:rFonts w:ascii="Calibri" w:hAnsi="Calibri" w:cs="Calibri"/>
          <w:sz w:val="24"/>
          <w:szCs w:val="24"/>
        </w:rPr>
        <w:t>23</w:t>
      </w:r>
      <w:r w:rsidRPr="00786AB4">
        <w:rPr>
          <w:rFonts w:ascii="Calibri" w:hAnsi="Calibri" w:cs="Calibri"/>
          <w:sz w:val="24"/>
          <w:szCs w:val="24"/>
        </w:rPr>
        <w:t xml:space="preserve"> </w:t>
      </w:r>
      <w:r w:rsidR="00EF60C8" w:rsidRPr="00786AB4">
        <w:rPr>
          <w:rFonts w:ascii="Calibri" w:hAnsi="Calibri" w:cs="Calibri"/>
          <w:sz w:val="24"/>
          <w:szCs w:val="24"/>
        </w:rPr>
        <w:t xml:space="preserve">listopada </w:t>
      </w:r>
      <w:r w:rsidRPr="00786AB4">
        <w:rPr>
          <w:rFonts w:ascii="Calibri" w:hAnsi="Calibri" w:cs="Calibri"/>
          <w:sz w:val="24"/>
          <w:szCs w:val="24"/>
        </w:rPr>
        <w:t>20</w:t>
      </w:r>
      <w:r w:rsidR="00EF60C8" w:rsidRPr="00786AB4">
        <w:rPr>
          <w:rFonts w:ascii="Calibri" w:hAnsi="Calibri" w:cs="Calibri"/>
          <w:sz w:val="24"/>
          <w:szCs w:val="24"/>
        </w:rPr>
        <w:t>21</w:t>
      </w:r>
      <w:r w:rsidRPr="00786AB4">
        <w:rPr>
          <w:rFonts w:ascii="Calibri" w:hAnsi="Calibri" w:cs="Calibri"/>
          <w:sz w:val="24"/>
          <w:szCs w:val="24"/>
        </w:rPr>
        <w:t xml:space="preserve"> r. wprowadza się następujące zmiany:</w:t>
      </w:r>
    </w:p>
    <w:p w14:paraId="4312C7D3" w14:textId="434AD9D6" w:rsidR="00043FEB" w:rsidRPr="00786AB4" w:rsidRDefault="00043FEB" w:rsidP="00786AB4">
      <w:pPr>
        <w:pStyle w:val="Akapitzlist"/>
        <w:numPr>
          <w:ilvl w:val="0"/>
          <w:numId w:val="5"/>
        </w:numPr>
        <w:autoSpaceDE w:val="0"/>
        <w:spacing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786AB4">
        <w:rPr>
          <w:rFonts w:ascii="Calibri" w:hAnsi="Calibri" w:cs="Calibri"/>
          <w:sz w:val="24"/>
          <w:szCs w:val="24"/>
        </w:rPr>
        <w:t>w załączniku nr 1 pkt 1 otrzymuje brzmienie:</w:t>
      </w:r>
    </w:p>
    <w:tbl>
      <w:tblPr>
        <w:tblW w:w="10207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rządzeniu nr 21 Regionalnego Dyrektora Ochrony Środowiska w Olsztynie z 25 czerwca 2021 r. w sprawie ustanowienia zadań ochronnych dla rezerwatu przyrody „Krutynia”, zmienionym zarządzeniem nr 52 z dnia 23 listopada 2021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111"/>
        <w:gridCol w:w="5528"/>
      </w:tblGrid>
      <w:tr w:rsidR="00043FEB" w:rsidRPr="00786AB4" w14:paraId="71F13061" w14:textId="77777777" w:rsidTr="00043FEB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B94D" w14:textId="77777777" w:rsidR="00043FEB" w:rsidRPr="00786AB4" w:rsidRDefault="00043FEB" w:rsidP="00786AB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86AB4">
              <w:rPr>
                <w:rFonts w:ascii="Calibri" w:hAnsi="Calibri" w:cs="Calibri"/>
                <w:bCs/>
              </w:rPr>
              <w:t>Lp.</w:t>
            </w:r>
          </w:p>
          <w:p w14:paraId="12399C09" w14:textId="77777777" w:rsidR="00043FEB" w:rsidRPr="00786AB4" w:rsidRDefault="00043FEB" w:rsidP="00786AB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CFAC" w14:textId="77777777" w:rsidR="00043FEB" w:rsidRPr="00786AB4" w:rsidRDefault="00043FEB" w:rsidP="00786AB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86AB4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E17C" w14:textId="77777777" w:rsidR="00043FEB" w:rsidRPr="00786AB4" w:rsidRDefault="00043FEB" w:rsidP="00786AB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86AB4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043FEB" w:rsidRPr="00786AB4" w14:paraId="5716796B" w14:textId="77777777" w:rsidTr="00043FEB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D60" w14:textId="77777777" w:rsidR="00043FEB" w:rsidRPr="00786AB4" w:rsidRDefault="00043FEB" w:rsidP="00786AB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86AB4">
              <w:rPr>
                <w:rFonts w:ascii="Calibri" w:hAnsi="Calibri" w:cs="Calibri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6AB1" w14:textId="725E7D99" w:rsidR="00043FEB" w:rsidRPr="00786AB4" w:rsidRDefault="00043FEB" w:rsidP="00786AB4">
            <w:p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86AB4">
              <w:rPr>
                <w:rFonts w:ascii="Calibri" w:hAnsi="Calibri" w:cs="Calibri"/>
                <w:sz w:val="24"/>
                <w:szCs w:val="24"/>
              </w:rPr>
              <w:t>Wydzielanie si</w:t>
            </w:r>
            <w:r w:rsidR="00786AB4">
              <w:rPr>
                <w:rFonts w:ascii="Calibri" w:hAnsi="Calibri" w:cs="Calibri"/>
                <w:sz w:val="24"/>
                <w:szCs w:val="24"/>
              </w:rPr>
              <w:t xml:space="preserve">ę świerków i sosen w rezerwacie </w:t>
            </w:r>
            <w:r w:rsidRPr="00786AB4">
              <w:rPr>
                <w:rFonts w:ascii="Calibri" w:hAnsi="Calibri" w:cs="Calibri"/>
                <w:sz w:val="24"/>
                <w:szCs w:val="24"/>
              </w:rPr>
              <w:t xml:space="preserve">spowodowane wzmożonym rozwojem </w:t>
            </w:r>
            <w:proofErr w:type="spellStart"/>
            <w:r w:rsidRPr="00786AB4">
              <w:rPr>
                <w:rFonts w:ascii="Calibri" w:hAnsi="Calibri" w:cs="Calibri"/>
                <w:sz w:val="24"/>
                <w:szCs w:val="24"/>
              </w:rPr>
              <w:t>kambiofagów</w:t>
            </w:r>
            <w:proofErr w:type="spellEnd"/>
            <w:r w:rsidRPr="00786AB4">
              <w:rPr>
                <w:rFonts w:ascii="Calibri" w:hAnsi="Calibri" w:cs="Calibri"/>
                <w:sz w:val="24"/>
                <w:szCs w:val="24"/>
              </w:rPr>
              <w:t xml:space="preserve"> (dotyczy: kornika drukarza, kornika </w:t>
            </w:r>
            <w:proofErr w:type="spellStart"/>
            <w:r w:rsidRPr="00786AB4">
              <w:rPr>
                <w:rFonts w:ascii="Calibri" w:hAnsi="Calibri" w:cs="Calibri"/>
                <w:sz w:val="24"/>
                <w:szCs w:val="24"/>
              </w:rPr>
              <w:t>ostrozębnego</w:t>
            </w:r>
            <w:proofErr w:type="spellEnd"/>
            <w:r w:rsidRPr="00786AB4">
              <w:rPr>
                <w:rFonts w:ascii="Calibri" w:hAnsi="Calibri" w:cs="Calibri"/>
                <w:sz w:val="24"/>
                <w:szCs w:val="24"/>
              </w:rPr>
              <w:t>, przypłaszczka granatka, ścigi), które w konsekwencji mogą doprowadzić do rozpadu drzewostanów z udziałem świerka i sosny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624" w14:textId="77777777" w:rsidR="00786AB4" w:rsidRDefault="00043FEB" w:rsidP="00786AB4">
            <w:p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86AB4">
              <w:rPr>
                <w:rFonts w:ascii="Calibri" w:hAnsi="Calibri" w:cs="Calibri"/>
                <w:sz w:val="24"/>
                <w:szCs w:val="24"/>
              </w:rPr>
              <w:t xml:space="preserve">Ograniczanie rozwoju </w:t>
            </w:r>
            <w:proofErr w:type="spellStart"/>
            <w:r w:rsidRPr="00786AB4">
              <w:rPr>
                <w:rFonts w:ascii="Calibri" w:hAnsi="Calibri" w:cs="Calibri"/>
                <w:sz w:val="24"/>
                <w:szCs w:val="24"/>
              </w:rPr>
              <w:t>kambiofagów</w:t>
            </w:r>
            <w:proofErr w:type="spellEnd"/>
            <w:r w:rsidRPr="00786AB4">
              <w:rPr>
                <w:rFonts w:ascii="Calibri" w:hAnsi="Calibri" w:cs="Calibri"/>
                <w:sz w:val="24"/>
                <w:szCs w:val="24"/>
              </w:rPr>
              <w:t xml:space="preserve"> poprzez ścięcie i usunięcie z terenu rezerwatu:</w:t>
            </w:r>
          </w:p>
          <w:p w14:paraId="681D99BE" w14:textId="2839C113" w:rsidR="00786AB4" w:rsidRPr="00786AB4" w:rsidRDefault="00786AB4" w:rsidP="00786AB4">
            <w:pPr>
              <w:pStyle w:val="Akapitzlist"/>
              <w:numPr>
                <w:ilvl w:val="0"/>
                <w:numId w:val="6"/>
              </w:num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786AB4">
              <w:rPr>
                <w:rFonts w:ascii="Calibri" w:hAnsi="Calibri" w:cs="Calibri"/>
                <w:sz w:val="24"/>
                <w:szCs w:val="24"/>
              </w:rPr>
              <w:t>ś</w:t>
            </w:r>
            <w:r w:rsidR="00043FEB" w:rsidRPr="00786AB4">
              <w:rPr>
                <w:rFonts w:ascii="Calibri" w:hAnsi="Calibri" w:cs="Calibri"/>
                <w:sz w:val="24"/>
                <w:szCs w:val="24"/>
              </w:rPr>
              <w:t xml:space="preserve">wierków i sosen zasiedlonych, stanowiących źródło rozprzestrzeniania się </w:t>
            </w:r>
            <w:proofErr w:type="spellStart"/>
            <w:r w:rsidR="00043FEB" w:rsidRPr="00786AB4">
              <w:rPr>
                <w:rFonts w:ascii="Calibri" w:hAnsi="Calibri" w:cs="Calibri"/>
                <w:sz w:val="24"/>
                <w:szCs w:val="24"/>
              </w:rPr>
              <w:t>kambiofagów</w:t>
            </w:r>
            <w:proofErr w:type="spellEnd"/>
            <w:r w:rsidR="00043FEB" w:rsidRPr="00786A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43FEB" w:rsidRPr="00786AB4">
              <w:rPr>
                <w:rFonts w:ascii="Calibri" w:hAnsi="Calibri" w:cs="Calibri"/>
                <w:sz w:val="24"/>
                <w:szCs w:val="24"/>
                <w:u w:val="single"/>
              </w:rPr>
              <w:t>po uzgodnieniu mailowym z RDOŚ w Olsztynie;</w:t>
            </w:r>
          </w:p>
          <w:p w14:paraId="6BB698F2" w14:textId="4AB0BEE2" w:rsidR="00043FEB" w:rsidRPr="00786AB4" w:rsidRDefault="00043FEB" w:rsidP="00786AB4">
            <w:pPr>
              <w:pStyle w:val="Akapitzlist"/>
              <w:numPr>
                <w:ilvl w:val="0"/>
                <w:numId w:val="6"/>
              </w:num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86AB4">
              <w:rPr>
                <w:rFonts w:ascii="Calibri" w:hAnsi="Calibri" w:cs="Calibri"/>
                <w:sz w:val="24"/>
                <w:szCs w:val="24"/>
              </w:rPr>
              <w:t xml:space="preserve">świerków i sosen nie zasiedlonych, ale jedynie </w:t>
            </w:r>
            <w:r w:rsidRPr="00786AB4">
              <w:rPr>
                <w:rFonts w:ascii="Calibri" w:hAnsi="Calibri" w:cs="Calibri"/>
                <w:sz w:val="24"/>
                <w:szCs w:val="24"/>
              </w:rPr>
              <w:br/>
              <w:t xml:space="preserve">w przypadku wystąpienia wiatrołomów i śniegołomów w celu niedopuszczenia do powstania ognisk gradacyjnych, </w:t>
            </w:r>
            <w:r w:rsidRPr="00786AB4">
              <w:rPr>
                <w:rFonts w:ascii="Calibri" w:hAnsi="Calibri" w:cs="Calibri"/>
                <w:sz w:val="24"/>
                <w:szCs w:val="24"/>
                <w:u w:val="single"/>
              </w:rPr>
              <w:t>po uzgodnieniu mailowym z RDOŚ w Olsztynie.</w:t>
            </w:r>
          </w:p>
        </w:tc>
      </w:tr>
    </w:tbl>
    <w:p w14:paraId="3FF73F10" w14:textId="77777777" w:rsidR="00591A1C" w:rsidRPr="00591A1C" w:rsidRDefault="00591A1C" w:rsidP="00591A1C">
      <w:p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</w:p>
    <w:p w14:paraId="7388568C" w14:textId="77777777" w:rsidR="00591A1C" w:rsidRDefault="00591A1C">
      <w:pPr>
        <w:spacing w:after="160"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7D25B444" w14:textId="0B3B0DAD" w:rsidR="00043FEB" w:rsidRPr="00591A1C" w:rsidRDefault="00043FEB" w:rsidP="00591A1C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591A1C">
        <w:rPr>
          <w:rFonts w:ascii="Calibri" w:hAnsi="Calibri" w:cs="Calibri"/>
          <w:sz w:val="24"/>
          <w:szCs w:val="24"/>
        </w:rPr>
        <w:lastRenderedPageBreak/>
        <w:t>w załączniku nr 2 pkt 1 otrzymuje brzmienie: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rządzeniu nr 21 Regionalnego Dyrektora Ochrony Środowiska w Olsztynie z 25 czerwca 2021 r. w sprawie ustanowienia zadań ochronnych dla rezerwatu przyrody „Krutynia”, zmienionym zarządzeniem nr 52 z dnia 23 listopada 2021 r. "/>
        <w:tblDescription w:val="Opis sposobów ochrony czynnej ekosystemów, z podaniem rodzaju, rozmiaru i lokalizacji poszczególnych zadań."/>
      </w:tblPr>
      <w:tblGrid>
        <w:gridCol w:w="568"/>
        <w:gridCol w:w="5528"/>
        <w:gridCol w:w="1843"/>
        <w:gridCol w:w="2268"/>
      </w:tblGrid>
      <w:tr w:rsidR="00043FEB" w:rsidRPr="00D506EC" w14:paraId="6D7FD09A" w14:textId="77777777" w:rsidTr="00591A1C">
        <w:trPr>
          <w:trHeight w:val="525"/>
        </w:trPr>
        <w:tc>
          <w:tcPr>
            <w:tcW w:w="568" w:type="dxa"/>
          </w:tcPr>
          <w:p w14:paraId="47A200F5" w14:textId="77777777" w:rsidR="00043FEB" w:rsidRPr="00D506EC" w:rsidRDefault="00043FEB" w:rsidP="00D506EC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D506EC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528" w:type="dxa"/>
          </w:tcPr>
          <w:p w14:paraId="2D0B9291" w14:textId="77777777" w:rsidR="00043FEB" w:rsidRPr="00D506EC" w:rsidRDefault="00043FEB" w:rsidP="00D506EC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D506EC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Rodzaj zadań ochronnych</w:t>
            </w:r>
          </w:p>
        </w:tc>
        <w:tc>
          <w:tcPr>
            <w:tcW w:w="1843" w:type="dxa"/>
          </w:tcPr>
          <w:p w14:paraId="30029D2B" w14:textId="77777777" w:rsidR="00043FEB" w:rsidRPr="00D506EC" w:rsidRDefault="00043FEB" w:rsidP="00D506EC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D506EC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Rozmiar zadań ochronnych</w:t>
            </w:r>
          </w:p>
        </w:tc>
        <w:tc>
          <w:tcPr>
            <w:tcW w:w="2268" w:type="dxa"/>
          </w:tcPr>
          <w:p w14:paraId="0E73047C" w14:textId="00AE82BA" w:rsidR="00043FEB" w:rsidRPr="00D506EC" w:rsidRDefault="00043FEB" w:rsidP="00D506EC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D506EC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Lokalizacja zadań</w:t>
            </w:r>
            <w:r w:rsidR="00D506EC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D506EC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ochronnych</w:t>
            </w:r>
          </w:p>
        </w:tc>
      </w:tr>
      <w:tr w:rsidR="00043FEB" w:rsidRPr="00D506EC" w14:paraId="4AFE5EC5" w14:textId="77777777" w:rsidTr="00591A1C">
        <w:trPr>
          <w:trHeight w:val="4606"/>
        </w:trPr>
        <w:tc>
          <w:tcPr>
            <w:tcW w:w="568" w:type="dxa"/>
          </w:tcPr>
          <w:p w14:paraId="5B728FB1" w14:textId="77777777" w:rsidR="00043FEB" w:rsidRPr="00D506EC" w:rsidRDefault="00043FEB" w:rsidP="00D506EC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506EC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528" w:type="dxa"/>
          </w:tcPr>
          <w:p w14:paraId="0F926E18" w14:textId="77777777" w:rsidR="00D506EC" w:rsidRPr="00D506EC" w:rsidRDefault="00043FEB" w:rsidP="00D506EC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D506EC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Usuwanie drzew ewidentnie zasiedlonych przez kornika drukarza, kornika </w:t>
            </w:r>
            <w:proofErr w:type="spellStart"/>
            <w:r w:rsidRPr="00D506EC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ostrozębnego</w:t>
            </w:r>
            <w:proofErr w:type="spellEnd"/>
            <w:r w:rsidRPr="00D506EC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, przypłaszczka granatka i ścigi (z możliwością zagospodarowania drewna) </w:t>
            </w:r>
            <w:r w:rsidRPr="00D506EC">
              <w:rPr>
                <w:rFonts w:ascii="Calibri" w:eastAsia="Lucida Sans Unicode" w:hAnsi="Calibri" w:cs="Calibri"/>
                <w:kern w:val="1"/>
                <w:sz w:val="24"/>
                <w:szCs w:val="24"/>
                <w:u w:val="single"/>
              </w:rPr>
              <w:t xml:space="preserve">po uzyskaniu mailowej akceptacji Regionalnego Dyrektora Ochrony Środowiska </w:t>
            </w:r>
            <w:bookmarkStart w:id="0" w:name="_GoBack"/>
            <w:bookmarkEnd w:id="0"/>
            <w:r w:rsidRPr="00D506EC">
              <w:rPr>
                <w:rFonts w:ascii="Calibri" w:eastAsia="Lucida Sans Unicode" w:hAnsi="Calibri" w:cs="Calibri"/>
                <w:kern w:val="1"/>
                <w:sz w:val="24"/>
                <w:szCs w:val="24"/>
                <w:u w:val="single"/>
              </w:rPr>
              <w:t xml:space="preserve">w Olsztynie. </w:t>
            </w:r>
          </w:p>
          <w:p w14:paraId="1E798268" w14:textId="77777777" w:rsidR="00D506EC" w:rsidRDefault="00043FEB" w:rsidP="00D506EC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D506EC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W celu uzyskania stanowiska tutejszego organu należy wysłać na adres: sekretariat.olsztyn@rdos.gov.pl wiadomość mailową, w której zawrzeć należy następujące informacje:</w:t>
            </w:r>
          </w:p>
          <w:p w14:paraId="3306B691" w14:textId="77777777" w:rsidR="00D506EC" w:rsidRPr="00D506EC" w:rsidRDefault="00043FEB" w:rsidP="00D506EC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D506EC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czy podjęte zostały czynności prognozujące występowanie ww. gatunków owadów w pobliżu rezerwatu, zgodnie z zasadami ochrony lasu, np. poprzez wywieszanie pułapek </w:t>
            </w:r>
            <w:proofErr w:type="spellStart"/>
            <w:r w:rsidRPr="00D506EC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feromonowych</w:t>
            </w:r>
            <w:proofErr w:type="spellEnd"/>
            <w:r w:rsidRPr="00D506EC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, które wykazały wzmożony rozwój wymienionych gatunków owadów,</w:t>
            </w:r>
          </w:p>
          <w:p w14:paraId="6B92AE3C" w14:textId="77777777" w:rsidR="00D506EC" w:rsidRPr="00D506EC" w:rsidRDefault="00043FEB" w:rsidP="00D506EC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D506EC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liczby drzew przeznaczonych do usunięcia i ich szacunkowe masy,</w:t>
            </w:r>
          </w:p>
          <w:p w14:paraId="73C7765B" w14:textId="77777777" w:rsidR="00D506EC" w:rsidRPr="00D506EC" w:rsidRDefault="00043FEB" w:rsidP="00D506EC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D506EC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lokalizację drzew przeznaczonych do usunięcia (oddział, pododdział, lokalizacja GPS – w przypadku grupy drzew (więcej niż 3 szt.) jedna lokalizacja GPS ze wskazaniem liczby sztuk zasiedlonych wokół drzewa z podaną lokalizacją, a w przypadku drzew występujących pojedynczo oddzielne lokalizacja GPS dla każdego drzewa)</w:t>
            </w:r>
            <w:r w:rsidR="00D506EC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.</w:t>
            </w:r>
          </w:p>
          <w:p w14:paraId="4E7176D3" w14:textId="0DE75306" w:rsidR="00043FEB" w:rsidRPr="00D506EC" w:rsidRDefault="00043FEB" w:rsidP="00D506EC">
            <w:pPr>
              <w:pStyle w:val="Akapitzlist"/>
              <w:widowControl w:val="0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D506EC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t xml:space="preserve">Usuwanie niezasiedlonych złomów i wywrotów świerkowych i sosnowych powstałych na skutek działania niesprzyjających czynników atmosferycznych (wiatrołomy, śniegołomy) z </w:t>
            </w:r>
            <w:r w:rsidRPr="00D506EC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lastRenderedPageBreak/>
              <w:t xml:space="preserve">możliwością zagospodarowania drewna, </w:t>
            </w:r>
            <w:r w:rsidRPr="00D506EC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u w:val="single"/>
                <w:shd w:val="clear" w:color="auto" w:fill="FFFFFF"/>
              </w:rPr>
              <w:t xml:space="preserve">po uzyskaniu mailowej akceptacji Regionalnego Dyrektora Ochrony Środowiska w Olsztynie. </w:t>
            </w:r>
            <w:r w:rsidRPr="00D506EC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t>W emailu</w:t>
            </w:r>
            <w:r w:rsidR="00561780" w:rsidRPr="00D506EC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t xml:space="preserve"> </w:t>
            </w:r>
            <w:r w:rsidRPr="00D506EC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t xml:space="preserve">podać należy </w:t>
            </w:r>
            <w:r w:rsidRPr="00D506EC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liczbę drzew przeznaczonych do usunięcia (w przypadku, kiedy będzie to możl</w:t>
            </w:r>
            <w:r w:rsidR="00D506EC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iwe do określenia lub szacunek </w:t>
            </w:r>
            <w:r w:rsidRPr="00D506EC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kiedy bę</w:t>
            </w:r>
            <w:r w:rsidR="00D506EC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dzie to trudne do oszacowania) </w:t>
            </w:r>
            <w:r w:rsidRPr="00D506EC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w poszczególnych oddziałach/ pododdziałach leśnych ze wskazaniem szacunkowej masy drzew przeznaczonej do usunięcia.</w:t>
            </w:r>
            <w:r w:rsidRPr="00D506EC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71E85B5C" w14:textId="0D0D750A" w:rsidR="00043FEB" w:rsidRPr="00D506EC" w:rsidRDefault="00D506EC" w:rsidP="00D506EC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Wg potrzeb </w:t>
            </w:r>
            <w:r w:rsidR="00043FEB" w:rsidRPr="00D506EC">
              <w:rPr>
                <w:rFonts w:ascii="Calibri" w:hAnsi="Calibri" w:cs="Calibri"/>
                <w:sz w:val="24"/>
                <w:szCs w:val="24"/>
              </w:rPr>
              <w:t>i prowadzonego monitoringu</w:t>
            </w:r>
          </w:p>
        </w:tc>
        <w:tc>
          <w:tcPr>
            <w:tcW w:w="2268" w:type="dxa"/>
          </w:tcPr>
          <w:p w14:paraId="7A05C909" w14:textId="77777777" w:rsidR="00043FEB" w:rsidRPr="00D506EC" w:rsidRDefault="00043FEB" w:rsidP="00D506EC">
            <w:pPr>
              <w:spacing w:after="0" w:line="360" w:lineRule="auto"/>
              <w:ind w:right="-47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506EC">
              <w:rPr>
                <w:rFonts w:ascii="Calibri" w:hAnsi="Calibri" w:cs="Calibri"/>
                <w:sz w:val="24"/>
                <w:szCs w:val="24"/>
              </w:rPr>
              <w:t>Obszar rezerwatu</w:t>
            </w:r>
          </w:p>
        </w:tc>
      </w:tr>
    </w:tbl>
    <w:p w14:paraId="044A2F25" w14:textId="78171317" w:rsidR="00043FEB" w:rsidRPr="00D506EC" w:rsidRDefault="00043FEB" w:rsidP="00D506EC">
      <w:pPr>
        <w:tabs>
          <w:tab w:val="left" w:pos="1440"/>
          <w:tab w:val="left" w:pos="1710"/>
        </w:tabs>
        <w:autoSpaceDE w:val="0"/>
        <w:spacing w:before="100" w:beforeAutospacing="1" w:after="0" w:line="360" w:lineRule="auto"/>
        <w:rPr>
          <w:rFonts w:ascii="Calibri" w:hAnsi="Calibri" w:cs="Calibri"/>
          <w:sz w:val="24"/>
          <w:szCs w:val="24"/>
        </w:rPr>
      </w:pPr>
      <w:r w:rsidRPr="00D506EC">
        <w:rPr>
          <w:rFonts w:ascii="Calibri" w:hAnsi="Calibri" w:cs="Calibri"/>
          <w:sz w:val="24"/>
          <w:szCs w:val="24"/>
        </w:rPr>
        <w:t>§ 2. Pozostałe zapisy zarządzenia, o którym mowa w § 1, pozostają bez zmian.</w:t>
      </w:r>
    </w:p>
    <w:p w14:paraId="2CFF536B" w14:textId="77777777" w:rsidR="00043FEB" w:rsidRDefault="00043FEB" w:rsidP="00D506EC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D506EC">
        <w:rPr>
          <w:rFonts w:ascii="Calibri" w:hAnsi="Calibri" w:cs="Calibri"/>
          <w:color w:val="000000"/>
          <w:sz w:val="24"/>
          <w:szCs w:val="24"/>
        </w:rPr>
        <w:t>§ 3. Zarządzenie wchodzi w życie z dniem podpisania.</w:t>
      </w:r>
    </w:p>
    <w:p w14:paraId="142E30FE" w14:textId="77777777" w:rsidR="00D506EC" w:rsidRPr="000A2D32" w:rsidRDefault="00D506EC" w:rsidP="00D506EC">
      <w:pPr>
        <w:spacing w:after="0" w:line="240" w:lineRule="auto"/>
        <w:rPr>
          <w:rFonts w:eastAsia="Calibri" w:cstheme="minorHAnsi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REGIONALNY DYREKTOR</w:t>
      </w:r>
    </w:p>
    <w:p w14:paraId="4B1A425C" w14:textId="77777777" w:rsidR="00D506EC" w:rsidRPr="000A2D32" w:rsidRDefault="00D506EC" w:rsidP="00D506EC">
      <w:pPr>
        <w:spacing w:after="0" w:line="240" w:lineRule="auto"/>
        <w:rPr>
          <w:rFonts w:cstheme="minorHAnsi"/>
          <w:kern w:val="2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OCHRONY ŚRODOWISKA</w:t>
      </w:r>
    </w:p>
    <w:p w14:paraId="4970A534" w14:textId="77777777" w:rsidR="00D506EC" w:rsidRPr="000A2D32" w:rsidRDefault="00D506EC" w:rsidP="00D506EC">
      <w:pPr>
        <w:spacing w:after="0" w:line="240" w:lineRule="auto"/>
        <w:rPr>
          <w:rFonts w:cstheme="minorHAnsi"/>
          <w:kern w:val="2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w Olsztynie</w:t>
      </w:r>
    </w:p>
    <w:p w14:paraId="001BCDAE" w14:textId="5BAFD4B1" w:rsidR="00EF60C8" w:rsidRDefault="00D506EC" w:rsidP="00D506EC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5CB82267" w14:textId="77777777" w:rsidR="00D506EC" w:rsidRDefault="00D506EC">
      <w:pPr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486853CD" w14:textId="2317A23F" w:rsidR="00D506EC" w:rsidRPr="00D506EC" w:rsidRDefault="00D506EC" w:rsidP="00D506EC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D506EC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79D0B13E" w14:textId="5AF063D2" w:rsidR="00043FEB" w:rsidRPr="00D506EC" w:rsidRDefault="00043FEB" w:rsidP="00D506E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506EC">
        <w:rPr>
          <w:rFonts w:ascii="Calibri" w:hAnsi="Calibri" w:cs="Calibri"/>
          <w:color w:val="000000"/>
          <w:sz w:val="24"/>
          <w:szCs w:val="24"/>
        </w:rPr>
        <w:t xml:space="preserve">Na podstawie delegacji ustawowej zawartej w art. </w:t>
      </w:r>
      <w:r w:rsidR="00D506EC">
        <w:rPr>
          <w:rFonts w:ascii="Calibri" w:hAnsi="Calibri" w:cs="Calibri"/>
          <w:color w:val="000000"/>
          <w:sz w:val="24"/>
          <w:szCs w:val="24"/>
        </w:rPr>
        <w:t xml:space="preserve">22 ust. 2 pkt. 2 ustawy z dnia </w:t>
      </w:r>
      <w:r w:rsidRPr="00D506EC">
        <w:rPr>
          <w:rFonts w:ascii="Calibri" w:hAnsi="Calibri" w:cs="Calibri"/>
          <w:color w:val="000000"/>
          <w:sz w:val="24"/>
          <w:szCs w:val="24"/>
        </w:rPr>
        <w:t>16 kwietnia 2004 r. o ochronie przyrody (Dz. U. z 2021 r., poz. 1098, ze zm.)</w:t>
      </w:r>
      <w:r w:rsidR="00D506EC">
        <w:rPr>
          <w:rFonts w:ascii="Calibri" w:hAnsi="Calibri" w:cs="Calibri"/>
          <w:color w:val="000000"/>
          <w:sz w:val="24"/>
          <w:szCs w:val="24"/>
        </w:rPr>
        <w:t xml:space="preserve"> dalej Uop, </w:t>
      </w:r>
      <w:r w:rsidRPr="00D506EC">
        <w:rPr>
          <w:rFonts w:ascii="Calibri" w:hAnsi="Calibri" w:cs="Calibri"/>
          <w:color w:val="000000"/>
          <w:sz w:val="24"/>
          <w:szCs w:val="24"/>
        </w:rPr>
        <w:t xml:space="preserve">Regionalny Dyrektor Ochrony Środowiska w Olsztynie zarządzeniem Nr </w:t>
      </w:r>
      <w:r w:rsidR="00561780" w:rsidRPr="00D506EC">
        <w:rPr>
          <w:rFonts w:ascii="Calibri" w:hAnsi="Calibri" w:cs="Calibri"/>
          <w:color w:val="000000"/>
          <w:sz w:val="24"/>
          <w:szCs w:val="24"/>
        </w:rPr>
        <w:t>21</w:t>
      </w:r>
      <w:r w:rsidRPr="00D506EC">
        <w:rPr>
          <w:rFonts w:ascii="Calibri" w:hAnsi="Calibri" w:cs="Calibri"/>
          <w:color w:val="000000"/>
          <w:sz w:val="24"/>
          <w:szCs w:val="24"/>
        </w:rPr>
        <w:t xml:space="preserve"> z dnia 25 czerwca 20</w:t>
      </w:r>
      <w:r w:rsidR="00561780" w:rsidRPr="00D506EC">
        <w:rPr>
          <w:rFonts w:ascii="Calibri" w:hAnsi="Calibri" w:cs="Calibri"/>
          <w:color w:val="000000"/>
          <w:sz w:val="24"/>
          <w:szCs w:val="24"/>
        </w:rPr>
        <w:t>2</w:t>
      </w:r>
      <w:r w:rsidRPr="00D506EC">
        <w:rPr>
          <w:rFonts w:ascii="Calibri" w:hAnsi="Calibri" w:cs="Calibri"/>
          <w:color w:val="000000"/>
          <w:sz w:val="24"/>
          <w:szCs w:val="24"/>
        </w:rPr>
        <w:t>1 r. ustanowił zadania ochronne dla rezerwatu przyrody „</w:t>
      </w:r>
      <w:r w:rsidR="00561780" w:rsidRPr="00D506EC">
        <w:rPr>
          <w:rFonts w:ascii="Calibri" w:hAnsi="Calibri" w:cs="Calibri"/>
          <w:color w:val="000000"/>
          <w:sz w:val="24"/>
          <w:szCs w:val="24"/>
        </w:rPr>
        <w:t>Krutynia</w:t>
      </w:r>
      <w:r w:rsidRPr="00D506EC">
        <w:rPr>
          <w:rFonts w:ascii="Calibri" w:hAnsi="Calibri" w:cs="Calibri"/>
          <w:color w:val="000000"/>
          <w:sz w:val="24"/>
          <w:szCs w:val="24"/>
        </w:rPr>
        <w:t xml:space="preserve">”. </w:t>
      </w:r>
      <w:r w:rsidRPr="00D506EC">
        <w:rPr>
          <w:rFonts w:ascii="Calibri" w:hAnsi="Calibri" w:cs="Calibri"/>
          <w:sz w:val="24"/>
          <w:szCs w:val="24"/>
        </w:rPr>
        <w:t xml:space="preserve">Niniejszy akt prawny został zmieniony zarządzeniem nr </w:t>
      </w:r>
      <w:r w:rsidR="00EF60C8" w:rsidRPr="00D506EC">
        <w:rPr>
          <w:rFonts w:ascii="Calibri" w:hAnsi="Calibri" w:cs="Calibri"/>
          <w:sz w:val="24"/>
          <w:szCs w:val="24"/>
        </w:rPr>
        <w:t>52</w:t>
      </w:r>
      <w:r w:rsidRPr="00D506EC">
        <w:rPr>
          <w:rFonts w:ascii="Calibri" w:hAnsi="Calibri" w:cs="Calibri"/>
          <w:sz w:val="24"/>
          <w:szCs w:val="24"/>
        </w:rPr>
        <w:t xml:space="preserve"> z dnia </w:t>
      </w:r>
      <w:r w:rsidR="00EF60C8" w:rsidRPr="00D506EC">
        <w:rPr>
          <w:rFonts w:ascii="Calibri" w:hAnsi="Calibri" w:cs="Calibri"/>
          <w:sz w:val="24"/>
          <w:szCs w:val="24"/>
        </w:rPr>
        <w:t>23 listopada</w:t>
      </w:r>
      <w:r w:rsidRPr="00D506EC">
        <w:rPr>
          <w:rFonts w:ascii="Calibri" w:hAnsi="Calibri" w:cs="Calibri"/>
          <w:sz w:val="24"/>
          <w:szCs w:val="24"/>
        </w:rPr>
        <w:t xml:space="preserve"> 20</w:t>
      </w:r>
      <w:r w:rsidR="00EF60C8" w:rsidRPr="00D506EC">
        <w:rPr>
          <w:rFonts w:ascii="Calibri" w:hAnsi="Calibri" w:cs="Calibri"/>
          <w:sz w:val="24"/>
          <w:szCs w:val="24"/>
        </w:rPr>
        <w:t>21</w:t>
      </w:r>
      <w:r w:rsidRPr="00D506EC">
        <w:rPr>
          <w:rFonts w:ascii="Calibri" w:hAnsi="Calibri" w:cs="Calibri"/>
          <w:sz w:val="24"/>
          <w:szCs w:val="24"/>
        </w:rPr>
        <w:t xml:space="preserve"> r. </w:t>
      </w:r>
    </w:p>
    <w:p w14:paraId="736E09D0" w14:textId="77777777" w:rsidR="00D506EC" w:rsidRDefault="00043FEB" w:rsidP="00D506EC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D506EC">
        <w:rPr>
          <w:rFonts w:ascii="Calibri" w:hAnsi="Calibri" w:cs="Calibri"/>
          <w:color w:val="000000"/>
        </w:rPr>
        <w:t xml:space="preserve">W dniu </w:t>
      </w:r>
      <w:r w:rsidR="00DA38C0" w:rsidRPr="00D506EC">
        <w:rPr>
          <w:rFonts w:ascii="Calibri" w:hAnsi="Calibri" w:cs="Calibri"/>
          <w:color w:val="000000"/>
        </w:rPr>
        <w:t>23</w:t>
      </w:r>
      <w:r w:rsidRPr="00D506EC">
        <w:rPr>
          <w:rFonts w:ascii="Calibri" w:hAnsi="Calibri" w:cs="Calibri"/>
          <w:color w:val="000000"/>
        </w:rPr>
        <w:t xml:space="preserve"> marca 2022 r. Nadleśnictwo </w:t>
      </w:r>
      <w:proofErr w:type="spellStart"/>
      <w:r w:rsidR="00561780" w:rsidRPr="00D506EC">
        <w:rPr>
          <w:rFonts w:ascii="Calibri" w:hAnsi="Calibri" w:cs="Calibri"/>
          <w:color w:val="000000"/>
        </w:rPr>
        <w:t>Maskulińskie</w:t>
      </w:r>
      <w:proofErr w:type="spellEnd"/>
      <w:r w:rsidRPr="00D506EC">
        <w:rPr>
          <w:rFonts w:ascii="Calibri" w:hAnsi="Calibri" w:cs="Calibri"/>
          <w:color w:val="000000"/>
        </w:rPr>
        <w:t xml:space="preserve"> </w:t>
      </w:r>
      <w:r w:rsidR="00865DC7" w:rsidRPr="00D506EC">
        <w:rPr>
          <w:rFonts w:ascii="Calibri" w:hAnsi="Calibri" w:cs="Calibri"/>
          <w:color w:val="000000"/>
        </w:rPr>
        <w:t>przedłożyło</w:t>
      </w:r>
      <w:r w:rsidR="00DA38C0" w:rsidRPr="00D506EC">
        <w:rPr>
          <w:rFonts w:ascii="Calibri" w:hAnsi="Calibri" w:cs="Calibri"/>
          <w:color w:val="000000"/>
        </w:rPr>
        <w:t xml:space="preserve"> informację o planowanym zakresie prac związanym z </w:t>
      </w:r>
      <w:r w:rsidR="00865DC7" w:rsidRPr="00D506EC">
        <w:rPr>
          <w:rFonts w:ascii="Calibri" w:hAnsi="Calibri" w:cs="Calibri"/>
          <w:color w:val="000000"/>
        </w:rPr>
        <w:t>usunięciem</w:t>
      </w:r>
      <w:r w:rsidR="00DA38C0" w:rsidRPr="00D506EC">
        <w:rPr>
          <w:rFonts w:ascii="Calibri" w:hAnsi="Calibri" w:cs="Calibri"/>
          <w:color w:val="000000"/>
        </w:rPr>
        <w:t xml:space="preserve"> zagrożenia w </w:t>
      </w:r>
      <w:r w:rsidR="00865DC7" w:rsidRPr="00D506EC">
        <w:rPr>
          <w:rFonts w:ascii="Calibri" w:hAnsi="Calibri" w:cs="Calibri"/>
          <w:color w:val="000000"/>
        </w:rPr>
        <w:t xml:space="preserve">ww. </w:t>
      </w:r>
      <w:r w:rsidR="00DA38C0" w:rsidRPr="00D506EC">
        <w:rPr>
          <w:rFonts w:ascii="Calibri" w:hAnsi="Calibri" w:cs="Calibri"/>
          <w:color w:val="000000"/>
        </w:rPr>
        <w:t>rezerwacie</w:t>
      </w:r>
      <w:r w:rsidR="00865DC7" w:rsidRPr="00D506EC">
        <w:rPr>
          <w:rFonts w:ascii="Calibri" w:hAnsi="Calibri" w:cs="Calibri"/>
          <w:color w:val="000000"/>
        </w:rPr>
        <w:t xml:space="preserve"> przyrody</w:t>
      </w:r>
      <w:r w:rsidR="00DA38C0" w:rsidRPr="00D506EC">
        <w:rPr>
          <w:rFonts w:ascii="Calibri" w:hAnsi="Calibri" w:cs="Calibri"/>
          <w:color w:val="000000"/>
        </w:rPr>
        <w:t xml:space="preserve">, polegającym na </w:t>
      </w:r>
      <w:r w:rsidR="00865DC7" w:rsidRPr="00D506EC">
        <w:rPr>
          <w:rFonts w:ascii="Calibri" w:hAnsi="Calibri" w:cs="Calibri"/>
          <w:color w:val="000000"/>
        </w:rPr>
        <w:t>ścięciu</w:t>
      </w:r>
      <w:r w:rsidR="00DA38C0" w:rsidRPr="00D506EC">
        <w:rPr>
          <w:rFonts w:ascii="Calibri" w:hAnsi="Calibri" w:cs="Calibri"/>
          <w:color w:val="000000"/>
        </w:rPr>
        <w:t xml:space="preserve"> i </w:t>
      </w:r>
      <w:r w:rsidR="00865DC7" w:rsidRPr="00D506EC">
        <w:rPr>
          <w:rFonts w:ascii="Calibri" w:hAnsi="Calibri" w:cs="Calibri"/>
          <w:color w:val="000000"/>
        </w:rPr>
        <w:t>zagospodarowaniu</w:t>
      </w:r>
      <w:r w:rsidR="00DA38C0" w:rsidRPr="00D506EC">
        <w:rPr>
          <w:rFonts w:ascii="Calibri" w:hAnsi="Calibri" w:cs="Calibri"/>
          <w:color w:val="000000"/>
        </w:rPr>
        <w:t xml:space="preserve"> </w:t>
      </w:r>
      <w:r w:rsidRPr="00D506EC">
        <w:rPr>
          <w:rFonts w:ascii="Calibri" w:hAnsi="Calibri" w:cs="Calibri"/>
          <w:color w:val="000000"/>
        </w:rPr>
        <w:t>wiatrołomów świerkowych i sosnowych powstałych po silnych wiatrach, które miały miejsce w lutym bieżącego roku.</w:t>
      </w:r>
      <w:r w:rsidR="00865DC7" w:rsidRPr="00D506EC">
        <w:rPr>
          <w:rFonts w:ascii="Calibri" w:hAnsi="Calibri" w:cs="Calibri"/>
          <w:color w:val="000000"/>
        </w:rPr>
        <w:t xml:space="preserve"> Ze względu, że zapisy zarządzenia umożliwiały</w:t>
      </w:r>
      <w:r w:rsidR="00AE2A24" w:rsidRPr="00D506EC">
        <w:rPr>
          <w:rFonts w:ascii="Calibri" w:hAnsi="Calibri" w:cs="Calibri"/>
          <w:color w:val="000000"/>
        </w:rPr>
        <w:t xml:space="preserve"> </w:t>
      </w:r>
      <w:r w:rsidR="00865DC7" w:rsidRPr="00D506EC">
        <w:rPr>
          <w:rFonts w:ascii="Calibri" w:hAnsi="Calibri" w:cs="Calibri"/>
          <w:color w:val="000000"/>
        </w:rPr>
        <w:t>jedynie usunięcie wiatrołomów i</w:t>
      </w:r>
      <w:r w:rsidR="00AE2A24" w:rsidRPr="00D506EC">
        <w:rPr>
          <w:rFonts w:ascii="Calibri" w:hAnsi="Calibri" w:cs="Calibri"/>
          <w:color w:val="000000"/>
        </w:rPr>
        <w:t xml:space="preserve"> </w:t>
      </w:r>
      <w:r w:rsidR="00865DC7" w:rsidRPr="00D506EC">
        <w:rPr>
          <w:rFonts w:ascii="Calibri" w:hAnsi="Calibri" w:cs="Calibri"/>
          <w:color w:val="000000"/>
        </w:rPr>
        <w:t>śniegołomów niezasiedlonych w sytuacji wystąpienia sytuacji klęskowej, co było interp</w:t>
      </w:r>
      <w:r w:rsidR="00D506EC">
        <w:rPr>
          <w:rFonts w:ascii="Calibri" w:hAnsi="Calibri" w:cs="Calibri"/>
          <w:color w:val="000000"/>
        </w:rPr>
        <w:t xml:space="preserve">retowane w różnych sposób przez </w:t>
      </w:r>
      <w:r w:rsidR="00AE2A24" w:rsidRPr="00D506EC">
        <w:rPr>
          <w:rFonts w:ascii="Calibri" w:hAnsi="Calibri" w:cs="Calibri"/>
          <w:color w:val="000000"/>
        </w:rPr>
        <w:t>n</w:t>
      </w:r>
      <w:r w:rsidR="00865DC7" w:rsidRPr="00D506EC">
        <w:rPr>
          <w:rFonts w:ascii="Calibri" w:hAnsi="Calibri" w:cs="Calibri"/>
          <w:color w:val="000000"/>
        </w:rPr>
        <w:t>adleśnictw</w:t>
      </w:r>
      <w:r w:rsidR="00AE2A24" w:rsidRPr="00D506EC">
        <w:rPr>
          <w:rFonts w:ascii="Calibri" w:hAnsi="Calibri" w:cs="Calibri"/>
          <w:color w:val="000000"/>
        </w:rPr>
        <w:t>a,</w:t>
      </w:r>
      <w:r w:rsidR="00865DC7" w:rsidRPr="00D506EC">
        <w:rPr>
          <w:rFonts w:ascii="Calibri" w:hAnsi="Calibri" w:cs="Calibri"/>
          <w:color w:val="000000"/>
        </w:rPr>
        <w:t xml:space="preserve"> tutejszy orga</w:t>
      </w:r>
      <w:r w:rsidR="00AE2A24" w:rsidRPr="00D506EC">
        <w:rPr>
          <w:rFonts w:ascii="Calibri" w:hAnsi="Calibri" w:cs="Calibri"/>
          <w:color w:val="000000"/>
        </w:rPr>
        <w:t>n</w:t>
      </w:r>
      <w:r w:rsidR="00865DC7" w:rsidRPr="00D506EC">
        <w:rPr>
          <w:rFonts w:ascii="Calibri" w:hAnsi="Calibri" w:cs="Calibri"/>
          <w:color w:val="000000"/>
        </w:rPr>
        <w:t xml:space="preserve"> postanowił dokonać zmian w przedmiotowym akcie </w:t>
      </w:r>
      <w:r w:rsidR="00AE2A24" w:rsidRPr="00D506EC">
        <w:rPr>
          <w:rFonts w:ascii="Calibri" w:hAnsi="Calibri" w:cs="Calibri"/>
          <w:color w:val="000000"/>
        </w:rPr>
        <w:t>prawnym w taki sposób, aby zapisy zawarte w akcie prawnym</w:t>
      </w:r>
      <w:r w:rsidR="00335838" w:rsidRPr="00D506EC">
        <w:rPr>
          <w:rFonts w:ascii="Calibri" w:hAnsi="Calibri" w:cs="Calibri"/>
          <w:color w:val="000000"/>
        </w:rPr>
        <w:t xml:space="preserve"> były jasne</w:t>
      </w:r>
      <w:r w:rsidR="00865DC7" w:rsidRPr="00D506EC">
        <w:rPr>
          <w:rFonts w:ascii="Calibri" w:hAnsi="Calibri" w:cs="Calibri"/>
          <w:color w:val="000000"/>
        </w:rPr>
        <w:t xml:space="preserve">. </w:t>
      </w:r>
    </w:p>
    <w:p w14:paraId="6A3D949E" w14:textId="77777777" w:rsidR="00D506EC" w:rsidRDefault="00043FEB" w:rsidP="00D506EC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D506EC">
        <w:rPr>
          <w:rFonts w:ascii="Calibri" w:hAnsi="Calibri" w:cs="Calibri"/>
          <w:color w:val="000000"/>
        </w:rPr>
        <w:t xml:space="preserve">Biorąc pod uwagę, że niezagospodarowanie wiatrołomów może skutkować w okresie wiosennym wzmożonym rozwojem </w:t>
      </w:r>
      <w:proofErr w:type="spellStart"/>
      <w:r w:rsidRPr="00D506EC">
        <w:rPr>
          <w:rFonts w:ascii="Calibri" w:hAnsi="Calibri" w:cs="Calibri"/>
          <w:color w:val="000000"/>
        </w:rPr>
        <w:t>kambiofagów</w:t>
      </w:r>
      <w:proofErr w:type="spellEnd"/>
      <w:r w:rsidRPr="00D506EC">
        <w:rPr>
          <w:rFonts w:ascii="Calibri" w:hAnsi="Calibri" w:cs="Calibri"/>
          <w:color w:val="000000"/>
        </w:rPr>
        <w:t xml:space="preserve"> i tym samym w konsekwencji może doprowadzić do powstania ognisk gradacyjnych, tutejszy organ dopuścił usunięcie z terenu rezerwatu złomów i wywrotów sosnowych i świerkowych </w:t>
      </w:r>
      <w:r w:rsidR="00AE2A24" w:rsidRPr="00D506EC">
        <w:rPr>
          <w:rFonts w:ascii="Calibri" w:hAnsi="Calibri" w:cs="Calibri"/>
          <w:color w:val="000000"/>
        </w:rPr>
        <w:t>niezasiedlonych</w:t>
      </w:r>
      <w:r w:rsidR="00D53AF6" w:rsidRPr="00D506EC">
        <w:rPr>
          <w:rFonts w:ascii="Calibri" w:hAnsi="Calibri" w:cs="Calibri"/>
          <w:color w:val="000000"/>
        </w:rPr>
        <w:t xml:space="preserve"> (</w:t>
      </w:r>
      <w:r w:rsidR="00617842" w:rsidRPr="00D506EC">
        <w:rPr>
          <w:rFonts w:ascii="Calibri" w:hAnsi="Calibri" w:cs="Calibri"/>
          <w:color w:val="000000"/>
        </w:rPr>
        <w:t xml:space="preserve">bez </w:t>
      </w:r>
      <w:r w:rsidR="00D53AF6" w:rsidRPr="00D506EC">
        <w:rPr>
          <w:rFonts w:ascii="Calibri" w:hAnsi="Calibri" w:cs="Calibri"/>
          <w:color w:val="000000"/>
        </w:rPr>
        <w:t xml:space="preserve">konieczności </w:t>
      </w:r>
      <w:r w:rsidR="00617842" w:rsidRPr="00D506EC">
        <w:rPr>
          <w:rFonts w:ascii="Calibri" w:hAnsi="Calibri" w:cs="Calibri"/>
          <w:color w:val="000000"/>
        </w:rPr>
        <w:t>zaistnienia</w:t>
      </w:r>
      <w:r w:rsidR="00D53AF6" w:rsidRPr="00D506EC">
        <w:rPr>
          <w:rFonts w:ascii="Calibri" w:hAnsi="Calibri" w:cs="Calibri"/>
          <w:color w:val="000000"/>
        </w:rPr>
        <w:t xml:space="preserve"> sytuacji klęskowej</w:t>
      </w:r>
      <w:r w:rsidR="00617842" w:rsidRPr="00D506EC">
        <w:rPr>
          <w:rFonts w:ascii="Calibri" w:hAnsi="Calibri" w:cs="Calibri"/>
          <w:color w:val="000000"/>
        </w:rPr>
        <w:t>)</w:t>
      </w:r>
      <w:r w:rsidR="00990651" w:rsidRPr="00D506EC">
        <w:rPr>
          <w:rFonts w:ascii="Calibri" w:eastAsia="Times New Roman" w:hAnsi="Calibri" w:cs="Calibri"/>
          <w:color w:val="000000"/>
          <w:spacing w:val="-6"/>
          <w:shd w:val="clear" w:color="auto" w:fill="FFFFFF"/>
        </w:rPr>
        <w:t xml:space="preserve"> powstałych na skutek działania niesprzyjających czynników atmosferycznych </w:t>
      </w:r>
      <w:r w:rsidRPr="00D506EC">
        <w:rPr>
          <w:rFonts w:ascii="Calibri" w:hAnsi="Calibri" w:cs="Calibri"/>
          <w:color w:val="000000"/>
        </w:rPr>
        <w:t>z możliwością ich zagospodarowanie</w:t>
      </w:r>
      <w:r w:rsidR="00990651" w:rsidRPr="00D506EC">
        <w:rPr>
          <w:rFonts w:ascii="Calibri" w:hAnsi="Calibri" w:cs="Calibri"/>
          <w:color w:val="000000"/>
        </w:rPr>
        <w:t>,</w:t>
      </w:r>
      <w:r w:rsidRPr="00D506EC">
        <w:rPr>
          <w:rFonts w:ascii="Calibri" w:hAnsi="Calibri" w:cs="Calibri"/>
          <w:color w:val="000000"/>
        </w:rPr>
        <w:t xml:space="preserve"> po wcześniejszym uzgodnieniu ich usunięcia z Regionalnym Dyrektorem Ochrony Środowiska w Olsztynie.</w:t>
      </w:r>
      <w:r w:rsidR="00D53AF6" w:rsidRPr="00D506EC">
        <w:rPr>
          <w:rFonts w:ascii="Calibri" w:hAnsi="Calibri" w:cs="Calibri"/>
          <w:color w:val="000000"/>
        </w:rPr>
        <w:t xml:space="preserve"> </w:t>
      </w:r>
    </w:p>
    <w:p w14:paraId="39295709" w14:textId="577B6FE0" w:rsidR="00043FEB" w:rsidRDefault="00043FEB" w:rsidP="00D506EC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  <w:bCs/>
          <w:color w:val="000000"/>
          <w:szCs w:val="24"/>
          <w:u w:val="single"/>
        </w:rPr>
      </w:pPr>
      <w:r w:rsidRPr="00D506EC">
        <w:rPr>
          <w:rFonts w:ascii="Calibri" w:hAnsi="Calibri" w:cs="Calibri"/>
          <w:bCs/>
          <w:color w:val="000000"/>
          <w:szCs w:val="24"/>
        </w:rPr>
        <w:t xml:space="preserve">Przedmiotowy akt prawny zmienia zarządzenie Nr </w:t>
      </w:r>
      <w:r w:rsidR="00C76ADF" w:rsidRPr="00D506EC">
        <w:rPr>
          <w:rFonts w:ascii="Calibri" w:hAnsi="Calibri" w:cs="Calibri"/>
          <w:bCs/>
          <w:color w:val="000000"/>
          <w:szCs w:val="24"/>
        </w:rPr>
        <w:t>21</w:t>
      </w:r>
      <w:r w:rsidRPr="00D506EC">
        <w:rPr>
          <w:rFonts w:ascii="Calibri" w:hAnsi="Calibri" w:cs="Calibri"/>
          <w:bCs/>
          <w:color w:val="000000"/>
          <w:szCs w:val="24"/>
        </w:rPr>
        <w:t xml:space="preserve"> Regionalnego Dyrektora Ochrony Środowiska w Olsztynie z dnia 25 </w:t>
      </w:r>
      <w:r w:rsidR="00C76ADF" w:rsidRPr="00D506EC">
        <w:rPr>
          <w:rFonts w:ascii="Calibri" w:hAnsi="Calibri" w:cs="Calibri"/>
          <w:bCs/>
          <w:color w:val="000000"/>
          <w:szCs w:val="24"/>
        </w:rPr>
        <w:t xml:space="preserve">czerwca </w:t>
      </w:r>
      <w:r w:rsidRPr="00D506EC">
        <w:rPr>
          <w:rFonts w:ascii="Calibri" w:hAnsi="Calibri" w:cs="Calibri"/>
          <w:bCs/>
          <w:color w:val="000000"/>
          <w:szCs w:val="24"/>
        </w:rPr>
        <w:t>20</w:t>
      </w:r>
      <w:r w:rsidR="00C76ADF" w:rsidRPr="00D506EC">
        <w:rPr>
          <w:rFonts w:ascii="Calibri" w:hAnsi="Calibri" w:cs="Calibri"/>
          <w:bCs/>
          <w:color w:val="000000"/>
          <w:szCs w:val="24"/>
        </w:rPr>
        <w:t>2</w:t>
      </w:r>
      <w:r w:rsidRPr="00D506EC">
        <w:rPr>
          <w:rFonts w:ascii="Calibri" w:hAnsi="Calibri" w:cs="Calibri"/>
          <w:bCs/>
          <w:color w:val="000000"/>
          <w:szCs w:val="24"/>
        </w:rPr>
        <w:t>1 r. w sprawie ustanowienia zadań ochronnych dla rezerwatu przyrody „</w:t>
      </w:r>
      <w:r w:rsidR="00C76ADF" w:rsidRPr="00D506EC">
        <w:rPr>
          <w:rFonts w:ascii="Calibri" w:hAnsi="Calibri" w:cs="Calibri"/>
          <w:bCs/>
          <w:color w:val="000000"/>
          <w:szCs w:val="24"/>
        </w:rPr>
        <w:t>Krutynia</w:t>
      </w:r>
      <w:r w:rsidRPr="00D506EC">
        <w:rPr>
          <w:rFonts w:ascii="Calibri" w:hAnsi="Calibri" w:cs="Calibri"/>
          <w:bCs/>
          <w:color w:val="000000"/>
          <w:szCs w:val="24"/>
        </w:rPr>
        <w:t xml:space="preserve">”, które ustanowione zostały na </w:t>
      </w:r>
      <w:r w:rsidR="00C76ADF" w:rsidRPr="00D506EC">
        <w:rPr>
          <w:rFonts w:ascii="Calibri" w:hAnsi="Calibri" w:cs="Calibri"/>
          <w:bCs/>
          <w:color w:val="000000"/>
          <w:szCs w:val="24"/>
        </w:rPr>
        <w:t>rok</w:t>
      </w:r>
      <w:r w:rsidRPr="00D506EC">
        <w:rPr>
          <w:rFonts w:ascii="Calibri" w:hAnsi="Calibri" w:cs="Calibri"/>
          <w:bCs/>
          <w:color w:val="000000"/>
          <w:szCs w:val="24"/>
        </w:rPr>
        <w:t xml:space="preserve">, wobec powyższego </w:t>
      </w:r>
      <w:r w:rsidRPr="00D506EC">
        <w:rPr>
          <w:rFonts w:ascii="Calibri" w:hAnsi="Calibri" w:cs="Calibri"/>
          <w:bCs/>
          <w:color w:val="000000"/>
          <w:szCs w:val="24"/>
          <w:u w:val="single"/>
        </w:rPr>
        <w:t>obowiązują do 24 czerwca 202</w:t>
      </w:r>
      <w:r w:rsidR="00C76ADF" w:rsidRPr="00D506EC">
        <w:rPr>
          <w:rFonts w:ascii="Calibri" w:hAnsi="Calibri" w:cs="Calibri"/>
          <w:bCs/>
          <w:color w:val="000000"/>
          <w:szCs w:val="24"/>
          <w:u w:val="single"/>
        </w:rPr>
        <w:t>2</w:t>
      </w:r>
      <w:r w:rsidRPr="00D506EC">
        <w:rPr>
          <w:rFonts w:ascii="Calibri" w:hAnsi="Calibri" w:cs="Calibri"/>
          <w:bCs/>
          <w:color w:val="000000"/>
          <w:szCs w:val="24"/>
          <w:u w:val="single"/>
        </w:rPr>
        <w:t xml:space="preserve"> r. </w:t>
      </w:r>
    </w:p>
    <w:p w14:paraId="3152FCBC" w14:textId="77777777" w:rsidR="00D506EC" w:rsidRPr="000A2D32" w:rsidRDefault="00D506EC" w:rsidP="00D506EC">
      <w:pPr>
        <w:spacing w:after="0" w:line="240" w:lineRule="auto"/>
        <w:rPr>
          <w:rFonts w:eastAsia="Calibri" w:cstheme="minorHAnsi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REGIONALNY DYREKTOR</w:t>
      </w:r>
    </w:p>
    <w:p w14:paraId="57B67BCE" w14:textId="77777777" w:rsidR="00D506EC" w:rsidRPr="000A2D32" w:rsidRDefault="00D506EC" w:rsidP="00D506EC">
      <w:pPr>
        <w:spacing w:after="0" w:line="240" w:lineRule="auto"/>
        <w:rPr>
          <w:rFonts w:cstheme="minorHAnsi"/>
          <w:kern w:val="2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OCHRONY ŚRODOWISKA</w:t>
      </w:r>
    </w:p>
    <w:p w14:paraId="0EB880EE" w14:textId="77777777" w:rsidR="00D506EC" w:rsidRPr="000A2D32" w:rsidRDefault="00D506EC" w:rsidP="00D506EC">
      <w:pPr>
        <w:spacing w:after="0" w:line="240" w:lineRule="auto"/>
        <w:rPr>
          <w:rFonts w:cstheme="minorHAnsi"/>
          <w:kern w:val="2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w Olsztynie</w:t>
      </w:r>
    </w:p>
    <w:p w14:paraId="633DFC26" w14:textId="1D8A1616" w:rsidR="00DD3283" w:rsidRPr="00D506EC" w:rsidRDefault="00D506EC" w:rsidP="00D506EC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sectPr w:rsidR="00DD3283" w:rsidRPr="00D506EC" w:rsidSect="00692F0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CA17C4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</w:rPr>
    </w:lvl>
  </w:abstractNum>
  <w:abstractNum w:abstractNumId="1" w15:restartNumberingAfterBreak="0">
    <w:nsid w:val="27DA1822"/>
    <w:multiLevelType w:val="hybridMultilevel"/>
    <w:tmpl w:val="06820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32389"/>
    <w:multiLevelType w:val="hybridMultilevel"/>
    <w:tmpl w:val="01B83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507AA"/>
    <w:multiLevelType w:val="hybridMultilevel"/>
    <w:tmpl w:val="FF9810C8"/>
    <w:lvl w:ilvl="0" w:tplc="F38035BC">
      <w:start w:val="2"/>
      <w:numFmt w:val="decimal"/>
      <w:lvlText w:val="%1)"/>
      <w:lvlJc w:val="left"/>
      <w:pPr>
        <w:ind w:left="927" w:hanging="360"/>
      </w:pPr>
      <w:rPr>
        <w:rFonts w:eastAsia="Times New Roman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4B1B0F"/>
    <w:multiLevelType w:val="hybridMultilevel"/>
    <w:tmpl w:val="4DA62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E37C7"/>
    <w:multiLevelType w:val="hybridMultilevel"/>
    <w:tmpl w:val="2BF4AC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EB"/>
    <w:rsid w:val="00043FEB"/>
    <w:rsid w:val="00335838"/>
    <w:rsid w:val="00484321"/>
    <w:rsid w:val="00561780"/>
    <w:rsid w:val="00591A1C"/>
    <w:rsid w:val="00617842"/>
    <w:rsid w:val="00786AB4"/>
    <w:rsid w:val="00865DC7"/>
    <w:rsid w:val="00964AB8"/>
    <w:rsid w:val="00990651"/>
    <w:rsid w:val="00A732DB"/>
    <w:rsid w:val="00AA7EC6"/>
    <w:rsid w:val="00AE2A24"/>
    <w:rsid w:val="00B506C5"/>
    <w:rsid w:val="00C76ADF"/>
    <w:rsid w:val="00D506EC"/>
    <w:rsid w:val="00D53AF6"/>
    <w:rsid w:val="00DA38C0"/>
    <w:rsid w:val="00EF60C8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D0F1"/>
  <w15:chartTrackingRefBased/>
  <w15:docId w15:val="{C268E75B-D92E-4268-B686-93B4466F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3FE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86AB4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06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043FEB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43FEB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043FEB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podstawa">
    <w:name w:val="podstawa"/>
    <w:rsid w:val="00043FEB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FE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43FE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Zawartotabeli">
    <w:name w:val="Zawartość tabeli"/>
    <w:basedOn w:val="Normalny"/>
    <w:rsid w:val="00043FE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43F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86AB4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Tekstpodstawowywcity">
    <w:name w:val="Body Text Indent"/>
    <w:basedOn w:val="Normalny"/>
    <w:link w:val="TekstpodstawowywcityZnak"/>
    <w:rsid w:val="00D506EC"/>
    <w:pPr>
      <w:widowControl w:val="0"/>
      <w:suppressAutoHyphens/>
      <w:spacing w:after="0" w:line="360" w:lineRule="auto"/>
      <w:ind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06EC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506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9575-1747-418F-B475-676C6289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5</cp:revision>
  <cp:lastPrinted>2022-03-31T08:05:00Z</cp:lastPrinted>
  <dcterms:created xsi:type="dcterms:W3CDTF">2022-03-29T11:12:00Z</dcterms:created>
  <dcterms:modified xsi:type="dcterms:W3CDTF">2022-03-31T09:37:00Z</dcterms:modified>
</cp:coreProperties>
</file>