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8CE1" w14:textId="4AFAA670" w:rsidR="008D484B" w:rsidRPr="00EF11F6" w:rsidRDefault="008D484B" w:rsidP="008D484B">
      <w:pPr>
        <w:jc w:val="right"/>
        <w:rPr>
          <w:b/>
          <w:bCs/>
          <w:color w:val="FF0000"/>
        </w:rPr>
      </w:pPr>
    </w:p>
    <w:p w14:paraId="07C19F9A" w14:textId="5F0D9394" w:rsidR="005702BA" w:rsidRDefault="003021E8" w:rsidP="005702BA">
      <w:pPr>
        <w:jc w:val="center"/>
        <w:rPr>
          <w:b/>
          <w:bCs/>
        </w:rPr>
      </w:pPr>
      <w:bookmarkStart w:id="0" w:name="_Hlk204250417"/>
      <w:r w:rsidRPr="0CFF05CC">
        <w:rPr>
          <w:b/>
          <w:bCs/>
        </w:rPr>
        <w:t>Konkurs na realizację zadania publicznego</w:t>
      </w:r>
      <w:r w:rsidR="00743CA4" w:rsidRPr="0CFF05CC">
        <w:rPr>
          <w:b/>
          <w:bCs/>
        </w:rPr>
        <w:t xml:space="preserve"> pn.:</w:t>
      </w:r>
    </w:p>
    <w:p w14:paraId="6564566C" w14:textId="61481515" w:rsidR="003021E8" w:rsidRPr="003021E8" w:rsidRDefault="177D5CA5" w:rsidP="005702BA">
      <w:pPr>
        <w:jc w:val="center"/>
        <w:rPr>
          <w:b/>
          <w:bCs/>
        </w:rPr>
      </w:pPr>
      <w:r w:rsidRPr="116B97CD">
        <w:rPr>
          <w:b/>
          <w:bCs/>
        </w:rPr>
        <w:t>„</w:t>
      </w:r>
      <w:bookmarkStart w:id="1" w:name="_Hlk194389712"/>
      <w:r w:rsidR="00F041BE" w:rsidRPr="00F041BE">
        <w:rPr>
          <w:b/>
          <w:bCs/>
        </w:rPr>
        <w:t xml:space="preserve">Realizacja paktu uczciwości polegającego na monitoringu projektu realizowanego przez Główny Inspektorat Transportu Drogowego (GITD) z zakresu bezpieczeństwa ruchu drogowego współfinansowanego w ramach </w:t>
      </w:r>
      <w:r w:rsidR="0061491F">
        <w:rPr>
          <w:b/>
          <w:bCs/>
        </w:rPr>
        <w:t xml:space="preserve">Programu </w:t>
      </w:r>
      <w:r w:rsidR="00115247" w:rsidRPr="00115247">
        <w:rPr>
          <w:b/>
          <w:bCs/>
        </w:rPr>
        <w:t>Fundusze Europejskie na Infrastrukturę, Klimat</w:t>
      </w:r>
      <w:r w:rsidR="00F975E9">
        <w:rPr>
          <w:b/>
          <w:bCs/>
        </w:rPr>
        <w:t>,</w:t>
      </w:r>
      <w:r w:rsidR="00115247" w:rsidRPr="00115247">
        <w:rPr>
          <w:b/>
          <w:bCs/>
        </w:rPr>
        <w:t xml:space="preserve"> Środowisko</w:t>
      </w:r>
      <w:r w:rsidR="00115247" w:rsidRPr="00115247" w:rsidDel="00115247">
        <w:rPr>
          <w:b/>
          <w:bCs/>
        </w:rPr>
        <w:t xml:space="preserve"> </w:t>
      </w:r>
      <w:r w:rsidR="00E3405A">
        <w:rPr>
          <w:b/>
          <w:bCs/>
        </w:rPr>
        <w:t>(FEnIKS)</w:t>
      </w:r>
      <w:r w:rsidR="00115247">
        <w:rPr>
          <w:b/>
          <w:bCs/>
        </w:rPr>
        <w:t xml:space="preserve"> </w:t>
      </w:r>
      <w:r w:rsidR="00F041BE" w:rsidRPr="00F041BE">
        <w:rPr>
          <w:b/>
          <w:bCs/>
        </w:rPr>
        <w:t>na etapie przygotowania projektu, przetargu oraz jego realizacji</w:t>
      </w:r>
      <w:bookmarkEnd w:id="1"/>
      <w:r w:rsidR="00281408">
        <w:rPr>
          <w:b/>
          <w:bCs/>
        </w:rPr>
        <w:t>”</w:t>
      </w:r>
      <w:bookmarkEnd w:id="0"/>
    </w:p>
    <w:p w14:paraId="13E670D0" w14:textId="77777777" w:rsidR="00254C67" w:rsidRDefault="00254C67" w:rsidP="003021E8"/>
    <w:p w14:paraId="5554554F" w14:textId="231D233C" w:rsidR="003021E8" w:rsidRPr="0067199D" w:rsidRDefault="0067199D" w:rsidP="003021E8">
      <w:pPr>
        <w:rPr>
          <w:u w:val="single"/>
        </w:rPr>
      </w:pPr>
      <w:r w:rsidRPr="0067199D">
        <w:rPr>
          <w:u w:val="single"/>
        </w:rPr>
        <w:t>2</w:t>
      </w:r>
      <w:r w:rsidR="00E04E25">
        <w:rPr>
          <w:u w:val="single"/>
        </w:rPr>
        <w:t>7</w:t>
      </w:r>
      <w:r w:rsidRPr="0067199D">
        <w:rPr>
          <w:u w:val="single"/>
        </w:rPr>
        <w:t xml:space="preserve"> </w:t>
      </w:r>
      <w:r w:rsidR="00E04E25">
        <w:rPr>
          <w:u w:val="single"/>
        </w:rPr>
        <w:t>sierpnia</w:t>
      </w:r>
      <w:r w:rsidR="0030280D" w:rsidRPr="0067199D">
        <w:rPr>
          <w:u w:val="single"/>
        </w:rPr>
        <w:t xml:space="preserve"> </w:t>
      </w:r>
      <w:r w:rsidR="003021E8" w:rsidRPr="0067199D">
        <w:rPr>
          <w:u w:val="single"/>
        </w:rPr>
        <w:t>202</w:t>
      </w:r>
      <w:r w:rsidR="00F041BE" w:rsidRPr="0067199D">
        <w:rPr>
          <w:u w:val="single"/>
        </w:rPr>
        <w:t>5</w:t>
      </w:r>
      <w:r w:rsidR="00D96A65" w:rsidRPr="0067199D">
        <w:rPr>
          <w:u w:val="single"/>
        </w:rPr>
        <w:t xml:space="preserve"> r.</w:t>
      </w:r>
    </w:p>
    <w:p w14:paraId="3D9BBF65" w14:textId="63AA386F" w:rsidR="00B43F4C" w:rsidRDefault="5C8971B5" w:rsidP="00D96A65">
      <w:pPr>
        <w:jc w:val="both"/>
      </w:pPr>
      <w:bookmarkStart w:id="2" w:name="_Hlk204250509"/>
      <w:r>
        <w:t>Minister Funduszy i Polityki Regionalnej</w:t>
      </w:r>
      <w:r w:rsidR="4A67F02E">
        <w:t xml:space="preserve"> </w:t>
      </w:r>
      <w:r w:rsidR="1B1FBD50">
        <w:t>(dalej „Minister”)</w:t>
      </w:r>
      <w:r w:rsidR="00254C67">
        <w:t xml:space="preserve">, </w:t>
      </w:r>
      <w:r>
        <w:t>na podstawie art. 13 ustawy z dnia 24 kwietnia 2003 r. o działalności pożytku publicznego i o wolontariacie (</w:t>
      </w:r>
      <w:bookmarkStart w:id="3" w:name="_Hlk189215529"/>
      <w:r>
        <w:t>Dz. U. z 202</w:t>
      </w:r>
      <w:r w:rsidR="00892F89">
        <w:t>4</w:t>
      </w:r>
      <w:r>
        <w:t xml:space="preserve"> r. poz. </w:t>
      </w:r>
      <w:r w:rsidR="00F041BE" w:rsidRPr="00F041BE">
        <w:t>1491</w:t>
      </w:r>
      <w:bookmarkEnd w:id="3"/>
      <w:r w:rsidR="00892F89">
        <w:t xml:space="preserve"> z późn. zm</w:t>
      </w:r>
      <w:r w:rsidR="009A25E3">
        <w:t>)</w:t>
      </w:r>
      <w:r>
        <w:t xml:space="preserve">, </w:t>
      </w:r>
      <w:r w:rsidR="008A1E7A">
        <w:t>(</w:t>
      </w:r>
      <w:r>
        <w:t>dalej „ustaw</w:t>
      </w:r>
      <w:r w:rsidR="00254C67">
        <w:t>a</w:t>
      </w:r>
      <w:r>
        <w:t xml:space="preserve"> o działalności pożytku publicznego i o wolontariacie”</w:t>
      </w:r>
      <w:r w:rsidR="00254C67">
        <w:t>),</w:t>
      </w:r>
      <w:r>
        <w:t xml:space="preserve"> ogłasza otwarty konkurs ofert na realizację zadania publicznego polegającego </w:t>
      </w:r>
      <w:r w:rsidR="00AC1B61" w:rsidRPr="00AC1B61">
        <w:t xml:space="preserve">na realizacji paktu uczciwości polegającego na monitoringu projektu realizowanego przez Główny Inspektorat Transportu Drogowego (GITD) z zakresu bezpieczeństwa ruchu drogowego współfinansowanego w ramach </w:t>
      </w:r>
      <w:r w:rsidR="0061491F">
        <w:t xml:space="preserve">Programu </w:t>
      </w:r>
      <w:r w:rsidR="00115247" w:rsidRPr="00115247">
        <w:t>Fundusze Europejskie na Infrastrukturę, Klimat Środowisko</w:t>
      </w:r>
      <w:r w:rsidR="00AC1B61" w:rsidRPr="00AC1B61">
        <w:t xml:space="preserve">  na etapie przygotowania projektu, przetargu oraz jego realizacji (dalej „konkurs”).</w:t>
      </w:r>
    </w:p>
    <w:p w14:paraId="4BE8F904" w14:textId="6B1AB756" w:rsidR="003021E8" w:rsidRPr="000D3E12" w:rsidRDefault="5C8971B5" w:rsidP="000D3E12">
      <w:pPr>
        <w:jc w:val="both"/>
      </w:pPr>
      <w:r>
        <w:t xml:space="preserve">Do składania ofert w </w:t>
      </w:r>
      <w:r w:rsidR="0061491F">
        <w:t xml:space="preserve">konkursie </w:t>
      </w:r>
      <w:r>
        <w:t xml:space="preserve">zaprasza </w:t>
      </w:r>
      <w:bookmarkStart w:id="4" w:name="_Hlk200698915"/>
      <w:r>
        <w:t xml:space="preserve">się organizacje pozarządowe </w:t>
      </w:r>
      <w:r w:rsidR="4A67F02E">
        <w:t>w rozumieniu</w:t>
      </w:r>
      <w:r>
        <w:t xml:space="preserve"> art. 3 ust. </w:t>
      </w:r>
      <w:r w:rsidR="4A67F02E">
        <w:t>2</w:t>
      </w:r>
      <w:bookmarkEnd w:id="4"/>
      <w:r>
        <w:t xml:space="preserve"> ustawy o działalności pożytku publicznego i o wolontariacie.</w:t>
      </w:r>
      <w:bookmarkEnd w:id="2"/>
    </w:p>
    <w:p w14:paraId="7FF1D2FE" w14:textId="54B07914" w:rsidR="00A1353C" w:rsidRPr="000D3E12" w:rsidRDefault="5C8971B5" w:rsidP="000D3E12">
      <w:pPr>
        <w:pStyle w:val="Akapitzlist"/>
        <w:numPr>
          <w:ilvl w:val="0"/>
          <w:numId w:val="24"/>
        </w:numPr>
        <w:ind w:left="567" w:hanging="567"/>
      </w:pPr>
      <w:r w:rsidRPr="374B0572">
        <w:rPr>
          <w:b/>
          <w:bCs/>
        </w:rPr>
        <w:t>Rodzaj</w:t>
      </w:r>
      <w:r w:rsidR="00987C26">
        <w:rPr>
          <w:b/>
          <w:bCs/>
        </w:rPr>
        <w:t>, t</w:t>
      </w:r>
      <w:r w:rsidR="00987C26" w:rsidRPr="00E42741">
        <w:rPr>
          <w:b/>
          <w:bCs/>
        </w:rPr>
        <w:t>ermin</w:t>
      </w:r>
      <w:r w:rsidR="00987C26">
        <w:rPr>
          <w:b/>
          <w:bCs/>
        </w:rPr>
        <w:t xml:space="preserve"> i warunki</w:t>
      </w:r>
      <w:r w:rsidR="00987C26" w:rsidRPr="00E42741">
        <w:rPr>
          <w:b/>
          <w:bCs/>
        </w:rPr>
        <w:t xml:space="preserve"> realizacji zadania publicznego</w:t>
      </w:r>
    </w:p>
    <w:p w14:paraId="013CB486" w14:textId="77777777" w:rsidR="000D3E12" w:rsidRDefault="000D3E12" w:rsidP="000D3E12">
      <w:pPr>
        <w:pStyle w:val="Akapitzlist"/>
        <w:ind w:left="1080"/>
      </w:pPr>
    </w:p>
    <w:p w14:paraId="589724F1" w14:textId="041CA304" w:rsidR="00913D46" w:rsidRPr="00AF1ED0" w:rsidRDefault="005B0F10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>
        <w:t xml:space="preserve">Zadanie jest związane z realizacją projektu </w:t>
      </w:r>
      <w:r w:rsidR="00D72CD8">
        <w:t xml:space="preserve">współfinansowanego </w:t>
      </w:r>
      <w:r w:rsidR="00B84EF9" w:rsidRPr="00AC1B61">
        <w:t xml:space="preserve">w ramach </w:t>
      </w:r>
      <w:r w:rsidR="00B84EF9">
        <w:t xml:space="preserve">Programu </w:t>
      </w:r>
      <w:r w:rsidR="00B84EF9" w:rsidRPr="00115247">
        <w:t>Fundusze Europejskie na Infrastrukturę, Klimat</w:t>
      </w:r>
      <w:r w:rsidR="00F975E9">
        <w:t>,</w:t>
      </w:r>
      <w:r w:rsidR="00B84EF9" w:rsidRPr="00115247">
        <w:t xml:space="preserve"> Środowisko</w:t>
      </w:r>
      <w:r w:rsidR="00B84EF9" w:rsidRPr="00AC1B61">
        <w:t xml:space="preserve"> </w:t>
      </w:r>
      <w:r w:rsidR="005C45D8">
        <w:t xml:space="preserve">pn. </w:t>
      </w:r>
      <w:r w:rsidRPr="00437C34">
        <w:rPr>
          <w:rFonts w:eastAsia="Times New Roman" w:cstheme="minorHAnsi"/>
          <w:bCs/>
          <w:i/>
          <w:iCs/>
          <w:szCs w:val="20"/>
          <w:lang w:eastAsia="pl-PL"/>
        </w:rPr>
        <w:t>Wzmocnienie potencjału Inspekcji Transportu Drogowego II</w:t>
      </w:r>
      <w:r w:rsidR="00D72CD8">
        <w:rPr>
          <w:rFonts w:eastAsia="Times New Roman" w:cstheme="minorHAnsi"/>
          <w:bCs/>
          <w:szCs w:val="20"/>
          <w:lang w:eastAsia="pl-PL"/>
        </w:rPr>
        <w:t>, który jest</w:t>
      </w:r>
      <w:r w:rsidRPr="00437C34">
        <w:rPr>
          <w:rFonts w:eastAsia="Times New Roman" w:cstheme="minorHAnsi"/>
          <w:bCs/>
          <w:i/>
          <w:iCs/>
          <w:szCs w:val="20"/>
          <w:lang w:eastAsia="pl-PL"/>
        </w:rPr>
        <w:t xml:space="preserve"> </w:t>
      </w:r>
      <w:r w:rsidRPr="00AF1ED0">
        <w:rPr>
          <w:rFonts w:eastAsia="Times New Roman" w:cstheme="minorHAnsi"/>
          <w:bCs/>
          <w:szCs w:val="20"/>
          <w:lang w:eastAsia="pl-PL"/>
        </w:rPr>
        <w:t>realizowany przez GITD</w:t>
      </w:r>
      <w:r w:rsidR="00030BF1">
        <w:rPr>
          <w:rFonts w:eastAsia="Times New Roman" w:cstheme="minorHAnsi"/>
          <w:bCs/>
          <w:i/>
          <w:iCs/>
          <w:szCs w:val="20"/>
          <w:lang w:eastAsia="pl-PL"/>
        </w:rPr>
        <w:t xml:space="preserve"> </w:t>
      </w:r>
      <w:r w:rsidR="00030BF1">
        <w:rPr>
          <w:rFonts w:eastAsia="Times New Roman" w:cstheme="minorHAnsi"/>
          <w:bCs/>
          <w:szCs w:val="20"/>
          <w:lang w:eastAsia="pl-PL"/>
        </w:rPr>
        <w:t>(dalej „projekt”)</w:t>
      </w:r>
      <w:r w:rsidR="009818CB">
        <w:rPr>
          <w:rFonts w:eastAsia="Times New Roman" w:cstheme="minorHAnsi"/>
          <w:bCs/>
          <w:szCs w:val="20"/>
          <w:lang w:eastAsia="pl-PL"/>
        </w:rPr>
        <w:t>.</w:t>
      </w:r>
    </w:p>
    <w:p w14:paraId="1DA8CCB3" w14:textId="5F5B9CB1" w:rsidR="009C1F28" w:rsidRPr="009C1F28" w:rsidRDefault="005C45D8" w:rsidP="00AF1ED0">
      <w:pPr>
        <w:pStyle w:val="Akapitzlist"/>
        <w:spacing w:after="0" w:line="240" w:lineRule="auto"/>
        <w:jc w:val="both"/>
      </w:pPr>
      <w:r>
        <w:rPr>
          <w:rFonts w:eastAsia="Times New Roman" w:cstheme="minorHAnsi"/>
          <w:bCs/>
          <w:szCs w:val="20"/>
          <w:lang w:eastAsia="pl-PL"/>
        </w:rPr>
        <w:t xml:space="preserve"> </w:t>
      </w:r>
    </w:p>
    <w:p w14:paraId="039174C8" w14:textId="1D9D4B1A" w:rsidR="005B0F10" w:rsidRPr="009C1F28" w:rsidRDefault="009C1F28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9C1F28">
        <w:rPr>
          <w:rFonts w:eastAsia="Times New Roman" w:cstheme="minorHAnsi"/>
          <w:bCs/>
          <w:szCs w:val="20"/>
          <w:lang w:eastAsia="pl-PL"/>
        </w:rPr>
        <w:t>Szczegółowe informacje dotyczące zadania zawiera poniższa tabela</w:t>
      </w:r>
      <w:r>
        <w:rPr>
          <w:rFonts w:eastAsia="Times New Roman" w:cstheme="minorHAnsi"/>
          <w:bCs/>
          <w:szCs w:val="20"/>
          <w:lang w:eastAsia="pl-PL"/>
        </w:rPr>
        <w:t>.</w:t>
      </w:r>
    </w:p>
    <w:p w14:paraId="3D4256D9" w14:textId="77777777" w:rsidR="009C1F28" w:rsidRPr="009C1F28" w:rsidRDefault="009C1F28" w:rsidP="009C1F28">
      <w:pPr>
        <w:pStyle w:val="Akapitzlist"/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9C1F28" w:rsidRPr="009C1F28" w14:paraId="34B55683" w14:textId="77777777" w:rsidTr="00FA5F31">
        <w:trPr>
          <w:trHeight w:val="1785"/>
        </w:trPr>
        <w:tc>
          <w:tcPr>
            <w:tcW w:w="9061" w:type="dxa"/>
          </w:tcPr>
          <w:p w14:paraId="07ABBBAB" w14:textId="5B071538" w:rsidR="009C1F28" w:rsidRPr="009C1F28" w:rsidRDefault="009C1F28" w:rsidP="009C1F28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  <w:r w:rsidRPr="009C1F28">
              <w:rPr>
                <w:rFonts w:eastAsia="Times New Roman" w:cstheme="minorHAnsi"/>
                <w:bCs/>
                <w:lang w:eastAsia="pl-PL"/>
              </w:rPr>
              <w:t xml:space="preserve">Nazwa zadania </w:t>
            </w:r>
            <w:r w:rsidR="00030BF1">
              <w:rPr>
                <w:rFonts w:eastAsia="Times New Roman" w:cstheme="minorHAnsi"/>
                <w:bCs/>
                <w:lang w:eastAsia="pl-PL"/>
              </w:rPr>
              <w:t>publicznego</w:t>
            </w:r>
            <w:r w:rsidRPr="009C1F28">
              <w:rPr>
                <w:rFonts w:eastAsia="Times New Roman" w:cstheme="minorHAnsi"/>
                <w:bCs/>
                <w:lang w:eastAsia="pl-PL"/>
              </w:rPr>
              <w:t>:</w:t>
            </w:r>
          </w:p>
          <w:p w14:paraId="624B3748" w14:textId="77777777" w:rsidR="009C1F28" w:rsidRPr="009C1F28" w:rsidRDefault="009C1F28" w:rsidP="00EF644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7A94ACC7" w14:textId="63F01431" w:rsidR="009C1F28" w:rsidRPr="009C1F28" w:rsidRDefault="009818CB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9818CB">
              <w:rPr>
                <w:rFonts w:eastAsia="Times New Roman" w:cstheme="minorHAnsi"/>
                <w:b/>
                <w:bCs/>
                <w:lang w:eastAsia="pl-PL"/>
              </w:rPr>
              <w:t>Realizacja paktu uczciwości polegającego na monitoringu projektu realizowanego przez Główny Inspektorat Transportu Drogowego (GITD) z zakresu bezpieczeństwa ruchu drogowego współfinansowanego w ramach Programu Fundusze Europejskie na Infrastrukturę, Klimat</w:t>
            </w:r>
            <w:r w:rsidR="00F975E9">
              <w:rPr>
                <w:rFonts w:eastAsia="Times New Roman" w:cstheme="minorHAnsi"/>
                <w:b/>
                <w:bCs/>
                <w:lang w:eastAsia="pl-PL"/>
              </w:rPr>
              <w:t xml:space="preserve">, </w:t>
            </w:r>
            <w:r w:rsidRPr="009818CB">
              <w:rPr>
                <w:rFonts w:eastAsia="Times New Roman" w:cstheme="minorHAnsi"/>
                <w:b/>
                <w:bCs/>
                <w:lang w:eastAsia="pl-PL"/>
              </w:rPr>
              <w:t>Środowisko (FEnIKS) na etapie przygotowania projektu, przetargu oraz jego realizacji</w:t>
            </w:r>
            <w:r w:rsidR="009C1F28" w:rsidRPr="009C1F28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9C1F28" w:rsidRPr="009C1F28" w14:paraId="5E212245" w14:textId="77777777" w:rsidTr="00FA5F31">
        <w:trPr>
          <w:trHeight w:val="1015"/>
        </w:trPr>
        <w:tc>
          <w:tcPr>
            <w:tcW w:w="9061" w:type="dxa"/>
          </w:tcPr>
          <w:p w14:paraId="2BC4C21F" w14:textId="6C92F7F8" w:rsidR="009C1F28" w:rsidRPr="009C1F28" w:rsidRDefault="009C1F28" w:rsidP="009C1F28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  <w:r w:rsidRPr="009C1F28">
              <w:rPr>
                <w:rFonts w:eastAsia="Times New Roman" w:cstheme="minorHAnsi"/>
                <w:bCs/>
                <w:lang w:eastAsia="pl-PL"/>
              </w:rPr>
              <w:t>Forma realizacji zadania</w:t>
            </w:r>
            <w:r w:rsidR="00892F89">
              <w:rPr>
                <w:rFonts w:eastAsia="Times New Roman" w:cstheme="minorHAnsi"/>
                <w:bCs/>
                <w:lang w:eastAsia="pl-PL"/>
              </w:rPr>
              <w:t xml:space="preserve"> publicznego</w:t>
            </w:r>
            <w:r w:rsidRPr="009C1F28">
              <w:rPr>
                <w:rFonts w:eastAsia="Times New Roman" w:cstheme="minorHAnsi"/>
                <w:bCs/>
                <w:lang w:eastAsia="pl-PL"/>
              </w:rPr>
              <w:t xml:space="preserve">: </w:t>
            </w:r>
          </w:p>
          <w:p w14:paraId="3657F3A2" w14:textId="77777777" w:rsidR="009C1F28" w:rsidRPr="009C1F28" w:rsidRDefault="009C1F28" w:rsidP="00EF644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672A558E" w14:textId="269CB7C0" w:rsidR="009C1F28" w:rsidRPr="009C1F28" w:rsidRDefault="009C1F28" w:rsidP="00EF644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9C1F28">
              <w:rPr>
                <w:rFonts w:eastAsia="Times New Roman" w:cstheme="minorHAnsi"/>
                <w:b/>
                <w:bCs/>
                <w:lang w:eastAsia="pl-PL"/>
              </w:rPr>
              <w:t>Powierzenie wraz z udzieleniem dotacji</w:t>
            </w:r>
          </w:p>
        </w:tc>
      </w:tr>
      <w:tr w:rsidR="009C1F28" w:rsidRPr="009C1F28" w14:paraId="7E66B081" w14:textId="77777777" w:rsidTr="00EF6440">
        <w:tc>
          <w:tcPr>
            <w:tcW w:w="9061" w:type="dxa"/>
          </w:tcPr>
          <w:p w14:paraId="382C8A4F" w14:textId="4EBB1DD2" w:rsidR="009C1F28" w:rsidRPr="009C1F28" w:rsidRDefault="009C1F28" w:rsidP="00404A33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  <w:r w:rsidRPr="009C1F28">
              <w:rPr>
                <w:rFonts w:eastAsia="Times New Roman" w:cstheme="minorHAnsi"/>
                <w:bCs/>
                <w:lang w:eastAsia="pl-PL"/>
              </w:rPr>
              <w:t>Cel zadania</w:t>
            </w:r>
            <w:r w:rsidR="00D01612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892F89">
              <w:rPr>
                <w:rFonts w:eastAsia="Times New Roman" w:cstheme="minorHAnsi"/>
                <w:bCs/>
                <w:lang w:eastAsia="pl-PL"/>
              </w:rPr>
              <w:t>publicznego</w:t>
            </w:r>
            <w:r w:rsidRPr="009C1F28">
              <w:rPr>
                <w:rFonts w:eastAsia="Times New Roman" w:cstheme="minorHAnsi"/>
                <w:bCs/>
                <w:lang w:eastAsia="pl-PL"/>
              </w:rPr>
              <w:t xml:space="preserve">: </w:t>
            </w:r>
          </w:p>
          <w:p w14:paraId="1FC2B8FD" w14:textId="77777777" w:rsidR="009C1F28" w:rsidRPr="009C1F28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B0F0"/>
                <w:lang w:eastAsia="pl-PL"/>
              </w:rPr>
            </w:pPr>
          </w:p>
          <w:p w14:paraId="63D9BEEE" w14:textId="11194779" w:rsidR="0005054D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9C1F28">
              <w:rPr>
                <w:rFonts w:eastAsia="Times New Roman" w:cstheme="minorHAnsi"/>
                <w:b/>
                <w:bCs/>
                <w:lang w:eastAsia="pl-PL"/>
              </w:rPr>
              <w:t xml:space="preserve">Monitoring </w:t>
            </w:r>
            <w:r w:rsidR="0005054D">
              <w:rPr>
                <w:rFonts w:eastAsia="Times New Roman" w:cstheme="minorHAnsi"/>
                <w:b/>
                <w:bCs/>
                <w:lang w:eastAsia="pl-PL"/>
              </w:rPr>
              <w:t xml:space="preserve">projektu </w:t>
            </w:r>
            <w:r w:rsidR="007D2841">
              <w:rPr>
                <w:rFonts w:eastAsia="Times New Roman" w:cstheme="minorHAnsi"/>
                <w:b/>
                <w:bCs/>
                <w:lang w:eastAsia="pl-PL"/>
              </w:rPr>
              <w:t>mający na celu</w:t>
            </w:r>
            <w:r w:rsidR="0005054D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  <w:p w14:paraId="503921E6" w14:textId="1938D509" w:rsidR="0005054D" w:rsidRPr="0005054D" w:rsidRDefault="007D2841" w:rsidP="0005054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B0F0"/>
                <w:lang w:eastAsia="pl-PL"/>
              </w:rPr>
            </w:pPr>
            <w:r w:rsidRPr="0005054D">
              <w:rPr>
                <w:rFonts w:eastAsia="Times New Roman" w:cstheme="minorHAnsi"/>
                <w:b/>
                <w:bCs/>
                <w:lang w:eastAsia="pl-PL"/>
              </w:rPr>
              <w:t>ograniczeni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e</w:t>
            </w:r>
            <w:r w:rsidRPr="0005054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9C1F28" w:rsidRPr="0005054D">
              <w:rPr>
                <w:rFonts w:eastAsia="Times New Roman" w:cstheme="minorHAnsi"/>
                <w:b/>
                <w:bCs/>
                <w:lang w:eastAsia="pl-PL"/>
              </w:rPr>
              <w:t xml:space="preserve">ryzyka nielegalnych czy </w:t>
            </w:r>
            <w:r w:rsidRPr="0005054D">
              <w:rPr>
                <w:rFonts w:eastAsia="Times New Roman" w:cstheme="minorHAnsi"/>
                <w:b/>
                <w:bCs/>
                <w:lang w:eastAsia="pl-PL"/>
              </w:rPr>
              <w:t>nieetyczn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ych</w:t>
            </w:r>
            <w:r w:rsidRPr="0005054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9C1F28" w:rsidRPr="0005054D">
              <w:rPr>
                <w:rFonts w:eastAsia="Times New Roman" w:cstheme="minorHAnsi"/>
                <w:b/>
                <w:bCs/>
                <w:lang w:eastAsia="pl-PL"/>
              </w:rPr>
              <w:t>praktyk, w wyniku których mogłoby dojść do ograniczenia konkurencyjności, wystąpienia nadużyć czy innych działań, które mogłyby zaszkodzić interesowi publicznemu</w:t>
            </w:r>
            <w:r w:rsidR="00E14B1B">
              <w:rPr>
                <w:rFonts w:eastAsia="Times New Roman" w:cstheme="minorHAnsi"/>
                <w:b/>
                <w:bCs/>
                <w:lang w:eastAsia="pl-PL"/>
              </w:rPr>
              <w:t>;</w:t>
            </w:r>
          </w:p>
          <w:p w14:paraId="389B6048" w14:textId="6B311346" w:rsidR="009C1F28" w:rsidRPr="0005054D" w:rsidRDefault="007D2841" w:rsidP="0005054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B0F0"/>
                <w:lang w:eastAsia="pl-PL"/>
              </w:rPr>
            </w:pPr>
            <w:r w:rsidRPr="0005054D">
              <w:rPr>
                <w:rFonts w:eastAsia="Times New Roman" w:cstheme="minorHAnsi"/>
                <w:b/>
                <w:bCs/>
                <w:lang w:eastAsia="pl-PL"/>
              </w:rPr>
              <w:t>budow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ę</w:t>
            </w:r>
            <w:r w:rsidRPr="0005054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9C1F28" w:rsidRPr="0005054D">
              <w:rPr>
                <w:rFonts w:eastAsia="Times New Roman" w:cstheme="minorHAnsi"/>
                <w:b/>
                <w:bCs/>
                <w:lang w:eastAsia="pl-PL"/>
              </w:rPr>
              <w:t>zaufania na rynku zamówień publicznych</w:t>
            </w:r>
            <w:r w:rsidR="00F92F81">
              <w:rPr>
                <w:rFonts w:eastAsia="Times New Roman" w:cstheme="minorHAnsi"/>
                <w:b/>
                <w:bCs/>
                <w:lang w:eastAsia="pl-PL"/>
              </w:rPr>
              <w:t xml:space="preserve"> (</w:t>
            </w:r>
            <w:r w:rsidR="00F92F81" w:rsidRPr="008313CA">
              <w:rPr>
                <w:rFonts w:eastAsia="Times New Roman" w:cstheme="minorHAnsi"/>
                <w:b/>
                <w:lang w:eastAsia="pl-PL"/>
              </w:rPr>
              <w:t>zwiększanie świadomości społeczeństwa</w:t>
            </w:r>
            <w:r w:rsidR="00F92F81">
              <w:rPr>
                <w:rFonts w:eastAsia="Times New Roman" w:cstheme="minorHAnsi"/>
                <w:b/>
                <w:lang w:eastAsia="pl-PL"/>
              </w:rPr>
              <w:t>)</w:t>
            </w:r>
            <w:r w:rsidR="00E14B1B">
              <w:rPr>
                <w:rFonts w:eastAsia="Times New Roman" w:cstheme="minorHAnsi"/>
                <w:b/>
                <w:bCs/>
                <w:lang w:eastAsia="pl-PL"/>
              </w:rPr>
              <w:t>;</w:t>
            </w:r>
          </w:p>
          <w:p w14:paraId="29D5E383" w14:textId="34E33179" w:rsidR="0005054D" w:rsidRPr="00E14B1B" w:rsidRDefault="007D2841" w:rsidP="0005054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B0F0"/>
                <w:lang w:eastAsia="pl-PL"/>
              </w:rPr>
            </w:pPr>
            <w:r>
              <w:rPr>
                <w:b/>
                <w:bCs/>
              </w:rPr>
              <w:lastRenderedPageBreak/>
              <w:t xml:space="preserve">zapewnienie </w:t>
            </w:r>
            <w:r w:rsidR="0005054D" w:rsidRPr="00E14B1B">
              <w:rPr>
                <w:b/>
                <w:bCs/>
              </w:rPr>
              <w:t>wpływu zakupu pojazdów na poprawę bezpieczeństwa publicznego, jakości sprzętu oraz jego wykorzystania przez służby</w:t>
            </w:r>
            <w:r w:rsidR="00E14B1B" w:rsidRPr="00E14B1B">
              <w:rPr>
                <w:b/>
                <w:bCs/>
              </w:rPr>
              <w:t>;</w:t>
            </w:r>
          </w:p>
          <w:p w14:paraId="0C3F95E9" w14:textId="028D41C6" w:rsidR="0005054D" w:rsidRPr="0005054D" w:rsidRDefault="007D2841" w:rsidP="0005054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B0F0"/>
                <w:lang w:eastAsia="pl-PL"/>
              </w:rPr>
            </w:pPr>
            <w:r>
              <w:rPr>
                <w:b/>
                <w:bCs/>
              </w:rPr>
              <w:t xml:space="preserve">zapewnienie </w:t>
            </w:r>
            <w:r w:rsidR="00E14B1B" w:rsidRPr="00E14B1B">
              <w:rPr>
                <w:b/>
                <w:bCs/>
              </w:rPr>
              <w:t>transparentności i efektywności wydatkowania funduszy UE na zakup pojazdów dla służb publicznych</w:t>
            </w:r>
            <w:r w:rsidR="00993ACE">
              <w:rPr>
                <w:b/>
                <w:bCs/>
              </w:rPr>
              <w:t>, co wpływa także</w:t>
            </w:r>
            <w:r w:rsidR="00993ACE">
              <w:t xml:space="preserve"> </w:t>
            </w:r>
            <w:r w:rsidR="00993ACE" w:rsidRPr="00993ACE">
              <w:rPr>
                <w:b/>
                <w:bCs/>
              </w:rPr>
              <w:t>wspomagająco na rozwój gospodarczy, w tym rozwój przedsiębiorczości</w:t>
            </w:r>
            <w:r w:rsidR="00E14B1B" w:rsidRPr="00E14B1B">
              <w:rPr>
                <w:b/>
                <w:bCs/>
              </w:rPr>
              <w:t>.</w:t>
            </w:r>
          </w:p>
        </w:tc>
      </w:tr>
      <w:tr w:rsidR="009C1F28" w:rsidRPr="009C1F28" w14:paraId="6B63CCA4" w14:textId="77777777" w:rsidTr="00EF6440">
        <w:tc>
          <w:tcPr>
            <w:tcW w:w="9061" w:type="dxa"/>
          </w:tcPr>
          <w:p w14:paraId="448E5327" w14:textId="42A2DDF7" w:rsidR="009C1F28" w:rsidRPr="009C1F28" w:rsidRDefault="009C1F28" w:rsidP="00404A33">
            <w:pPr>
              <w:numPr>
                <w:ilvl w:val="0"/>
                <w:numId w:val="38"/>
              </w:numPr>
              <w:tabs>
                <w:tab w:val="clear" w:pos="720"/>
                <w:tab w:val="num" w:pos="875"/>
              </w:tabs>
              <w:spacing w:after="0" w:line="240" w:lineRule="auto"/>
              <w:ind w:left="358" w:hanging="358"/>
              <w:rPr>
                <w:rFonts w:eastAsia="Times New Roman" w:cstheme="minorHAnsi"/>
                <w:bCs/>
                <w:lang w:eastAsia="pl-PL"/>
              </w:rPr>
            </w:pPr>
            <w:r w:rsidRPr="009C1F28">
              <w:rPr>
                <w:rFonts w:eastAsia="Times New Roman" w:cstheme="minorHAnsi"/>
                <w:lang w:eastAsia="pl-PL"/>
              </w:rPr>
              <w:lastRenderedPageBreak/>
              <w:t>Opis zadania</w:t>
            </w:r>
            <w:r w:rsidR="00125CC6">
              <w:rPr>
                <w:rFonts w:eastAsia="Times New Roman" w:cstheme="minorHAnsi"/>
                <w:lang w:eastAsia="pl-PL"/>
              </w:rPr>
              <w:t xml:space="preserve"> publicznego</w:t>
            </w:r>
            <w:r w:rsidRPr="009C1F28">
              <w:rPr>
                <w:rFonts w:eastAsia="Times New Roman" w:cstheme="minorHAnsi"/>
                <w:lang w:eastAsia="pl-PL"/>
              </w:rPr>
              <w:t>:</w:t>
            </w:r>
          </w:p>
          <w:p w14:paraId="2318D69D" w14:textId="77777777" w:rsidR="009C1F28" w:rsidRPr="009C1F28" w:rsidRDefault="009C1F28" w:rsidP="00EF6440">
            <w:pPr>
              <w:spacing w:after="0" w:line="240" w:lineRule="auto"/>
              <w:ind w:left="720"/>
              <w:rPr>
                <w:rFonts w:eastAsia="Times New Roman" w:cstheme="minorHAnsi"/>
                <w:bCs/>
                <w:lang w:eastAsia="pl-PL"/>
              </w:rPr>
            </w:pPr>
          </w:p>
          <w:p w14:paraId="0CD01D70" w14:textId="7B73D282" w:rsidR="00DF1B02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1F28">
              <w:rPr>
                <w:rFonts w:eastAsia="Times New Roman" w:cstheme="minorHAnsi"/>
                <w:b/>
                <w:lang w:eastAsia="pl-PL"/>
              </w:rPr>
              <w:t xml:space="preserve">Zadanie polega na </w:t>
            </w:r>
            <w:r w:rsidR="00770628" w:rsidRPr="009C1F28">
              <w:rPr>
                <w:rFonts w:eastAsia="Times New Roman" w:cstheme="minorHAnsi"/>
                <w:b/>
                <w:lang w:eastAsia="pl-PL"/>
              </w:rPr>
              <w:t>monitor</w:t>
            </w:r>
            <w:r w:rsidR="00770628">
              <w:rPr>
                <w:rFonts w:eastAsia="Times New Roman" w:cstheme="minorHAnsi"/>
                <w:b/>
                <w:lang w:eastAsia="pl-PL"/>
              </w:rPr>
              <w:t>ingu</w:t>
            </w:r>
            <w:r w:rsidR="00770628" w:rsidRPr="009C1F28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7D2841" w:rsidRPr="009C1F28">
              <w:rPr>
                <w:rFonts w:eastAsia="Times New Roman" w:cstheme="minorHAnsi"/>
                <w:b/>
                <w:lang w:eastAsia="pl-PL"/>
              </w:rPr>
              <w:t>przez społecznego obserwatora</w:t>
            </w:r>
            <w:r w:rsidR="00DF1B02">
              <w:rPr>
                <w:rFonts w:eastAsia="Times New Roman" w:cstheme="minorHAnsi"/>
                <w:b/>
                <w:lang w:eastAsia="pl-PL"/>
              </w:rPr>
              <w:t>:</w:t>
            </w:r>
            <w:r w:rsidR="007D2841" w:rsidRPr="009C1F28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04A622EA" w14:textId="0CEA41CA" w:rsidR="00D67B91" w:rsidRPr="00574887" w:rsidRDefault="009C1F28" w:rsidP="00AF1ED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AF1ED0">
              <w:rPr>
                <w:rFonts w:eastAsia="Times New Roman" w:cstheme="minorHAnsi"/>
                <w:b/>
                <w:lang w:eastAsia="pl-PL"/>
              </w:rPr>
              <w:t xml:space="preserve">całego procesu przygotowania projektu (od momentu podpisania paktu), </w:t>
            </w:r>
            <w:r w:rsidR="007D2841" w:rsidRPr="00AF1ED0">
              <w:rPr>
                <w:rFonts w:eastAsia="Times New Roman" w:cstheme="minorHAnsi"/>
                <w:b/>
                <w:lang w:eastAsia="pl-PL"/>
              </w:rPr>
              <w:t xml:space="preserve">w tym </w:t>
            </w:r>
            <w:r w:rsidRPr="00AF1ED0">
              <w:rPr>
                <w:rFonts w:eastAsia="Times New Roman" w:cstheme="minorHAnsi"/>
                <w:b/>
                <w:lang w:eastAsia="pl-PL"/>
              </w:rPr>
              <w:t>przygotowania dokumentacji projektowej</w:t>
            </w:r>
            <w:r w:rsidR="004B0596" w:rsidRPr="00AF1ED0">
              <w:rPr>
                <w:rFonts w:eastAsia="Times New Roman" w:cstheme="minorHAnsi"/>
                <w:b/>
                <w:lang w:eastAsia="pl-PL"/>
              </w:rPr>
              <w:t xml:space="preserve"> i</w:t>
            </w:r>
            <w:r w:rsidRPr="00AF1ED0">
              <w:rPr>
                <w:rFonts w:eastAsia="Times New Roman" w:cstheme="minorHAnsi"/>
                <w:b/>
                <w:lang w:eastAsia="pl-PL"/>
              </w:rPr>
              <w:t xml:space="preserve"> przetargowej, postępowania przetargowego oraz </w:t>
            </w:r>
            <w:r w:rsidR="004B0596" w:rsidRPr="00AF1ED0">
              <w:rPr>
                <w:rFonts w:eastAsia="Times New Roman" w:cstheme="minorHAnsi"/>
                <w:b/>
                <w:lang w:eastAsia="pl-PL"/>
              </w:rPr>
              <w:t xml:space="preserve">kolejnych </w:t>
            </w:r>
            <w:r w:rsidRPr="00AF1ED0">
              <w:rPr>
                <w:rFonts w:eastAsia="Times New Roman" w:cstheme="minorHAnsi"/>
                <w:b/>
                <w:lang w:eastAsia="pl-PL"/>
              </w:rPr>
              <w:t>etap</w:t>
            </w:r>
            <w:r w:rsidR="004B0596" w:rsidRPr="00AF1ED0">
              <w:rPr>
                <w:rFonts w:eastAsia="Times New Roman" w:cstheme="minorHAnsi"/>
                <w:b/>
                <w:lang w:eastAsia="pl-PL"/>
              </w:rPr>
              <w:t>ów</w:t>
            </w:r>
            <w:r w:rsidRPr="00AF1ED0">
              <w:rPr>
                <w:rFonts w:eastAsia="Times New Roman" w:cstheme="minorHAnsi"/>
                <w:b/>
                <w:lang w:eastAsia="pl-PL"/>
              </w:rPr>
              <w:t xml:space="preserve"> realizacji </w:t>
            </w:r>
            <w:r w:rsidR="005C5F2A" w:rsidRPr="00AF1ED0">
              <w:rPr>
                <w:rFonts w:eastAsia="Times New Roman" w:cstheme="minorHAnsi"/>
                <w:b/>
                <w:lang w:eastAsia="pl-PL"/>
              </w:rPr>
              <w:t>przedsięwzięcia</w:t>
            </w:r>
            <w:r w:rsidR="008205CD">
              <w:rPr>
                <w:rFonts w:eastAsia="Times New Roman" w:cstheme="minorHAnsi"/>
                <w:b/>
                <w:lang w:eastAsia="pl-PL"/>
              </w:rPr>
              <w:t>;</w:t>
            </w:r>
          </w:p>
          <w:p w14:paraId="0AEDF78A" w14:textId="44E1FEF7" w:rsidR="009C1F28" w:rsidRPr="00AF1ED0" w:rsidRDefault="008205CD" w:rsidP="00AF1ED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procesu</w:t>
            </w:r>
            <w:r w:rsidRPr="00AF1ED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9C1F28" w:rsidRPr="00AF1ED0">
              <w:rPr>
                <w:rFonts w:eastAsia="Times New Roman" w:cstheme="minorHAnsi"/>
                <w:b/>
                <w:bCs/>
                <w:lang w:eastAsia="pl-PL"/>
              </w:rPr>
              <w:t>realizacji inwestycji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np. poprzez</w:t>
            </w:r>
            <w:r w:rsidR="009C1F28" w:rsidRPr="00AF1ED0">
              <w:rPr>
                <w:rFonts w:eastAsia="Times New Roman" w:cstheme="minorHAnsi"/>
                <w:b/>
                <w:bCs/>
                <w:lang w:eastAsia="pl-PL"/>
              </w:rPr>
              <w:t xml:space="preserve"> prowadzenie analiz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i</w:t>
            </w:r>
            <w:r w:rsidR="009C1F28" w:rsidRPr="00574887">
              <w:rPr>
                <w:rFonts w:eastAsia="Times New Roman" w:cstheme="minorHAnsi"/>
                <w:b/>
                <w:bCs/>
                <w:lang w:eastAsia="pl-PL"/>
              </w:rPr>
              <w:t xml:space="preserve"> wydawanie opinii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="009C1F28" w:rsidRPr="00AF1ED0">
              <w:rPr>
                <w:rFonts w:eastAsia="Times New Roman" w:cstheme="minorHAnsi"/>
                <w:b/>
                <w:bCs/>
                <w:lang w:eastAsia="pl-PL"/>
              </w:rPr>
              <w:t xml:space="preserve"> w tym prawnych, zgłaszanie uwag, udział w odpowiednich pracach np. komisjach oraz zgłaszanie propozycji wprowadzenia przez strony biorące udział w projekcie narzędzi ograniczających ryzyka nadużyć, organizacja spotkań monitoringowych z udziałem zamawiającego, wykonawców i interesariuszy</w:t>
            </w:r>
            <w:r w:rsidR="009C1F28" w:rsidRPr="00AF1ED0">
              <w:rPr>
                <w:rFonts w:eastAsia="Times New Roman" w:cstheme="minorHAnsi"/>
                <w:b/>
                <w:lang w:eastAsia="pl-PL"/>
              </w:rPr>
              <w:t>.</w:t>
            </w:r>
          </w:p>
          <w:p w14:paraId="663E2CF1" w14:textId="77777777" w:rsidR="009C1F28" w:rsidRPr="009C1F28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2BD38FC8" w14:textId="517E741E" w:rsidR="00CE2377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1F28">
              <w:rPr>
                <w:rFonts w:eastAsia="Times New Roman" w:cstheme="minorHAnsi"/>
                <w:b/>
                <w:lang w:eastAsia="pl-PL"/>
              </w:rPr>
              <w:t xml:space="preserve">W praktyce tzw. pakt uczciwości to porozumienie/umowa między publiczną instytucją  (zamawiającym – beneficjentem funduszy UE),  prywatnymi  firmami (wykonawcami inwestycji)  oraz partnerami społecznymi (zwykle  organizacjami pozarządowymi). Zobowiązuje ono   zamawiających i wykonawców do przestrzegania wyższych standardów przejrzystości i  prowadzenia rozliczeń niż te minimalne, określone w przepisach prawa. Rolą partnera społecznego jest przede wszystkim monitorowanie przestrzegania paktu. Zamawiający i wykonawcy zobowiązują się także do współpracy w tym zakresie  z partnerem  społecznym, a przez to do  realizacji inwestycji w  sposób otwarty dla opinii społecznej. Wzory umów o dofinansowanie w perspektywie </w:t>
            </w:r>
            <w:r w:rsidR="00486925">
              <w:rPr>
                <w:rFonts w:eastAsia="Times New Roman" w:cstheme="minorHAnsi"/>
                <w:b/>
                <w:lang w:eastAsia="pl-PL"/>
              </w:rPr>
              <w:t xml:space="preserve">finansowej </w:t>
            </w:r>
            <w:r w:rsidRPr="009C1F28">
              <w:rPr>
                <w:rFonts w:eastAsia="Times New Roman" w:cstheme="minorHAnsi"/>
                <w:b/>
                <w:lang w:eastAsia="pl-PL"/>
              </w:rPr>
              <w:t>2021-2027 zawierają klauzulę zobowiązującą beneficjenta (zamawiającego) do wdrożenia paktu uczciwości.</w:t>
            </w:r>
          </w:p>
          <w:p w14:paraId="1D550429" w14:textId="77777777" w:rsidR="00CE2377" w:rsidRDefault="00CE2377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26C0C5B5" w14:textId="35B028AD" w:rsidR="00F04511" w:rsidRDefault="00F04511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Dodatkowe informacje są zamieszczone </w:t>
            </w:r>
            <w:r w:rsidR="001801FF">
              <w:rPr>
                <w:rFonts w:eastAsia="Times New Roman" w:cstheme="minorHAnsi"/>
                <w:b/>
                <w:lang w:eastAsia="pl-PL"/>
              </w:rPr>
              <w:t xml:space="preserve">m.in. </w:t>
            </w:r>
            <w:r>
              <w:rPr>
                <w:rFonts w:eastAsia="Times New Roman" w:cstheme="minorHAnsi"/>
                <w:b/>
                <w:lang w:eastAsia="pl-PL"/>
              </w:rPr>
              <w:t xml:space="preserve">na dedykowanej stronie internetowej </w:t>
            </w:r>
            <w:r w:rsidR="00B03BC9">
              <w:rPr>
                <w:rFonts w:eastAsia="Times New Roman" w:cstheme="minorHAnsi"/>
                <w:b/>
                <w:lang w:eastAsia="pl-PL"/>
              </w:rPr>
              <w:t>KE,</w:t>
            </w:r>
            <w:r>
              <w:rPr>
                <w:rFonts w:eastAsia="Times New Roman" w:cstheme="minorHAnsi"/>
                <w:b/>
                <w:lang w:eastAsia="pl-PL"/>
              </w:rPr>
              <w:t xml:space="preserve"> w Podręczniku </w:t>
            </w:r>
            <w:r w:rsidR="00B03BC9">
              <w:rPr>
                <w:rFonts w:eastAsia="Times New Roman" w:cstheme="minorHAnsi"/>
                <w:b/>
                <w:lang w:eastAsia="pl-PL"/>
              </w:rPr>
              <w:t>przygotowanym przez Transparency International</w:t>
            </w:r>
            <w:r w:rsidR="001801FF">
              <w:rPr>
                <w:rFonts w:eastAsia="Times New Roman" w:cstheme="minorHAnsi"/>
                <w:b/>
                <w:lang w:eastAsia="pl-PL"/>
              </w:rPr>
              <w:t>:</w:t>
            </w:r>
          </w:p>
          <w:p w14:paraId="513C2A0B" w14:textId="5556203A" w:rsidR="00F04511" w:rsidRPr="009C33FF" w:rsidRDefault="00D25750" w:rsidP="009C33FF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hyperlink r:id="rId11" w:history="1">
              <w:r w:rsidR="00B03BC9" w:rsidRPr="00A253D8">
                <w:rPr>
                  <w:rStyle w:val="Hipercze"/>
                  <w:rFonts w:eastAsia="Times New Roman" w:cstheme="minorHAnsi"/>
                  <w:b/>
                  <w:lang w:eastAsia="pl-PL"/>
                </w:rPr>
                <w:t>https://ec.europa.eu/regional_policy/policy/how/improving-investment/integrity-pacts_en?etrans=pl</w:t>
              </w:r>
            </w:hyperlink>
          </w:p>
          <w:p w14:paraId="7A4F0226" w14:textId="42153D4E" w:rsidR="009C1F28" w:rsidRDefault="00D25750" w:rsidP="00B03BC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hyperlink r:id="rId12" w:history="1">
              <w:r w:rsidR="00B03BC9" w:rsidRPr="00251FF6">
                <w:rPr>
                  <w:rStyle w:val="Hipercze"/>
                  <w:rFonts w:eastAsia="Times New Roman" w:cstheme="minorHAnsi"/>
                  <w:b/>
                  <w:lang w:eastAsia="pl-PL"/>
                </w:rPr>
                <w:t>https://ec.europa.eu/regional_policy/sources/policy/how/improving-investment/integrity-pacts/IPguidebook_pl.pdf</w:t>
              </w:r>
            </w:hyperlink>
            <w:r w:rsidR="00B03BC9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44125B86" w14:textId="77777777" w:rsidR="009C1F28" w:rsidRPr="009C1F28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0F4DF6EE" w14:textId="2F9CF252" w:rsidR="009C1F28" w:rsidRPr="00784CB7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1F28">
              <w:rPr>
                <w:rFonts w:eastAsia="Times New Roman" w:cstheme="minorHAnsi"/>
                <w:b/>
                <w:lang w:eastAsia="pl-PL"/>
              </w:rPr>
              <w:t>Monitoring</w:t>
            </w:r>
            <w:r w:rsidR="001923C6">
              <w:rPr>
                <w:rFonts w:eastAsia="Times New Roman" w:cstheme="minorHAnsi"/>
                <w:b/>
                <w:lang w:eastAsia="pl-PL"/>
              </w:rPr>
              <w:t>iem</w:t>
            </w:r>
            <w:r w:rsidRPr="009C1F28">
              <w:rPr>
                <w:rFonts w:eastAsia="Times New Roman" w:cstheme="minorHAnsi"/>
                <w:b/>
                <w:lang w:eastAsia="pl-PL"/>
              </w:rPr>
              <w:t xml:space="preserve"> będzie </w:t>
            </w:r>
            <w:r w:rsidR="001923C6">
              <w:rPr>
                <w:rFonts w:eastAsia="Times New Roman" w:cstheme="minorHAnsi"/>
                <w:b/>
                <w:lang w:eastAsia="pl-PL"/>
              </w:rPr>
              <w:t xml:space="preserve">objęty </w:t>
            </w:r>
            <w:r w:rsidRPr="00AF1ED0">
              <w:rPr>
                <w:rFonts w:eastAsia="Times New Roman" w:cstheme="minorHAnsi"/>
                <w:b/>
                <w:lang w:eastAsia="pl-PL"/>
              </w:rPr>
              <w:t xml:space="preserve">projekt pn. </w:t>
            </w:r>
            <w:bookmarkStart w:id="5" w:name="_Hlk189053362"/>
            <w:r w:rsidRPr="00AF1ED0">
              <w:rPr>
                <w:rFonts w:eastAsia="Times New Roman" w:cstheme="minorHAnsi"/>
                <w:b/>
                <w:i/>
                <w:iCs/>
                <w:u w:val="single"/>
                <w:lang w:eastAsia="pl-PL"/>
              </w:rPr>
              <w:t>Wzmocnienie potencjału Inspekcji Transportu Drogowego II</w:t>
            </w:r>
            <w:r w:rsidRPr="00404A33">
              <w:rPr>
                <w:rFonts w:eastAsia="Times New Roman" w:cstheme="minorHAnsi"/>
                <w:b/>
                <w:u w:val="single"/>
                <w:lang w:eastAsia="pl-PL"/>
              </w:rPr>
              <w:t xml:space="preserve"> </w:t>
            </w:r>
            <w:r w:rsidRPr="00AF1ED0">
              <w:rPr>
                <w:rFonts w:eastAsia="Times New Roman" w:cstheme="minorHAnsi"/>
                <w:b/>
                <w:lang w:eastAsia="pl-PL"/>
              </w:rPr>
              <w:t>realizowany przez GITD</w:t>
            </w:r>
            <w:bookmarkEnd w:id="5"/>
            <w:r w:rsidR="009818CB">
              <w:rPr>
                <w:rFonts w:eastAsia="Times New Roman" w:cstheme="minorHAnsi"/>
                <w:b/>
                <w:lang w:eastAsia="pl-PL"/>
              </w:rPr>
              <w:t>.</w:t>
            </w:r>
          </w:p>
          <w:p w14:paraId="3D06B45F" w14:textId="77777777" w:rsidR="009C1F28" w:rsidRPr="009C1F28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454264EC" w14:textId="4241816E" w:rsidR="009C1F28" w:rsidRPr="009C1F28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1F28">
              <w:rPr>
                <w:rFonts w:eastAsia="Times New Roman" w:cstheme="minorHAnsi"/>
                <w:b/>
                <w:lang w:eastAsia="pl-PL"/>
              </w:rPr>
              <w:t>Monitoring opiera się na zasobach oferenta oraz na zewnętrznych konsultantach technicznych i prawnych</w:t>
            </w:r>
            <w:r w:rsidR="00CD306B">
              <w:rPr>
                <w:rFonts w:eastAsia="Times New Roman" w:cstheme="minorHAnsi"/>
                <w:b/>
                <w:lang w:eastAsia="pl-PL"/>
              </w:rPr>
              <w:t>, za pozyskanie których będzie odpowiadał oferent</w:t>
            </w:r>
            <w:r w:rsidRPr="009C1F28">
              <w:rPr>
                <w:rFonts w:eastAsia="Times New Roman" w:cstheme="minorHAnsi"/>
                <w:b/>
                <w:lang w:eastAsia="pl-PL"/>
              </w:rPr>
              <w:t>.</w:t>
            </w:r>
          </w:p>
          <w:p w14:paraId="00FC555F" w14:textId="77777777" w:rsidR="009C1F28" w:rsidRPr="009C1F28" w:rsidRDefault="009C1F28" w:rsidP="00FA5F31">
            <w:pPr>
              <w:spacing w:after="0" w:line="240" w:lineRule="auto"/>
              <w:jc w:val="both"/>
              <w:rPr>
                <w:rFonts w:eastAsia="Times New Roman" w:cstheme="minorHAnsi"/>
                <w:color w:val="00B0F0"/>
                <w:lang w:eastAsia="pl-PL"/>
              </w:rPr>
            </w:pPr>
          </w:p>
        </w:tc>
      </w:tr>
      <w:tr w:rsidR="009C1F28" w:rsidRPr="009C1F28" w14:paraId="48F175F5" w14:textId="77777777" w:rsidTr="00EF6440">
        <w:tc>
          <w:tcPr>
            <w:tcW w:w="9061" w:type="dxa"/>
          </w:tcPr>
          <w:p w14:paraId="6EAE9315" w14:textId="43AD3992" w:rsidR="009C1F28" w:rsidRPr="00404A33" w:rsidRDefault="009C1F28" w:rsidP="00933FB9">
            <w:pPr>
              <w:pStyle w:val="Akapitzlist"/>
              <w:numPr>
                <w:ilvl w:val="0"/>
                <w:numId w:val="38"/>
              </w:numPr>
              <w:tabs>
                <w:tab w:val="clear" w:pos="720"/>
                <w:tab w:val="num" w:pos="1158"/>
              </w:tabs>
              <w:spacing w:after="0" w:line="240" w:lineRule="auto"/>
              <w:ind w:left="372"/>
              <w:rPr>
                <w:rFonts w:eastAsia="Times New Roman" w:cstheme="minorHAnsi"/>
                <w:lang w:eastAsia="pl-PL"/>
              </w:rPr>
            </w:pPr>
            <w:r w:rsidRPr="00404A33">
              <w:rPr>
                <w:rFonts w:eastAsia="Times New Roman" w:cstheme="minorHAnsi"/>
                <w:lang w:eastAsia="pl-PL"/>
              </w:rPr>
              <w:t>Rezultaty zadania</w:t>
            </w:r>
            <w:r w:rsidR="00125CC6">
              <w:rPr>
                <w:rFonts w:eastAsia="Times New Roman" w:cstheme="minorHAnsi"/>
                <w:lang w:eastAsia="pl-PL"/>
              </w:rPr>
              <w:t xml:space="preserve"> publicznego</w:t>
            </w:r>
            <w:r w:rsidRPr="00404A33">
              <w:rPr>
                <w:rFonts w:eastAsia="Times New Roman" w:cstheme="minorHAnsi"/>
                <w:lang w:eastAsia="pl-PL"/>
              </w:rPr>
              <w:t>:</w:t>
            </w:r>
          </w:p>
          <w:p w14:paraId="42028F1C" w14:textId="609E504C" w:rsidR="00F251B1" w:rsidRDefault="00F251B1" w:rsidP="009C1F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przygotowanie projektu umowy</w:t>
            </w:r>
            <w:r w:rsidR="00A211BE">
              <w:rPr>
                <w:rFonts w:eastAsia="Times New Roman" w:cstheme="minorHAnsi"/>
                <w:b/>
                <w:lang w:eastAsia="pl-PL"/>
              </w:rPr>
              <w:t>/porozumienia</w:t>
            </w:r>
            <w:r>
              <w:rPr>
                <w:rFonts w:eastAsia="Times New Roman" w:cstheme="minorHAnsi"/>
                <w:b/>
                <w:lang w:eastAsia="pl-PL"/>
              </w:rPr>
              <w:t xml:space="preserve"> pomiędzy </w:t>
            </w:r>
            <w:r w:rsidR="00687C9D">
              <w:rPr>
                <w:rFonts w:eastAsia="Times New Roman" w:cstheme="minorHAnsi"/>
                <w:b/>
                <w:lang w:eastAsia="pl-PL"/>
              </w:rPr>
              <w:t>partnerem społecznym, GITD oraz wykonawcą</w:t>
            </w:r>
            <w:r w:rsidR="009818CB">
              <w:rPr>
                <w:rFonts w:eastAsia="Times New Roman" w:cstheme="minorHAnsi"/>
                <w:b/>
                <w:lang w:eastAsia="pl-PL"/>
              </w:rPr>
              <w:t>;</w:t>
            </w:r>
            <w:r w:rsidR="00687C9D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3A4D7A66" w14:textId="0BFE9947" w:rsidR="009C1F28" w:rsidRPr="009C1F28" w:rsidRDefault="009C1F28" w:rsidP="009C1F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1F28">
              <w:rPr>
                <w:rFonts w:eastAsia="Times New Roman" w:cstheme="minorHAnsi"/>
                <w:b/>
                <w:lang w:eastAsia="pl-PL"/>
              </w:rPr>
              <w:t xml:space="preserve">zapewnienie przejrzystej realizacji projektu poprzez monitoring (poprzez m in. </w:t>
            </w:r>
            <w:r w:rsidRPr="009C1F28">
              <w:rPr>
                <w:rFonts w:eastAsia="Times New Roman" w:cstheme="minorHAnsi"/>
                <w:b/>
                <w:bCs/>
                <w:lang w:eastAsia="pl-PL"/>
              </w:rPr>
              <w:t>bieżącą obserwację przygotowań do inwestycji</w:t>
            </w:r>
            <w:r w:rsidR="00756E11">
              <w:rPr>
                <w:rFonts w:eastAsia="Times New Roman" w:cstheme="minorHAnsi"/>
                <w:b/>
                <w:bCs/>
                <w:lang w:eastAsia="pl-PL"/>
              </w:rPr>
              <w:t xml:space="preserve"> i postępowań o udzielenie zamówienia publicznego</w:t>
            </w:r>
            <w:r w:rsidR="004872B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9C1F28">
              <w:rPr>
                <w:rFonts w:eastAsia="Times New Roman" w:cstheme="minorHAnsi"/>
                <w:b/>
                <w:bCs/>
                <w:lang w:eastAsia="pl-PL"/>
              </w:rPr>
              <w:t>oraz  monitorowanie realizacji inwestycji  w tym prowadzenie analiz, wydawanie opinii – w tym prawnych, zgłaszanie uwag, udział w odpowiednich pracach np. komisjach oraz propozycj</w:t>
            </w:r>
            <w:r w:rsidR="00216A8C">
              <w:rPr>
                <w:rFonts w:eastAsia="Times New Roman" w:cstheme="minorHAnsi"/>
                <w:b/>
                <w:bCs/>
                <w:lang w:eastAsia="pl-PL"/>
              </w:rPr>
              <w:t>e</w:t>
            </w:r>
            <w:r w:rsidRPr="009C1F28">
              <w:rPr>
                <w:rFonts w:eastAsia="Times New Roman" w:cstheme="minorHAnsi"/>
                <w:b/>
                <w:bCs/>
                <w:lang w:eastAsia="pl-PL"/>
              </w:rPr>
              <w:t xml:space="preserve"> wprowadzenia przez strony biorące udział w projekcie narzędzi ograniczających ryzyka nadużyć, organizacja spotkań monitoringowych z </w:t>
            </w:r>
            <w:r w:rsidRPr="009C1F28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udziałem zamawiającego, wykonawców i interesariuszy)</w:t>
            </w:r>
            <w:r w:rsidRPr="009C1F28">
              <w:rPr>
                <w:rFonts w:eastAsia="Times New Roman" w:cstheme="minorHAnsi"/>
                <w:b/>
                <w:lang w:eastAsia="pl-PL"/>
              </w:rPr>
              <w:t xml:space="preserve"> oraz zamieszczanie istotnych informacji z monitoringu na dedykowanej stronie internetowej;</w:t>
            </w:r>
          </w:p>
          <w:p w14:paraId="495D78F1" w14:textId="2231F2EA" w:rsidR="009C1F28" w:rsidRDefault="009C1F28" w:rsidP="009C1F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1F28">
              <w:rPr>
                <w:rFonts w:eastAsia="Times New Roman" w:cstheme="minorHAnsi"/>
                <w:b/>
                <w:lang w:eastAsia="pl-PL"/>
              </w:rPr>
              <w:t xml:space="preserve">przygotowanie </w:t>
            </w:r>
            <w:r w:rsidR="00FE6E07">
              <w:rPr>
                <w:rFonts w:eastAsia="Times New Roman" w:cstheme="minorHAnsi"/>
                <w:b/>
                <w:lang w:eastAsia="pl-PL"/>
              </w:rPr>
              <w:t xml:space="preserve">i utrzymanie </w:t>
            </w:r>
            <w:r w:rsidR="00CF14C6">
              <w:rPr>
                <w:rFonts w:eastAsia="Times New Roman" w:cstheme="minorHAnsi"/>
                <w:b/>
                <w:lang w:eastAsia="pl-PL"/>
              </w:rPr>
              <w:t>zakładki/podstrony</w:t>
            </w:r>
            <w:r w:rsidR="00CF14C6" w:rsidRPr="009C1F28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9C1F28">
              <w:rPr>
                <w:rFonts w:eastAsia="Times New Roman" w:cstheme="minorHAnsi"/>
                <w:b/>
                <w:lang w:eastAsia="pl-PL"/>
              </w:rPr>
              <w:t xml:space="preserve">dot. </w:t>
            </w:r>
            <w:r w:rsidR="00CF14C6">
              <w:rPr>
                <w:rFonts w:eastAsia="Times New Roman" w:cstheme="minorHAnsi"/>
                <w:b/>
                <w:lang w:eastAsia="pl-PL"/>
              </w:rPr>
              <w:t>realizacji P</w:t>
            </w:r>
            <w:r w:rsidRPr="009C1F28">
              <w:rPr>
                <w:rFonts w:eastAsia="Times New Roman" w:cstheme="minorHAnsi"/>
                <w:b/>
                <w:lang w:eastAsia="pl-PL"/>
              </w:rPr>
              <w:t xml:space="preserve">aktu </w:t>
            </w:r>
            <w:r w:rsidR="00CF14C6">
              <w:rPr>
                <w:rFonts w:eastAsia="Times New Roman" w:cstheme="minorHAnsi"/>
                <w:b/>
                <w:lang w:eastAsia="pl-PL"/>
              </w:rPr>
              <w:t xml:space="preserve">Uczciwości </w:t>
            </w:r>
            <w:r w:rsidRPr="009C1F28">
              <w:rPr>
                <w:rFonts w:eastAsia="Times New Roman" w:cstheme="minorHAnsi"/>
                <w:b/>
                <w:lang w:eastAsia="pl-PL"/>
              </w:rPr>
              <w:t xml:space="preserve">w zakresie monitorowanego projektu i jej cykliczna aktualizacja (minimum raz na </w:t>
            </w:r>
            <w:r w:rsidR="00CF14C6">
              <w:rPr>
                <w:rFonts w:eastAsia="Times New Roman" w:cstheme="minorHAnsi"/>
                <w:b/>
                <w:lang w:eastAsia="pl-PL"/>
              </w:rPr>
              <w:t>kwartał</w:t>
            </w:r>
            <w:r w:rsidRPr="009C1F28">
              <w:rPr>
                <w:rFonts w:eastAsia="Times New Roman" w:cstheme="minorHAnsi"/>
                <w:b/>
                <w:lang w:eastAsia="pl-PL"/>
              </w:rPr>
              <w:t>)</w:t>
            </w:r>
            <w:r w:rsidR="00CF34A0">
              <w:rPr>
                <w:rFonts w:eastAsia="Times New Roman" w:cstheme="minorHAnsi"/>
                <w:b/>
                <w:lang w:eastAsia="pl-PL"/>
              </w:rPr>
              <w:t xml:space="preserve"> – przez okres realizacji zadania publicznego oraz </w:t>
            </w:r>
            <w:r w:rsidR="000838C8">
              <w:rPr>
                <w:rFonts w:eastAsia="Times New Roman" w:cstheme="minorHAnsi"/>
                <w:b/>
                <w:lang w:eastAsia="pl-PL"/>
              </w:rPr>
              <w:t xml:space="preserve">zapewnienie jej funkcjonowania przez </w:t>
            </w:r>
            <w:r w:rsidR="00CF34A0">
              <w:rPr>
                <w:rFonts w:eastAsia="Times New Roman" w:cstheme="minorHAnsi"/>
                <w:b/>
                <w:lang w:eastAsia="pl-PL"/>
              </w:rPr>
              <w:t xml:space="preserve">5 lat </w:t>
            </w:r>
            <w:r w:rsidR="000838C8">
              <w:rPr>
                <w:rFonts w:eastAsia="Times New Roman" w:cstheme="minorHAnsi"/>
                <w:b/>
                <w:lang w:eastAsia="pl-PL"/>
              </w:rPr>
              <w:t xml:space="preserve">po </w:t>
            </w:r>
            <w:r w:rsidR="00CF34A0">
              <w:rPr>
                <w:rFonts w:eastAsia="Times New Roman" w:cstheme="minorHAnsi"/>
                <w:b/>
                <w:lang w:eastAsia="pl-PL"/>
              </w:rPr>
              <w:t>zakończeniu</w:t>
            </w:r>
            <w:r w:rsidR="000838C8">
              <w:rPr>
                <w:rFonts w:eastAsia="Times New Roman" w:cstheme="minorHAnsi"/>
                <w:b/>
                <w:lang w:eastAsia="pl-PL"/>
              </w:rPr>
              <w:t xml:space="preserve"> zadania publicznego</w:t>
            </w:r>
            <w:r w:rsidRPr="009C1F28">
              <w:rPr>
                <w:rFonts w:eastAsia="Times New Roman" w:cstheme="minorHAnsi"/>
                <w:b/>
                <w:lang w:eastAsia="pl-PL"/>
              </w:rPr>
              <w:t>;</w:t>
            </w:r>
          </w:p>
          <w:p w14:paraId="0BCA15B8" w14:textId="1ECC30F7" w:rsidR="008313CA" w:rsidRPr="009C1F28" w:rsidRDefault="00324129" w:rsidP="009C1F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324129">
              <w:rPr>
                <w:rFonts w:eastAsia="Times New Roman" w:cstheme="minorHAnsi"/>
                <w:b/>
                <w:lang w:eastAsia="pl-PL"/>
              </w:rPr>
              <w:t>działania promocyjne</w:t>
            </w:r>
            <w:r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324129">
              <w:rPr>
                <w:rFonts w:eastAsia="Times New Roman" w:cstheme="minorHAnsi"/>
                <w:b/>
                <w:lang w:eastAsia="pl-PL"/>
              </w:rPr>
              <w:t>–</w:t>
            </w:r>
            <w:r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65114D">
              <w:rPr>
                <w:rFonts w:eastAsia="Times New Roman" w:cstheme="minorHAnsi"/>
                <w:b/>
                <w:lang w:eastAsia="pl-PL"/>
              </w:rPr>
              <w:t xml:space="preserve">np. </w:t>
            </w:r>
            <w:r w:rsidRPr="00324129">
              <w:rPr>
                <w:rFonts w:eastAsia="Times New Roman" w:cstheme="minorHAnsi"/>
                <w:b/>
                <w:lang w:eastAsia="pl-PL"/>
              </w:rPr>
              <w:t xml:space="preserve">artykuły sponsorowane w prasie (do ogółu społeczeństwa); podcasty zamieszczone w SOME nt. </w:t>
            </w:r>
            <w:r>
              <w:rPr>
                <w:rFonts w:eastAsia="Times New Roman" w:cstheme="minorHAnsi"/>
                <w:b/>
                <w:lang w:eastAsia="pl-PL"/>
              </w:rPr>
              <w:t>P</w:t>
            </w:r>
            <w:r w:rsidRPr="00324129">
              <w:rPr>
                <w:rFonts w:eastAsia="Times New Roman" w:cstheme="minorHAnsi"/>
                <w:b/>
                <w:lang w:eastAsia="pl-PL"/>
              </w:rPr>
              <w:t xml:space="preserve">aktów </w:t>
            </w:r>
            <w:r>
              <w:rPr>
                <w:rFonts w:eastAsia="Times New Roman" w:cstheme="minorHAnsi"/>
                <w:b/>
                <w:lang w:eastAsia="pl-PL"/>
              </w:rPr>
              <w:t>U</w:t>
            </w:r>
            <w:r w:rsidRPr="00324129">
              <w:rPr>
                <w:rFonts w:eastAsia="Times New Roman" w:cstheme="minorHAnsi"/>
                <w:b/>
                <w:lang w:eastAsia="pl-PL"/>
              </w:rPr>
              <w:t>czciwości; newsletter; briefingi prasowe; komunikaty do PAP itp.</w:t>
            </w:r>
            <w:r w:rsidR="009818CB">
              <w:rPr>
                <w:rFonts w:eastAsia="Times New Roman" w:cstheme="minorHAnsi"/>
                <w:b/>
                <w:lang w:eastAsia="pl-PL"/>
              </w:rPr>
              <w:t>;</w:t>
            </w:r>
          </w:p>
          <w:p w14:paraId="21F57FE2" w14:textId="74C39230" w:rsidR="009C1F28" w:rsidRDefault="009C1F28" w:rsidP="009C1F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1F28">
              <w:rPr>
                <w:rFonts w:eastAsia="Times New Roman" w:cstheme="minorHAnsi"/>
                <w:b/>
                <w:lang w:eastAsia="pl-PL"/>
              </w:rPr>
              <w:t>przekazywani</w:t>
            </w:r>
            <w:r w:rsidR="00216A8C">
              <w:rPr>
                <w:rFonts w:eastAsia="Times New Roman" w:cstheme="minorHAnsi"/>
                <w:b/>
                <w:lang w:eastAsia="pl-PL"/>
              </w:rPr>
              <w:t>e</w:t>
            </w:r>
            <w:r w:rsidRPr="009C1F28">
              <w:rPr>
                <w:rFonts w:eastAsia="Times New Roman" w:cstheme="minorHAnsi"/>
                <w:b/>
                <w:lang w:eastAsia="pl-PL"/>
              </w:rPr>
              <w:t xml:space="preserve"> cyklicznych raportów do </w:t>
            </w:r>
            <w:r w:rsidR="002D7438">
              <w:rPr>
                <w:rFonts w:eastAsia="Times New Roman" w:cstheme="minorHAnsi"/>
                <w:b/>
                <w:lang w:eastAsia="pl-PL"/>
              </w:rPr>
              <w:t>M</w:t>
            </w:r>
            <w:r w:rsidRPr="009C1F28">
              <w:rPr>
                <w:rFonts w:eastAsia="Times New Roman" w:cstheme="minorHAnsi"/>
                <w:b/>
                <w:lang w:eastAsia="pl-PL"/>
              </w:rPr>
              <w:t>inistra (raz na kwartał);</w:t>
            </w:r>
          </w:p>
          <w:p w14:paraId="5F7B3BA4" w14:textId="307C39A7" w:rsidR="00BA08BD" w:rsidRPr="009C1F28" w:rsidRDefault="00BA08BD" w:rsidP="009C1F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organizacja spotkań pomiędzy uczestnikami zadania publicznego (w miarę bieżących potrzeb);</w:t>
            </w:r>
          </w:p>
          <w:p w14:paraId="6237BBC5" w14:textId="77777777" w:rsidR="009C1F28" w:rsidRPr="009C1F28" w:rsidRDefault="009C1F28" w:rsidP="009C1F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1F28">
              <w:rPr>
                <w:rFonts w:eastAsia="Times New Roman" w:cstheme="minorHAnsi"/>
                <w:b/>
                <w:lang w:eastAsia="pl-PL"/>
              </w:rPr>
              <w:t>przygotowywanie ekspertyz technicznych lub prawnych w zakresie problemów, które mogą się pojawić w trakcie realizacji projektu (maksymalnie 3 w ciągu roku) z własnej inicjatywy lub na prośbę zamawiającego;</w:t>
            </w:r>
          </w:p>
          <w:p w14:paraId="0F2B5707" w14:textId="70C8725B" w:rsidR="009C1F28" w:rsidRPr="008313CA" w:rsidRDefault="002D7438" w:rsidP="009C1F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w</w:t>
            </w:r>
            <w:r w:rsidR="009C1F28" w:rsidRPr="008313C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droż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e</w:t>
            </w:r>
            <w:r w:rsidR="009C1F28" w:rsidRPr="008313C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n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i</w:t>
            </w:r>
            <w:r w:rsidR="009C1F28" w:rsidRPr="008313C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e podczas realizacji projektu instrument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ów</w:t>
            </w:r>
            <w:r w:rsidR="009C1F28" w:rsidRPr="008313C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 mając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ych</w:t>
            </w:r>
            <w:r w:rsidR="009C1F28" w:rsidRPr="008313C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 na celu przeciwdziałanie </w:t>
            </w:r>
            <w:r w:rsidR="0084157F" w:rsidRPr="008313C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nieprawidłowości</w:t>
            </w:r>
            <w:r w:rsidR="0084157F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om</w:t>
            </w:r>
            <w:r w:rsidR="0084157F" w:rsidRPr="008313C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 </w:t>
            </w:r>
            <w:r w:rsidR="009C1F28" w:rsidRPr="008313C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lub zapewnienie wysokich standardów etycznych.</w:t>
            </w:r>
          </w:p>
          <w:p w14:paraId="0CB64E96" w14:textId="77777777" w:rsidR="009C1F28" w:rsidRPr="009C1F28" w:rsidRDefault="009C1F28" w:rsidP="00EF6440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9C1F28" w:rsidRPr="009C1F28" w14:paraId="3D2241E8" w14:textId="77777777" w:rsidTr="00FA5F31">
        <w:trPr>
          <w:trHeight w:val="1149"/>
        </w:trPr>
        <w:tc>
          <w:tcPr>
            <w:tcW w:w="9061" w:type="dxa"/>
          </w:tcPr>
          <w:p w14:paraId="72470AF2" w14:textId="32CB6B56" w:rsidR="009C1F28" w:rsidRPr="009C1F28" w:rsidRDefault="009C1F28" w:rsidP="00933FB9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  <w:r w:rsidRPr="009C1F28">
              <w:rPr>
                <w:rFonts w:eastAsia="Times New Roman" w:cstheme="minorHAnsi"/>
                <w:bCs/>
                <w:lang w:eastAsia="pl-PL"/>
              </w:rPr>
              <w:lastRenderedPageBreak/>
              <w:t>Termin realizacji zadania</w:t>
            </w:r>
            <w:r w:rsidR="002D7438">
              <w:rPr>
                <w:rFonts w:eastAsia="Times New Roman" w:cstheme="minorHAnsi"/>
                <w:bCs/>
                <w:lang w:eastAsia="pl-PL"/>
              </w:rPr>
              <w:t xml:space="preserve"> publicznego</w:t>
            </w:r>
            <w:r w:rsidRPr="009C1F28">
              <w:rPr>
                <w:rFonts w:eastAsia="Times New Roman" w:cstheme="minorHAnsi"/>
                <w:bCs/>
                <w:lang w:eastAsia="pl-PL"/>
              </w:rPr>
              <w:t>:</w:t>
            </w:r>
          </w:p>
          <w:p w14:paraId="2A7BE90A" w14:textId="77777777" w:rsidR="009C1F28" w:rsidRPr="009C1F28" w:rsidRDefault="009C1F28" w:rsidP="00EF644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6EA7F9AD" w14:textId="182C5026" w:rsidR="009C1F28" w:rsidRPr="009C1F28" w:rsidRDefault="000F2339" w:rsidP="00EF64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4F0AA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Od </w:t>
            </w:r>
            <w:r w:rsidR="00AC11C7" w:rsidRPr="004F0AA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3</w:t>
            </w:r>
            <w:r w:rsidRPr="004F0AA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 </w:t>
            </w:r>
            <w:r w:rsidR="00216A8C" w:rsidRPr="004F0AA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listopad</w:t>
            </w:r>
            <w:r w:rsidR="009B7A0A" w:rsidRPr="004F0AA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a </w:t>
            </w:r>
            <w:r w:rsidRPr="004F0AA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2025 r</w:t>
            </w:r>
            <w:r w:rsidRPr="00AD5561">
              <w:rPr>
                <w:rFonts w:eastAsia="Times New Roman" w:cstheme="minorHAnsi"/>
                <w:b/>
                <w:bCs/>
                <w:lang w:eastAsia="pl-PL"/>
              </w:rPr>
              <w:t xml:space="preserve">. do </w:t>
            </w:r>
            <w:r w:rsidR="00941C65">
              <w:rPr>
                <w:rFonts w:eastAsia="Times New Roman" w:cstheme="minorHAnsi"/>
                <w:b/>
                <w:bCs/>
                <w:lang w:eastAsia="pl-PL"/>
              </w:rPr>
              <w:t xml:space="preserve">maksymalnie I połowy </w:t>
            </w:r>
            <w:r w:rsidR="00B60555">
              <w:rPr>
                <w:rFonts w:eastAsia="Times New Roman" w:cstheme="minorHAnsi"/>
                <w:b/>
                <w:bCs/>
                <w:lang w:eastAsia="pl-PL"/>
              </w:rPr>
              <w:t>2029 r.</w:t>
            </w:r>
          </w:p>
        </w:tc>
      </w:tr>
      <w:tr w:rsidR="00987C26" w:rsidRPr="009C1F28" w14:paraId="1EB337B7" w14:textId="77777777" w:rsidTr="00EF6440">
        <w:trPr>
          <w:trHeight w:val="375"/>
        </w:trPr>
        <w:tc>
          <w:tcPr>
            <w:tcW w:w="9061" w:type="dxa"/>
          </w:tcPr>
          <w:p w14:paraId="0E8E950D" w14:textId="77777777" w:rsidR="00987C26" w:rsidRDefault="00987C26" w:rsidP="00933FB9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W</w:t>
            </w:r>
            <w:r w:rsidRPr="00987C26">
              <w:rPr>
                <w:rFonts w:eastAsia="Times New Roman" w:cstheme="minorHAnsi"/>
                <w:bCs/>
                <w:lang w:eastAsia="pl-PL"/>
              </w:rPr>
              <w:t>arunki realizacji zadania publicznego</w:t>
            </w:r>
            <w:r>
              <w:rPr>
                <w:rFonts w:eastAsia="Times New Roman" w:cstheme="minorHAnsi"/>
                <w:bCs/>
                <w:lang w:eastAsia="pl-PL"/>
              </w:rPr>
              <w:t>:</w:t>
            </w:r>
          </w:p>
          <w:p w14:paraId="51DB25A0" w14:textId="77777777" w:rsidR="00987C26" w:rsidRDefault="00987C26" w:rsidP="00987C26">
            <w:pPr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30964E92" w14:textId="59FAD243" w:rsidR="00987C26" w:rsidRPr="00767CD3" w:rsidRDefault="00987C26" w:rsidP="00767CD3">
            <w:pPr>
              <w:pStyle w:val="Akapitzlist"/>
              <w:numPr>
                <w:ilvl w:val="0"/>
                <w:numId w:val="42"/>
              </w:numPr>
              <w:jc w:val="both"/>
              <w:rPr>
                <w:b/>
                <w:bCs/>
              </w:rPr>
            </w:pPr>
            <w:r w:rsidRPr="00767CD3">
              <w:rPr>
                <w:b/>
                <w:bCs/>
              </w:rPr>
              <w:t xml:space="preserve">Minister zastrzega </w:t>
            </w:r>
            <w:r w:rsidR="008477B4">
              <w:rPr>
                <w:b/>
                <w:bCs/>
              </w:rPr>
              <w:t xml:space="preserve">sobie </w:t>
            </w:r>
            <w:r w:rsidRPr="00767CD3">
              <w:rPr>
                <w:b/>
                <w:bCs/>
              </w:rPr>
              <w:t>prawo do negocjowania z oferentami zakresu tematycznego i jednostkowych działań w ramach poszczególnych rodzajów działań proponowanych w celu realizacji zadania publicznego, harmonogramu realizacji tych działań i ich budżetu;</w:t>
            </w:r>
          </w:p>
          <w:p w14:paraId="1150F54F" w14:textId="54D80B50" w:rsidR="00987C26" w:rsidRPr="00767CD3" w:rsidRDefault="00851977" w:rsidP="00767CD3">
            <w:pPr>
              <w:pStyle w:val="Akapitzlist"/>
              <w:numPr>
                <w:ilvl w:val="0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87C26" w:rsidRPr="00767CD3">
              <w:rPr>
                <w:b/>
                <w:bCs/>
              </w:rPr>
              <w:t>rganizacj</w:t>
            </w:r>
            <w:r w:rsidR="008B78D2">
              <w:rPr>
                <w:b/>
                <w:bCs/>
              </w:rPr>
              <w:t>a</w:t>
            </w:r>
            <w:r w:rsidR="00987C26" w:rsidRPr="00767CD3">
              <w:rPr>
                <w:b/>
                <w:bCs/>
              </w:rPr>
              <w:t>, któr</w:t>
            </w:r>
            <w:r w:rsidR="008B78D2">
              <w:rPr>
                <w:b/>
                <w:bCs/>
              </w:rPr>
              <w:t>ej</w:t>
            </w:r>
            <w:r w:rsidR="00987C26" w:rsidRPr="00767CD3">
              <w:rPr>
                <w:b/>
                <w:bCs/>
              </w:rPr>
              <w:t xml:space="preserve"> zostanie powierzon</w:t>
            </w:r>
            <w:r w:rsidR="008B78D2">
              <w:rPr>
                <w:b/>
                <w:bCs/>
              </w:rPr>
              <w:t>a</w:t>
            </w:r>
            <w:r w:rsidR="00987C26" w:rsidRPr="00767CD3">
              <w:rPr>
                <w:b/>
                <w:bCs/>
              </w:rPr>
              <w:t xml:space="preserve"> realizacja zadania publicznego, nie mo</w:t>
            </w:r>
            <w:r w:rsidR="008B78D2">
              <w:rPr>
                <w:b/>
                <w:bCs/>
              </w:rPr>
              <w:t>że</w:t>
            </w:r>
            <w:r w:rsidR="00987C26" w:rsidRPr="00767CD3">
              <w:rPr>
                <w:b/>
                <w:bCs/>
              </w:rPr>
              <w:t xml:space="preserve"> pobierać opłat od odbiorców zadania;</w:t>
            </w:r>
          </w:p>
          <w:p w14:paraId="69DF8900" w14:textId="7F36D872" w:rsidR="00987C26" w:rsidRDefault="00851977" w:rsidP="00767CD3">
            <w:pPr>
              <w:pStyle w:val="Akapitzlist"/>
              <w:numPr>
                <w:ilvl w:val="0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87C26" w:rsidRPr="00767CD3">
              <w:rPr>
                <w:b/>
                <w:bCs/>
              </w:rPr>
              <w:t>rganizacje składające ofertę są zobowiązane do przedstawienia informacji dotyczących zakładanych rezultatów realizacji zadania publicznego</w:t>
            </w:r>
            <w:r w:rsidR="00767CD3">
              <w:rPr>
                <w:b/>
                <w:bCs/>
              </w:rPr>
              <w:t>;</w:t>
            </w:r>
          </w:p>
          <w:p w14:paraId="758CA168" w14:textId="3AE38815" w:rsidR="00767CD3" w:rsidRDefault="00851977" w:rsidP="00767CD3">
            <w:pPr>
              <w:pStyle w:val="Akapitzlist"/>
              <w:numPr>
                <w:ilvl w:val="0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67CD3" w:rsidRPr="00767CD3">
              <w:rPr>
                <w:b/>
                <w:bCs/>
              </w:rPr>
              <w:t xml:space="preserve">rzy wykonywaniu zadania publicznego </w:t>
            </w:r>
            <w:r>
              <w:rPr>
                <w:b/>
                <w:bCs/>
              </w:rPr>
              <w:t>or</w:t>
            </w:r>
            <w:r w:rsidRPr="00851977">
              <w:rPr>
                <w:b/>
                <w:bCs/>
              </w:rPr>
              <w:t xml:space="preserve">ganizacja, której zostanie powierzona realizacja zadania publicznego, </w:t>
            </w:r>
            <w:r w:rsidR="00767CD3" w:rsidRPr="00767C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powinna </w:t>
            </w:r>
            <w:r w:rsidR="00767CD3" w:rsidRPr="00767CD3">
              <w:rPr>
                <w:b/>
                <w:bCs/>
              </w:rPr>
              <w:t>kier</w:t>
            </w:r>
            <w:r>
              <w:rPr>
                <w:b/>
                <w:bCs/>
              </w:rPr>
              <w:t>ować</w:t>
            </w:r>
            <w:r w:rsidR="00767CD3" w:rsidRPr="00767CD3">
              <w:rPr>
                <w:b/>
                <w:bCs/>
              </w:rPr>
              <w:t xml:space="preserve"> się zasadą równości, w szczególności dba</w:t>
            </w:r>
            <w:r>
              <w:rPr>
                <w:b/>
                <w:bCs/>
              </w:rPr>
              <w:t>ć</w:t>
            </w:r>
            <w:r w:rsidR="00767CD3" w:rsidRPr="00767CD3">
              <w:rPr>
                <w:b/>
                <w:bCs/>
              </w:rPr>
              <w:t xml:space="preserve"> o równe traktowanie wszystkich uczestników zadania publicznego</w:t>
            </w:r>
            <w:r w:rsidR="00F43425">
              <w:rPr>
                <w:rStyle w:val="Odwoanieprzypisudolnego"/>
                <w:b/>
                <w:bCs/>
              </w:rPr>
              <w:footnoteReference w:id="1"/>
            </w:r>
            <w:r w:rsidR="00767CD3">
              <w:rPr>
                <w:b/>
                <w:bCs/>
              </w:rPr>
              <w:t>;</w:t>
            </w:r>
          </w:p>
          <w:p w14:paraId="4BEB650A" w14:textId="45E85BC7" w:rsidR="00767CD3" w:rsidRDefault="00851977" w:rsidP="00767CD3">
            <w:pPr>
              <w:pStyle w:val="Akapitzlist"/>
              <w:numPr>
                <w:ilvl w:val="0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767CD3" w:rsidRPr="00767CD3">
              <w:rPr>
                <w:b/>
                <w:bCs/>
              </w:rPr>
              <w:t>adanie przedstawione w ofercie może być realizowane wspólnie przez kilku oferentów, jeżeli oferta została złożona wspólnie, zgodnie z art. 14 ust. 2-5 ustawy o działalności pożytku publicznego i o wolontariacie. W przypadku realizowania zadania wspólnie - oferenci odpowiadają solidarnie za realizację zadania</w:t>
            </w:r>
            <w:r w:rsidR="000E6171">
              <w:rPr>
                <w:b/>
                <w:bCs/>
              </w:rPr>
              <w:t>;</w:t>
            </w:r>
          </w:p>
          <w:p w14:paraId="5CF784EC" w14:textId="7E15CC70" w:rsidR="00987C26" w:rsidRPr="00FA5F31" w:rsidRDefault="00851977" w:rsidP="00FA5F31">
            <w:pPr>
              <w:pStyle w:val="Akapitzlist"/>
              <w:numPr>
                <w:ilvl w:val="0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0E6171" w:rsidRPr="000E6171">
              <w:rPr>
                <w:b/>
                <w:bCs/>
              </w:rPr>
              <w:t xml:space="preserve"> przypadku planowania zlecania części zadania innemu podmiotowi oferent powinien uwzględnić taką informację w składanej ofercie. Informację tę oferent umieszcza </w:t>
            </w:r>
            <w:r w:rsidR="000E6171">
              <w:rPr>
                <w:b/>
                <w:bCs/>
              </w:rPr>
              <w:t xml:space="preserve">w ofercie realizacji zadania </w:t>
            </w:r>
            <w:r w:rsidR="006A518D">
              <w:rPr>
                <w:b/>
                <w:bCs/>
              </w:rPr>
              <w:t xml:space="preserve">w </w:t>
            </w:r>
            <w:r w:rsidR="000E6171">
              <w:rPr>
                <w:b/>
                <w:bCs/>
              </w:rPr>
              <w:t>punkcie P</w:t>
            </w:r>
            <w:r w:rsidR="000E6171" w:rsidRPr="000E6171">
              <w:rPr>
                <w:b/>
                <w:bCs/>
              </w:rPr>
              <w:t>lan i harmonogra</w:t>
            </w:r>
            <w:r w:rsidR="000E6171">
              <w:rPr>
                <w:b/>
                <w:bCs/>
              </w:rPr>
              <w:t>m</w:t>
            </w:r>
            <w:r w:rsidR="000E6171" w:rsidRPr="000E6171">
              <w:rPr>
                <w:b/>
                <w:bCs/>
              </w:rPr>
              <w:t xml:space="preserve"> działań w kolumnie „Zakres działania realizowany przez podmiot niebędący stroną umowy”</w:t>
            </w:r>
            <w:r w:rsidR="00FA5F31">
              <w:rPr>
                <w:b/>
                <w:bCs/>
              </w:rPr>
              <w:t>.</w:t>
            </w:r>
          </w:p>
        </w:tc>
      </w:tr>
      <w:tr w:rsidR="009C1F28" w:rsidRPr="009C1F28" w14:paraId="4268F3C5" w14:textId="77777777" w:rsidTr="00EF6440">
        <w:tc>
          <w:tcPr>
            <w:tcW w:w="9061" w:type="dxa"/>
          </w:tcPr>
          <w:p w14:paraId="61EBD6EA" w14:textId="29F42164" w:rsidR="009C1F28" w:rsidRPr="009C1F28" w:rsidRDefault="009C1F28" w:rsidP="009C1F28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  <w:r w:rsidRPr="009C1F28">
              <w:rPr>
                <w:rFonts w:eastAsia="Times New Roman" w:cstheme="minorHAnsi"/>
                <w:bCs/>
                <w:lang w:eastAsia="pl-PL"/>
              </w:rPr>
              <w:t xml:space="preserve">W ramach konkursu każdy podmiot może złożyć </w:t>
            </w:r>
            <w:r w:rsidRPr="009C1F28">
              <w:rPr>
                <w:rFonts w:eastAsia="Times New Roman" w:cstheme="minorHAnsi"/>
                <w:b/>
                <w:bCs/>
                <w:lang w:eastAsia="pl-PL"/>
              </w:rPr>
              <w:t>maksymalnie 1 ofertę.</w:t>
            </w:r>
          </w:p>
          <w:p w14:paraId="2FA0AF11" w14:textId="77777777" w:rsidR="009C1F28" w:rsidRPr="009C1F28" w:rsidRDefault="009C1F28" w:rsidP="00EF644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9C1F28" w:rsidRPr="009C1F28" w14:paraId="2C334A7C" w14:textId="77777777" w:rsidTr="00EF6440">
        <w:tc>
          <w:tcPr>
            <w:tcW w:w="9061" w:type="dxa"/>
          </w:tcPr>
          <w:p w14:paraId="4F5CA92D" w14:textId="3C333227" w:rsidR="009C1F28" w:rsidRPr="009D3D7D" w:rsidRDefault="008B78D2" w:rsidP="009C1F28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eastAsia="Times New Roman" w:cstheme="minorHAnsi"/>
                <w:b/>
                <w:bCs/>
                <w:lang w:eastAsia="pl-PL"/>
              </w:rPr>
            </w:pPr>
            <w:bookmarkStart w:id="6" w:name="_Hlk191893775"/>
            <w:r>
              <w:rPr>
                <w:rFonts w:eastAsia="Times New Roman" w:cstheme="minorHAnsi"/>
                <w:bCs/>
                <w:lang w:eastAsia="pl-PL"/>
              </w:rPr>
              <w:lastRenderedPageBreak/>
              <w:t>Maksymalna wartość ś</w:t>
            </w:r>
            <w:r w:rsidR="009C1F28" w:rsidRPr="009C1F28">
              <w:rPr>
                <w:rFonts w:eastAsia="Times New Roman" w:cstheme="minorHAnsi"/>
                <w:bCs/>
                <w:lang w:eastAsia="pl-PL"/>
              </w:rPr>
              <w:t>rodk</w:t>
            </w:r>
            <w:r>
              <w:rPr>
                <w:rFonts w:eastAsia="Times New Roman" w:cstheme="minorHAnsi"/>
                <w:bCs/>
                <w:lang w:eastAsia="pl-PL"/>
              </w:rPr>
              <w:t>ów</w:t>
            </w:r>
            <w:r w:rsidR="009C1F28" w:rsidRPr="009C1F28">
              <w:rPr>
                <w:rFonts w:eastAsia="Times New Roman" w:cstheme="minorHAnsi"/>
                <w:bCs/>
                <w:lang w:eastAsia="pl-PL"/>
              </w:rPr>
              <w:t xml:space="preserve"> przeznaczon</w:t>
            </w:r>
            <w:r>
              <w:rPr>
                <w:rFonts w:eastAsia="Times New Roman" w:cstheme="minorHAnsi"/>
                <w:bCs/>
                <w:lang w:eastAsia="pl-PL"/>
              </w:rPr>
              <w:t>a</w:t>
            </w:r>
            <w:r w:rsidR="009C1F28" w:rsidRPr="009C1F28">
              <w:rPr>
                <w:rFonts w:eastAsia="Times New Roman" w:cstheme="minorHAnsi"/>
                <w:bCs/>
                <w:lang w:eastAsia="pl-PL"/>
              </w:rPr>
              <w:t xml:space="preserve"> na realizację zadania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wynosi </w:t>
            </w:r>
            <w:r w:rsidR="00F61953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9</w:t>
            </w:r>
            <w:r w:rsidR="00507587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9</w:t>
            </w:r>
            <w:r w:rsidR="00F61953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0 </w:t>
            </w:r>
            <w:r w:rsidR="009C1F28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000 zł płatne w transzach </w:t>
            </w:r>
            <w:r w:rsidR="00CB018B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nie większych niż</w:t>
            </w:r>
            <w:r w:rsidR="00507587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:</w:t>
            </w:r>
            <w:r w:rsidR="00973700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  <w:r w:rsidR="00E45258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90</w:t>
            </w:r>
            <w:r w:rsidR="00973700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 000 zł </w:t>
            </w:r>
            <w:r w:rsidR="00D02B6D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rocznie </w:t>
            </w:r>
            <w:r w:rsidR="00973700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w 2025 r.</w:t>
            </w:r>
            <w:r w:rsidR="00507587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,</w:t>
            </w:r>
            <w:r w:rsidR="00973700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  <w:r w:rsidR="00507587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250 000 zł rocznie w latach 2026-2028 oraz 150 000 zł rocznie w 2029  r. </w:t>
            </w:r>
            <w:r w:rsidR="00DB4FAE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(ostateczna wysokość</w:t>
            </w:r>
            <w:r w:rsidR="00ED1F31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i</w:t>
            </w:r>
            <w:r w:rsidR="002772D8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ilość </w:t>
            </w:r>
            <w:r w:rsidR="00DB4FAE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transz będzie </w:t>
            </w:r>
            <w:r w:rsidR="006A518D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określona </w:t>
            </w:r>
            <w:r w:rsidR="00DB4FAE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w umowie)</w:t>
            </w:r>
            <w:r w:rsidR="009D3D7D" w:rsidRPr="004F0AA0">
              <w:rPr>
                <w:rFonts w:eastAsia="Times New Roman" w:cstheme="minorHAnsi"/>
                <w:b/>
                <w:color w:val="000000" w:themeColor="text1"/>
                <w:lang w:eastAsia="pl-PL"/>
              </w:rPr>
              <w:t>.</w:t>
            </w:r>
          </w:p>
          <w:bookmarkEnd w:id="6"/>
          <w:p w14:paraId="1B43F801" w14:textId="198DF956" w:rsidR="009D3D7D" w:rsidRDefault="009D3D7D" w:rsidP="009D3D7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76A309D7" w14:textId="7796621F" w:rsidR="009D3D7D" w:rsidRPr="00A57474" w:rsidRDefault="00EA48D1" w:rsidP="009D3D7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Działanie/ zadanie </w:t>
            </w:r>
            <w:r w:rsidR="009D3D7D" w:rsidRPr="00A57474">
              <w:rPr>
                <w:rFonts w:eastAsia="Times New Roman" w:cstheme="minorHAnsi"/>
                <w:b/>
                <w:lang w:eastAsia="pl-PL"/>
              </w:rPr>
              <w:t xml:space="preserve">jest </w:t>
            </w:r>
            <w:r w:rsidR="0044056C" w:rsidRPr="00A57474">
              <w:rPr>
                <w:rFonts w:eastAsia="Times New Roman" w:cstheme="minorHAnsi"/>
                <w:b/>
                <w:lang w:eastAsia="pl-PL"/>
              </w:rPr>
              <w:t>finansowan</w:t>
            </w:r>
            <w:r w:rsidR="0044056C">
              <w:rPr>
                <w:rFonts w:eastAsia="Times New Roman" w:cstheme="minorHAnsi"/>
                <w:b/>
                <w:lang w:eastAsia="pl-PL"/>
              </w:rPr>
              <w:t>e</w:t>
            </w:r>
            <w:r w:rsidR="0044056C" w:rsidRPr="00A57474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9D3D7D" w:rsidRPr="00A57474">
              <w:rPr>
                <w:rFonts w:eastAsia="Times New Roman" w:cstheme="minorHAnsi"/>
                <w:b/>
                <w:lang w:eastAsia="pl-PL"/>
              </w:rPr>
              <w:t xml:space="preserve">ze środków Pomocy Technicznej </w:t>
            </w:r>
            <w:r w:rsidR="009C33FF" w:rsidRPr="00030BF1">
              <w:rPr>
                <w:rFonts w:eastAsia="Times New Roman" w:cstheme="minorHAnsi"/>
                <w:b/>
                <w:bCs/>
                <w:lang w:eastAsia="pl-PL"/>
              </w:rPr>
              <w:t>Programu Fundusze Europejskie na Infrastrukturę, Klimat</w:t>
            </w:r>
            <w:r w:rsidR="00F975E9">
              <w:rPr>
                <w:rFonts w:eastAsia="Times New Roman" w:cstheme="minorHAnsi"/>
                <w:b/>
                <w:bCs/>
                <w:lang w:eastAsia="pl-PL"/>
              </w:rPr>
              <w:t xml:space="preserve">, </w:t>
            </w:r>
            <w:r w:rsidR="009C33FF" w:rsidRPr="00030BF1">
              <w:rPr>
                <w:rFonts w:eastAsia="Times New Roman" w:cstheme="minorHAnsi"/>
                <w:b/>
                <w:bCs/>
                <w:lang w:eastAsia="pl-PL"/>
              </w:rPr>
              <w:t>Środowisko</w:t>
            </w:r>
            <w:r w:rsidR="009D3D7D" w:rsidRPr="00A57474">
              <w:rPr>
                <w:rFonts w:eastAsia="Times New Roman" w:cstheme="minorHAnsi"/>
                <w:b/>
                <w:lang w:eastAsia="pl-PL"/>
              </w:rPr>
              <w:t>.</w:t>
            </w:r>
            <w:r w:rsidR="00A57474" w:rsidRPr="00A57474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0C0EFE" w:rsidRPr="000C0EFE">
              <w:rPr>
                <w:rFonts w:eastAsia="Times New Roman" w:cstheme="minorHAnsi"/>
                <w:b/>
                <w:lang w:eastAsia="pl-PL"/>
              </w:rPr>
              <w:t>Dokładna kwota dotacji na lata 202</w:t>
            </w:r>
            <w:r w:rsidR="000C0EFE">
              <w:rPr>
                <w:rFonts w:eastAsia="Times New Roman" w:cstheme="minorHAnsi"/>
                <w:b/>
                <w:lang w:eastAsia="pl-PL"/>
              </w:rPr>
              <w:t>5</w:t>
            </w:r>
            <w:r w:rsidR="000C0EFE" w:rsidRPr="000C0EFE">
              <w:rPr>
                <w:rFonts w:eastAsia="Times New Roman" w:cstheme="minorHAnsi"/>
                <w:b/>
                <w:lang w:eastAsia="pl-PL"/>
              </w:rPr>
              <w:t xml:space="preserve"> i </w:t>
            </w:r>
            <w:r w:rsidR="000C0EFE">
              <w:rPr>
                <w:rFonts w:eastAsia="Times New Roman" w:cstheme="minorHAnsi"/>
                <w:b/>
                <w:lang w:eastAsia="pl-PL"/>
              </w:rPr>
              <w:t>kolejne</w:t>
            </w:r>
            <w:r w:rsidR="000C0EFE" w:rsidRPr="000C0EFE">
              <w:rPr>
                <w:rFonts w:eastAsia="Times New Roman" w:cstheme="minorHAnsi"/>
                <w:b/>
                <w:lang w:eastAsia="pl-PL"/>
              </w:rPr>
              <w:t xml:space="preserve"> będzie uzależniona od </w:t>
            </w:r>
            <w:r w:rsidR="000C0EFE">
              <w:rPr>
                <w:rFonts w:eastAsia="Times New Roman" w:cstheme="minorHAnsi"/>
                <w:b/>
                <w:lang w:eastAsia="pl-PL"/>
              </w:rPr>
              <w:t xml:space="preserve">harmonogramu </w:t>
            </w:r>
            <w:r w:rsidR="000C0EFE" w:rsidRPr="000C0EFE">
              <w:rPr>
                <w:rFonts w:eastAsia="Times New Roman" w:cstheme="minorHAnsi"/>
                <w:b/>
                <w:lang w:eastAsia="pl-PL"/>
              </w:rPr>
              <w:t xml:space="preserve">realizacji </w:t>
            </w:r>
            <w:r w:rsidR="000C0EFE">
              <w:rPr>
                <w:rFonts w:eastAsia="Times New Roman" w:cstheme="minorHAnsi"/>
                <w:b/>
                <w:lang w:eastAsia="pl-PL"/>
              </w:rPr>
              <w:t xml:space="preserve">monitorowanego projektu, </w:t>
            </w:r>
            <w:r w:rsidR="000C0EFE" w:rsidRPr="000C0EFE">
              <w:rPr>
                <w:rFonts w:eastAsia="Times New Roman" w:cstheme="minorHAnsi"/>
                <w:b/>
                <w:lang w:eastAsia="pl-PL"/>
              </w:rPr>
              <w:t xml:space="preserve">z zastrzeżeniem, że zakres proponowanych działań i ich koszt odpowiednio w 2025 i </w:t>
            </w:r>
            <w:r w:rsidR="000C0EFE">
              <w:rPr>
                <w:rFonts w:eastAsia="Times New Roman" w:cstheme="minorHAnsi"/>
                <w:b/>
                <w:lang w:eastAsia="pl-PL"/>
              </w:rPr>
              <w:t>kolejnych latach</w:t>
            </w:r>
            <w:r w:rsidR="000C0EFE" w:rsidRPr="000C0EFE">
              <w:rPr>
                <w:rFonts w:eastAsia="Times New Roman" w:cstheme="minorHAnsi"/>
                <w:b/>
                <w:lang w:eastAsia="pl-PL"/>
              </w:rPr>
              <w:t xml:space="preserve"> powinny być porównywalne.</w:t>
            </w:r>
            <w:r w:rsidR="000C0EFE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A57474" w:rsidRPr="00A57474">
              <w:rPr>
                <w:b/>
              </w:rPr>
              <w:t xml:space="preserve">Podział kwoty na lata oraz transze do wypłaty zostanie określony w </w:t>
            </w:r>
            <w:r w:rsidR="008477B4" w:rsidRPr="00A57474">
              <w:rPr>
                <w:b/>
              </w:rPr>
              <w:t>umow</w:t>
            </w:r>
            <w:r w:rsidR="008477B4">
              <w:rPr>
                <w:b/>
              </w:rPr>
              <w:t>ie</w:t>
            </w:r>
            <w:r w:rsidR="00A57474" w:rsidRPr="00A57474">
              <w:rPr>
                <w:b/>
              </w:rPr>
              <w:t xml:space="preserve"> o </w:t>
            </w:r>
            <w:r w:rsidR="00076998" w:rsidRPr="00A57474">
              <w:rPr>
                <w:b/>
              </w:rPr>
              <w:t>któr</w:t>
            </w:r>
            <w:r w:rsidR="00076998">
              <w:rPr>
                <w:b/>
              </w:rPr>
              <w:t>ej</w:t>
            </w:r>
            <w:r w:rsidR="00076998" w:rsidRPr="00A57474">
              <w:rPr>
                <w:b/>
              </w:rPr>
              <w:t xml:space="preserve"> </w:t>
            </w:r>
            <w:r w:rsidR="00A57474" w:rsidRPr="00A57474">
              <w:rPr>
                <w:b/>
              </w:rPr>
              <w:t>mowa w art. 16 ustawy o działalności pożytku publicznego i o wolontariacie.</w:t>
            </w:r>
          </w:p>
          <w:p w14:paraId="30D310AB" w14:textId="77777777" w:rsidR="009C1F28" w:rsidRPr="009C1F28" w:rsidRDefault="009C1F28" w:rsidP="00EF6440">
            <w:pPr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0F7C087C" w14:textId="77777777" w:rsidR="009C1F28" w:rsidRPr="005C45D8" w:rsidRDefault="009C1F28" w:rsidP="009C1F28">
      <w:pPr>
        <w:spacing w:after="0" w:line="240" w:lineRule="auto"/>
        <w:jc w:val="both"/>
      </w:pPr>
    </w:p>
    <w:p w14:paraId="3E53E27B" w14:textId="77777777" w:rsidR="00DF2CA8" w:rsidRPr="00254C67" w:rsidRDefault="00DF2CA8" w:rsidP="00DF2CA8">
      <w:pPr>
        <w:pStyle w:val="Akapitzlist"/>
        <w:spacing w:after="0" w:line="240" w:lineRule="auto"/>
        <w:jc w:val="both"/>
        <w:rPr>
          <w:rFonts w:cstheme="minorHAnsi"/>
        </w:rPr>
      </w:pPr>
    </w:p>
    <w:p w14:paraId="1363A8B3" w14:textId="5041CAA5" w:rsidR="003021E8" w:rsidRPr="00F2710F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32E3F">
        <w:rPr>
          <w:b/>
          <w:bCs/>
        </w:rPr>
        <w:t>Zasady przyznawania dotacji</w:t>
      </w:r>
    </w:p>
    <w:p w14:paraId="0707EE4B" w14:textId="77777777" w:rsidR="00F2710F" w:rsidRPr="003021E8" w:rsidRDefault="00F2710F" w:rsidP="00DF2CA8">
      <w:pPr>
        <w:pStyle w:val="Akapitzlist"/>
        <w:ind w:left="1080"/>
        <w:jc w:val="both"/>
      </w:pPr>
    </w:p>
    <w:p w14:paraId="3262F1DA" w14:textId="50CD7138" w:rsidR="00F2710F" w:rsidRPr="00F2710F" w:rsidRDefault="00F2710F" w:rsidP="00DF2CA8">
      <w:pPr>
        <w:pStyle w:val="Akapitzlist"/>
        <w:numPr>
          <w:ilvl w:val="0"/>
          <w:numId w:val="27"/>
        </w:numPr>
        <w:jc w:val="both"/>
      </w:pPr>
      <w:r w:rsidRPr="00F2710F">
        <w:rPr>
          <w:bCs/>
        </w:rPr>
        <w:t>Zlecenie zadania</w:t>
      </w:r>
      <w:r w:rsidR="000A3139">
        <w:rPr>
          <w:bCs/>
        </w:rPr>
        <w:t xml:space="preserve"> publicznego </w:t>
      </w:r>
      <w:r w:rsidRPr="00F2710F">
        <w:rPr>
          <w:bCs/>
        </w:rPr>
        <w:t>i udzielenie dotacji następuje</w:t>
      </w:r>
      <w:r>
        <w:rPr>
          <w:bCs/>
        </w:rPr>
        <w:t xml:space="preserve"> na podstawie </w:t>
      </w:r>
      <w:r w:rsidR="00013ADB">
        <w:rPr>
          <w:bCs/>
        </w:rPr>
        <w:t xml:space="preserve">i zgodnie z </w:t>
      </w:r>
      <w:r>
        <w:rPr>
          <w:bCs/>
        </w:rPr>
        <w:t>przepis</w:t>
      </w:r>
      <w:r w:rsidR="00013ADB">
        <w:rPr>
          <w:bCs/>
        </w:rPr>
        <w:t>ami</w:t>
      </w:r>
      <w:r w:rsidRPr="00F2710F">
        <w:rPr>
          <w:bCs/>
        </w:rPr>
        <w:t xml:space="preserve"> ustawy o działalności pożytku publicznego i o wolontariacie</w:t>
      </w:r>
      <w:r>
        <w:rPr>
          <w:bCs/>
        </w:rPr>
        <w:t>.</w:t>
      </w:r>
    </w:p>
    <w:p w14:paraId="79A4082C" w14:textId="747D3F44" w:rsidR="003021E8" w:rsidRDefault="586D619C" w:rsidP="00DF2CA8">
      <w:pPr>
        <w:pStyle w:val="Akapitzlist"/>
        <w:numPr>
          <w:ilvl w:val="0"/>
          <w:numId w:val="27"/>
        </w:numPr>
        <w:jc w:val="both"/>
      </w:pPr>
      <w:r w:rsidRPr="00786CA4">
        <w:t xml:space="preserve">Dotacja </w:t>
      </w:r>
      <w:r w:rsidR="00863541">
        <w:t xml:space="preserve">może </w:t>
      </w:r>
      <w:r w:rsidR="00863541" w:rsidRPr="00B15B6C">
        <w:t>pokryć</w:t>
      </w:r>
      <w:r w:rsidRPr="00B15B6C">
        <w:t xml:space="preserve"> 100% kosztów realizacji</w:t>
      </w:r>
      <w:r w:rsidRPr="00786CA4">
        <w:t xml:space="preserve"> zadania publicznego. Nie jest wymagane wniesienie </w:t>
      </w:r>
      <w:r w:rsidR="002D3BEF" w:rsidRPr="00786CA4">
        <w:t xml:space="preserve">finansowego </w:t>
      </w:r>
      <w:r w:rsidRPr="00786CA4">
        <w:t>wkładu własnego</w:t>
      </w:r>
      <w:r w:rsidR="00A57474">
        <w:t>.</w:t>
      </w:r>
      <w:r w:rsidR="007E0B1F">
        <w:t xml:space="preserve"> Wkład rzeczowy i osobowy nie jest obowiązkowy, ale w przypadku jego wniesienia będzie podlegał ocenie w ramach kryterium przedstawionej kalkulacji kosztów. Środki na realizację zadania publicznego będą przekazywane w transzach i mogą zostać przeznaczone wyłącznie na sfinansowanie wydatków niezbędnych do realizacji zadania publicznego, uwzględnionych w kalkulacji kosztów realizacji tego zadania.</w:t>
      </w:r>
    </w:p>
    <w:p w14:paraId="359D8B79" w14:textId="566FEA50" w:rsidR="001E7DC7" w:rsidRPr="001E7DC7" w:rsidRDefault="00B705A9" w:rsidP="00DF2CA8">
      <w:pPr>
        <w:pStyle w:val="Akapitzlist"/>
        <w:numPr>
          <w:ilvl w:val="0"/>
          <w:numId w:val="27"/>
        </w:numPr>
        <w:jc w:val="both"/>
      </w:pPr>
      <w:r w:rsidRPr="00B705A9">
        <w:t xml:space="preserve">Przy realizacji zadania </w:t>
      </w:r>
      <w:r w:rsidR="000A3139">
        <w:t xml:space="preserve">publicznego </w:t>
      </w:r>
      <w:r w:rsidRPr="00B705A9">
        <w:t xml:space="preserve">możliwa jest współpraca z podmiotami niewymienionymi w art. 3 ust. </w:t>
      </w:r>
      <w:r>
        <w:t>2</w:t>
      </w:r>
      <w:r w:rsidRPr="00B705A9">
        <w:t xml:space="preserve"> ustawy o działalności pożytku publicznego i o wolontariacie</w:t>
      </w:r>
      <w:r w:rsidR="00C5347B">
        <w:t xml:space="preserve">, jednak ich wybór musi </w:t>
      </w:r>
      <w:r w:rsidR="00C5347B" w:rsidRPr="00C3069F">
        <w:rPr>
          <w:bCs/>
        </w:rPr>
        <w:t xml:space="preserve">być dokonywany w sposób otwarty, </w:t>
      </w:r>
      <w:r w:rsidR="00C5347B">
        <w:rPr>
          <w:bCs/>
        </w:rPr>
        <w:t>transparentny i k</w:t>
      </w:r>
      <w:r w:rsidR="00C5347B" w:rsidRPr="00C3069F">
        <w:rPr>
          <w:bCs/>
        </w:rPr>
        <w:t>onkurencyjny</w:t>
      </w:r>
      <w:r w:rsidRPr="00B705A9">
        <w:t>. Podmioty te mogą uczestniczyć w zadaniu oferując wsparcie merytoryczne lub rzeczowe. Informacje o sposobie zaangażowania takiego podmiotu w realizację zadania należy przedstawić w pkt. III.3 oferty tj. „</w:t>
      </w:r>
      <w:r w:rsidRPr="00B705A9">
        <w:rPr>
          <w:bCs/>
        </w:rPr>
        <w:t>Syntetycznym opisie zadania”.</w:t>
      </w:r>
    </w:p>
    <w:p w14:paraId="0256B83B" w14:textId="106A2902" w:rsidR="00B705A9" w:rsidRDefault="001E7DC7" w:rsidP="00DF2CA8">
      <w:pPr>
        <w:pStyle w:val="Akapitzlist"/>
        <w:numPr>
          <w:ilvl w:val="0"/>
          <w:numId w:val="27"/>
        </w:numPr>
        <w:jc w:val="both"/>
      </w:pPr>
      <w:r>
        <w:t>Dotacja zostanie przyznana tylko jednej organizacji (podmiotowi), która złożyła ofertę spełniającą w najwyższym stopniu kryteria oceny ofert (zob. pkt IV.).</w:t>
      </w:r>
      <w:r w:rsidR="00B705A9" w:rsidRPr="00B705A9">
        <w:rPr>
          <w:bCs/>
        </w:rPr>
        <w:t xml:space="preserve"> </w:t>
      </w:r>
    </w:p>
    <w:p w14:paraId="47A20187" w14:textId="77777777" w:rsidR="00DE4AB2" w:rsidRPr="003021E8" w:rsidRDefault="00DE4AB2" w:rsidP="00DE4AB2">
      <w:pPr>
        <w:pStyle w:val="Akapitzlist"/>
      </w:pPr>
    </w:p>
    <w:p w14:paraId="5F478D0F" w14:textId="787F36F8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DE4AB2">
        <w:rPr>
          <w:b/>
          <w:bCs/>
        </w:rPr>
        <w:t>Termin i sposób składania ofert</w:t>
      </w:r>
    </w:p>
    <w:p w14:paraId="436CB424" w14:textId="77777777" w:rsidR="00DF2CA8" w:rsidRPr="003021E8" w:rsidRDefault="00DF2CA8" w:rsidP="00DF2CA8">
      <w:pPr>
        <w:pStyle w:val="Akapitzlist"/>
        <w:ind w:left="1080"/>
      </w:pPr>
    </w:p>
    <w:p w14:paraId="0F9C6142" w14:textId="1CD3B93D" w:rsidR="000532BC" w:rsidRPr="00506922" w:rsidRDefault="003021E8" w:rsidP="00220E52">
      <w:pPr>
        <w:pStyle w:val="Akapitzlist"/>
        <w:numPr>
          <w:ilvl w:val="0"/>
          <w:numId w:val="28"/>
        </w:numPr>
        <w:jc w:val="both"/>
      </w:pPr>
      <w:r w:rsidRPr="00506922">
        <w:t xml:space="preserve">Ofertę należy złożyć do dnia </w:t>
      </w:r>
      <w:r w:rsidR="00CF4F41" w:rsidRPr="004F0AA0">
        <w:rPr>
          <w:b/>
          <w:bCs/>
          <w:color w:val="000000" w:themeColor="text1"/>
          <w:u w:val="single"/>
        </w:rPr>
        <w:t>1</w:t>
      </w:r>
      <w:r w:rsidR="00B257E5">
        <w:rPr>
          <w:b/>
          <w:bCs/>
          <w:color w:val="000000" w:themeColor="text1"/>
          <w:u w:val="single"/>
        </w:rPr>
        <w:t>0</w:t>
      </w:r>
      <w:r w:rsidR="009B7A0A" w:rsidRPr="004F0AA0">
        <w:rPr>
          <w:b/>
          <w:bCs/>
          <w:color w:val="000000" w:themeColor="text1"/>
          <w:u w:val="single"/>
        </w:rPr>
        <w:t xml:space="preserve"> </w:t>
      </w:r>
      <w:r w:rsidR="00CF4F41" w:rsidRPr="004F0AA0">
        <w:rPr>
          <w:b/>
          <w:bCs/>
          <w:color w:val="000000" w:themeColor="text1"/>
          <w:u w:val="single"/>
        </w:rPr>
        <w:t>września</w:t>
      </w:r>
      <w:r w:rsidR="006D0108" w:rsidRPr="004F0AA0">
        <w:rPr>
          <w:b/>
          <w:bCs/>
          <w:color w:val="000000" w:themeColor="text1"/>
          <w:u w:val="single"/>
        </w:rPr>
        <w:t xml:space="preserve"> </w:t>
      </w:r>
      <w:r w:rsidRPr="004F0AA0">
        <w:rPr>
          <w:b/>
          <w:bCs/>
          <w:color w:val="000000" w:themeColor="text1"/>
          <w:u w:val="single"/>
        </w:rPr>
        <w:t>202</w:t>
      </w:r>
      <w:r w:rsidR="009A29E3" w:rsidRPr="004F0AA0">
        <w:rPr>
          <w:b/>
          <w:bCs/>
          <w:color w:val="000000" w:themeColor="text1"/>
          <w:u w:val="single"/>
        </w:rPr>
        <w:t>5</w:t>
      </w:r>
      <w:r w:rsidRPr="004F0AA0">
        <w:rPr>
          <w:b/>
          <w:bCs/>
          <w:color w:val="000000" w:themeColor="text1"/>
          <w:u w:val="single"/>
        </w:rPr>
        <w:t xml:space="preserve"> </w:t>
      </w:r>
      <w:r w:rsidRPr="004F0AA0">
        <w:rPr>
          <w:b/>
          <w:bCs/>
          <w:u w:val="single"/>
        </w:rPr>
        <w:t>r.</w:t>
      </w:r>
      <w:r w:rsidR="000532BC" w:rsidRPr="00506922">
        <w:rPr>
          <w:b/>
          <w:bCs/>
        </w:rPr>
        <w:t>:</w:t>
      </w:r>
    </w:p>
    <w:p w14:paraId="56FB550F" w14:textId="4AF1C94C" w:rsidR="003021E8" w:rsidRDefault="5632368B" w:rsidP="00B524B1">
      <w:pPr>
        <w:pStyle w:val="Akapitzlist"/>
        <w:numPr>
          <w:ilvl w:val="1"/>
          <w:numId w:val="24"/>
        </w:numPr>
      </w:pPr>
      <w:r>
        <w:t xml:space="preserve">osobiście </w:t>
      </w:r>
      <w:r w:rsidR="78724477">
        <w:t xml:space="preserve">w </w:t>
      </w:r>
      <w:r w:rsidR="5B6BD270">
        <w:t>Kancelarii</w:t>
      </w:r>
      <w:r w:rsidR="78724477">
        <w:t xml:space="preserve"> </w:t>
      </w:r>
      <w:r w:rsidR="009B445B">
        <w:t xml:space="preserve">Ministerstwa Funduszy i Polityki Regionalnej, </w:t>
      </w:r>
      <w:r w:rsidR="00CA2C8B">
        <w:t>(</w:t>
      </w:r>
      <w:r w:rsidR="009B445B">
        <w:t xml:space="preserve">dalej </w:t>
      </w:r>
      <w:r w:rsidR="00CA2C8B">
        <w:t>„</w:t>
      </w:r>
      <w:r w:rsidR="78724477">
        <w:t>MFiPR</w:t>
      </w:r>
      <w:r w:rsidR="00CA2C8B">
        <w:t>”)</w:t>
      </w:r>
      <w:r w:rsidR="00E66296">
        <w:t xml:space="preserve"> </w:t>
      </w:r>
      <w:r w:rsidR="78724477">
        <w:t xml:space="preserve">przy ul. Wspólnej 2/4, </w:t>
      </w:r>
      <w:r w:rsidR="1BA7D2B6">
        <w:t>00-926</w:t>
      </w:r>
      <w:r w:rsidR="78724477">
        <w:t xml:space="preserve"> Warszaw</w:t>
      </w:r>
      <w:r w:rsidR="1BA7D2B6">
        <w:t>a</w:t>
      </w:r>
      <w:r w:rsidR="78724477">
        <w:t>.</w:t>
      </w:r>
      <w:r w:rsidR="1BA7D2B6">
        <w:t xml:space="preserve"> </w:t>
      </w:r>
      <w:r w:rsidR="00786CA4">
        <w:br/>
      </w:r>
      <w:r w:rsidR="1BA7D2B6" w:rsidRPr="00071278">
        <w:rPr>
          <w:b/>
          <w:bCs/>
        </w:rPr>
        <w:t>UWAGA</w:t>
      </w:r>
      <w:r w:rsidR="1BA7D2B6">
        <w:t>:</w:t>
      </w:r>
      <w:r w:rsidR="78724477">
        <w:t xml:space="preserve"> </w:t>
      </w:r>
      <w:r w:rsidR="5743E4A8">
        <w:t>Kancelaria</w:t>
      </w:r>
      <w:r w:rsidR="78724477">
        <w:t xml:space="preserve"> MFiPR pracuje w godz. 8</w:t>
      </w:r>
      <w:r w:rsidR="00147686">
        <w:t>:</w:t>
      </w:r>
      <w:r w:rsidR="78724477">
        <w:t xml:space="preserve">15 </w:t>
      </w:r>
      <w:r w:rsidR="00147686">
        <w:t>–</w:t>
      </w:r>
      <w:r w:rsidR="78724477">
        <w:t xml:space="preserve"> 16</w:t>
      </w:r>
      <w:r w:rsidR="00147686">
        <w:t>:</w:t>
      </w:r>
      <w:r w:rsidR="78724477">
        <w:t>15 od poniedziałku do piątku</w:t>
      </w:r>
      <w:r w:rsidR="00E91CAD">
        <w:t xml:space="preserve"> lub</w:t>
      </w:r>
      <w:r w:rsidR="1BA7D2B6">
        <w:t>;</w:t>
      </w:r>
    </w:p>
    <w:p w14:paraId="630FC0C0" w14:textId="3B6CD48F" w:rsidR="000532BC" w:rsidRPr="001C4BBC" w:rsidRDefault="000532BC" w:rsidP="00DE4AB2">
      <w:pPr>
        <w:pStyle w:val="Akapitzlist"/>
        <w:numPr>
          <w:ilvl w:val="1"/>
          <w:numId w:val="24"/>
        </w:numPr>
        <w:jc w:val="both"/>
      </w:pPr>
      <w:r w:rsidRPr="000532BC">
        <w:rPr>
          <w:bCs/>
        </w:rPr>
        <w:t>za pośrednictwem elektronicznej platformy ePUAP</w:t>
      </w:r>
      <w:r>
        <w:rPr>
          <w:bCs/>
        </w:rPr>
        <w:t xml:space="preserve"> na adres</w:t>
      </w:r>
      <w:r w:rsidRPr="000532BC">
        <w:rPr>
          <w:bCs/>
        </w:rPr>
        <w:t xml:space="preserve"> skrytki: /MIR/SkrytkaESP</w:t>
      </w:r>
      <w:r w:rsidR="00E91CAD">
        <w:rPr>
          <w:bCs/>
        </w:rPr>
        <w:t xml:space="preserve"> lub</w:t>
      </w:r>
      <w:r>
        <w:rPr>
          <w:bCs/>
        </w:rPr>
        <w:t>;</w:t>
      </w:r>
    </w:p>
    <w:p w14:paraId="592334DC" w14:textId="127244C5" w:rsidR="001C4BBC" w:rsidRDefault="001C4BBC" w:rsidP="00DE4AB2">
      <w:pPr>
        <w:pStyle w:val="Akapitzlist"/>
        <w:numPr>
          <w:ilvl w:val="1"/>
          <w:numId w:val="24"/>
        </w:numPr>
        <w:jc w:val="both"/>
      </w:pPr>
      <w:r>
        <w:rPr>
          <w:bCs/>
        </w:rPr>
        <w:t xml:space="preserve">za pośrednictwem platformy </w:t>
      </w:r>
      <w:r>
        <w:t>do doręczeń elektronicznych</w:t>
      </w:r>
      <w:r w:rsidR="003D3F3A">
        <w:t xml:space="preserve"> (e-Doręczenia)</w:t>
      </w:r>
      <w:r>
        <w:t xml:space="preserve"> na adres: AE:PL-27378-80065-JJACB-24</w:t>
      </w:r>
    </w:p>
    <w:p w14:paraId="7A7E2344" w14:textId="3347DDC7" w:rsidR="00317426" w:rsidRPr="000532BC" w:rsidRDefault="00317426" w:rsidP="006447C6">
      <w:pPr>
        <w:pStyle w:val="Akapitzlist"/>
        <w:ind w:left="1440"/>
        <w:jc w:val="both"/>
      </w:pPr>
      <w:r>
        <w:t>lub;</w:t>
      </w:r>
    </w:p>
    <w:p w14:paraId="203848B7" w14:textId="5DAC1349" w:rsidR="000532BC" w:rsidRPr="003021E8" w:rsidRDefault="000532BC" w:rsidP="00DE4AB2">
      <w:pPr>
        <w:pStyle w:val="Akapitzlist"/>
        <w:numPr>
          <w:ilvl w:val="1"/>
          <w:numId w:val="24"/>
        </w:numPr>
        <w:jc w:val="both"/>
      </w:pPr>
      <w:r>
        <w:rPr>
          <w:bCs/>
        </w:rPr>
        <w:t>za pośrednictwem</w:t>
      </w:r>
      <w:r w:rsidRPr="000532BC">
        <w:rPr>
          <w:bCs/>
        </w:rPr>
        <w:t xml:space="preserve"> poczty tradycyjnej</w:t>
      </w:r>
      <w:r w:rsidR="00220E52">
        <w:rPr>
          <w:bCs/>
        </w:rPr>
        <w:t xml:space="preserve"> </w:t>
      </w:r>
      <w:r w:rsidR="00C4041C">
        <w:rPr>
          <w:bCs/>
        </w:rPr>
        <w:t>lub</w:t>
      </w:r>
      <w:r w:rsidR="00220E52">
        <w:rPr>
          <w:bCs/>
        </w:rPr>
        <w:t xml:space="preserve"> usług kurierskich do siedziby MFiPR przy </w:t>
      </w:r>
      <w:r w:rsidR="00220E52" w:rsidRPr="00220E52">
        <w:rPr>
          <w:bCs/>
        </w:rPr>
        <w:t>ul. Wspólnej 2/4, 00-926 Warszawa</w:t>
      </w:r>
      <w:r w:rsidR="00220E52">
        <w:rPr>
          <w:bCs/>
        </w:rPr>
        <w:t>.</w:t>
      </w:r>
    </w:p>
    <w:p w14:paraId="1B51C709" w14:textId="714E0EA5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lastRenderedPageBreak/>
        <w:t>W przypadkach określonych w pkt 1.</w:t>
      </w:r>
      <w:r w:rsidR="000A2315">
        <w:t>a</w:t>
      </w:r>
      <w:r w:rsidR="00147686">
        <w:t>.</w:t>
      </w:r>
      <w:r>
        <w:t xml:space="preserve"> i 1.</w:t>
      </w:r>
      <w:r w:rsidR="001C4BBC">
        <w:t>d</w:t>
      </w:r>
      <w:r>
        <w:t>. j ofertę uznaje się za złożoną w terminie, jeżeli została doręczona do ww. siedziby MFiPR najpóźniej w ostatnim dniu terminu składania ofert do godziny 16:15.</w:t>
      </w:r>
    </w:p>
    <w:p w14:paraId="778BECCF" w14:textId="5A94B565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6F5A6C29">
        <w:t>a.</w:t>
      </w:r>
      <w:r>
        <w:t xml:space="preserve"> i 1.</w:t>
      </w:r>
      <w:r w:rsidR="009B1C45">
        <w:t>d</w:t>
      </w:r>
      <w:r w:rsidR="503AAA5D">
        <w:t>.</w:t>
      </w:r>
      <w:r>
        <w:t xml:space="preserve"> ofertę należy złożyć w zamkniętej kopercie z dopiskiem: „Konkurs ofert na realizację zadania </w:t>
      </w:r>
      <w:r w:rsidR="00CA2C8B">
        <w:t xml:space="preserve">publicznego </w:t>
      </w:r>
      <w:r>
        <w:t xml:space="preserve">pn. </w:t>
      </w:r>
      <w:r w:rsidR="0084663C">
        <w:t>„</w:t>
      </w:r>
      <w:r w:rsidR="0084663C" w:rsidRPr="0084663C">
        <w:t>Realizacja Paktu Uczciwości w FEnIKS</w:t>
      </w:r>
      <w:r>
        <w:t>”</w:t>
      </w:r>
      <w:r w:rsidR="002C75B9">
        <w:t>.</w:t>
      </w:r>
    </w:p>
    <w:p w14:paraId="223F5AF5" w14:textId="3CE78C3A" w:rsidR="00012392" w:rsidRDefault="081C9647" w:rsidP="009F1B5E">
      <w:pPr>
        <w:pStyle w:val="Akapitzlist"/>
        <w:numPr>
          <w:ilvl w:val="0"/>
          <w:numId w:val="28"/>
        </w:numPr>
        <w:jc w:val="both"/>
      </w:pPr>
      <w:r>
        <w:t>Niedopuszczalne jest dokonywanie odręcznych poprawek w ofercie</w:t>
      </w:r>
      <w:r w:rsidR="253A8200">
        <w:t>.</w:t>
      </w:r>
      <w:r>
        <w:t xml:space="preserve"> </w:t>
      </w:r>
      <w:r w:rsidR="528A5BC4">
        <w:t>Złożone oferty nie podlegają uzupełnieniu ani korekcie</w:t>
      </w:r>
      <w:r w:rsidR="06CE0A20">
        <w:t>, z wyjątkiem określonym w pkt I</w:t>
      </w:r>
      <w:r w:rsidR="009E4A93">
        <w:t>V</w:t>
      </w:r>
      <w:r w:rsidR="06CE0A20">
        <w:t xml:space="preserve">.1 </w:t>
      </w:r>
      <w:r w:rsidR="00DF2CA8">
        <w:t xml:space="preserve">Ogłoszenia </w:t>
      </w:r>
      <w:r w:rsidR="06CE0A20">
        <w:t>w zakresie  wskazanych tam warunków formalnych oraz</w:t>
      </w:r>
      <w:r w:rsidR="1E5ECB86">
        <w:t xml:space="preserve"> na zasadach tam przewidzianych.</w:t>
      </w:r>
    </w:p>
    <w:p w14:paraId="406C9D7F" w14:textId="1E100D3E" w:rsidR="00DE4AB2" w:rsidRDefault="586D619C" w:rsidP="009F1B5E">
      <w:pPr>
        <w:pStyle w:val="Akapitzlist"/>
        <w:numPr>
          <w:ilvl w:val="0"/>
          <w:numId w:val="28"/>
        </w:numPr>
        <w:jc w:val="both"/>
      </w:pPr>
      <w:bookmarkStart w:id="7" w:name="_Hlk167271764"/>
      <w:r>
        <w:t xml:space="preserve">Oferta powinna być sporządzona według wzoru </w:t>
      </w:r>
      <w:r w:rsidRPr="00D01612">
        <w:t>stanowiącego załącznik nr 1</w:t>
      </w:r>
      <w:r w:rsidR="7BC887EB">
        <w:t xml:space="preserve"> </w:t>
      </w:r>
      <w:r>
        <w:t>do</w:t>
      </w:r>
      <w:r w:rsidR="07B73969">
        <w:t xml:space="preserve"> Ogłoszenia.</w:t>
      </w:r>
    </w:p>
    <w:p w14:paraId="5C5BB875" w14:textId="7F2B8CBE" w:rsidR="006C7726" w:rsidRDefault="10BA832E" w:rsidP="006C7726">
      <w:pPr>
        <w:pStyle w:val="Akapitzlist"/>
        <w:numPr>
          <w:ilvl w:val="0"/>
          <w:numId w:val="28"/>
        </w:numPr>
        <w:jc w:val="both"/>
      </w:pPr>
      <w:r>
        <w:t>Oferta powinna zawierać dodatkowo</w:t>
      </w:r>
      <w:r w:rsidR="00DF2CA8">
        <w:t xml:space="preserve"> </w:t>
      </w:r>
      <w:r>
        <w:t xml:space="preserve">kalkulację przewidywanych kosztów realizacji zadania </w:t>
      </w:r>
      <w:r w:rsidR="13CBF00C">
        <w:t xml:space="preserve">oraz </w:t>
      </w:r>
      <w:r w:rsidR="13CBF00C" w:rsidRPr="00594532">
        <w:t xml:space="preserve">harmonogram </w:t>
      </w:r>
      <w:r w:rsidR="00305C20" w:rsidRPr="00594532">
        <w:t xml:space="preserve">realizacji zadania </w:t>
      </w:r>
      <w:r w:rsidR="56617F40">
        <w:t>(</w:t>
      </w:r>
      <w:r w:rsidR="000E49E7">
        <w:t xml:space="preserve">w pliku/arkuszu kalkulacyjnym, </w:t>
      </w:r>
      <w:r w:rsidR="56617F40">
        <w:t>w wersji edytowalnej)</w:t>
      </w:r>
      <w:r>
        <w:t xml:space="preserve">. Szablon tabeli kalkulacji kosztów </w:t>
      </w:r>
      <w:r w:rsidR="1CC9873D">
        <w:t xml:space="preserve">oraz harmonogramu </w:t>
      </w:r>
      <w:r w:rsidR="00305C20" w:rsidRPr="00681BC6">
        <w:t>stanowi</w:t>
      </w:r>
      <w:r w:rsidRPr="00681BC6">
        <w:t xml:space="preserve"> załącznik nr </w:t>
      </w:r>
      <w:r w:rsidR="17DFE7AB" w:rsidRPr="00681BC6">
        <w:t>2</w:t>
      </w:r>
      <w:r w:rsidRPr="00681BC6">
        <w:t xml:space="preserve"> do </w:t>
      </w:r>
      <w:r w:rsidR="04B1F9B7" w:rsidRPr="00681BC6">
        <w:t>O</w:t>
      </w:r>
      <w:r w:rsidRPr="00681BC6">
        <w:t>głoszenia.</w:t>
      </w:r>
      <w:r w:rsidR="6163A590" w:rsidRPr="00681BC6">
        <w:t xml:space="preserve"> W przypadku składania oferty</w:t>
      </w:r>
      <w:r w:rsidR="6163A590">
        <w:t xml:space="preserve"> w formie pisemnej kalkulację k</w:t>
      </w:r>
      <w:r w:rsidR="504A2C87">
        <w:t>osztów</w:t>
      </w:r>
      <w:r w:rsidR="60392E89">
        <w:t xml:space="preserve"> i harmonogram</w:t>
      </w:r>
      <w:r w:rsidR="504A2C87">
        <w:t xml:space="preserve"> należy przesłać w terminie wyznaczonym do składania ofert </w:t>
      </w:r>
      <w:r w:rsidR="050F3B67">
        <w:t>także</w:t>
      </w:r>
      <w:r w:rsidR="504A2C87">
        <w:t xml:space="preserve"> na adres e-mail: </w:t>
      </w:r>
      <w:bookmarkEnd w:id="7"/>
      <w:r w:rsidR="00F25A1E">
        <w:fldChar w:fldCharType="begin"/>
      </w:r>
      <w:r w:rsidR="00F25A1E">
        <w:instrText xml:space="preserve"> HYPERLINK "mailto:</w:instrText>
      </w:r>
      <w:r w:rsidR="00F25A1E" w:rsidRPr="00F25A1E">
        <w:instrText>paktuczciwosci@mfipr.gov.pl</w:instrText>
      </w:r>
      <w:r w:rsidR="00F25A1E">
        <w:instrText xml:space="preserve">" </w:instrText>
      </w:r>
      <w:r w:rsidR="00F25A1E">
        <w:fldChar w:fldCharType="separate"/>
      </w:r>
      <w:r w:rsidR="00F25A1E" w:rsidRPr="0038693B">
        <w:rPr>
          <w:rStyle w:val="Hipercze"/>
        </w:rPr>
        <w:t>paktuczciwosci@mfipr.gov.pl</w:t>
      </w:r>
      <w:r w:rsidR="00F25A1E">
        <w:fldChar w:fldCharType="end"/>
      </w:r>
      <w:r w:rsidR="006C7726">
        <w:t>.</w:t>
      </w:r>
    </w:p>
    <w:p w14:paraId="641FB154" w14:textId="1F1EAA98" w:rsidR="56E4FE7D" w:rsidRDefault="56E4FE7D" w:rsidP="009F1B5E">
      <w:pPr>
        <w:pStyle w:val="Akapitzlist"/>
        <w:numPr>
          <w:ilvl w:val="0"/>
          <w:numId w:val="28"/>
        </w:numPr>
        <w:jc w:val="both"/>
      </w:pPr>
      <w:r>
        <w:t>W przypadku złożenia oferty przez organizację pozarządową wpisaną do rejestru innego niż: Krajowy Rejestr Sądowy lub inny rejestr publiczny, do którego organizacja podlega obowiązkowemu wpisowi, posiadanego przez inne podmioty publiczne, oraz do którego Minister ma dostęp w drodze elektronicznej na zasadach określonych w przepisach o informatyzacji działalności podmiotów realizujących zadania publiczne, oferent jest zobowiązany dołączyć do oferty odpis</w:t>
      </w:r>
      <w:r w:rsidR="19DFBEB3">
        <w:t>/</w:t>
      </w:r>
      <w:r w:rsidR="1E7ADA7B">
        <w:t>wypis</w:t>
      </w:r>
      <w:r w:rsidR="19DFBEB3">
        <w:t>/</w:t>
      </w:r>
      <w:r>
        <w:t>wydruk</w:t>
      </w:r>
      <w:r w:rsidR="48E70220">
        <w:t xml:space="preserve"> </w:t>
      </w:r>
      <w:r>
        <w:t xml:space="preserve">z właściwego rejestru, w którym oferent jest </w:t>
      </w:r>
      <w:r w:rsidR="72869ACE">
        <w:t>wpisany/</w:t>
      </w:r>
      <w:r>
        <w:t xml:space="preserve">zarejestrowany. </w:t>
      </w:r>
    </w:p>
    <w:p w14:paraId="744C18ED" w14:textId="4303F44B" w:rsidR="003021E8" w:rsidRPr="006447C6" w:rsidRDefault="5C8971B5" w:rsidP="003021E8">
      <w:pPr>
        <w:pStyle w:val="Akapitzlist"/>
        <w:numPr>
          <w:ilvl w:val="0"/>
          <w:numId w:val="28"/>
        </w:numPr>
        <w:jc w:val="both"/>
      </w:pPr>
      <w:r>
        <w:t>Do oferty należy dołączyć dokumenty potwierdzające upoważnienie do działania w imieniu oferenta przez osobę podpisującą ofertę</w:t>
      </w:r>
      <w:r w:rsidR="4AF03B8E">
        <w:t>,</w:t>
      </w:r>
      <w:r w:rsidR="27C37BB1">
        <w:t xml:space="preserve"> o ile nie jest możliwa</w:t>
      </w:r>
      <w:r w:rsidR="69105D65">
        <w:t xml:space="preserve"> samodzielna</w:t>
      </w:r>
      <w:r w:rsidR="27C37BB1">
        <w:t xml:space="preserve"> weryfikacja </w:t>
      </w:r>
      <w:r w:rsidR="248913F2">
        <w:t xml:space="preserve">umocowania do reprezentacji przez Ministra </w:t>
      </w:r>
      <w:r w:rsidR="27C37BB1">
        <w:t xml:space="preserve">na podstawie </w:t>
      </w:r>
      <w:r w:rsidR="48A54434">
        <w:t>wpisu do rejestru</w:t>
      </w:r>
      <w:r w:rsidR="7844C0DD">
        <w:t xml:space="preserve">, do którego Minister ma dostęp zgodnie z </w:t>
      </w:r>
      <w:r w:rsidR="42806BBC">
        <w:t>pkt 9</w:t>
      </w:r>
      <w:r w:rsidR="340A989D">
        <w:t xml:space="preserve"> lub reprezentacja jest inna niż ujawniona w odpowiednim </w:t>
      </w:r>
      <w:r w:rsidR="0D653D7C">
        <w:t>rejestrze, do którego wpisany jest oferent.</w:t>
      </w:r>
      <w:r w:rsidR="340A989D">
        <w:t xml:space="preserve"> </w:t>
      </w:r>
      <w:r>
        <w:t>Wszystkie kserokopie powinny być po</w:t>
      </w:r>
      <w:r w:rsidR="00777CD1">
        <w:t>świadczone</w:t>
      </w:r>
      <w:r>
        <w:t xml:space="preserve"> </w:t>
      </w:r>
      <w:r w:rsidRPr="006447C6">
        <w:t>za zgodność z oryginałem przez osobę upoważnioną do reprezentowania oferenta.</w:t>
      </w:r>
    </w:p>
    <w:p w14:paraId="65660145" w14:textId="00791E9A" w:rsidR="55053C0C" w:rsidRPr="006447C6" w:rsidRDefault="55053C0C" w:rsidP="116B97CD">
      <w:pPr>
        <w:pStyle w:val="Akapitzlist"/>
        <w:numPr>
          <w:ilvl w:val="0"/>
          <w:numId w:val="28"/>
        </w:numPr>
        <w:jc w:val="both"/>
      </w:pPr>
      <w:r w:rsidRPr="006447C6">
        <w:t>Do oferty należy załączyć</w:t>
      </w:r>
      <w:r w:rsidR="281428C2" w:rsidRPr="006447C6">
        <w:t xml:space="preserve"> kopię statutu organizacji składaj</w:t>
      </w:r>
      <w:r w:rsidR="1557ACCB" w:rsidRPr="006447C6">
        <w:t>ą</w:t>
      </w:r>
      <w:r w:rsidR="281428C2" w:rsidRPr="006447C6">
        <w:t>cej ofertę - w przypadku, gdy zakres działa</w:t>
      </w:r>
      <w:r w:rsidR="2D798B40" w:rsidRPr="006447C6">
        <w:t>l</w:t>
      </w:r>
      <w:r w:rsidR="281428C2" w:rsidRPr="006447C6">
        <w:t xml:space="preserve">ności </w:t>
      </w:r>
      <w:r w:rsidR="596FFF1F" w:rsidRPr="006447C6">
        <w:t>prowadzonej</w:t>
      </w:r>
      <w:r w:rsidR="365EFCA3" w:rsidRPr="006447C6">
        <w:t xml:space="preserve"> przez </w:t>
      </w:r>
      <w:r w:rsidR="281428C2" w:rsidRPr="006447C6">
        <w:t>organizacj</w:t>
      </w:r>
      <w:r w:rsidR="70D67F49" w:rsidRPr="006447C6">
        <w:t>ę</w:t>
      </w:r>
      <w:r w:rsidR="281428C2" w:rsidRPr="006447C6">
        <w:t xml:space="preserve"> </w:t>
      </w:r>
      <w:r w:rsidR="6C7EAA64" w:rsidRPr="006447C6">
        <w:t xml:space="preserve">pokrywający się z </w:t>
      </w:r>
      <w:r w:rsidR="53C02DA4" w:rsidRPr="006447C6">
        <w:t>r</w:t>
      </w:r>
      <w:r w:rsidR="4B19FBEC" w:rsidRPr="006447C6">
        <w:t>odzajem zadania</w:t>
      </w:r>
      <w:r w:rsidR="0EECDB40" w:rsidRPr="006447C6">
        <w:t xml:space="preserve"> </w:t>
      </w:r>
      <w:r w:rsidR="7F76C5BD" w:rsidRPr="006447C6">
        <w:t xml:space="preserve">publicznego </w:t>
      </w:r>
      <w:r w:rsidR="0EECDB40" w:rsidRPr="006447C6">
        <w:t>nie wynika z rejestru</w:t>
      </w:r>
      <w:r w:rsidR="009F1B5E" w:rsidRPr="006447C6">
        <w:t>.</w:t>
      </w:r>
    </w:p>
    <w:p w14:paraId="21D0049B" w14:textId="09BFB0E6" w:rsidR="5C8971B5" w:rsidRDefault="5C8971B5" w:rsidP="374B0572">
      <w:pPr>
        <w:pStyle w:val="Akapitzlist"/>
        <w:numPr>
          <w:ilvl w:val="0"/>
          <w:numId w:val="28"/>
        </w:numPr>
        <w:jc w:val="both"/>
      </w:pPr>
      <w:r>
        <w:t>Oferta powinna być</w:t>
      </w:r>
      <w:r w:rsidR="54D40772">
        <w:t xml:space="preserve"> </w:t>
      </w:r>
      <w:r>
        <w:t>podpisana przez osobę upoważnioną albo osoby upoważnione do składania oświadczeń woli w imieniu oferenta</w:t>
      </w:r>
      <w:r w:rsidR="009F1B5E">
        <w:t>.</w:t>
      </w:r>
      <w:r w:rsidR="528A5BC4">
        <w:t xml:space="preserve"> </w:t>
      </w:r>
      <w:r w:rsidR="009F1B5E">
        <w:t>W</w:t>
      </w:r>
      <w:r w:rsidR="528A5BC4">
        <w:t xml:space="preserve"> przypadku ofert składanych </w:t>
      </w:r>
      <w:r w:rsidR="64889E71">
        <w:t xml:space="preserve">w formie pisemnej </w:t>
      </w:r>
      <w:r w:rsidR="528A5BC4">
        <w:t>należy je opatrzyć czytelnym odręcznym podpisem/ami, a w przypadku ofert składanych w postaci elektronicznej należy je opatrzyć kwalifikowanym podpisem elektronicznym (oferty składane w formie elektronicznej)</w:t>
      </w:r>
      <w:r w:rsidR="5DC18DE9">
        <w:t xml:space="preserve"> lub podpisem zaufanym</w:t>
      </w:r>
      <w:r w:rsidR="3BEE0023">
        <w:t xml:space="preserve"> (</w:t>
      </w:r>
      <w:hyperlink r:id="rId13" w:history="1">
        <w:r w:rsidR="00F343B0" w:rsidRPr="0038693B">
          <w:rPr>
            <w:rStyle w:val="Hipercze"/>
          </w:rPr>
          <w:t>https://www.gov.pl/web/gov/podpisz-dokument-elektronicznie-wykorzystaj-podpis-zaufany</w:t>
        </w:r>
      </w:hyperlink>
      <w:r w:rsidR="3BEE0023">
        <w:t>).</w:t>
      </w:r>
    </w:p>
    <w:p w14:paraId="399171C4" w14:textId="19F21E41" w:rsidR="003021E8" w:rsidRDefault="5C8971B5" w:rsidP="00DE4AB2">
      <w:pPr>
        <w:pStyle w:val="Akapitzlist"/>
        <w:numPr>
          <w:ilvl w:val="0"/>
          <w:numId w:val="28"/>
        </w:numPr>
        <w:jc w:val="both"/>
      </w:pPr>
      <w:r>
        <w:t xml:space="preserve">Oferta składająca się z formularza wniosku oraz załączników papierowych </w:t>
      </w:r>
      <w:r w:rsidR="54D40772">
        <w:t xml:space="preserve">składana w formie pisemnej </w:t>
      </w:r>
      <w:r>
        <w:t xml:space="preserve">powinna być trwale zszyta w sposób uniemożliwiający jej dekompletację. </w:t>
      </w:r>
    </w:p>
    <w:p w14:paraId="53B46CDF" w14:textId="787F6E04" w:rsidR="00672B20" w:rsidRDefault="6E5BA153" w:rsidP="009F1B5E">
      <w:pPr>
        <w:pStyle w:val="Akapitzlist"/>
        <w:numPr>
          <w:ilvl w:val="0"/>
          <w:numId w:val="28"/>
        </w:numPr>
        <w:jc w:val="both"/>
      </w:pPr>
      <w:r>
        <w:t xml:space="preserve">Minister </w:t>
      </w:r>
      <w:r w:rsidR="2AB1931D">
        <w:t xml:space="preserve">na każdym etapie </w:t>
      </w:r>
      <w:r w:rsidR="0061491F">
        <w:t xml:space="preserve">konkursu </w:t>
      </w:r>
      <w:r>
        <w:t xml:space="preserve">może zwrócić się do oferenta z prośbą </w:t>
      </w:r>
      <w:r w:rsidR="4BEDC06E">
        <w:t xml:space="preserve">o </w:t>
      </w:r>
      <w:r w:rsidR="469CB69C">
        <w:t>udzielenie wyjaśnień</w:t>
      </w:r>
      <w:r w:rsidR="57016E6D">
        <w:t xml:space="preserve"> i</w:t>
      </w:r>
      <w:r w:rsidR="658FB05F">
        <w:t xml:space="preserve"> </w:t>
      </w:r>
      <w:r w:rsidR="469CB69C">
        <w:t>dodatkowych informacji dotyczących złożonej oferty.</w:t>
      </w:r>
    </w:p>
    <w:p w14:paraId="5B7BD5F0" w14:textId="4BAC7774" w:rsidR="00E33E8B" w:rsidRDefault="00E33E8B" w:rsidP="00340801">
      <w:pPr>
        <w:pStyle w:val="Akapitzlist"/>
        <w:numPr>
          <w:ilvl w:val="0"/>
          <w:numId w:val="28"/>
        </w:numPr>
        <w:jc w:val="both"/>
      </w:pPr>
      <w:r>
        <w:t xml:space="preserve">Oferent zobowiązany jest w terminie do 15 dni roboczych od daty otrzymania powiadomienia o przyznaniu dotacji, przesłać informację </w:t>
      </w:r>
      <w:r w:rsidR="004827B0">
        <w:t xml:space="preserve">(w sposób </w:t>
      </w:r>
      <w:r w:rsidR="00C22076">
        <w:t xml:space="preserve">opisany w punkcie III.1) </w:t>
      </w:r>
      <w:r>
        <w:t xml:space="preserve">o przyjęciu bądź nieprzyjęciu dotacji wraz z podaniem terminu przesłania dokumentów niezbędnych do przygotowania projektu umowy o powierzenie realizacji zadania publicznego, w szczególności </w:t>
      </w:r>
      <w:r>
        <w:lastRenderedPageBreak/>
        <w:t xml:space="preserve">zaktualizowanej oferty, stanowiącej załącznik do umowy, potwierdzenia aktualności danych oferenta zawartych w ofercie, </w:t>
      </w:r>
    </w:p>
    <w:p w14:paraId="7CBFB728" w14:textId="79E0C518" w:rsidR="00E33E8B" w:rsidRDefault="00E33E8B" w:rsidP="00E33E8B">
      <w:pPr>
        <w:pStyle w:val="Akapitzlist"/>
        <w:numPr>
          <w:ilvl w:val="0"/>
          <w:numId w:val="28"/>
        </w:numPr>
        <w:jc w:val="both"/>
      </w:pPr>
      <w:r>
        <w:t>Nieprzesłanie informacji oraz dokumentów, o których mowa w pkt 1</w:t>
      </w:r>
      <w:r w:rsidR="002618FD">
        <w:t>3</w:t>
      </w:r>
      <w:r>
        <w:t xml:space="preserve">, tożsame jest z nieprzyjęciem dotacji przez oferenta. Istnieje możliwość przesunięcia terminu złożenia dokumentów po uzyskaniu zgody </w:t>
      </w:r>
      <w:r w:rsidR="003D3F3A">
        <w:t>Ministra</w:t>
      </w:r>
      <w:r>
        <w:t>.</w:t>
      </w:r>
    </w:p>
    <w:p w14:paraId="510B4591" w14:textId="77777777" w:rsidR="009F1B5E" w:rsidRPr="003021E8" w:rsidRDefault="009F1B5E" w:rsidP="009F1B5E">
      <w:pPr>
        <w:pStyle w:val="Akapitzlist"/>
        <w:jc w:val="both"/>
      </w:pPr>
    </w:p>
    <w:p w14:paraId="1BC63CAE" w14:textId="740B31E9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72B20">
        <w:rPr>
          <w:b/>
          <w:bCs/>
        </w:rPr>
        <w:t>Tryb i kryteria wyboru oferty i termin dokonania wyboru oferty</w:t>
      </w:r>
    </w:p>
    <w:p w14:paraId="1F1295D6" w14:textId="77777777" w:rsidR="003021E8" w:rsidRPr="003021E8" w:rsidRDefault="003021E8" w:rsidP="003021E8">
      <w:r w:rsidRPr="003021E8">
        <w:t>Oferty podlegają dwuetapowej ocenie (formalnej oraz merytorycznej).</w:t>
      </w:r>
    </w:p>
    <w:p w14:paraId="270AF62E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1. Ocena formalna</w:t>
      </w:r>
    </w:p>
    <w:p w14:paraId="6A930878" w14:textId="4AAE0C9B" w:rsidR="003021E8" w:rsidRPr="003021E8" w:rsidRDefault="003021E8" w:rsidP="00786CA4">
      <w:pPr>
        <w:jc w:val="both"/>
      </w:pPr>
      <w:r w:rsidRPr="003021E8">
        <w:t xml:space="preserve">Rejestracji złożonych ofert dokonuje Departament Programów </w:t>
      </w:r>
      <w:r w:rsidR="00F25A1E">
        <w:t>Infrastrukturalnych</w:t>
      </w:r>
      <w:r w:rsidR="00B05F94">
        <w:t>,</w:t>
      </w:r>
      <w:r w:rsidRPr="003021E8">
        <w:t xml:space="preserve"> (</w:t>
      </w:r>
      <w:r w:rsidR="00B05F94">
        <w:t>dalej „</w:t>
      </w:r>
      <w:r w:rsidRPr="003021E8">
        <w:t>DP</w:t>
      </w:r>
      <w:r w:rsidR="00F25A1E">
        <w:t>I</w:t>
      </w:r>
      <w:r w:rsidR="00B05F94">
        <w:t>”</w:t>
      </w:r>
      <w:r w:rsidRPr="003021E8">
        <w:t>) M</w:t>
      </w:r>
      <w:r w:rsidR="009F1B5E">
        <w:t>inisterstwa Funduszy i Polityki Regionalnej</w:t>
      </w:r>
      <w:r w:rsidRPr="003021E8">
        <w:t>.</w:t>
      </w:r>
    </w:p>
    <w:p w14:paraId="25B8C18E" w14:textId="3EF61863" w:rsidR="003021E8" w:rsidRPr="003021E8" w:rsidRDefault="003021E8" w:rsidP="00786CA4">
      <w:pPr>
        <w:jc w:val="both"/>
      </w:pPr>
      <w:bookmarkStart w:id="8" w:name="_Hlk194394187"/>
      <w:r w:rsidRPr="003021E8">
        <w:t xml:space="preserve">Oceny formalnej </w:t>
      </w:r>
      <w:r w:rsidR="001D23C3" w:rsidRPr="003021E8">
        <w:t>dokonuj</w:t>
      </w:r>
      <w:r w:rsidR="003458F9">
        <w:t>ą</w:t>
      </w:r>
      <w:r w:rsidR="001D23C3" w:rsidRPr="003021E8">
        <w:t xml:space="preserve"> </w:t>
      </w:r>
      <w:r w:rsidRPr="003021E8">
        <w:t>pracownicy DP</w:t>
      </w:r>
      <w:r w:rsidR="00F25A1E">
        <w:t>I</w:t>
      </w:r>
      <w:r w:rsidRPr="003021E8">
        <w:t xml:space="preserve"> weryfikując kompletność i prawidłowość złożenia oferty</w:t>
      </w:r>
      <w:bookmarkEnd w:id="8"/>
      <w:r w:rsidRPr="003021E8">
        <w:t>. Na tym etapie sprawdzeniu podlega spełnienie przez ofertę następujących warunków formalnych:</w:t>
      </w:r>
    </w:p>
    <w:p w14:paraId="3BE635E2" w14:textId="566EE9AA" w:rsidR="003021E8" w:rsidRPr="003021E8" w:rsidRDefault="003021E8" w:rsidP="00305C20">
      <w:pPr>
        <w:pStyle w:val="Akapitzlist"/>
        <w:numPr>
          <w:ilvl w:val="0"/>
          <w:numId w:val="14"/>
        </w:numPr>
        <w:jc w:val="both"/>
      </w:pPr>
      <w:r w:rsidRPr="003021E8">
        <w:t>terminowość złożenia;</w:t>
      </w:r>
    </w:p>
    <w:p w14:paraId="09ADFC04" w14:textId="70245983" w:rsidR="003021E8" w:rsidRPr="003021E8" w:rsidRDefault="003021E8" w:rsidP="00305C20">
      <w:pPr>
        <w:numPr>
          <w:ilvl w:val="0"/>
          <w:numId w:val="14"/>
        </w:numPr>
        <w:jc w:val="both"/>
      </w:pPr>
      <w:r>
        <w:t>prawidłowość form</w:t>
      </w:r>
      <w:r w:rsidR="00D90A22">
        <w:t>y</w:t>
      </w:r>
      <w:r>
        <w:t xml:space="preserve"> złożenia i zastosowanego formularza;</w:t>
      </w:r>
    </w:p>
    <w:p w14:paraId="7C4EE05C" w14:textId="053EE877" w:rsidR="003021E8" w:rsidRPr="003021E8" w:rsidRDefault="5C8971B5" w:rsidP="00305C20">
      <w:pPr>
        <w:numPr>
          <w:ilvl w:val="0"/>
          <w:numId w:val="14"/>
        </w:numPr>
        <w:jc w:val="both"/>
      </w:pPr>
      <w:r>
        <w:t>kompletność oferty, w tym dołączenie wymaganych załączników</w:t>
      </w:r>
      <w:r w:rsidR="32E27864">
        <w:t>,</w:t>
      </w:r>
      <w:r w:rsidR="3BA3DC50">
        <w:t xml:space="preserve"> tj.:</w:t>
      </w:r>
    </w:p>
    <w:p w14:paraId="72A9E1EB" w14:textId="1C1C88C2" w:rsidR="003021E8" w:rsidRPr="003021E8" w:rsidRDefault="3BA3DC50" w:rsidP="00305C20">
      <w:pPr>
        <w:pStyle w:val="Akapitzlist"/>
        <w:numPr>
          <w:ilvl w:val="0"/>
          <w:numId w:val="2"/>
        </w:numPr>
        <w:jc w:val="both"/>
      </w:pPr>
      <w:r>
        <w:t>formularza oferty;</w:t>
      </w:r>
    </w:p>
    <w:p w14:paraId="580B6F8C" w14:textId="508AAFF1" w:rsidR="3BA3DC50" w:rsidRDefault="3BA3DC50" w:rsidP="00305C20">
      <w:pPr>
        <w:pStyle w:val="Akapitzlist"/>
        <w:numPr>
          <w:ilvl w:val="0"/>
          <w:numId w:val="2"/>
        </w:numPr>
        <w:jc w:val="both"/>
      </w:pPr>
      <w:r>
        <w:t>kalkulacji kosztów</w:t>
      </w:r>
      <w:r w:rsidR="2731C35A">
        <w:t xml:space="preserve"> i harmonogramu</w:t>
      </w:r>
      <w:r w:rsidR="00305C20">
        <w:t xml:space="preserve"> realizacji zadania</w:t>
      </w:r>
      <w:r>
        <w:t xml:space="preserve"> w formie edytowalnej;</w:t>
      </w:r>
    </w:p>
    <w:p w14:paraId="12748EB0" w14:textId="391618A3" w:rsidR="283974B9" w:rsidRDefault="283974B9" w:rsidP="00305C20">
      <w:pPr>
        <w:pStyle w:val="Akapitzlist"/>
        <w:numPr>
          <w:ilvl w:val="0"/>
          <w:numId w:val="2"/>
        </w:numPr>
        <w:jc w:val="both"/>
      </w:pPr>
      <w:r>
        <w:t>o</w:t>
      </w:r>
      <w:r w:rsidR="3B29C417">
        <w:t>dpis/</w:t>
      </w:r>
      <w:r w:rsidR="20DE9AC5">
        <w:t>wypis/</w:t>
      </w:r>
      <w:r w:rsidR="3B29C417">
        <w:t>wydruk</w:t>
      </w:r>
      <w:r w:rsidR="7DACA50E">
        <w:t xml:space="preserve"> z właściwego rejestru</w:t>
      </w:r>
      <w:r w:rsidR="009F1B5E">
        <w:t xml:space="preserve"> – </w:t>
      </w:r>
      <w:r w:rsidR="7DACA50E">
        <w:t xml:space="preserve">zgodnie z zasadą wskazaną w pkt </w:t>
      </w:r>
      <w:r w:rsidR="003F347C">
        <w:t>III</w:t>
      </w:r>
      <w:r w:rsidR="7DACA50E">
        <w:t>.</w:t>
      </w:r>
      <w:r w:rsidR="003F347C">
        <w:t>7</w:t>
      </w:r>
      <w:r w:rsidR="7DACA50E">
        <w:t xml:space="preserve"> Ogłoszenia</w:t>
      </w:r>
      <w:r w:rsidR="542EC8E0">
        <w:t>;</w:t>
      </w:r>
    </w:p>
    <w:p w14:paraId="119CEC3D" w14:textId="1FBBEEDF" w:rsidR="542EC8E0" w:rsidRDefault="1F3F2CE8" w:rsidP="00305C20">
      <w:pPr>
        <w:pStyle w:val="Akapitzlist"/>
        <w:numPr>
          <w:ilvl w:val="0"/>
          <w:numId w:val="2"/>
        </w:numPr>
        <w:jc w:val="both"/>
      </w:pPr>
      <w:r>
        <w:t>d</w:t>
      </w:r>
      <w:r w:rsidR="542EC8E0">
        <w:t>okument/y potwierdzając</w:t>
      </w:r>
      <w:r w:rsidR="16D3C259">
        <w:t>y</w:t>
      </w:r>
      <w:r w:rsidR="542EC8E0">
        <w:t xml:space="preserve"> upoważnienia do działania w imieniu oferenta</w:t>
      </w:r>
      <w:r w:rsidR="780884EC">
        <w:t xml:space="preserve"> – zgodnie z zasad</w:t>
      </w:r>
      <w:r w:rsidR="7DF7448E">
        <w:t xml:space="preserve">ami </w:t>
      </w:r>
      <w:r w:rsidR="3673B385">
        <w:t>wskazanymi</w:t>
      </w:r>
      <w:r w:rsidR="780884EC">
        <w:t xml:space="preserve"> w pkt </w:t>
      </w:r>
      <w:r w:rsidR="00DE19B5">
        <w:t>III</w:t>
      </w:r>
      <w:r w:rsidR="780884EC">
        <w:t>.</w:t>
      </w:r>
      <w:r w:rsidR="003F347C">
        <w:t xml:space="preserve">8 </w:t>
      </w:r>
      <w:r w:rsidR="780884EC">
        <w:t>Ogłoszenia</w:t>
      </w:r>
      <w:r w:rsidR="0456AA95">
        <w:t>;</w:t>
      </w:r>
    </w:p>
    <w:p w14:paraId="48E62A3E" w14:textId="07C7A9B2" w:rsidR="00D76499" w:rsidRDefault="00D76499" w:rsidP="00305C20">
      <w:pPr>
        <w:pStyle w:val="Akapitzlist"/>
        <w:numPr>
          <w:ilvl w:val="0"/>
          <w:numId w:val="2"/>
        </w:numPr>
        <w:jc w:val="both"/>
      </w:pPr>
      <w:r>
        <w:t>kopii statutu oferenta</w:t>
      </w:r>
      <w:r w:rsidR="4E2718A7">
        <w:t xml:space="preserve"> – zgodnie z zasadą wskazaną w pkt </w:t>
      </w:r>
      <w:r w:rsidR="00DE19B5">
        <w:t>III</w:t>
      </w:r>
      <w:r w:rsidR="4E2718A7">
        <w:t>.</w:t>
      </w:r>
      <w:r w:rsidR="00C22076">
        <w:t xml:space="preserve">9 </w:t>
      </w:r>
      <w:r w:rsidR="4E2718A7">
        <w:t>Ogłoszenia;</w:t>
      </w:r>
    </w:p>
    <w:p w14:paraId="7A4CE49C" w14:textId="15C8D2ED" w:rsidR="003021E8" w:rsidRDefault="003021E8" w:rsidP="00305C20">
      <w:pPr>
        <w:numPr>
          <w:ilvl w:val="0"/>
          <w:numId w:val="14"/>
        </w:numPr>
        <w:jc w:val="both"/>
      </w:pPr>
      <w:r>
        <w:t xml:space="preserve">posiadanie statusu organizacji pozarządowej </w:t>
      </w:r>
      <w:r w:rsidR="00D90A22">
        <w:t xml:space="preserve">w rozumieniu </w:t>
      </w:r>
      <w:r>
        <w:t>ustawy</w:t>
      </w:r>
      <w:r w:rsidR="00D76499">
        <w:t xml:space="preserve"> </w:t>
      </w:r>
      <w:r>
        <w:t>o działalności pożytku publicznego i o wolontariacie;</w:t>
      </w:r>
    </w:p>
    <w:p w14:paraId="02B32780" w14:textId="77777777" w:rsidR="00D76499" w:rsidRPr="00D76499" w:rsidRDefault="00D76499" w:rsidP="00305C20">
      <w:pPr>
        <w:pStyle w:val="Akapitzlist"/>
        <w:numPr>
          <w:ilvl w:val="0"/>
          <w:numId w:val="14"/>
        </w:numPr>
        <w:jc w:val="both"/>
      </w:pPr>
      <w:r>
        <w:t>prowadzenie działalności statutowej zgodnej z rodzajem zadania wskazanym w Ogłoszeniu;</w:t>
      </w:r>
    </w:p>
    <w:p w14:paraId="6B40BEDA" w14:textId="39CA55A8" w:rsidR="374B0572" w:rsidRDefault="003021E8" w:rsidP="374B0572">
      <w:pPr>
        <w:numPr>
          <w:ilvl w:val="0"/>
          <w:numId w:val="14"/>
        </w:numPr>
      </w:pPr>
      <w:r>
        <w:t>podpisanie przez osoby upoważnione do składania oświadczeń woli w imieniu oferenta.</w:t>
      </w:r>
    </w:p>
    <w:p w14:paraId="579A05BF" w14:textId="68CB84BA" w:rsidR="009F1B5E" w:rsidRDefault="1D64A05C" w:rsidP="009F1B5E">
      <w:pPr>
        <w:jc w:val="both"/>
      </w:pPr>
      <w:r>
        <w:t>B</w:t>
      </w:r>
      <w:r w:rsidRPr="009F1B5E">
        <w:t xml:space="preserve">raki w zakresie pkt. 3 lit. </w:t>
      </w:r>
      <w:r w:rsidR="760FC173">
        <w:t>b</w:t>
      </w:r>
      <w:r w:rsidR="00CB5017">
        <w:t xml:space="preserve"> </w:t>
      </w:r>
      <w:r w:rsidR="00B05F94">
        <w:t xml:space="preserve">- </w:t>
      </w:r>
      <w:r w:rsidR="00D76499">
        <w:t>e</w:t>
      </w:r>
      <w:r>
        <w:t xml:space="preserve"> mogą zostać uzupełnione w ciągu </w:t>
      </w:r>
      <w:r w:rsidR="3E965FE5">
        <w:t>3</w:t>
      </w:r>
      <w:r>
        <w:t xml:space="preserve"> dni roboczych liczonych od dnia następnego po dniu wezwania </w:t>
      </w:r>
      <w:r w:rsidR="5FEEE176">
        <w:t>oferenta</w:t>
      </w:r>
      <w:r>
        <w:t xml:space="preserve"> do uzupełnień. Wezwania do uzupełnień będą kierowane</w:t>
      </w:r>
      <w:r w:rsidR="0FED813A">
        <w:t xml:space="preserve">: </w:t>
      </w:r>
    </w:p>
    <w:p w14:paraId="60360153" w14:textId="6C427B13" w:rsidR="009F1B5E" w:rsidRPr="00D76499" w:rsidRDefault="529A8F1E" w:rsidP="009F1B5E">
      <w:pPr>
        <w:pStyle w:val="Akapitzlist"/>
        <w:numPr>
          <w:ilvl w:val="0"/>
          <w:numId w:val="31"/>
        </w:numPr>
        <w:jc w:val="both"/>
      </w:pPr>
      <w:r>
        <w:t xml:space="preserve">w przypadku złożenia oferty w sposób określony w pkt </w:t>
      </w:r>
      <w:r w:rsidR="00DE19B5">
        <w:t>III</w:t>
      </w:r>
      <w:r>
        <w:t>.1</w:t>
      </w:r>
      <w:r w:rsidR="003F347C">
        <w:t>.</w:t>
      </w:r>
      <w:r>
        <w:t>a</w:t>
      </w:r>
      <w:r w:rsidR="00A8178E">
        <w:t>.</w:t>
      </w:r>
      <w:r>
        <w:t xml:space="preserve"> i </w:t>
      </w:r>
      <w:r w:rsidR="00DE19B5">
        <w:t>III</w:t>
      </w:r>
      <w:r>
        <w:t>.1.</w:t>
      </w:r>
      <w:r w:rsidR="003F347C">
        <w:t>d</w:t>
      </w:r>
      <w:r w:rsidR="00A8178E">
        <w:t>.</w:t>
      </w:r>
      <w:r w:rsidR="009F1B5E">
        <w:t xml:space="preserve"> - </w:t>
      </w:r>
      <w:r w:rsidR="1D64A05C">
        <w:t xml:space="preserve">na adres e-mail wskazany w </w:t>
      </w:r>
      <w:r w:rsidR="5C09858D">
        <w:t xml:space="preserve">ofercie </w:t>
      </w:r>
      <w:r w:rsidR="1D64A05C" w:rsidRPr="009F1B5E">
        <w:t xml:space="preserve">w części </w:t>
      </w:r>
      <w:r w:rsidR="00FE56A3">
        <w:t xml:space="preserve">II Dane oferenta/ów: </w:t>
      </w:r>
      <w:r w:rsidR="1D64A05C" w:rsidRPr="009F1B5E">
        <w:t>„</w:t>
      </w:r>
      <w:r w:rsidR="71721069" w:rsidRPr="009F1B5E">
        <w:t xml:space="preserve">Dane </w:t>
      </w:r>
      <w:r w:rsidR="42C686A5" w:rsidRPr="009F1B5E">
        <w:t>osoby upoważnionej do składania wyjaśnień dotyczących</w:t>
      </w:r>
      <w:r w:rsidR="42C686A5">
        <w:t xml:space="preserve"> oferty</w:t>
      </w:r>
      <w:r w:rsidR="1D64A05C" w:rsidRPr="009F1B5E">
        <w:t xml:space="preserve">”. Prosimy o staranne wypełnienie </w:t>
      </w:r>
      <w:r w:rsidR="63D6E6AB">
        <w:t>oferty</w:t>
      </w:r>
      <w:r w:rsidR="1D64A05C">
        <w:t xml:space="preserve"> w tym zakresie i regularne sprawdzanie skrzynki pod wskazanym adresem e-mail. Wezwanie do uzupełnienia danego braku będzie wysyłane jednokrotnie. Nieuzupełnienie wskazanych braków w wyznaczonym terminie powoduje odrzucenie</w:t>
      </w:r>
      <w:r w:rsidR="2715621B">
        <w:t xml:space="preserve"> oferty</w:t>
      </w:r>
      <w:r w:rsidR="1D64A05C">
        <w:t xml:space="preserve"> bez dalszej oceny</w:t>
      </w:r>
      <w:r w:rsidR="44BCECBF">
        <w:t>;</w:t>
      </w:r>
    </w:p>
    <w:p w14:paraId="037E0446" w14:textId="20F0E940" w:rsidR="1D64A05C" w:rsidRDefault="44BCECBF" w:rsidP="00014B8B">
      <w:pPr>
        <w:pStyle w:val="Akapitzlist"/>
        <w:numPr>
          <w:ilvl w:val="0"/>
          <w:numId w:val="1"/>
        </w:numPr>
        <w:jc w:val="both"/>
      </w:pPr>
      <w:r>
        <w:t xml:space="preserve">w przypadku złożenia oferty w sposób określony w pkt </w:t>
      </w:r>
      <w:r w:rsidR="00DE19B5">
        <w:t>III</w:t>
      </w:r>
      <w:r>
        <w:t>.1.b</w:t>
      </w:r>
      <w:r w:rsidR="00A8178E">
        <w:t>.</w:t>
      </w:r>
      <w:r w:rsidR="00786CA4">
        <w:t xml:space="preserve"> </w:t>
      </w:r>
      <w:r w:rsidR="00A8178E">
        <w:t>-</w:t>
      </w:r>
      <w:r>
        <w:t xml:space="preserve"> </w:t>
      </w:r>
      <w:r w:rsidR="1D21FB2D">
        <w:t>na adres skrytki</w:t>
      </w:r>
      <w:r w:rsidR="34B2BC93">
        <w:t xml:space="preserve"> na platformie ePUAP, z której wysłano ofertę</w:t>
      </w:r>
      <w:r w:rsidR="003F347C">
        <w:t>;</w:t>
      </w:r>
    </w:p>
    <w:p w14:paraId="2A9B251D" w14:textId="38808A6F" w:rsidR="003F347C" w:rsidRPr="00D76499" w:rsidRDefault="003F347C" w:rsidP="00014B8B">
      <w:pPr>
        <w:pStyle w:val="Akapitzlist"/>
        <w:numPr>
          <w:ilvl w:val="0"/>
          <w:numId w:val="1"/>
        </w:numPr>
        <w:jc w:val="both"/>
      </w:pPr>
      <w:r>
        <w:t>w przypadku złożenia oferty w sposób określony w pkt III.1.c. - na adres do e-Doręczeń, z którego wysłano ofertę</w:t>
      </w:r>
      <w:r w:rsidR="00AD6DD7">
        <w:t>.</w:t>
      </w:r>
    </w:p>
    <w:p w14:paraId="44EDC066" w14:textId="6452E686" w:rsidR="003021E8" w:rsidRPr="003021E8" w:rsidRDefault="003021E8" w:rsidP="003021E8">
      <w:r>
        <w:lastRenderedPageBreak/>
        <w:t xml:space="preserve">Oferty, które nie spełnią wymogów formalnych, nie </w:t>
      </w:r>
      <w:r w:rsidR="1143B5CF">
        <w:t>b</w:t>
      </w:r>
      <w:r w:rsidR="009F1B5E">
        <w:t>ę</w:t>
      </w:r>
      <w:r w:rsidR="1143B5CF">
        <w:t>dą</w:t>
      </w:r>
      <w:r>
        <w:t xml:space="preserve"> kierowane do oceny merytorycznej</w:t>
      </w:r>
      <w:r w:rsidRPr="116B97CD">
        <w:rPr>
          <w:b/>
          <w:bCs/>
        </w:rPr>
        <w:t>.</w:t>
      </w:r>
    </w:p>
    <w:p w14:paraId="6FFAD302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2. Ocena merytoryczna</w:t>
      </w:r>
    </w:p>
    <w:p w14:paraId="047DD849" w14:textId="7023FFE3" w:rsidR="003021E8" w:rsidRPr="003021E8" w:rsidRDefault="003021E8" w:rsidP="00786CA4">
      <w:pPr>
        <w:jc w:val="both"/>
      </w:pPr>
      <w:r w:rsidRPr="003021E8">
        <w:t>Oceny merytorycznej dokonuje Komisja konkursowa powołana w drodze zarządzenia przez Ministra Funduszy i Polityki Regionalnej zgodnie z art. 15 ust. 2a ustawy o działalności pożytku publicznego i o wolontariacie.</w:t>
      </w:r>
    </w:p>
    <w:p w14:paraId="68CDE92F" w14:textId="6BF174E3" w:rsidR="00713929" w:rsidRDefault="003021E8" w:rsidP="00786CA4">
      <w:pPr>
        <w:jc w:val="both"/>
      </w:pPr>
      <w:r>
        <w:t>Komisja konkursowa przeprowadzi ocenę merytoryczną ofert poprzez przyznanie odpowiedniej liczby punktów na podstawie następujących kryteriów:</w:t>
      </w:r>
    </w:p>
    <w:p w14:paraId="0547A5AC" w14:textId="77777777" w:rsidR="00713929" w:rsidRPr="009330D8" w:rsidRDefault="00713929" w:rsidP="0071392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34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7315"/>
        <w:gridCol w:w="1332"/>
      </w:tblGrid>
      <w:tr w:rsidR="00713929" w:rsidRPr="00D4784A" w14:paraId="597B73D7" w14:textId="77777777" w:rsidTr="007F5072">
        <w:trPr>
          <w:tblCellSpacing w:w="0" w:type="dxa"/>
        </w:trPr>
        <w:tc>
          <w:tcPr>
            <w:tcW w:w="701" w:type="dxa"/>
            <w:vAlign w:val="center"/>
            <w:hideMark/>
          </w:tcPr>
          <w:p w14:paraId="28AB7168" w14:textId="6D36E923" w:rsidR="00713929" w:rsidRPr="00D4784A" w:rsidRDefault="00786CA4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="00713929" w:rsidRPr="00D4784A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7315" w:type="dxa"/>
            <w:vAlign w:val="center"/>
            <w:hideMark/>
          </w:tcPr>
          <w:p w14:paraId="542A65EB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Kryteria oceny merytorycznej</w:t>
            </w:r>
          </w:p>
        </w:tc>
        <w:tc>
          <w:tcPr>
            <w:tcW w:w="1332" w:type="dxa"/>
            <w:vAlign w:val="center"/>
            <w:hideMark/>
          </w:tcPr>
          <w:p w14:paraId="7994B89E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Skala ocen</w:t>
            </w:r>
          </w:p>
        </w:tc>
      </w:tr>
      <w:tr w:rsidR="00D76499" w:rsidRPr="00D4784A" w14:paraId="136CD4E6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12739DE7" w14:textId="3F82B0C3" w:rsidR="00D76499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7315" w:type="dxa"/>
          </w:tcPr>
          <w:p w14:paraId="787D62DC" w14:textId="17A8C172" w:rsidR="00D76499" w:rsidRPr="00D4784A" w:rsidRDefault="000C667F" w:rsidP="00D764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 xml:space="preserve">Możliwość realizacji zadania publicznego przez oferenta: </w:t>
            </w:r>
            <w:r w:rsidR="00FA6303">
              <w:rPr>
                <w:rFonts w:eastAsia="Times New Roman" w:cstheme="minorHAnsi"/>
                <w:b/>
                <w:bCs/>
                <w:lang w:eastAsia="pl-PL"/>
              </w:rPr>
              <w:t>(TAK/NIE)</w:t>
            </w:r>
          </w:p>
        </w:tc>
        <w:tc>
          <w:tcPr>
            <w:tcW w:w="1332" w:type="dxa"/>
            <w:vAlign w:val="center"/>
          </w:tcPr>
          <w:p w14:paraId="7D4677BF" w14:textId="6C921E02" w:rsidR="00D76499" w:rsidRPr="00D4784A" w:rsidRDefault="00D7649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C667F" w:rsidRPr="00D4784A" w14:paraId="4C32965E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6748A0F4" w14:textId="77777777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2CC3863C" w14:textId="0565DE29" w:rsidR="000C667F" w:rsidRPr="00D4784A" w:rsidRDefault="70FF78A0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Zgodność oferty z</w:t>
            </w:r>
            <w:r w:rsidR="6334AFB9" w:rsidRPr="00D4784A">
              <w:rPr>
                <w:rFonts w:eastAsia="Times New Roman"/>
                <w:lang w:eastAsia="pl-PL"/>
              </w:rPr>
              <w:t xml:space="preserve"> celem i</w:t>
            </w:r>
            <w:r w:rsidRPr="00D4784A">
              <w:rPr>
                <w:rFonts w:eastAsia="Times New Roman"/>
                <w:lang w:eastAsia="pl-PL"/>
              </w:rPr>
              <w:t xml:space="preserve"> rodzajem zadania publicznego wskazanym w Ogłoszeniu</w:t>
            </w:r>
          </w:p>
          <w:p w14:paraId="6401651D" w14:textId="77777777" w:rsidR="000C667F" w:rsidRPr="00D4784A" w:rsidRDefault="000C667F" w:rsidP="000C667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53A334" w14:textId="67DC5569" w:rsidR="005C7560" w:rsidRPr="00FA6303" w:rsidRDefault="000C667F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UWAGA: </w:t>
            </w:r>
            <w:r w:rsidRPr="00D4784A">
              <w:rPr>
                <w:rFonts w:eastAsia="Times New Roman"/>
                <w:i/>
                <w:iCs/>
                <w:lang w:eastAsia="pl-PL"/>
              </w:rPr>
              <w:t xml:space="preserve">brak zgodności oferty z </w:t>
            </w:r>
            <w:r w:rsidR="02DE6821" w:rsidRPr="00D4784A">
              <w:rPr>
                <w:rFonts w:eastAsia="Times New Roman"/>
                <w:i/>
                <w:iCs/>
                <w:lang w:eastAsia="pl-PL"/>
              </w:rPr>
              <w:t xml:space="preserve">celem i </w:t>
            </w:r>
            <w:r w:rsidRPr="00D4784A">
              <w:rPr>
                <w:rFonts w:eastAsia="Times New Roman"/>
                <w:i/>
                <w:iCs/>
                <w:lang w:eastAsia="pl-PL"/>
              </w:rPr>
              <w:t>rodzajem zadania publicznego wskazanego w Ogłoszeniu (ocena: NIE) skutkuje zaniechaniem dalszej oceny i odrzuceniem oferty</w:t>
            </w:r>
          </w:p>
        </w:tc>
        <w:tc>
          <w:tcPr>
            <w:tcW w:w="1332" w:type="dxa"/>
          </w:tcPr>
          <w:p w14:paraId="6BA8F7AD" w14:textId="6A6B7ADD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TAK/NIE</w:t>
            </w:r>
          </w:p>
        </w:tc>
      </w:tr>
      <w:tr w:rsidR="00FA6303" w:rsidRPr="00D4784A" w14:paraId="4E08F8AD" w14:textId="77777777" w:rsidTr="009605B1">
        <w:trPr>
          <w:tblCellSpacing w:w="0" w:type="dxa"/>
        </w:trPr>
        <w:tc>
          <w:tcPr>
            <w:tcW w:w="701" w:type="dxa"/>
          </w:tcPr>
          <w:p w14:paraId="0B93BD35" w14:textId="091D6704" w:rsidR="00FA6303" w:rsidRPr="00D4784A" w:rsidRDefault="009605B1" w:rsidP="009605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7315" w:type="dxa"/>
            <w:vAlign w:val="center"/>
          </w:tcPr>
          <w:p w14:paraId="3DCE4377" w14:textId="4011E5E4" w:rsidR="00FA6303" w:rsidRPr="009605B1" w:rsidRDefault="009605B1" w:rsidP="00FA6303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W</w:t>
            </w:r>
            <w:r w:rsidRPr="009605B1">
              <w:rPr>
                <w:rFonts w:eastAsia="Times New Roman"/>
                <w:b/>
                <w:bCs/>
                <w:lang w:eastAsia="pl-PL"/>
              </w:rPr>
              <w:t xml:space="preserve">cześniejsza </w:t>
            </w:r>
            <w:r w:rsidR="00FA6303" w:rsidRPr="009605B1">
              <w:rPr>
                <w:rFonts w:eastAsia="Times New Roman"/>
                <w:b/>
                <w:bCs/>
                <w:lang w:eastAsia="pl-PL"/>
              </w:rPr>
              <w:t>działalność oferenta, w szczególności w zakresie, którego dotyczy zadanie publiczne</w:t>
            </w:r>
            <w:r w:rsidRPr="009605B1">
              <w:rPr>
                <w:rFonts w:eastAsia="Times New Roman"/>
                <w:b/>
                <w:bCs/>
                <w:lang w:eastAsia="pl-PL"/>
              </w:rPr>
              <w:t xml:space="preserve"> (0-15 pkt)</w:t>
            </w:r>
          </w:p>
        </w:tc>
        <w:tc>
          <w:tcPr>
            <w:tcW w:w="1332" w:type="dxa"/>
          </w:tcPr>
          <w:p w14:paraId="2CFF0253" w14:textId="2BA10B2D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</w:t>
            </w:r>
            <w:r w:rsidR="00C733CC">
              <w:rPr>
                <w:rFonts w:eastAsia="Times New Roman"/>
                <w:lang w:eastAsia="pl-PL"/>
              </w:rPr>
              <w:t>5</w:t>
            </w:r>
            <w:r w:rsidRPr="00D4784A">
              <w:rPr>
                <w:rFonts w:eastAsia="Times New Roman"/>
                <w:lang w:eastAsia="pl-PL"/>
              </w:rPr>
              <w:t xml:space="preserve"> pkt</w:t>
            </w:r>
          </w:p>
        </w:tc>
      </w:tr>
      <w:tr w:rsidR="00FA6303" w:rsidRPr="00D4784A" w14:paraId="3ACBBB7C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017F56A" w14:textId="09AD2D81" w:rsidR="00FA6303" w:rsidRPr="00D4784A" w:rsidRDefault="00947756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FA6303" w:rsidRPr="00D4784A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22EDC71" w14:textId="6A2B8EF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Proponowana jakość wykonania zadania: (0-5</w:t>
            </w:r>
            <w:r>
              <w:rPr>
                <w:rFonts w:eastAsia="Times New Roman"/>
                <w:b/>
                <w:bCs/>
                <w:lang w:eastAsia="pl-PL"/>
              </w:rPr>
              <w:t>0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FA6303" w:rsidRPr="00D4784A" w14:paraId="4C34C14F" w14:textId="77777777" w:rsidTr="007F5072">
        <w:trPr>
          <w:tblCellSpacing w:w="0" w:type="dxa"/>
        </w:trPr>
        <w:tc>
          <w:tcPr>
            <w:tcW w:w="701" w:type="dxa"/>
            <w:vMerge w:val="restart"/>
            <w:hideMark/>
          </w:tcPr>
          <w:p w14:paraId="34E4551F" w14:textId="78F7984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6A24E45" w14:textId="1149166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uzasadnienie tematów i zakresu działań proponowanych w celu realizacji zadania</w:t>
            </w:r>
            <w:r w:rsidR="00C733CC">
              <w:rPr>
                <w:rFonts w:eastAsia="Times New Roman"/>
                <w:lang w:eastAsia="pl-PL"/>
              </w:rPr>
              <w:t xml:space="preserve"> (</w:t>
            </w:r>
            <w:r w:rsidR="00E15ACA" w:rsidRPr="00E15ACA">
              <w:rPr>
                <w:rFonts w:eastAsia="Times New Roman"/>
                <w:lang w:eastAsia="pl-PL"/>
              </w:rPr>
              <w:t>na podstawie propozycji sposobu przeprowadzenia monitoringu w tym planowanych do wprowadzenia standardów w inwestycji w zakresie przejrzystości, intensywności monitoringu, kontaktów z lokalną społecznością</w:t>
            </w:r>
            <w:r w:rsidR="00C733CC">
              <w:rPr>
                <w:rFonts w:eastAsia="Times New Roman"/>
                <w:lang w:eastAsia="pl-PL"/>
              </w:rPr>
              <w:t>)</w:t>
            </w:r>
          </w:p>
        </w:tc>
        <w:tc>
          <w:tcPr>
            <w:tcW w:w="1332" w:type="dxa"/>
            <w:hideMark/>
          </w:tcPr>
          <w:p w14:paraId="0BA175E6" w14:textId="51E5AA0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</w:t>
            </w:r>
            <w:r w:rsidR="004C67F3">
              <w:rPr>
                <w:rFonts w:eastAsia="Times New Roman"/>
                <w:lang w:eastAsia="pl-PL"/>
              </w:rPr>
              <w:t>30</w:t>
            </w:r>
            <w:r w:rsidRPr="00D4784A">
              <w:rPr>
                <w:rFonts w:eastAsia="Times New Roman"/>
                <w:lang w:eastAsia="pl-PL"/>
              </w:rPr>
              <w:t xml:space="preserve"> pkt</w:t>
            </w:r>
          </w:p>
        </w:tc>
      </w:tr>
      <w:tr w:rsidR="00FA6303" w:rsidRPr="00D4784A" w14:paraId="27FAE60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1EE8DBDA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6647001A" w14:textId="53B760E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 xml:space="preserve">realność osiągnięcia rezultatów </w:t>
            </w:r>
          </w:p>
        </w:tc>
        <w:tc>
          <w:tcPr>
            <w:tcW w:w="1332" w:type="dxa"/>
            <w:hideMark/>
          </w:tcPr>
          <w:p w14:paraId="4CDBD157" w14:textId="02023FC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1A28A40B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5751D7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3EB80E5" w14:textId="25F3975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spójność, realność oraz szczegółowość opisu działań</w:t>
            </w:r>
          </w:p>
        </w:tc>
        <w:tc>
          <w:tcPr>
            <w:tcW w:w="1332" w:type="dxa"/>
            <w:hideMark/>
          </w:tcPr>
          <w:p w14:paraId="6CBC9839" w14:textId="2B56A36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0A14D590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29A98C80" w14:textId="3D0CD90E" w:rsidR="00FA6303" w:rsidRPr="00D4784A" w:rsidRDefault="00947756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4</w:t>
            </w:r>
            <w:r w:rsidR="00FA6303" w:rsidRPr="00D4784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87FCE28" w14:textId="278230D8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Kwalifikacje osób, przy udziale których oferent będzie realizować zadanie: (0-1</w:t>
            </w:r>
            <w:r w:rsidR="004C67F3">
              <w:rPr>
                <w:rFonts w:eastAsia="Times New Roman"/>
                <w:b/>
                <w:bCs/>
                <w:lang w:eastAsia="pl-PL"/>
              </w:rPr>
              <w:t>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FA6303" w:rsidRPr="00D4784A" w14:paraId="1B56E13E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5C51A08B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4288ED48" w14:textId="15AEA4DD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kwalifikacje, kompetencje i doświadczenie osób zaangażowanych w realizację zadania</w:t>
            </w:r>
            <w:r w:rsidR="0011327E">
              <w:rPr>
                <w:rFonts w:eastAsia="Times New Roman" w:cstheme="minorHAnsi"/>
                <w:lang w:eastAsia="pl-PL"/>
              </w:rPr>
              <w:t xml:space="preserve"> </w:t>
            </w:r>
            <w:r w:rsidR="0011327E" w:rsidRPr="0011327E">
              <w:rPr>
                <w:rFonts w:eastAsia="Times New Roman" w:cstheme="minorHAnsi"/>
                <w:lang w:eastAsia="pl-PL"/>
              </w:rPr>
              <w:t>(</w:t>
            </w:r>
            <w:r w:rsidR="00C733CC">
              <w:rPr>
                <w:rFonts w:eastAsia="Times New Roman" w:cstheme="minorHAnsi"/>
                <w:lang w:eastAsia="pl-PL"/>
              </w:rPr>
              <w:t>o</w:t>
            </w:r>
            <w:r w:rsidR="0011327E" w:rsidRPr="0011327E">
              <w:rPr>
                <w:rFonts w:eastAsia="Times New Roman" w:cstheme="minorHAnsi"/>
                <w:lang w:eastAsia="pl-PL"/>
              </w:rPr>
              <w:t>cena kwalifikacji</w:t>
            </w:r>
            <w:r w:rsidR="0011327E">
              <w:rPr>
                <w:rFonts w:eastAsia="Times New Roman" w:cstheme="minorHAnsi"/>
                <w:lang w:eastAsia="pl-PL"/>
              </w:rPr>
              <w:t>:</w:t>
            </w:r>
            <w:r w:rsidR="0011327E" w:rsidRPr="0011327E">
              <w:rPr>
                <w:rFonts w:eastAsia="Times New Roman" w:cstheme="minorHAnsi"/>
                <w:lang w:eastAsia="pl-PL"/>
              </w:rPr>
              <w:t xml:space="preserve"> konsultantów prawnych </w:t>
            </w:r>
            <w:r w:rsidR="0011327E">
              <w:rPr>
                <w:rFonts w:eastAsia="Times New Roman" w:cstheme="minorHAnsi"/>
                <w:lang w:eastAsia="pl-PL"/>
              </w:rPr>
              <w:t xml:space="preserve">– </w:t>
            </w:r>
            <w:r w:rsidR="0011327E" w:rsidRPr="0011327E">
              <w:rPr>
                <w:rFonts w:eastAsia="Times New Roman" w:cstheme="minorHAnsi"/>
                <w:lang w:eastAsia="pl-PL"/>
              </w:rPr>
              <w:t>obsługiwane podmioty</w:t>
            </w:r>
            <w:r w:rsidR="0011327E">
              <w:rPr>
                <w:rFonts w:eastAsia="Times New Roman" w:cstheme="minorHAnsi"/>
                <w:lang w:eastAsia="pl-PL"/>
              </w:rPr>
              <w:t xml:space="preserve">; konsultantów </w:t>
            </w:r>
            <w:r w:rsidR="0011327E" w:rsidRPr="0011327E">
              <w:rPr>
                <w:rFonts w:eastAsia="Times New Roman" w:cstheme="minorHAnsi"/>
                <w:lang w:eastAsia="pl-PL"/>
              </w:rPr>
              <w:t>technicznych – specjalistyczne uprawnienia)</w:t>
            </w:r>
          </w:p>
        </w:tc>
        <w:tc>
          <w:tcPr>
            <w:tcW w:w="1332" w:type="dxa"/>
            <w:hideMark/>
          </w:tcPr>
          <w:p w14:paraId="1A03B581" w14:textId="493FCBD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</w:t>
            </w:r>
            <w:r w:rsidR="0011327E">
              <w:rPr>
                <w:rFonts w:eastAsia="Times New Roman"/>
                <w:lang w:eastAsia="pl-PL"/>
              </w:rPr>
              <w:t>5</w:t>
            </w:r>
            <w:r w:rsidRPr="00D4784A">
              <w:rPr>
                <w:rFonts w:eastAsia="Times New Roman"/>
                <w:lang w:eastAsia="pl-PL"/>
              </w:rPr>
              <w:t xml:space="preserve"> pkt</w:t>
            </w:r>
          </w:p>
        </w:tc>
      </w:tr>
      <w:tr w:rsidR="00FA6303" w:rsidRPr="00D4784A" w14:paraId="27C9E34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38398BF4" w14:textId="30EFB9D7" w:rsidR="00FA6303" w:rsidRPr="00D4784A" w:rsidRDefault="00947756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5</w:t>
            </w:r>
            <w:r w:rsidR="00FA6303" w:rsidRPr="00D4784A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12BAEAAE" w14:textId="2822C89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Przedstawiona kalkulacja kosztów realizacji zadania publicznego, w tym w odniesieniu do zakresu rzeczowego zadania: (0-2</w:t>
            </w:r>
            <w:r w:rsidR="00C733CC">
              <w:rPr>
                <w:rFonts w:eastAsia="Times New Roman"/>
                <w:b/>
                <w:bCs/>
                <w:lang w:eastAsia="pl-PL"/>
              </w:rPr>
              <w:t>0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</w:t>
            </w:r>
          </w:p>
        </w:tc>
      </w:tr>
      <w:tr w:rsidR="00FA6303" w:rsidRPr="00D4784A" w14:paraId="6ADA9E60" w14:textId="77777777" w:rsidTr="001D60B0">
        <w:trPr>
          <w:tblCellSpacing w:w="0" w:type="dxa"/>
        </w:trPr>
        <w:tc>
          <w:tcPr>
            <w:tcW w:w="701" w:type="dxa"/>
            <w:vMerge w:val="restart"/>
            <w:vAlign w:val="center"/>
            <w:hideMark/>
          </w:tcPr>
          <w:p w14:paraId="07214BB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1E640" w14:textId="20FA7FA9" w:rsidR="00FA6303" w:rsidRPr="00D4784A" w:rsidRDefault="00197E18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Przejrzystość, </w:t>
            </w:r>
            <w:r w:rsidR="00FA6303" w:rsidRPr="00D4784A">
              <w:rPr>
                <w:rFonts w:eastAsia="Times New Roman" w:cstheme="minorHAnsi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332" w:type="dxa"/>
            <w:hideMark/>
          </w:tcPr>
          <w:p w14:paraId="7DCADF04" w14:textId="747395C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08282FA4" w14:textId="77777777" w:rsidTr="001D60B0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FAC7E0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2D815" w14:textId="7C3A4D61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prawidłowa kwalifikacja kosztów do poszczególnych kategorii kosztów</w:t>
            </w:r>
          </w:p>
        </w:tc>
        <w:tc>
          <w:tcPr>
            <w:tcW w:w="1332" w:type="dxa"/>
            <w:hideMark/>
          </w:tcPr>
          <w:p w14:paraId="5DB87332" w14:textId="331F5EB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  <w:r w:rsidRPr="00D4784A">
              <w:br/>
            </w:r>
          </w:p>
        </w:tc>
      </w:tr>
      <w:tr w:rsidR="00FA6303" w:rsidRPr="00D4784A" w14:paraId="25A9C96F" w14:textId="77777777" w:rsidTr="001D60B0">
        <w:trPr>
          <w:tblCellSpacing w:w="0" w:type="dxa"/>
        </w:trPr>
        <w:tc>
          <w:tcPr>
            <w:tcW w:w="701" w:type="dxa"/>
            <w:vMerge/>
            <w:vAlign w:val="center"/>
          </w:tcPr>
          <w:p w14:paraId="08B85E5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24077563" w14:textId="0EED64A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szczegółowy opis pozycji kosztorysu</w:t>
            </w:r>
          </w:p>
        </w:tc>
        <w:tc>
          <w:tcPr>
            <w:tcW w:w="1332" w:type="dxa"/>
          </w:tcPr>
          <w:p w14:paraId="4D2F2BA2" w14:textId="7D1DB54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1A5A7EC1" w14:textId="77777777" w:rsidTr="001D60B0">
        <w:trPr>
          <w:tblCellSpacing w:w="0" w:type="dxa"/>
        </w:trPr>
        <w:tc>
          <w:tcPr>
            <w:tcW w:w="701" w:type="dxa"/>
            <w:vMerge/>
            <w:vAlign w:val="center"/>
          </w:tcPr>
          <w:p w14:paraId="52A18158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18EBF5A5" w14:textId="5F70E1C2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adekwatność i realność wysokości przyjętych w kalkulacji stawek</w:t>
            </w:r>
          </w:p>
        </w:tc>
        <w:tc>
          <w:tcPr>
            <w:tcW w:w="1332" w:type="dxa"/>
          </w:tcPr>
          <w:p w14:paraId="2F3B8B44" w14:textId="77C180E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705A430A" w14:textId="77777777" w:rsidTr="001D60B0">
        <w:trPr>
          <w:tblCellSpacing w:w="0" w:type="dxa"/>
        </w:trPr>
        <w:tc>
          <w:tcPr>
            <w:tcW w:w="701" w:type="dxa"/>
            <w:hideMark/>
          </w:tcPr>
          <w:p w14:paraId="7DA16A28" w14:textId="77B93914" w:rsidR="00FA6303" w:rsidRPr="00D4784A" w:rsidRDefault="00947756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 w:rsidR="00FA6303" w:rsidRPr="00D4784A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7315" w:type="dxa"/>
            <w:tcBorders>
              <w:left w:val="single" w:sz="4" w:space="0" w:color="auto"/>
            </w:tcBorders>
            <w:hideMark/>
          </w:tcPr>
          <w:p w14:paraId="347281A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Suma punktów</w:t>
            </w:r>
          </w:p>
        </w:tc>
        <w:tc>
          <w:tcPr>
            <w:tcW w:w="1332" w:type="dxa"/>
            <w:hideMark/>
          </w:tcPr>
          <w:p w14:paraId="27E3FC7E" w14:textId="6DA43F3D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0-</w:t>
            </w:r>
            <w:r w:rsidR="004C67F3">
              <w:rPr>
                <w:rFonts w:eastAsia="Times New Roman"/>
                <w:b/>
                <w:bCs/>
                <w:lang w:eastAsia="pl-PL"/>
              </w:rPr>
              <w:t>100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</w:t>
            </w:r>
          </w:p>
        </w:tc>
      </w:tr>
    </w:tbl>
    <w:p w14:paraId="13711840" w14:textId="114CBACD" w:rsidR="003021E8" w:rsidRPr="003021E8" w:rsidRDefault="003021E8" w:rsidP="003021E8"/>
    <w:p w14:paraId="34169CBF" w14:textId="2F83CD31" w:rsidR="003021E8" w:rsidRPr="003021E8" w:rsidRDefault="003021E8" w:rsidP="00806583">
      <w:pPr>
        <w:jc w:val="both"/>
      </w:pPr>
      <w:r>
        <w:t xml:space="preserve">Komisja konkursowa oceni każdą złożoną ofertę poprzez przyznanie punktacji w odniesieniu do każdego kryterium oceny. </w:t>
      </w:r>
      <w:r w:rsidRPr="00C733CC">
        <w:t xml:space="preserve">Oferta może uzyskać maksymalnie </w:t>
      </w:r>
      <w:r w:rsidR="004C67F3" w:rsidRPr="00C733CC">
        <w:t>100</w:t>
      </w:r>
      <w:r w:rsidR="003B33FA" w:rsidRPr="00C733CC">
        <w:t xml:space="preserve"> </w:t>
      </w:r>
      <w:r w:rsidRPr="00C733CC">
        <w:t>pkt.</w:t>
      </w:r>
      <w:r>
        <w:t xml:space="preserve"> Po dokonaniu oceny ofert Komisja konkursowa sporządzi listę rankingową.</w:t>
      </w:r>
    </w:p>
    <w:p w14:paraId="2F6E833C" w14:textId="61FF147F" w:rsidR="116B97CD" w:rsidRDefault="006E2A97" w:rsidP="116B97CD">
      <w:pPr>
        <w:jc w:val="both"/>
      </w:pPr>
      <w:r>
        <w:t xml:space="preserve">Wybrana oferta zostanie zarekomendowana </w:t>
      </w:r>
      <w:r w:rsidR="003021E8">
        <w:t xml:space="preserve">Ministrowi do zlecenia realizacji zadania publicznego. </w:t>
      </w:r>
    </w:p>
    <w:p w14:paraId="7019DFC6" w14:textId="77777777" w:rsidR="00713929" w:rsidRPr="00305C20" w:rsidRDefault="00713929" w:rsidP="000D18DE">
      <w:pPr>
        <w:pStyle w:val="Akapitzlist"/>
        <w:numPr>
          <w:ilvl w:val="0"/>
          <w:numId w:val="44"/>
        </w:numPr>
        <w:rPr>
          <w:b/>
          <w:bCs/>
        </w:rPr>
      </w:pPr>
      <w:r w:rsidRPr="00305C20">
        <w:rPr>
          <w:b/>
          <w:bCs/>
        </w:rPr>
        <w:t>Ogłoszenie wyników</w:t>
      </w:r>
    </w:p>
    <w:p w14:paraId="56B5BC01" w14:textId="0CF24E4B" w:rsidR="003021E8" w:rsidRPr="003021E8" w:rsidRDefault="003021E8" w:rsidP="00713929">
      <w:r w:rsidRPr="00713929">
        <w:rPr>
          <w:b/>
          <w:bCs/>
        </w:rPr>
        <w:t xml:space="preserve">Wyniki konkursu ofert zostaną ogłoszone </w:t>
      </w:r>
      <w:r w:rsidR="006E2A97" w:rsidRPr="006E2A97">
        <w:rPr>
          <w:b/>
          <w:bCs/>
        </w:rPr>
        <w:t>niezwłocznie po wyborze oferty</w:t>
      </w:r>
      <w:r w:rsidR="00DF171A" w:rsidRPr="00E3169C">
        <w:rPr>
          <w:b/>
          <w:bCs/>
        </w:rPr>
        <w:t>:</w:t>
      </w:r>
    </w:p>
    <w:p w14:paraId="14FA4B02" w14:textId="77777777" w:rsidR="003021E8" w:rsidRPr="003021E8" w:rsidRDefault="003021E8" w:rsidP="00806583">
      <w:pPr>
        <w:numPr>
          <w:ilvl w:val="0"/>
          <w:numId w:val="45"/>
        </w:numPr>
        <w:spacing w:after="120"/>
        <w:ind w:left="714" w:hanging="357"/>
        <w:contextualSpacing/>
      </w:pPr>
      <w:r w:rsidRPr="003021E8">
        <w:t>w Biuletynie Informacji Publicznej;</w:t>
      </w:r>
    </w:p>
    <w:p w14:paraId="611C3AA1" w14:textId="77777777" w:rsidR="003021E8" w:rsidRPr="003021E8" w:rsidRDefault="003021E8" w:rsidP="00806583">
      <w:pPr>
        <w:numPr>
          <w:ilvl w:val="0"/>
          <w:numId w:val="45"/>
        </w:numPr>
        <w:spacing w:after="120"/>
        <w:ind w:left="714" w:hanging="357"/>
        <w:contextualSpacing/>
      </w:pPr>
      <w:r w:rsidRPr="003021E8">
        <w:t>na stronie internetowej MFiPR;</w:t>
      </w:r>
    </w:p>
    <w:p w14:paraId="13022774" w14:textId="77777777" w:rsidR="003021E8" w:rsidRPr="003021E8" w:rsidRDefault="003021E8" w:rsidP="00806583">
      <w:pPr>
        <w:numPr>
          <w:ilvl w:val="0"/>
          <w:numId w:val="45"/>
        </w:numPr>
        <w:ind w:left="714" w:hanging="357"/>
        <w:contextualSpacing/>
      </w:pPr>
      <w:r w:rsidRPr="003021E8">
        <w:t>w siedzibie MFiPR w miejscu przeznaczonym na zamieszczanie ogłoszeń.</w:t>
      </w:r>
    </w:p>
    <w:p w14:paraId="54B0555F" w14:textId="77777777" w:rsidR="003021E8" w:rsidRPr="003021E8" w:rsidRDefault="003021E8" w:rsidP="00806583">
      <w:r w:rsidRPr="003021E8">
        <w:t xml:space="preserve">Procedura konkursowa nie przewiduje możliwości wnoszenia odwołań. </w:t>
      </w:r>
    </w:p>
    <w:p w14:paraId="5E7F3968" w14:textId="411EEF91" w:rsidR="00305C20" w:rsidRPr="003021E8" w:rsidRDefault="003021E8" w:rsidP="002E06A5">
      <w:pPr>
        <w:jc w:val="both"/>
      </w:pPr>
      <w:r w:rsidRPr="00DE56AD">
        <w:t xml:space="preserve">W terminie do 30 dni od dnia ogłoszenia wyników </w:t>
      </w:r>
      <w:r w:rsidR="0061491F" w:rsidRPr="00DE56AD">
        <w:t xml:space="preserve">konkursu </w:t>
      </w:r>
      <w:r w:rsidRPr="00DE56AD">
        <w:t xml:space="preserve">oferenci mogą składać wnioski o uzasadnienie wyboru albo odrzucenia oferty. </w:t>
      </w:r>
    </w:p>
    <w:p w14:paraId="3462FC95" w14:textId="62DAB3D0" w:rsidR="00713929" w:rsidRPr="00713929" w:rsidRDefault="76434B27" w:rsidP="000D18DE">
      <w:pPr>
        <w:pStyle w:val="Akapitzlist"/>
        <w:numPr>
          <w:ilvl w:val="0"/>
          <w:numId w:val="44"/>
        </w:numPr>
        <w:rPr>
          <w:b/>
          <w:bCs/>
        </w:rPr>
      </w:pPr>
      <w:r w:rsidRPr="374B0572">
        <w:rPr>
          <w:b/>
          <w:bCs/>
        </w:rPr>
        <w:t xml:space="preserve">Unieważnienie </w:t>
      </w:r>
      <w:r w:rsidR="00B84EF9">
        <w:rPr>
          <w:b/>
          <w:bCs/>
        </w:rPr>
        <w:t>k</w:t>
      </w:r>
      <w:r w:rsidR="00B84EF9" w:rsidRPr="374B0572">
        <w:rPr>
          <w:b/>
          <w:bCs/>
        </w:rPr>
        <w:t>onkursu</w:t>
      </w:r>
    </w:p>
    <w:p w14:paraId="6BE6B6DA" w14:textId="24A2BB38" w:rsidR="003021E8" w:rsidRPr="003021E8" w:rsidRDefault="00713929" w:rsidP="00713929">
      <w:r>
        <w:t>Konkurs</w:t>
      </w:r>
      <w:r w:rsidR="003021E8" w:rsidRPr="003021E8">
        <w:t xml:space="preserve"> ofert podlega unieważnieniu, jeżeli: </w:t>
      </w:r>
    </w:p>
    <w:p w14:paraId="1406345D" w14:textId="73B3124B" w:rsidR="003021E8" w:rsidRDefault="5C8971B5" w:rsidP="00806583">
      <w:pPr>
        <w:pStyle w:val="Akapitzlist"/>
        <w:numPr>
          <w:ilvl w:val="0"/>
          <w:numId w:val="43"/>
        </w:numPr>
        <w:spacing w:after="120"/>
        <w:ind w:left="714" w:hanging="357"/>
      </w:pPr>
      <w:r>
        <w:t>nie zostanie złożona żadna oferta;</w:t>
      </w:r>
    </w:p>
    <w:p w14:paraId="308B9D61" w14:textId="17CFBB84" w:rsidR="00DF171A" w:rsidRDefault="5C8971B5" w:rsidP="00806583">
      <w:pPr>
        <w:pStyle w:val="Akapitzlist"/>
        <w:numPr>
          <w:ilvl w:val="0"/>
          <w:numId w:val="43"/>
        </w:numPr>
        <w:spacing w:after="120"/>
        <w:ind w:left="714" w:hanging="357"/>
      </w:pPr>
      <w:r>
        <w:t xml:space="preserve">żadna ze złożonych ofert </w:t>
      </w:r>
      <w:r w:rsidRPr="00C616E9">
        <w:t xml:space="preserve">nie </w:t>
      </w:r>
      <w:r w:rsidRPr="0092480F">
        <w:t xml:space="preserve">uzyska co </w:t>
      </w:r>
      <w:r w:rsidRPr="002772D8">
        <w:t xml:space="preserve">najmniej </w:t>
      </w:r>
      <w:r w:rsidR="003864F0" w:rsidRPr="002772D8">
        <w:t>5</w:t>
      </w:r>
      <w:r w:rsidR="00C616E9" w:rsidRPr="002772D8">
        <w:t xml:space="preserve">0 </w:t>
      </w:r>
      <w:r w:rsidRPr="002772D8">
        <w:t>pkt w</w:t>
      </w:r>
      <w:r>
        <w:t xml:space="preserve"> ramach oceny merytorycznej.</w:t>
      </w:r>
    </w:p>
    <w:p w14:paraId="2370E692" w14:textId="77777777" w:rsidR="00244B48" w:rsidRPr="002E06A5" w:rsidRDefault="00244B48" w:rsidP="00DF171A"/>
    <w:p w14:paraId="054C5812" w14:textId="027A58A8" w:rsidR="003021E8" w:rsidRPr="003021E8" w:rsidRDefault="003021E8" w:rsidP="00244B48">
      <w:pPr>
        <w:pStyle w:val="Akapitzlist"/>
        <w:numPr>
          <w:ilvl w:val="0"/>
          <w:numId w:val="24"/>
        </w:numPr>
        <w:ind w:left="588" w:hanging="599"/>
      </w:pPr>
      <w:r w:rsidRPr="00DF171A">
        <w:rPr>
          <w:b/>
          <w:bCs/>
        </w:rPr>
        <w:t>Zawarcie umowy</w:t>
      </w:r>
    </w:p>
    <w:p w14:paraId="6C9730AB" w14:textId="445173C9" w:rsidR="006B0DF7" w:rsidRDefault="007E0B1F" w:rsidP="00305C20">
      <w:pPr>
        <w:jc w:val="both"/>
      </w:pPr>
      <w:r>
        <w:t xml:space="preserve">Umowa z wyłonioną w drodze konkursu organizacją, zostanie zawarta niezwłocznie po ogłoszeniu wyników tego konkursu, o ile oferent dostarczy wszystkie dokumenty niezbędne do jej zawarcia. </w:t>
      </w:r>
      <w:r w:rsidR="54E90FEC">
        <w:t xml:space="preserve"> </w:t>
      </w:r>
    </w:p>
    <w:p w14:paraId="101B8CC2" w14:textId="6F45D7A4" w:rsidR="006B0DF7" w:rsidRDefault="006B0DF7" w:rsidP="00305C20">
      <w:pPr>
        <w:jc w:val="both"/>
      </w:pPr>
      <w:r>
        <w:t xml:space="preserve">Przed zawarciem umowy organizacje </w:t>
      </w:r>
      <w:r w:rsidR="00E22CBC">
        <w:t xml:space="preserve">pozarządowe </w:t>
      </w:r>
      <w:r>
        <w:t xml:space="preserve">przekazują Ministrowi </w:t>
      </w:r>
      <w:r w:rsidR="00EB63E0">
        <w:t xml:space="preserve">kopię </w:t>
      </w:r>
      <w:r>
        <w:t>zaświadczeni</w:t>
      </w:r>
      <w:r w:rsidR="00EB63E0">
        <w:t>a</w:t>
      </w:r>
      <w:r>
        <w:t xml:space="preserve"> o posiadaniu rachunku bankowego przeznaczonego do obsługi środków dotacji, który zostanie wskazany w umowie o powierzenie realizacji zadania publicznego.</w:t>
      </w:r>
    </w:p>
    <w:p w14:paraId="20A31458" w14:textId="5A26EFC2" w:rsidR="003021E8" w:rsidRDefault="54E90FEC" w:rsidP="00305C20">
      <w:pPr>
        <w:jc w:val="both"/>
      </w:pPr>
      <w:r w:rsidRPr="002772D8">
        <w:t xml:space="preserve">Wzór umowy </w:t>
      </w:r>
      <w:r w:rsidR="008477B4">
        <w:t>określa</w:t>
      </w:r>
      <w:r w:rsidR="008477B4" w:rsidRPr="002772D8">
        <w:t xml:space="preserve"> </w:t>
      </w:r>
      <w:r w:rsidRPr="002772D8">
        <w:t xml:space="preserve">załącznik nr </w:t>
      </w:r>
      <w:r w:rsidR="004236B6" w:rsidRPr="002772D8">
        <w:t>3</w:t>
      </w:r>
      <w:r w:rsidRPr="002772D8">
        <w:t xml:space="preserve"> do </w:t>
      </w:r>
      <w:r w:rsidR="004236B6" w:rsidRPr="002772D8">
        <w:t>O</w:t>
      </w:r>
      <w:r w:rsidRPr="002772D8">
        <w:t>głoszenia.</w:t>
      </w:r>
      <w:r>
        <w:t xml:space="preserve"> </w:t>
      </w:r>
      <w:r w:rsidR="0036034A">
        <w:t xml:space="preserve">Minister zastrzega </w:t>
      </w:r>
      <w:r w:rsidR="008477B4">
        <w:t xml:space="preserve">sobie </w:t>
      </w:r>
      <w:r w:rsidR="0036034A">
        <w:t>prawo do modyfikacji wzoru umowy przed jej podpisaniem.</w:t>
      </w:r>
    </w:p>
    <w:p w14:paraId="22C8BA4C" w14:textId="77777777" w:rsidR="00CF4F41" w:rsidRDefault="00CF4F41" w:rsidP="00305C20">
      <w:pPr>
        <w:jc w:val="both"/>
      </w:pPr>
    </w:p>
    <w:p w14:paraId="1078362D" w14:textId="69533B34" w:rsidR="003021E8" w:rsidRPr="003021E8" w:rsidRDefault="003021E8" w:rsidP="002E06A5">
      <w:pPr>
        <w:pStyle w:val="Akapitzlist"/>
        <w:numPr>
          <w:ilvl w:val="0"/>
          <w:numId w:val="24"/>
        </w:numPr>
        <w:ind w:left="567" w:hanging="567"/>
        <w:jc w:val="both"/>
      </w:pPr>
      <w:r w:rsidRPr="00713929">
        <w:rPr>
          <w:b/>
          <w:bCs/>
        </w:rPr>
        <w:t>Zrealizowane przez M</w:t>
      </w:r>
      <w:r w:rsidR="00305C20">
        <w:rPr>
          <w:b/>
          <w:bCs/>
        </w:rPr>
        <w:t>inistra</w:t>
      </w:r>
      <w:r w:rsidRPr="00713929">
        <w:rPr>
          <w:b/>
          <w:bCs/>
        </w:rPr>
        <w:t xml:space="preserve"> w </w:t>
      </w:r>
      <w:r w:rsidR="00305C20">
        <w:rPr>
          <w:b/>
          <w:bCs/>
        </w:rPr>
        <w:t xml:space="preserve">latach </w:t>
      </w:r>
      <w:r w:rsidR="00C4041C" w:rsidRPr="00713929">
        <w:rPr>
          <w:b/>
          <w:bCs/>
        </w:rPr>
        <w:t>20</w:t>
      </w:r>
      <w:r w:rsidR="00C4041C">
        <w:rPr>
          <w:b/>
          <w:bCs/>
        </w:rPr>
        <w:t>2</w:t>
      </w:r>
      <w:r w:rsidR="003A1E97">
        <w:rPr>
          <w:b/>
          <w:bCs/>
        </w:rPr>
        <w:t>4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 xml:space="preserve">i </w:t>
      </w:r>
      <w:r w:rsidR="00C4041C" w:rsidRPr="00713929">
        <w:rPr>
          <w:b/>
          <w:bCs/>
        </w:rPr>
        <w:t>202</w:t>
      </w:r>
      <w:r w:rsidR="003A1E97">
        <w:rPr>
          <w:b/>
          <w:bCs/>
        </w:rPr>
        <w:t>5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>r. zadania publiczne tego samego rodzaju</w:t>
      </w:r>
    </w:p>
    <w:p w14:paraId="4DA7534A" w14:textId="761BC487" w:rsidR="003021E8" w:rsidRDefault="5C8971B5" w:rsidP="529BB7D0">
      <w:r>
        <w:t>W latach 20</w:t>
      </w:r>
      <w:r w:rsidR="7D2CCD20">
        <w:t>2</w:t>
      </w:r>
      <w:r w:rsidR="00F3603B">
        <w:t>4</w:t>
      </w:r>
      <w:r>
        <w:t>-202</w:t>
      </w:r>
      <w:r w:rsidR="00F3603B">
        <w:t>5</w:t>
      </w:r>
      <w:r>
        <w:t xml:space="preserve"> r. M</w:t>
      </w:r>
      <w:r w:rsidR="00305C20">
        <w:t xml:space="preserve">inister </w:t>
      </w:r>
      <w:r w:rsidR="5942C6AF">
        <w:t xml:space="preserve">nie </w:t>
      </w:r>
      <w:r>
        <w:t>realizował zadani</w:t>
      </w:r>
      <w:r w:rsidR="65346BE8">
        <w:t>a</w:t>
      </w:r>
      <w:r>
        <w:t xml:space="preserve"> publicznego tego samego rodzaju.</w:t>
      </w:r>
    </w:p>
    <w:p w14:paraId="224F601D" w14:textId="77777777" w:rsidR="00CF4F41" w:rsidRPr="003021E8" w:rsidRDefault="00CF4F41" w:rsidP="529BB7D0"/>
    <w:p w14:paraId="27330B23" w14:textId="31F621A2" w:rsidR="003021E8" w:rsidRPr="00305C20" w:rsidRDefault="76434B27" w:rsidP="002E06A5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305C20">
        <w:rPr>
          <w:b/>
          <w:bCs/>
        </w:rPr>
        <w:t xml:space="preserve">Dodatkowe </w:t>
      </w:r>
      <w:r w:rsidR="39C6138B" w:rsidRPr="00305C20">
        <w:rPr>
          <w:b/>
          <w:bCs/>
        </w:rPr>
        <w:t xml:space="preserve">zastrzeżenia i </w:t>
      </w:r>
      <w:r w:rsidRPr="00305C20">
        <w:rPr>
          <w:b/>
          <w:bCs/>
        </w:rPr>
        <w:t>informacje</w:t>
      </w:r>
    </w:p>
    <w:p w14:paraId="4733AD1A" w14:textId="6BCEE469" w:rsidR="00713929" w:rsidRDefault="778B97A1" w:rsidP="00D76499">
      <w:pPr>
        <w:pStyle w:val="Akapitzlist"/>
        <w:numPr>
          <w:ilvl w:val="0"/>
          <w:numId w:val="6"/>
        </w:numPr>
      </w:pPr>
      <w:r>
        <w:t xml:space="preserve">Złożenie oferty w ramach </w:t>
      </w:r>
      <w:r w:rsidR="0061491F">
        <w:t xml:space="preserve">konkursu </w:t>
      </w:r>
      <w:r>
        <w:t>jest równoznaczne z akceptacją treści Ogłoszenia.</w:t>
      </w:r>
    </w:p>
    <w:p w14:paraId="7EB13926" w14:textId="6A9C160E" w:rsidR="778B97A1" w:rsidRDefault="778B97A1" w:rsidP="00D76499">
      <w:pPr>
        <w:pStyle w:val="Akapitzlist"/>
        <w:numPr>
          <w:ilvl w:val="0"/>
          <w:numId w:val="6"/>
        </w:numPr>
      </w:pPr>
      <w:r>
        <w:t>Minister zastrzega prawo do:</w:t>
      </w:r>
    </w:p>
    <w:p w14:paraId="1E266F7F" w14:textId="7B1D6DF4" w:rsidR="778B97A1" w:rsidRDefault="778B97A1" w:rsidP="00305C20">
      <w:pPr>
        <w:pStyle w:val="Akapitzlist"/>
        <w:numPr>
          <w:ilvl w:val="0"/>
          <w:numId w:val="4"/>
        </w:numPr>
        <w:jc w:val="both"/>
      </w:pPr>
      <w:r>
        <w:t xml:space="preserve">odwołania </w:t>
      </w:r>
      <w:r w:rsidR="00B84EF9">
        <w:t xml:space="preserve">konkursu </w:t>
      </w:r>
      <w:r>
        <w:t>bez podania przyczyny;</w:t>
      </w:r>
    </w:p>
    <w:p w14:paraId="3C19CB43" w14:textId="79A7C168" w:rsidR="56E2C5A7" w:rsidRDefault="56E2C5A7" w:rsidP="00305C20">
      <w:pPr>
        <w:pStyle w:val="Akapitzlist"/>
        <w:numPr>
          <w:ilvl w:val="0"/>
          <w:numId w:val="4"/>
        </w:numPr>
        <w:jc w:val="both"/>
      </w:pPr>
      <w:r>
        <w:t>w</w:t>
      </w:r>
      <w:r w:rsidR="778B97A1">
        <w:t>ydłużenia terminu składania ofert;</w:t>
      </w:r>
    </w:p>
    <w:p w14:paraId="39D5A05E" w14:textId="33B3B2FC" w:rsidR="601AC5DD" w:rsidRDefault="601AC5DD" w:rsidP="00305C20">
      <w:pPr>
        <w:pStyle w:val="Akapitzlist"/>
        <w:numPr>
          <w:ilvl w:val="0"/>
          <w:numId w:val="4"/>
        </w:numPr>
        <w:jc w:val="both"/>
      </w:pPr>
      <w:r>
        <w:t>z</w:t>
      </w:r>
      <w:r w:rsidR="1582EF6C">
        <w:t xml:space="preserve">miany wysokości środków finansowych na realizację zadania publicznego w trakcie trwania </w:t>
      </w:r>
      <w:r w:rsidR="00B84EF9">
        <w:t>konkursu</w:t>
      </w:r>
      <w:r w:rsidR="5849448A">
        <w:t>.</w:t>
      </w:r>
    </w:p>
    <w:p w14:paraId="126F2D6E" w14:textId="0FE63F4C" w:rsidR="5849448A" w:rsidRDefault="5849448A" w:rsidP="00305C20">
      <w:pPr>
        <w:pStyle w:val="Akapitzlist"/>
        <w:numPr>
          <w:ilvl w:val="0"/>
          <w:numId w:val="6"/>
        </w:numPr>
        <w:jc w:val="both"/>
      </w:pPr>
      <w:r>
        <w:t>Oferty, które nie zostały wybrane, nie będą zwracane</w:t>
      </w:r>
      <w:r w:rsidR="7C230096">
        <w:t xml:space="preserve"> </w:t>
      </w:r>
      <w:r w:rsidR="00EB63E0">
        <w:t>o</w:t>
      </w:r>
      <w:r w:rsidR="7C230096">
        <w:t>ferentom.</w:t>
      </w:r>
    </w:p>
    <w:p w14:paraId="6CAE70AB" w14:textId="061D59E8" w:rsidR="3E42EDE0" w:rsidRPr="00681BC6" w:rsidRDefault="3E42EDE0" w:rsidP="00305C20">
      <w:pPr>
        <w:pStyle w:val="Akapitzlist"/>
        <w:numPr>
          <w:ilvl w:val="0"/>
          <w:numId w:val="6"/>
        </w:numPr>
        <w:jc w:val="both"/>
      </w:pPr>
      <w:r w:rsidRPr="00681BC6">
        <w:t>Ilekroć w ogłoszeniu mowa o dniach roboczych należy przez to rozumieć każdy dzień tygodnia od poniedziałku do piątku, z wyłączeniem dni wolnych od pracy wskazanych ustawą z dnia 18 stycznia 1951 r. o dniach wolnych od pracy (Dz.U. z 2020 r., poz. 1920).</w:t>
      </w:r>
    </w:p>
    <w:p w14:paraId="7A96FD25" w14:textId="0F17009B" w:rsidR="008166A9" w:rsidRDefault="008166A9" w:rsidP="008166A9">
      <w:pPr>
        <w:pStyle w:val="Akapitzlist"/>
        <w:numPr>
          <w:ilvl w:val="0"/>
          <w:numId w:val="6"/>
        </w:numPr>
        <w:spacing w:line="256" w:lineRule="auto"/>
        <w:jc w:val="both"/>
      </w:pPr>
      <w:r>
        <w:t xml:space="preserve">Informacji na temat </w:t>
      </w:r>
      <w:r w:rsidR="0061491F">
        <w:t xml:space="preserve">konkursu </w:t>
      </w:r>
      <w:r>
        <w:t xml:space="preserve">udziela Wydział </w:t>
      </w:r>
      <w:r w:rsidR="003A1E97">
        <w:t>Nieprawidłowości</w:t>
      </w:r>
      <w:r>
        <w:t xml:space="preserve"> w Departamencie Programów </w:t>
      </w:r>
      <w:r w:rsidR="003A1E97">
        <w:t>Infrastrukturalnych</w:t>
      </w:r>
      <w:r>
        <w:t xml:space="preserve"> MFiPR – nr tel.: </w:t>
      </w:r>
      <w:r w:rsidRPr="00C03850">
        <w:t>22</w:t>
      </w:r>
      <w:r w:rsidR="00C03850" w:rsidRPr="00C03850">
        <w:t> </w:t>
      </w:r>
      <w:r w:rsidRPr="00C03850">
        <w:t>273</w:t>
      </w:r>
      <w:r w:rsidR="00C03850">
        <w:t xml:space="preserve"> 77 60</w:t>
      </w:r>
      <w:r>
        <w:t xml:space="preserve"> p. </w:t>
      </w:r>
      <w:r w:rsidR="0019643C">
        <w:t>Jacek Horodko</w:t>
      </w:r>
      <w:r>
        <w:t xml:space="preserve">, Naczelnik; nr tel. </w:t>
      </w:r>
      <w:r w:rsidRPr="00F25A1E">
        <w:t>22</w:t>
      </w:r>
      <w:r w:rsidR="00F25A1E" w:rsidRPr="00F25A1E">
        <w:t> </w:t>
      </w:r>
      <w:r w:rsidRPr="00F25A1E">
        <w:t>273</w:t>
      </w:r>
      <w:r w:rsidR="00F25A1E">
        <w:t xml:space="preserve"> </w:t>
      </w:r>
      <w:r w:rsidR="00F25A1E" w:rsidRPr="00F25A1E">
        <w:t>83 73</w:t>
      </w:r>
      <w:r w:rsidR="00F25A1E">
        <w:t xml:space="preserve"> </w:t>
      </w:r>
      <w:r>
        <w:t xml:space="preserve">p. </w:t>
      </w:r>
      <w:r w:rsidR="0019643C">
        <w:t>Tomasz Wolpe</w:t>
      </w:r>
      <w:r>
        <w:t>, główny specjalista;</w:t>
      </w:r>
      <w:r w:rsidR="0019643C">
        <w:t xml:space="preserve"> </w:t>
      </w:r>
      <w:r w:rsidR="00F25A1E">
        <w:t xml:space="preserve">nr tel. 22 273 83 75 </w:t>
      </w:r>
      <w:r w:rsidR="0019643C">
        <w:t>p. Michał Zalewski, główny specjalista;</w:t>
      </w:r>
      <w:r w:rsidR="009E735E">
        <w:t xml:space="preserve"> </w:t>
      </w:r>
      <w:r>
        <w:t xml:space="preserve"> e-mail: </w:t>
      </w:r>
      <w:hyperlink r:id="rId14" w:history="1">
        <w:r w:rsidR="0019643C" w:rsidRPr="0038693B">
          <w:rPr>
            <w:rStyle w:val="Hipercze"/>
          </w:rPr>
          <w:t>paktuczciwosci@mfipr.gov.pl</w:t>
        </w:r>
      </w:hyperlink>
      <w:r>
        <w:t>.</w:t>
      </w:r>
    </w:p>
    <w:p w14:paraId="2A3178C5" w14:textId="77777777" w:rsidR="008166A9" w:rsidRDefault="008166A9" w:rsidP="008166A9">
      <w:pPr>
        <w:pStyle w:val="Akapitzlist"/>
        <w:jc w:val="both"/>
      </w:pPr>
    </w:p>
    <w:p w14:paraId="0CFB63E5" w14:textId="77777777" w:rsidR="00713929" w:rsidRDefault="00713929" w:rsidP="003021E8"/>
    <w:p w14:paraId="6C3EFB9A" w14:textId="609AF29A" w:rsidR="003021E8" w:rsidRPr="00305C20" w:rsidRDefault="003021E8" w:rsidP="00CF4F41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305C20">
        <w:rPr>
          <w:b/>
          <w:bCs/>
        </w:rPr>
        <w:t>Załączniki:</w:t>
      </w:r>
    </w:p>
    <w:p w14:paraId="141B983A" w14:textId="0A9620F8" w:rsidR="003021E8" w:rsidRDefault="003021E8" w:rsidP="00C4041C">
      <w:pPr>
        <w:numPr>
          <w:ilvl w:val="0"/>
          <w:numId w:val="19"/>
        </w:numPr>
      </w:pPr>
      <w:r>
        <w:t>Formularz oferty</w:t>
      </w:r>
    </w:p>
    <w:p w14:paraId="6553A51A" w14:textId="7559A183" w:rsidR="003021E8" w:rsidRPr="00014B8B" w:rsidRDefault="7B925E1D" w:rsidP="004236B6">
      <w:pPr>
        <w:numPr>
          <w:ilvl w:val="0"/>
          <w:numId w:val="19"/>
        </w:numPr>
      </w:pPr>
      <w:r w:rsidRPr="00014B8B">
        <w:t>Formularz kalkulacji kosztów</w:t>
      </w:r>
      <w:r w:rsidR="004236B6" w:rsidRPr="00014B8B">
        <w:t xml:space="preserve"> i</w:t>
      </w:r>
      <w:r w:rsidR="00305C20" w:rsidRPr="00014B8B">
        <w:t xml:space="preserve"> h</w:t>
      </w:r>
      <w:r w:rsidR="2C67E0BE" w:rsidRPr="00014B8B">
        <w:t>armonogram</w:t>
      </w:r>
      <w:r w:rsidR="00305C20" w:rsidRPr="00014B8B">
        <w:t>u realizacji zadania</w:t>
      </w:r>
      <w:r w:rsidR="00314503" w:rsidRPr="00014B8B">
        <w:t xml:space="preserve"> </w:t>
      </w:r>
      <w:r w:rsidR="00014B8B" w:rsidRPr="00014B8B">
        <w:t>(wersja edytowalna)</w:t>
      </w:r>
    </w:p>
    <w:p w14:paraId="092B4DAF" w14:textId="0CA4BC2D" w:rsidR="00C4041C" w:rsidRPr="00E2291D" w:rsidRDefault="33D0ACEB" w:rsidP="003021E8">
      <w:pPr>
        <w:numPr>
          <w:ilvl w:val="0"/>
          <w:numId w:val="19"/>
        </w:numPr>
      </w:pPr>
      <w:r w:rsidRPr="00E2291D">
        <w:t>Wzór umowy</w:t>
      </w:r>
      <w:r w:rsidR="009C175A">
        <w:t xml:space="preserve"> wraz z załącznikami do umowy</w:t>
      </w:r>
    </w:p>
    <w:p w14:paraId="7BE7DBD2" w14:textId="7565ED0D" w:rsidR="33D0ACEB" w:rsidRPr="00E2291D" w:rsidRDefault="33D0ACEB" w:rsidP="374B0572">
      <w:pPr>
        <w:numPr>
          <w:ilvl w:val="0"/>
          <w:numId w:val="19"/>
        </w:numPr>
      </w:pPr>
      <w:bookmarkStart w:id="9" w:name="_Hlk167272660"/>
      <w:r w:rsidRPr="00E2291D">
        <w:t>Informacja dotycząca przetwarzania danych osobowych</w:t>
      </w:r>
    </w:p>
    <w:bookmarkEnd w:id="9"/>
    <w:p w14:paraId="3EDEB9F7" w14:textId="6522AF96" w:rsidR="003D46CB" w:rsidRDefault="003D46CB" w:rsidP="000E49E7">
      <w:pPr>
        <w:ind w:left="360"/>
      </w:pPr>
    </w:p>
    <w:sectPr w:rsidR="003D46CB" w:rsidSect="00395ED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A72E" w14:textId="77777777" w:rsidR="007F2312" w:rsidRDefault="007F2312" w:rsidP="004F6E6B">
      <w:pPr>
        <w:spacing w:after="0" w:line="240" w:lineRule="auto"/>
      </w:pPr>
      <w:r>
        <w:separator/>
      </w:r>
    </w:p>
  </w:endnote>
  <w:endnote w:type="continuationSeparator" w:id="0">
    <w:p w14:paraId="3DA2818A" w14:textId="77777777" w:rsidR="007F2312" w:rsidRDefault="007F2312" w:rsidP="004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125638"/>
      <w:docPartObj>
        <w:docPartGallery w:val="Page Numbers (Bottom of Page)"/>
        <w:docPartUnique/>
      </w:docPartObj>
    </w:sdtPr>
    <w:sdtEndPr/>
    <w:sdtContent>
      <w:p w14:paraId="6CB88F30" w14:textId="3F4DE3FC" w:rsidR="004F6E6B" w:rsidRDefault="004F6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E8A21" w14:textId="77777777" w:rsidR="004F6E6B" w:rsidRDefault="004F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5C65" w14:textId="77777777" w:rsidR="007F2312" w:rsidRDefault="007F2312" w:rsidP="004F6E6B">
      <w:pPr>
        <w:spacing w:after="0" w:line="240" w:lineRule="auto"/>
      </w:pPr>
      <w:r>
        <w:separator/>
      </w:r>
    </w:p>
  </w:footnote>
  <w:footnote w:type="continuationSeparator" w:id="0">
    <w:p w14:paraId="26030EBD" w14:textId="77777777" w:rsidR="007F2312" w:rsidRDefault="007F2312" w:rsidP="004F6E6B">
      <w:pPr>
        <w:spacing w:after="0" w:line="240" w:lineRule="auto"/>
      </w:pPr>
      <w:r>
        <w:continuationSeparator/>
      </w:r>
    </w:p>
  </w:footnote>
  <w:footnote w:id="1">
    <w:p w14:paraId="15DB98FF" w14:textId="4D52035B" w:rsidR="00F43425" w:rsidRPr="00F43425" w:rsidRDefault="00F43425">
      <w:pPr>
        <w:pStyle w:val="Tekstprzypisudolnego"/>
        <w:rPr>
          <w:rFonts w:asciiTheme="minorHAnsi" w:hAnsiTheme="minorHAnsi" w:cstheme="minorHAnsi"/>
        </w:rPr>
      </w:pPr>
      <w:r w:rsidRPr="00F43425">
        <w:rPr>
          <w:rStyle w:val="Odwoanieprzypisudolnego"/>
          <w:rFonts w:asciiTheme="minorHAnsi" w:hAnsiTheme="minorHAnsi" w:cstheme="minorHAnsi"/>
        </w:rPr>
        <w:footnoteRef/>
      </w:r>
      <w:r w:rsidRPr="00F43425">
        <w:rPr>
          <w:rFonts w:asciiTheme="minorHAnsi" w:hAnsiTheme="minorHAnsi" w:cstheme="minorHAnsi"/>
        </w:rPr>
        <w:t xml:space="preserve"> Na podstawie Wytycznych dotyczących realizacji zasad równościowych w ramach funduszy unijnych na lata 2021-2027, w tym w szczególności załącznika nr 2 - Standardy dostępności dla polityki spójności 2021-2027 (dostępne na stronie: https://www.funduszeeuropejskie.gov.pl/strony/o-funduszach/dokumenty/wytyczne-dotyczace-realizacji-zasad-rownosciowych-w-ramach-funduszy-unijnych-na-lata-2021-2027-1/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54B" w14:textId="4EBFCBD9" w:rsidR="00735196" w:rsidRDefault="00F041BE">
    <w:pPr>
      <w:pStyle w:val="Nagwek"/>
    </w:pPr>
    <w:r>
      <w:rPr>
        <w:noProof/>
      </w:rPr>
      <w:drawing>
        <wp:inline distT="0" distB="0" distL="0" distR="0" wp14:anchorId="2EFC2AA3" wp14:editId="1AFC6AC9">
          <wp:extent cx="5759450" cy="62230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52B"/>
    <w:multiLevelType w:val="hybridMultilevel"/>
    <w:tmpl w:val="49825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5F59"/>
    <w:multiLevelType w:val="hybridMultilevel"/>
    <w:tmpl w:val="0FE40556"/>
    <w:lvl w:ilvl="0" w:tplc="10061812">
      <w:start w:val="1"/>
      <w:numFmt w:val="decimal"/>
      <w:lvlText w:val="%1."/>
      <w:lvlJc w:val="left"/>
      <w:pPr>
        <w:ind w:left="720" w:hanging="360"/>
      </w:pPr>
    </w:lvl>
    <w:lvl w:ilvl="1" w:tplc="DC46E524">
      <w:start w:val="1"/>
      <w:numFmt w:val="lowerLetter"/>
      <w:lvlText w:val="%2."/>
      <w:lvlJc w:val="left"/>
      <w:pPr>
        <w:ind w:left="1440" w:hanging="360"/>
      </w:pPr>
    </w:lvl>
    <w:lvl w:ilvl="2" w:tplc="2594E334">
      <w:start w:val="1"/>
      <w:numFmt w:val="lowerRoman"/>
      <w:lvlText w:val="%3."/>
      <w:lvlJc w:val="right"/>
      <w:pPr>
        <w:ind w:left="2160" w:hanging="180"/>
      </w:pPr>
    </w:lvl>
    <w:lvl w:ilvl="3" w:tplc="E93C2E5C">
      <w:start w:val="1"/>
      <w:numFmt w:val="decimal"/>
      <w:lvlText w:val="%4."/>
      <w:lvlJc w:val="left"/>
      <w:pPr>
        <w:ind w:left="2880" w:hanging="360"/>
      </w:pPr>
    </w:lvl>
    <w:lvl w:ilvl="4" w:tplc="C9B6F3FE">
      <w:start w:val="1"/>
      <w:numFmt w:val="lowerLetter"/>
      <w:lvlText w:val="%5."/>
      <w:lvlJc w:val="left"/>
      <w:pPr>
        <w:ind w:left="3600" w:hanging="360"/>
      </w:pPr>
    </w:lvl>
    <w:lvl w:ilvl="5" w:tplc="04FA4374">
      <w:start w:val="1"/>
      <w:numFmt w:val="lowerRoman"/>
      <w:lvlText w:val="%6."/>
      <w:lvlJc w:val="right"/>
      <w:pPr>
        <w:ind w:left="4320" w:hanging="180"/>
      </w:pPr>
    </w:lvl>
    <w:lvl w:ilvl="6" w:tplc="2E749E24">
      <w:start w:val="1"/>
      <w:numFmt w:val="decimal"/>
      <w:lvlText w:val="%7."/>
      <w:lvlJc w:val="left"/>
      <w:pPr>
        <w:ind w:left="5040" w:hanging="360"/>
      </w:pPr>
    </w:lvl>
    <w:lvl w:ilvl="7" w:tplc="613EFCBC">
      <w:start w:val="1"/>
      <w:numFmt w:val="lowerLetter"/>
      <w:lvlText w:val="%8."/>
      <w:lvlJc w:val="left"/>
      <w:pPr>
        <w:ind w:left="5760" w:hanging="360"/>
      </w:pPr>
    </w:lvl>
    <w:lvl w:ilvl="8" w:tplc="6980E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A062F"/>
    <w:multiLevelType w:val="multilevel"/>
    <w:tmpl w:val="E6608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C27AB"/>
    <w:multiLevelType w:val="multilevel"/>
    <w:tmpl w:val="161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3202B"/>
    <w:multiLevelType w:val="hybridMultilevel"/>
    <w:tmpl w:val="6FB60D3C"/>
    <w:lvl w:ilvl="0" w:tplc="075CB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61186"/>
    <w:multiLevelType w:val="hybridMultilevel"/>
    <w:tmpl w:val="2CE841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D5A5DAC"/>
    <w:multiLevelType w:val="hybridMultilevel"/>
    <w:tmpl w:val="4DE83FCC"/>
    <w:lvl w:ilvl="0" w:tplc="8A64C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14458"/>
    <w:multiLevelType w:val="hybridMultilevel"/>
    <w:tmpl w:val="58C04E16"/>
    <w:lvl w:ilvl="0" w:tplc="FAD69D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5158"/>
    <w:multiLevelType w:val="hybridMultilevel"/>
    <w:tmpl w:val="24AC4116"/>
    <w:lvl w:ilvl="0" w:tplc="7C52DB6A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CBBC6902">
      <w:start w:val="1"/>
      <w:numFmt w:val="lowerLetter"/>
      <w:lvlText w:val="%2."/>
      <w:lvlJc w:val="left"/>
      <w:pPr>
        <w:ind w:left="1788" w:hanging="360"/>
      </w:pPr>
    </w:lvl>
    <w:lvl w:ilvl="2" w:tplc="130874B0">
      <w:start w:val="1"/>
      <w:numFmt w:val="lowerRoman"/>
      <w:lvlText w:val="%3."/>
      <w:lvlJc w:val="right"/>
      <w:pPr>
        <w:ind w:left="2508" w:hanging="180"/>
      </w:pPr>
    </w:lvl>
    <w:lvl w:ilvl="3" w:tplc="0AF83B4A">
      <w:start w:val="1"/>
      <w:numFmt w:val="decimal"/>
      <w:lvlText w:val="%4."/>
      <w:lvlJc w:val="left"/>
      <w:pPr>
        <w:ind w:left="3228" w:hanging="360"/>
      </w:pPr>
    </w:lvl>
    <w:lvl w:ilvl="4" w:tplc="FE9099D4">
      <w:start w:val="1"/>
      <w:numFmt w:val="lowerLetter"/>
      <w:lvlText w:val="%5."/>
      <w:lvlJc w:val="left"/>
      <w:pPr>
        <w:ind w:left="3948" w:hanging="360"/>
      </w:pPr>
    </w:lvl>
    <w:lvl w:ilvl="5" w:tplc="00785C34">
      <w:start w:val="1"/>
      <w:numFmt w:val="lowerRoman"/>
      <w:lvlText w:val="%6."/>
      <w:lvlJc w:val="right"/>
      <w:pPr>
        <w:ind w:left="4668" w:hanging="180"/>
      </w:pPr>
    </w:lvl>
    <w:lvl w:ilvl="6" w:tplc="9C6453E2">
      <w:start w:val="1"/>
      <w:numFmt w:val="decimal"/>
      <w:lvlText w:val="%7."/>
      <w:lvlJc w:val="left"/>
      <w:pPr>
        <w:ind w:left="5388" w:hanging="360"/>
      </w:pPr>
    </w:lvl>
    <w:lvl w:ilvl="7" w:tplc="6E16B010">
      <w:start w:val="1"/>
      <w:numFmt w:val="lowerLetter"/>
      <w:lvlText w:val="%8."/>
      <w:lvlJc w:val="left"/>
      <w:pPr>
        <w:ind w:left="6108" w:hanging="360"/>
      </w:pPr>
    </w:lvl>
    <w:lvl w:ilvl="8" w:tplc="D480E16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FB4DD2"/>
    <w:multiLevelType w:val="hybridMultilevel"/>
    <w:tmpl w:val="DBEA2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B16B7"/>
    <w:multiLevelType w:val="hybridMultilevel"/>
    <w:tmpl w:val="0B145BD0"/>
    <w:lvl w:ilvl="0" w:tplc="565ED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D0FBB"/>
    <w:multiLevelType w:val="multilevel"/>
    <w:tmpl w:val="5E8ED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A4EE4"/>
    <w:multiLevelType w:val="hybridMultilevel"/>
    <w:tmpl w:val="9280A1E0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3460E"/>
    <w:multiLevelType w:val="multilevel"/>
    <w:tmpl w:val="8C0E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3C4A02"/>
    <w:multiLevelType w:val="multilevel"/>
    <w:tmpl w:val="168672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068" w:hanging="360"/>
      </w:pPr>
    </w:lvl>
    <w:lvl w:ilvl="1" w:tplc="D6364E1A">
      <w:start w:val="1"/>
      <w:numFmt w:val="lowerLetter"/>
      <w:lvlText w:val="%2."/>
      <w:lvlJc w:val="left"/>
      <w:pPr>
        <w:ind w:left="1788" w:hanging="360"/>
      </w:pPr>
    </w:lvl>
    <w:lvl w:ilvl="2" w:tplc="A2B68DD4">
      <w:start w:val="1"/>
      <w:numFmt w:val="lowerRoman"/>
      <w:lvlText w:val="%3."/>
      <w:lvlJc w:val="right"/>
      <w:pPr>
        <w:ind w:left="2508" w:hanging="180"/>
      </w:pPr>
    </w:lvl>
    <w:lvl w:ilvl="3" w:tplc="8E20EA72">
      <w:start w:val="1"/>
      <w:numFmt w:val="decimal"/>
      <w:lvlText w:val="%4."/>
      <w:lvlJc w:val="left"/>
      <w:pPr>
        <w:ind w:left="3228" w:hanging="360"/>
      </w:pPr>
    </w:lvl>
    <w:lvl w:ilvl="4" w:tplc="D85CEC96">
      <w:start w:val="1"/>
      <w:numFmt w:val="lowerLetter"/>
      <w:lvlText w:val="%5."/>
      <w:lvlJc w:val="left"/>
      <w:pPr>
        <w:ind w:left="3948" w:hanging="360"/>
      </w:pPr>
    </w:lvl>
    <w:lvl w:ilvl="5" w:tplc="E6A4A884">
      <w:start w:val="1"/>
      <w:numFmt w:val="lowerRoman"/>
      <w:lvlText w:val="%6."/>
      <w:lvlJc w:val="right"/>
      <w:pPr>
        <w:ind w:left="4668" w:hanging="180"/>
      </w:pPr>
    </w:lvl>
    <w:lvl w:ilvl="6" w:tplc="697656F0">
      <w:start w:val="1"/>
      <w:numFmt w:val="decimal"/>
      <w:lvlText w:val="%7."/>
      <w:lvlJc w:val="left"/>
      <w:pPr>
        <w:ind w:left="5388" w:hanging="360"/>
      </w:pPr>
    </w:lvl>
    <w:lvl w:ilvl="7" w:tplc="D050331E">
      <w:start w:val="1"/>
      <w:numFmt w:val="lowerLetter"/>
      <w:lvlText w:val="%8."/>
      <w:lvlJc w:val="left"/>
      <w:pPr>
        <w:ind w:left="6108" w:hanging="360"/>
      </w:pPr>
    </w:lvl>
    <w:lvl w:ilvl="8" w:tplc="88A21E92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023EEF"/>
    <w:multiLevelType w:val="hybridMultilevel"/>
    <w:tmpl w:val="3460D5A0"/>
    <w:lvl w:ilvl="0" w:tplc="15548280">
      <w:start w:val="1"/>
      <w:numFmt w:val="decimal"/>
      <w:lvlText w:val="%1."/>
      <w:lvlJc w:val="left"/>
      <w:pPr>
        <w:ind w:left="961" w:hanging="237"/>
      </w:pPr>
      <w:rPr>
        <w:rFonts w:hint="default"/>
        <w:w w:val="99"/>
      </w:rPr>
    </w:lvl>
    <w:lvl w:ilvl="1" w:tplc="0B10C7FA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65EBFBC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38C27B6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C0DAFA9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7A42D8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17406FDC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74613B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B1DAAC2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8" w15:restartNumberingAfterBreak="0">
    <w:nsid w:val="24E06FEE"/>
    <w:multiLevelType w:val="multilevel"/>
    <w:tmpl w:val="9A8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7E2460F"/>
    <w:multiLevelType w:val="hybridMultilevel"/>
    <w:tmpl w:val="E9B6A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11F5B"/>
    <w:multiLevelType w:val="multilevel"/>
    <w:tmpl w:val="4090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E95F6C"/>
    <w:multiLevelType w:val="multilevel"/>
    <w:tmpl w:val="EC9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3A5F6D"/>
    <w:multiLevelType w:val="hybridMultilevel"/>
    <w:tmpl w:val="25B28290"/>
    <w:lvl w:ilvl="0" w:tplc="5E0C62BA">
      <w:start w:val="1"/>
      <w:numFmt w:val="upperLetter"/>
      <w:lvlText w:val="%1)"/>
      <w:lvlJc w:val="left"/>
      <w:pPr>
        <w:ind w:left="720" w:hanging="360"/>
      </w:pPr>
    </w:lvl>
    <w:lvl w:ilvl="1" w:tplc="F926B232">
      <w:start w:val="1"/>
      <w:numFmt w:val="lowerLetter"/>
      <w:lvlText w:val="%2."/>
      <w:lvlJc w:val="left"/>
      <w:pPr>
        <w:ind w:left="1440" w:hanging="360"/>
      </w:pPr>
    </w:lvl>
    <w:lvl w:ilvl="2" w:tplc="CE206052">
      <w:start w:val="1"/>
      <w:numFmt w:val="lowerRoman"/>
      <w:lvlText w:val="%3."/>
      <w:lvlJc w:val="right"/>
      <w:pPr>
        <w:ind w:left="2160" w:hanging="180"/>
      </w:pPr>
    </w:lvl>
    <w:lvl w:ilvl="3" w:tplc="BEF2E38A">
      <w:start w:val="1"/>
      <w:numFmt w:val="decimal"/>
      <w:lvlText w:val="%4."/>
      <w:lvlJc w:val="left"/>
      <w:pPr>
        <w:ind w:left="2880" w:hanging="360"/>
      </w:pPr>
    </w:lvl>
    <w:lvl w:ilvl="4" w:tplc="C99E5F6E">
      <w:start w:val="1"/>
      <w:numFmt w:val="lowerLetter"/>
      <w:lvlText w:val="%5."/>
      <w:lvlJc w:val="left"/>
      <w:pPr>
        <w:ind w:left="3600" w:hanging="360"/>
      </w:pPr>
    </w:lvl>
    <w:lvl w:ilvl="5" w:tplc="9C9ED8E2">
      <w:start w:val="1"/>
      <w:numFmt w:val="lowerRoman"/>
      <w:lvlText w:val="%6."/>
      <w:lvlJc w:val="right"/>
      <w:pPr>
        <w:ind w:left="4320" w:hanging="180"/>
      </w:pPr>
    </w:lvl>
    <w:lvl w:ilvl="6" w:tplc="DA605762">
      <w:start w:val="1"/>
      <w:numFmt w:val="decimal"/>
      <w:lvlText w:val="%7."/>
      <w:lvlJc w:val="left"/>
      <w:pPr>
        <w:ind w:left="5040" w:hanging="360"/>
      </w:pPr>
    </w:lvl>
    <w:lvl w:ilvl="7" w:tplc="CEF64A80">
      <w:start w:val="1"/>
      <w:numFmt w:val="lowerLetter"/>
      <w:lvlText w:val="%8."/>
      <w:lvlJc w:val="left"/>
      <w:pPr>
        <w:ind w:left="5760" w:hanging="360"/>
      </w:pPr>
    </w:lvl>
    <w:lvl w:ilvl="8" w:tplc="7750AA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7367F"/>
    <w:multiLevelType w:val="hybridMultilevel"/>
    <w:tmpl w:val="1098073A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7C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E418C8"/>
    <w:multiLevelType w:val="multilevel"/>
    <w:tmpl w:val="62D29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397C7768"/>
    <w:multiLevelType w:val="hybridMultilevel"/>
    <w:tmpl w:val="4F7CBBB2"/>
    <w:lvl w:ilvl="0" w:tplc="3C46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E2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E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82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CC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49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F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A8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4B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02347"/>
    <w:multiLevelType w:val="hybridMultilevel"/>
    <w:tmpl w:val="7EA86CB4"/>
    <w:lvl w:ilvl="0" w:tplc="423A3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C0E7C"/>
    <w:multiLevelType w:val="multilevel"/>
    <w:tmpl w:val="CCA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AB2667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E2624"/>
    <w:multiLevelType w:val="hybridMultilevel"/>
    <w:tmpl w:val="0316BC84"/>
    <w:lvl w:ilvl="0" w:tplc="8FAE8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536E3A"/>
    <w:multiLevelType w:val="hybridMultilevel"/>
    <w:tmpl w:val="0EC2A704"/>
    <w:lvl w:ilvl="0" w:tplc="D8107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47B76"/>
    <w:multiLevelType w:val="hybridMultilevel"/>
    <w:tmpl w:val="3A2AE6BE"/>
    <w:lvl w:ilvl="0" w:tplc="AE301240">
      <w:start w:val="1"/>
      <w:numFmt w:val="decimal"/>
      <w:lvlText w:val="%1."/>
      <w:lvlJc w:val="left"/>
      <w:pPr>
        <w:ind w:left="720" w:hanging="360"/>
      </w:pPr>
    </w:lvl>
    <w:lvl w:ilvl="1" w:tplc="A4BC2E40">
      <w:start w:val="1"/>
      <w:numFmt w:val="lowerLetter"/>
      <w:lvlText w:val="%2."/>
      <w:lvlJc w:val="left"/>
      <w:pPr>
        <w:ind w:left="1440" w:hanging="360"/>
      </w:pPr>
    </w:lvl>
    <w:lvl w:ilvl="2" w:tplc="A98A8B74">
      <w:start w:val="1"/>
      <w:numFmt w:val="lowerRoman"/>
      <w:lvlText w:val="%3."/>
      <w:lvlJc w:val="right"/>
      <w:pPr>
        <w:ind w:left="2160" w:hanging="180"/>
      </w:pPr>
    </w:lvl>
    <w:lvl w:ilvl="3" w:tplc="7D8255DC">
      <w:start w:val="1"/>
      <w:numFmt w:val="decimal"/>
      <w:lvlText w:val="%4."/>
      <w:lvlJc w:val="left"/>
      <w:pPr>
        <w:ind w:left="2880" w:hanging="360"/>
      </w:pPr>
    </w:lvl>
    <w:lvl w:ilvl="4" w:tplc="3E944698">
      <w:start w:val="1"/>
      <w:numFmt w:val="lowerLetter"/>
      <w:lvlText w:val="%5."/>
      <w:lvlJc w:val="left"/>
      <w:pPr>
        <w:ind w:left="3600" w:hanging="360"/>
      </w:pPr>
    </w:lvl>
    <w:lvl w:ilvl="5" w:tplc="A644FD8E">
      <w:start w:val="1"/>
      <w:numFmt w:val="lowerRoman"/>
      <w:lvlText w:val="%6."/>
      <w:lvlJc w:val="right"/>
      <w:pPr>
        <w:ind w:left="4320" w:hanging="180"/>
      </w:pPr>
    </w:lvl>
    <w:lvl w:ilvl="6" w:tplc="D7321182">
      <w:start w:val="1"/>
      <w:numFmt w:val="decimal"/>
      <w:lvlText w:val="%7."/>
      <w:lvlJc w:val="left"/>
      <w:pPr>
        <w:ind w:left="5040" w:hanging="360"/>
      </w:pPr>
    </w:lvl>
    <w:lvl w:ilvl="7" w:tplc="26607C50">
      <w:start w:val="1"/>
      <w:numFmt w:val="lowerLetter"/>
      <w:lvlText w:val="%8."/>
      <w:lvlJc w:val="left"/>
      <w:pPr>
        <w:ind w:left="5760" w:hanging="360"/>
      </w:pPr>
    </w:lvl>
    <w:lvl w:ilvl="8" w:tplc="65D406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94387"/>
    <w:multiLevelType w:val="hybridMultilevel"/>
    <w:tmpl w:val="9694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A6683"/>
    <w:multiLevelType w:val="multilevel"/>
    <w:tmpl w:val="D3D6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EB0D07"/>
    <w:multiLevelType w:val="multilevel"/>
    <w:tmpl w:val="F00C7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007619"/>
    <w:multiLevelType w:val="hybridMultilevel"/>
    <w:tmpl w:val="BD8A0ABC"/>
    <w:lvl w:ilvl="0" w:tplc="BBEA9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048B2"/>
    <w:multiLevelType w:val="hybridMultilevel"/>
    <w:tmpl w:val="043A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560C2"/>
    <w:multiLevelType w:val="hybridMultilevel"/>
    <w:tmpl w:val="5CCA4886"/>
    <w:lvl w:ilvl="0" w:tplc="D8107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93785"/>
    <w:multiLevelType w:val="multilevel"/>
    <w:tmpl w:val="6FFC9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143377"/>
    <w:multiLevelType w:val="multilevel"/>
    <w:tmpl w:val="168672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5E2994"/>
    <w:multiLevelType w:val="hybridMultilevel"/>
    <w:tmpl w:val="B1685124"/>
    <w:lvl w:ilvl="0" w:tplc="90BA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8AA5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06465"/>
    <w:multiLevelType w:val="multilevel"/>
    <w:tmpl w:val="9A681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152183"/>
    <w:multiLevelType w:val="multilevel"/>
    <w:tmpl w:val="7DB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011606"/>
    <w:multiLevelType w:val="hybridMultilevel"/>
    <w:tmpl w:val="9088263E"/>
    <w:lvl w:ilvl="0" w:tplc="79B6A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9"/>
  </w:num>
  <w:num w:numId="5">
    <w:abstractNumId w:val="2"/>
  </w:num>
  <w:num w:numId="6">
    <w:abstractNumId w:val="33"/>
  </w:num>
  <w:num w:numId="7">
    <w:abstractNumId w:val="22"/>
  </w:num>
  <w:num w:numId="8">
    <w:abstractNumId w:val="28"/>
  </w:num>
  <w:num w:numId="9">
    <w:abstractNumId w:val="14"/>
  </w:num>
  <w:num w:numId="10">
    <w:abstractNumId w:val="12"/>
  </w:num>
  <w:num w:numId="11">
    <w:abstractNumId w:val="43"/>
  </w:num>
  <w:num w:numId="12">
    <w:abstractNumId w:val="44"/>
  </w:num>
  <w:num w:numId="13">
    <w:abstractNumId w:val="3"/>
  </w:num>
  <w:num w:numId="14">
    <w:abstractNumId w:val="36"/>
  </w:num>
  <w:num w:numId="15">
    <w:abstractNumId w:val="4"/>
  </w:num>
  <w:num w:numId="16">
    <w:abstractNumId w:val="18"/>
  </w:num>
  <w:num w:numId="17">
    <w:abstractNumId w:val="40"/>
  </w:num>
  <w:num w:numId="18">
    <w:abstractNumId w:val="21"/>
  </w:num>
  <w:num w:numId="19">
    <w:abstractNumId w:val="29"/>
  </w:num>
  <w:num w:numId="20">
    <w:abstractNumId w:val="6"/>
  </w:num>
  <w:num w:numId="21">
    <w:abstractNumId w:val="26"/>
  </w:num>
  <w:num w:numId="22">
    <w:abstractNumId w:val="19"/>
  </w:num>
  <w:num w:numId="23">
    <w:abstractNumId w:val="30"/>
  </w:num>
  <w:num w:numId="24">
    <w:abstractNumId w:val="27"/>
  </w:num>
  <w:num w:numId="25">
    <w:abstractNumId w:val="42"/>
  </w:num>
  <w:num w:numId="26">
    <w:abstractNumId w:val="34"/>
  </w:num>
  <w:num w:numId="27">
    <w:abstractNumId w:val="11"/>
  </w:num>
  <w:num w:numId="28">
    <w:abstractNumId w:val="1"/>
  </w:num>
  <w:num w:numId="29">
    <w:abstractNumId w:val="38"/>
  </w:num>
  <w:num w:numId="30">
    <w:abstractNumId w:val="8"/>
  </w:num>
  <w:num w:numId="31">
    <w:abstractNumId w:val="13"/>
  </w:num>
  <w:num w:numId="32">
    <w:abstractNumId w:val="10"/>
  </w:num>
  <w:num w:numId="33">
    <w:abstractNumId w:val="17"/>
  </w:num>
  <w:num w:numId="34">
    <w:abstractNumId w:val="20"/>
  </w:num>
  <w:num w:numId="35">
    <w:abstractNumId w:val="35"/>
  </w:num>
  <w:num w:numId="36">
    <w:abstractNumId w:val="7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5"/>
  </w:num>
  <w:num w:numId="40">
    <w:abstractNumId w:val="45"/>
  </w:num>
  <w:num w:numId="41">
    <w:abstractNumId w:val="25"/>
  </w:num>
  <w:num w:numId="42">
    <w:abstractNumId w:val="39"/>
  </w:num>
  <w:num w:numId="43">
    <w:abstractNumId w:val="15"/>
  </w:num>
  <w:num w:numId="44">
    <w:abstractNumId w:val="37"/>
  </w:num>
  <w:num w:numId="45">
    <w:abstractNumId w:val="41"/>
  </w:num>
  <w:num w:numId="46">
    <w:abstractNumId w:val="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8"/>
    <w:rsid w:val="0000373F"/>
    <w:rsid w:val="00007146"/>
    <w:rsid w:val="00012392"/>
    <w:rsid w:val="00013ADB"/>
    <w:rsid w:val="00014B8B"/>
    <w:rsid w:val="0001640A"/>
    <w:rsid w:val="000222D3"/>
    <w:rsid w:val="00030BF1"/>
    <w:rsid w:val="00032DBC"/>
    <w:rsid w:val="0003667D"/>
    <w:rsid w:val="0005054D"/>
    <w:rsid w:val="000532BC"/>
    <w:rsid w:val="0006261B"/>
    <w:rsid w:val="00071278"/>
    <w:rsid w:val="00071953"/>
    <w:rsid w:val="000767F9"/>
    <w:rsid w:val="00076998"/>
    <w:rsid w:val="000838C8"/>
    <w:rsid w:val="00094742"/>
    <w:rsid w:val="000A2315"/>
    <w:rsid w:val="000A3139"/>
    <w:rsid w:val="000B2CB7"/>
    <w:rsid w:val="000B496D"/>
    <w:rsid w:val="000B708B"/>
    <w:rsid w:val="000C0EFE"/>
    <w:rsid w:val="000C667F"/>
    <w:rsid w:val="000D18DE"/>
    <w:rsid w:val="000D3E12"/>
    <w:rsid w:val="000E49E7"/>
    <w:rsid w:val="000E6171"/>
    <w:rsid w:val="000F2339"/>
    <w:rsid w:val="000F2856"/>
    <w:rsid w:val="00101D49"/>
    <w:rsid w:val="0011010C"/>
    <w:rsid w:val="0011327E"/>
    <w:rsid w:val="00115247"/>
    <w:rsid w:val="001244FA"/>
    <w:rsid w:val="00125CC6"/>
    <w:rsid w:val="00125E6A"/>
    <w:rsid w:val="00147245"/>
    <w:rsid w:val="00147686"/>
    <w:rsid w:val="00155E9D"/>
    <w:rsid w:val="001801FF"/>
    <w:rsid w:val="00192201"/>
    <w:rsid w:val="001923C6"/>
    <w:rsid w:val="0019643C"/>
    <w:rsid w:val="00197E18"/>
    <w:rsid w:val="001A2082"/>
    <w:rsid w:val="001A6C52"/>
    <w:rsid w:val="001A7741"/>
    <w:rsid w:val="001B598E"/>
    <w:rsid w:val="001C3F40"/>
    <w:rsid w:val="001C4834"/>
    <w:rsid w:val="001C4BBC"/>
    <w:rsid w:val="001D23C3"/>
    <w:rsid w:val="001D5575"/>
    <w:rsid w:val="001D60B0"/>
    <w:rsid w:val="001E7DC7"/>
    <w:rsid w:val="001F11D2"/>
    <w:rsid w:val="001F5470"/>
    <w:rsid w:val="001F5573"/>
    <w:rsid w:val="001F7452"/>
    <w:rsid w:val="001F756B"/>
    <w:rsid w:val="00216701"/>
    <w:rsid w:val="00216A8C"/>
    <w:rsid w:val="00216F09"/>
    <w:rsid w:val="00217E8B"/>
    <w:rsid w:val="00220E52"/>
    <w:rsid w:val="0022134E"/>
    <w:rsid w:val="00222890"/>
    <w:rsid w:val="00244B48"/>
    <w:rsid w:val="00252544"/>
    <w:rsid w:val="00254C67"/>
    <w:rsid w:val="00256947"/>
    <w:rsid w:val="002618FD"/>
    <w:rsid w:val="002639E2"/>
    <w:rsid w:val="002645A0"/>
    <w:rsid w:val="00266AFD"/>
    <w:rsid w:val="002772D8"/>
    <w:rsid w:val="002812A2"/>
    <w:rsid w:val="00281408"/>
    <w:rsid w:val="00295C6A"/>
    <w:rsid w:val="002A081B"/>
    <w:rsid w:val="002B68B0"/>
    <w:rsid w:val="002C228A"/>
    <w:rsid w:val="002C56A0"/>
    <w:rsid w:val="002C75B9"/>
    <w:rsid w:val="002D3BEF"/>
    <w:rsid w:val="002D5807"/>
    <w:rsid w:val="002D7438"/>
    <w:rsid w:val="002D7F1A"/>
    <w:rsid w:val="002E06A5"/>
    <w:rsid w:val="002F4A71"/>
    <w:rsid w:val="003021E8"/>
    <w:rsid w:val="0030280D"/>
    <w:rsid w:val="00305C20"/>
    <w:rsid w:val="00314503"/>
    <w:rsid w:val="00317426"/>
    <w:rsid w:val="00324129"/>
    <w:rsid w:val="00342854"/>
    <w:rsid w:val="003458F9"/>
    <w:rsid w:val="00347AB5"/>
    <w:rsid w:val="00350F65"/>
    <w:rsid w:val="00351872"/>
    <w:rsid w:val="003571C7"/>
    <w:rsid w:val="0036034A"/>
    <w:rsid w:val="00360F58"/>
    <w:rsid w:val="0037040D"/>
    <w:rsid w:val="003765D3"/>
    <w:rsid w:val="00377B83"/>
    <w:rsid w:val="003864F0"/>
    <w:rsid w:val="00395B41"/>
    <w:rsid w:val="00395EDF"/>
    <w:rsid w:val="003A07B1"/>
    <w:rsid w:val="003A1E97"/>
    <w:rsid w:val="003A448B"/>
    <w:rsid w:val="003B33FA"/>
    <w:rsid w:val="003B703F"/>
    <w:rsid w:val="003D1B84"/>
    <w:rsid w:val="003D3F3A"/>
    <w:rsid w:val="003D46CB"/>
    <w:rsid w:val="003F297C"/>
    <w:rsid w:val="003F347C"/>
    <w:rsid w:val="003F5E12"/>
    <w:rsid w:val="00401BF3"/>
    <w:rsid w:val="00404A33"/>
    <w:rsid w:val="00412C22"/>
    <w:rsid w:val="00415534"/>
    <w:rsid w:val="004236B6"/>
    <w:rsid w:val="004263FD"/>
    <w:rsid w:val="00432A7D"/>
    <w:rsid w:val="00437C34"/>
    <w:rsid w:val="00437F7B"/>
    <w:rsid w:val="0044056C"/>
    <w:rsid w:val="0044297E"/>
    <w:rsid w:val="004527CD"/>
    <w:rsid w:val="00452B74"/>
    <w:rsid w:val="004573FB"/>
    <w:rsid w:val="00457DD9"/>
    <w:rsid w:val="004656FB"/>
    <w:rsid w:val="004827B0"/>
    <w:rsid w:val="00483B37"/>
    <w:rsid w:val="00486907"/>
    <w:rsid w:val="00486925"/>
    <w:rsid w:val="004872B1"/>
    <w:rsid w:val="0048785B"/>
    <w:rsid w:val="004974C8"/>
    <w:rsid w:val="004A5CA1"/>
    <w:rsid w:val="004B0596"/>
    <w:rsid w:val="004C67F3"/>
    <w:rsid w:val="004C7B17"/>
    <w:rsid w:val="004E1550"/>
    <w:rsid w:val="004E3FC5"/>
    <w:rsid w:val="004E50ED"/>
    <w:rsid w:val="004F0AA0"/>
    <w:rsid w:val="004F2755"/>
    <w:rsid w:val="004F6E6B"/>
    <w:rsid w:val="00504248"/>
    <w:rsid w:val="00506922"/>
    <w:rsid w:val="00507587"/>
    <w:rsid w:val="00511AF9"/>
    <w:rsid w:val="0053463D"/>
    <w:rsid w:val="00547CAC"/>
    <w:rsid w:val="00547D53"/>
    <w:rsid w:val="00557BA4"/>
    <w:rsid w:val="005702BA"/>
    <w:rsid w:val="00574887"/>
    <w:rsid w:val="00594532"/>
    <w:rsid w:val="00595293"/>
    <w:rsid w:val="00597FEF"/>
    <w:rsid w:val="005A0FF6"/>
    <w:rsid w:val="005B0F10"/>
    <w:rsid w:val="005B583E"/>
    <w:rsid w:val="005C45D8"/>
    <w:rsid w:val="005C5F2A"/>
    <w:rsid w:val="005C7560"/>
    <w:rsid w:val="005D303F"/>
    <w:rsid w:val="005E44E7"/>
    <w:rsid w:val="00603803"/>
    <w:rsid w:val="0061491F"/>
    <w:rsid w:val="006246C2"/>
    <w:rsid w:val="006447C6"/>
    <w:rsid w:val="0065114D"/>
    <w:rsid w:val="0065603C"/>
    <w:rsid w:val="0067199D"/>
    <w:rsid w:val="00672B20"/>
    <w:rsid w:val="00681BC6"/>
    <w:rsid w:val="006859E9"/>
    <w:rsid w:val="00687C9D"/>
    <w:rsid w:val="006A518D"/>
    <w:rsid w:val="006A524E"/>
    <w:rsid w:val="006B0DF7"/>
    <w:rsid w:val="006B2CCD"/>
    <w:rsid w:val="006B4B72"/>
    <w:rsid w:val="006C2EFE"/>
    <w:rsid w:val="006C7726"/>
    <w:rsid w:val="006C7F06"/>
    <w:rsid w:val="006D0108"/>
    <w:rsid w:val="006D615B"/>
    <w:rsid w:val="006E2A97"/>
    <w:rsid w:val="006E3D48"/>
    <w:rsid w:val="006F79BE"/>
    <w:rsid w:val="0070368D"/>
    <w:rsid w:val="00713929"/>
    <w:rsid w:val="00714AA5"/>
    <w:rsid w:val="00720220"/>
    <w:rsid w:val="0072647D"/>
    <w:rsid w:val="0073120E"/>
    <w:rsid w:val="0073423E"/>
    <w:rsid w:val="00734287"/>
    <w:rsid w:val="00735196"/>
    <w:rsid w:val="00743CA4"/>
    <w:rsid w:val="00756E11"/>
    <w:rsid w:val="00764DFD"/>
    <w:rsid w:val="00765D4A"/>
    <w:rsid w:val="00767CD3"/>
    <w:rsid w:val="00770628"/>
    <w:rsid w:val="007756B6"/>
    <w:rsid w:val="00777CD1"/>
    <w:rsid w:val="00780988"/>
    <w:rsid w:val="007812CF"/>
    <w:rsid w:val="007819BB"/>
    <w:rsid w:val="00784CB7"/>
    <w:rsid w:val="00786CA4"/>
    <w:rsid w:val="00791963"/>
    <w:rsid w:val="007B5F98"/>
    <w:rsid w:val="007D2841"/>
    <w:rsid w:val="007D619F"/>
    <w:rsid w:val="007E0B1F"/>
    <w:rsid w:val="007E1410"/>
    <w:rsid w:val="007E6B6D"/>
    <w:rsid w:val="007F2312"/>
    <w:rsid w:val="007F5072"/>
    <w:rsid w:val="007F5612"/>
    <w:rsid w:val="00806583"/>
    <w:rsid w:val="00814458"/>
    <w:rsid w:val="008166A9"/>
    <w:rsid w:val="008205CD"/>
    <w:rsid w:val="008313AE"/>
    <w:rsid w:val="008313CA"/>
    <w:rsid w:val="0084157F"/>
    <w:rsid w:val="008420ED"/>
    <w:rsid w:val="0084663C"/>
    <w:rsid w:val="008477B4"/>
    <w:rsid w:val="00851977"/>
    <w:rsid w:val="00861E79"/>
    <w:rsid w:val="00863541"/>
    <w:rsid w:val="00864CD0"/>
    <w:rsid w:val="00865578"/>
    <w:rsid w:val="00877C24"/>
    <w:rsid w:val="00883EC0"/>
    <w:rsid w:val="00892F89"/>
    <w:rsid w:val="0089703C"/>
    <w:rsid w:val="008A1E7A"/>
    <w:rsid w:val="008A4AC0"/>
    <w:rsid w:val="008A6F1B"/>
    <w:rsid w:val="008A7757"/>
    <w:rsid w:val="008B78D2"/>
    <w:rsid w:val="008C309A"/>
    <w:rsid w:val="008C3412"/>
    <w:rsid w:val="008D484B"/>
    <w:rsid w:val="008E6DE3"/>
    <w:rsid w:val="008F1B77"/>
    <w:rsid w:val="009060E5"/>
    <w:rsid w:val="0090786E"/>
    <w:rsid w:val="009114D9"/>
    <w:rsid w:val="00913D46"/>
    <w:rsid w:val="00916505"/>
    <w:rsid w:val="0092480F"/>
    <w:rsid w:val="00933FB9"/>
    <w:rsid w:val="00941C65"/>
    <w:rsid w:val="00947756"/>
    <w:rsid w:val="00947FB4"/>
    <w:rsid w:val="00954AA4"/>
    <w:rsid w:val="0095511B"/>
    <w:rsid w:val="00955133"/>
    <w:rsid w:val="009605B1"/>
    <w:rsid w:val="00973700"/>
    <w:rsid w:val="00977359"/>
    <w:rsid w:val="009818CB"/>
    <w:rsid w:val="00987C26"/>
    <w:rsid w:val="00993ACE"/>
    <w:rsid w:val="009970D4"/>
    <w:rsid w:val="009A25E3"/>
    <w:rsid w:val="009A29E3"/>
    <w:rsid w:val="009A4B16"/>
    <w:rsid w:val="009A7653"/>
    <w:rsid w:val="009B1C45"/>
    <w:rsid w:val="009B445B"/>
    <w:rsid w:val="009B474A"/>
    <w:rsid w:val="009B7A0A"/>
    <w:rsid w:val="009C175A"/>
    <w:rsid w:val="009C1F28"/>
    <w:rsid w:val="009C33FF"/>
    <w:rsid w:val="009C648B"/>
    <w:rsid w:val="009C72A5"/>
    <w:rsid w:val="009D16BA"/>
    <w:rsid w:val="009D3D7D"/>
    <w:rsid w:val="009D5DEB"/>
    <w:rsid w:val="009E4A93"/>
    <w:rsid w:val="009E735E"/>
    <w:rsid w:val="009F1B5E"/>
    <w:rsid w:val="009FFA80"/>
    <w:rsid w:val="00A054FC"/>
    <w:rsid w:val="00A10488"/>
    <w:rsid w:val="00A1353C"/>
    <w:rsid w:val="00A211BE"/>
    <w:rsid w:val="00A253D8"/>
    <w:rsid w:val="00A40517"/>
    <w:rsid w:val="00A40E36"/>
    <w:rsid w:val="00A57474"/>
    <w:rsid w:val="00A8178E"/>
    <w:rsid w:val="00A820A5"/>
    <w:rsid w:val="00AB3BFA"/>
    <w:rsid w:val="00AB66C3"/>
    <w:rsid w:val="00AC11C7"/>
    <w:rsid w:val="00AC1B61"/>
    <w:rsid w:val="00AC77FD"/>
    <w:rsid w:val="00AD5561"/>
    <w:rsid w:val="00AD5E9F"/>
    <w:rsid w:val="00AD6DD7"/>
    <w:rsid w:val="00AF1ED0"/>
    <w:rsid w:val="00AF75DA"/>
    <w:rsid w:val="00B03BC9"/>
    <w:rsid w:val="00B05F94"/>
    <w:rsid w:val="00B1233C"/>
    <w:rsid w:val="00B15B6C"/>
    <w:rsid w:val="00B169DD"/>
    <w:rsid w:val="00B23525"/>
    <w:rsid w:val="00B257E5"/>
    <w:rsid w:val="00B40BC0"/>
    <w:rsid w:val="00B43F4C"/>
    <w:rsid w:val="00B524B1"/>
    <w:rsid w:val="00B60555"/>
    <w:rsid w:val="00B610AE"/>
    <w:rsid w:val="00B705A9"/>
    <w:rsid w:val="00B84EF9"/>
    <w:rsid w:val="00BA08BD"/>
    <w:rsid w:val="00BD1095"/>
    <w:rsid w:val="00BE3634"/>
    <w:rsid w:val="00BF3569"/>
    <w:rsid w:val="00C03850"/>
    <w:rsid w:val="00C12CA0"/>
    <w:rsid w:val="00C172FC"/>
    <w:rsid w:val="00C22076"/>
    <w:rsid w:val="00C3069F"/>
    <w:rsid w:val="00C34860"/>
    <w:rsid w:val="00C34972"/>
    <w:rsid w:val="00C4041C"/>
    <w:rsid w:val="00C41D66"/>
    <w:rsid w:val="00C47FAB"/>
    <w:rsid w:val="00C50399"/>
    <w:rsid w:val="00C5347B"/>
    <w:rsid w:val="00C60CB6"/>
    <w:rsid w:val="00C616E9"/>
    <w:rsid w:val="00C63E17"/>
    <w:rsid w:val="00C71E67"/>
    <w:rsid w:val="00C733CC"/>
    <w:rsid w:val="00C809EB"/>
    <w:rsid w:val="00C94BFF"/>
    <w:rsid w:val="00C976DD"/>
    <w:rsid w:val="00CA2C8B"/>
    <w:rsid w:val="00CA6BBF"/>
    <w:rsid w:val="00CB018B"/>
    <w:rsid w:val="00CB2059"/>
    <w:rsid w:val="00CB5017"/>
    <w:rsid w:val="00CC2B12"/>
    <w:rsid w:val="00CD306B"/>
    <w:rsid w:val="00CE2377"/>
    <w:rsid w:val="00CF14C6"/>
    <w:rsid w:val="00CF34A0"/>
    <w:rsid w:val="00CF4F41"/>
    <w:rsid w:val="00D01384"/>
    <w:rsid w:val="00D01612"/>
    <w:rsid w:val="00D02B6D"/>
    <w:rsid w:val="00D16FA8"/>
    <w:rsid w:val="00D17164"/>
    <w:rsid w:val="00D22275"/>
    <w:rsid w:val="00D23C38"/>
    <w:rsid w:val="00D24161"/>
    <w:rsid w:val="00D311B7"/>
    <w:rsid w:val="00D359D2"/>
    <w:rsid w:val="00D364BF"/>
    <w:rsid w:val="00D4742B"/>
    <w:rsid w:val="00D4784A"/>
    <w:rsid w:val="00D504C2"/>
    <w:rsid w:val="00D640F0"/>
    <w:rsid w:val="00D67B91"/>
    <w:rsid w:val="00D725D6"/>
    <w:rsid w:val="00D72CD8"/>
    <w:rsid w:val="00D76499"/>
    <w:rsid w:val="00D81CF7"/>
    <w:rsid w:val="00D90A22"/>
    <w:rsid w:val="00D91FFB"/>
    <w:rsid w:val="00D96A65"/>
    <w:rsid w:val="00DA6E28"/>
    <w:rsid w:val="00DB2359"/>
    <w:rsid w:val="00DB4FAE"/>
    <w:rsid w:val="00DE19B5"/>
    <w:rsid w:val="00DE4AB2"/>
    <w:rsid w:val="00DE56AD"/>
    <w:rsid w:val="00DE6E2E"/>
    <w:rsid w:val="00DF171A"/>
    <w:rsid w:val="00DF1B02"/>
    <w:rsid w:val="00DF2CA8"/>
    <w:rsid w:val="00E04E25"/>
    <w:rsid w:val="00E14B1B"/>
    <w:rsid w:val="00E15ACA"/>
    <w:rsid w:val="00E166AB"/>
    <w:rsid w:val="00E22657"/>
    <w:rsid w:val="00E2291D"/>
    <w:rsid w:val="00E22CBC"/>
    <w:rsid w:val="00E3169C"/>
    <w:rsid w:val="00E32E3F"/>
    <w:rsid w:val="00E33E8B"/>
    <w:rsid w:val="00E3405A"/>
    <w:rsid w:val="00E42741"/>
    <w:rsid w:val="00E44ADE"/>
    <w:rsid w:val="00E45258"/>
    <w:rsid w:val="00E510D1"/>
    <w:rsid w:val="00E63E26"/>
    <w:rsid w:val="00E64362"/>
    <w:rsid w:val="00E654C8"/>
    <w:rsid w:val="00E66296"/>
    <w:rsid w:val="00E7399C"/>
    <w:rsid w:val="00E91CAD"/>
    <w:rsid w:val="00EA4496"/>
    <w:rsid w:val="00EA48D1"/>
    <w:rsid w:val="00EB63E0"/>
    <w:rsid w:val="00ED1F31"/>
    <w:rsid w:val="00ED576A"/>
    <w:rsid w:val="00EF11F6"/>
    <w:rsid w:val="00EF6F8A"/>
    <w:rsid w:val="00F01796"/>
    <w:rsid w:val="00F041BE"/>
    <w:rsid w:val="00F04511"/>
    <w:rsid w:val="00F04767"/>
    <w:rsid w:val="00F1518F"/>
    <w:rsid w:val="00F15744"/>
    <w:rsid w:val="00F251B1"/>
    <w:rsid w:val="00F25A1E"/>
    <w:rsid w:val="00F2710F"/>
    <w:rsid w:val="00F30FD8"/>
    <w:rsid w:val="00F31F70"/>
    <w:rsid w:val="00F343B0"/>
    <w:rsid w:val="00F3603B"/>
    <w:rsid w:val="00F40750"/>
    <w:rsid w:val="00F43425"/>
    <w:rsid w:val="00F51030"/>
    <w:rsid w:val="00F613C3"/>
    <w:rsid w:val="00F61953"/>
    <w:rsid w:val="00F86B43"/>
    <w:rsid w:val="00F92F81"/>
    <w:rsid w:val="00F975E9"/>
    <w:rsid w:val="00FA4C54"/>
    <w:rsid w:val="00FA5F31"/>
    <w:rsid w:val="00FA6303"/>
    <w:rsid w:val="00FAA668"/>
    <w:rsid w:val="00FE56A3"/>
    <w:rsid w:val="00FE66E7"/>
    <w:rsid w:val="00FE6E07"/>
    <w:rsid w:val="011BD2CC"/>
    <w:rsid w:val="01418239"/>
    <w:rsid w:val="0165CF1C"/>
    <w:rsid w:val="0174B6F4"/>
    <w:rsid w:val="01DA058B"/>
    <w:rsid w:val="01DF97FA"/>
    <w:rsid w:val="01F2A36C"/>
    <w:rsid w:val="02501204"/>
    <w:rsid w:val="02B1EE32"/>
    <w:rsid w:val="02DE6821"/>
    <w:rsid w:val="03108755"/>
    <w:rsid w:val="031EEA75"/>
    <w:rsid w:val="038D1FA6"/>
    <w:rsid w:val="038E73CD"/>
    <w:rsid w:val="0421A174"/>
    <w:rsid w:val="0456AA95"/>
    <w:rsid w:val="04B1F9B7"/>
    <w:rsid w:val="04C19E09"/>
    <w:rsid w:val="04CB2426"/>
    <w:rsid w:val="04F3F3E7"/>
    <w:rsid w:val="04FF7C53"/>
    <w:rsid w:val="050F3B67"/>
    <w:rsid w:val="0518DA72"/>
    <w:rsid w:val="05555B92"/>
    <w:rsid w:val="0556DB7C"/>
    <w:rsid w:val="0567554D"/>
    <w:rsid w:val="05736BA3"/>
    <w:rsid w:val="05C6DE42"/>
    <w:rsid w:val="0643C5B3"/>
    <w:rsid w:val="06482817"/>
    <w:rsid w:val="064AC09B"/>
    <w:rsid w:val="065B9CAB"/>
    <w:rsid w:val="06BD2D8B"/>
    <w:rsid w:val="06CE0A20"/>
    <w:rsid w:val="071E4715"/>
    <w:rsid w:val="07225D32"/>
    <w:rsid w:val="07979B60"/>
    <w:rsid w:val="07B4502C"/>
    <w:rsid w:val="07B73969"/>
    <w:rsid w:val="07CF100F"/>
    <w:rsid w:val="08112D64"/>
    <w:rsid w:val="081C9647"/>
    <w:rsid w:val="082B94A9"/>
    <w:rsid w:val="083781BC"/>
    <w:rsid w:val="08535C99"/>
    <w:rsid w:val="0858FDEC"/>
    <w:rsid w:val="08870F7C"/>
    <w:rsid w:val="08A42A0C"/>
    <w:rsid w:val="0924617C"/>
    <w:rsid w:val="094CE098"/>
    <w:rsid w:val="099F5C49"/>
    <w:rsid w:val="09D3521D"/>
    <w:rsid w:val="09D5AA46"/>
    <w:rsid w:val="09D8EF3F"/>
    <w:rsid w:val="09F4CE4D"/>
    <w:rsid w:val="0A9A6230"/>
    <w:rsid w:val="0AD50A97"/>
    <w:rsid w:val="0AFB3EB4"/>
    <w:rsid w:val="0B63356B"/>
    <w:rsid w:val="0B92E1AC"/>
    <w:rsid w:val="0C30C2AF"/>
    <w:rsid w:val="0C5604D1"/>
    <w:rsid w:val="0CFDC150"/>
    <w:rsid w:val="0CFF05CC"/>
    <w:rsid w:val="0D2F26CD"/>
    <w:rsid w:val="0D653D7C"/>
    <w:rsid w:val="0DCB19B8"/>
    <w:rsid w:val="0E0020C3"/>
    <w:rsid w:val="0E774DBD"/>
    <w:rsid w:val="0E792754"/>
    <w:rsid w:val="0E82EC83"/>
    <w:rsid w:val="0E9917B9"/>
    <w:rsid w:val="0EECDB40"/>
    <w:rsid w:val="0EF11667"/>
    <w:rsid w:val="0F0D637E"/>
    <w:rsid w:val="0F1C0781"/>
    <w:rsid w:val="0F278DBD"/>
    <w:rsid w:val="0F51F7DC"/>
    <w:rsid w:val="0FED813A"/>
    <w:rsid w:val="104293A1"/>
    <w:rsid w:val="10564479"/>
    <w:rsid w:val="10640FD1"/>
    <w:rsid w:val="10BA832E"/>
    <w:rsid w:val="10D80813"/>
    <w:rsid w:val="10DC314F"/>
    <w:rsid w:val="1143B5CF"/>
    <w:rsid w:val="116B97CD"/>
    <w:rsid w:val="119DCAE7"/>
    <w:rsid w:val="11D23D1E"/>
    <w:rsid w:val="121CD566"/>
    <w:rsid w:val="1221AD55"/>
    <w:rsid w:val="12444A73"/>
    <w:rsid w:val="12940411"/>
    <w:rsid w:val="12A5AEDD"/>
    <w:rsid w:val="12BEE637"/>
    <w:rsid w:val="12D32314"/>
    <w:rsid w:val="12E7CA50"/>
    <w:rsid w:val="138DF51E"/>
    <w:rsid w:val="13CBF00C"/>
    <w:rsid w:val="13E59DCE"/>
    <w:rsid w:val="143DCFC4"/>
    <w:rsid w:val="149AFDDF"/>
    <w:rsid w:val="14BD72D6"/>
    <w:rsid w:val="14F00434"/>
    <w:rsid w:val="154DC430"/>
    <w:rsid w:val="1557ACCB"/>
    <w:rsid w:val="1582EF6C"/>
    <w:rsid w:val="159250D9"/>
    <w:rsid w:val="15AB267B"/>
    <w:rsid w:val="15E810BF"/>
    <w:rsid w:val="16101E63"/>
    <w:rsid w:val="161F4C02"/>
    <w:rsid w:val="163018B6"/>
    <w:rsid w:val="16587199"/>
    <w:rsid w:val="16743A00"/>
    <w:rsid w:val="16763664"/>
    <w:rsid w:val="16768449"/>
    <w:rsid w:val="169A0490"/>
    <w:rsid w:val="169F7992"/>
    <w:rsid w:val="16A6F6D2"/>
    <w:rsid w:val="16D3C259"/>
    <w:rsid w:val="1712D08D"/>
    <w:rsid w:val="172EA2DB"/>
    <w:rsid w:val="172FECB7"/>
    <w:rsid w:val="174207BA"/>
    <w:rsid w:val="17625E29"/>
    <w:rsid w:val="17792000"/>
    <w:rsid w:val="177D5CA5"/>
    <w:rsid w:val="178E2673"/>
    <w:rsid w:val="17CD2CFF"/>
    <w:rsid w:val="17DFE7AB"/>
    <w:rsid w:val="18145883"/>
    <w:rsid w:val="184F05DB"/>
    <w:rsid w:val="18761DB5"/>
    <w:rsid w:val="188D7913"/>
    <w:rsid w:val="18C777D5"/>
    <w:rsid w:val="18CF8133"/>
    <w:rsid w:val="18D09AF6"/>
    <w:rsid w:val="18EDF007"/>
    <w:rsid w:val="1914F87F"/>
    <w:rsid w:val="19DFBEB3"/>
    <w:rsid w:val="1A063D01"/>
    <w:rsid w:val="1A12DF9D"/>
    <w:rsid w:val="1A151FDC"/>
    <w:rsid w:val="1A258C7C"/>
    <w:rsid w:val="1A796804"/>
    <w:rsid w:val="1AA1CABE"/>
    <w:rsid w:val="1AD20604"/>
    <w:rsid w:val="1B053CE3"/>
    <w:rsid w:val="1B1FBD50"/>
    <w:rsid w:val="1B366847"/>
    <w:rsid w:val="1BA7D2B6"/>
    <w:rsid w:val="1BB0F03D"/>
    <w:rsid w:val="1BDEF154"/>
    <w:rsid w:val="1C53F3CB"/>
    <w:rsid w:val="1C55C49B"/>
    <w:rsid w:val="1CAA7CD0"/>
    <w:rsid w:val="1CBCD5EF"/>
    <w:rsid w:val="1CC9873D"/>
    <w:rsid w:val="1D009AF4"/>
    <w:rsid w:val="1D0802EB"/>
    <w:rsid w:val="1D21FB2D"/>
    <w:rsid w:val="1D64A05C"/>
    <w:rsid w:val="1D73C231"/>
    <w:rsid w:val="1D82FCEB"/>
    <w:rsid w:val="1DA827FB"/>
    <w:rsid w:val="1DD2C803"/>
    <w:rsid w:val="1DEBBDF8"/>
    <w:rsid w:val="1E55A9FB"/>
    <w:rsid w:val="1E5ECB86"/>
    <w:rsid w:val="1E686DD1"/>
    <w:rsid w:val="1E7ADA7B"/>
    <w:rsid w:val="1ED4BB40"/>
    <w:rsid w:val="1F28A256"/>
    <w:rsid w:val="1F2F97E9"/>
    <w:rsid w:val="1F34E4EB"/>
    <w:rsid w:val="1F3F2CE8"/>
    <w:rsid w:val="1F681BA6"/>
    <w:rsid w:val="1F7B8EE3"/>
    <w:rsid w:val="1F8623F0"/>
    <w:rsid w:val="1FA8CE1E"/>
    <w:rsid w:val="1FF17A5C"/>
    <w:rsid w:val="203618D1"/>
    <w:rsid w:val="2060A4F1"/>
    <w:rsid w:val="20846160"/>
    <w:rsid w:val="20D50380"/>
    <w:rsid w:val="20DE9AC5"/>
    <w:rsid w:val="21067DB4"/>
    <w:rsid w:val="210E7B91"/>
    <w:rsid w:val="2134458F"/>
    <w:rsid w:val="21568C20"/>
    <w:rsid w:val="2170E550"/>
    <w:rsid w:val="21A1DFC5"/>
    <w:rsid w:val="21B2F944"/>
    <w:rsid w:val="21F86F13"/>
    <w:rsid w:val="2230BA90"/>
    <w:rsid w:val="2270D3E1"/>
    <w:rsid w:val="22C3354F"/>
    <w:rsid w:val="22D5E0F4"/>
    <w:rsid w:val="22F98596"/>
    <w:rsid w:val="237FEF55"/>
    <w:rsid w:val="2381D813"/>
    <w:rsid w:val="238B1424"/>
    <w:rsid w:val="239AF833"/>
    <w:rsid w:val="23AD6F56"/>
    <w:rsid w:val="23B543ED"/>
    <w:rsid w:val="23BC0222"/>
    <w:rsid w:val="248913F2"/>
    <w:rsid w:val="249FF44F"/>
    <w:rsid w:val="24E66AF2"/>
    <w:rsid w:val="250912D7"/>
    <w:rsid w:val="253A8200"/>
    <w:rsid w:val="25A874A3"/>
    <w:rsid w:val="2616A9D4"/>
    <w:rsid w:val="264D4A3F"/>
    <w:rsid w:val="268147A8"/>
    <w:rsid w:val="26C3B105"/>
    <w:rsid w:val="26FC87A0"/>
    <w:rsid w:val="2715621B"/>
    <w:rsid w:val="2731C35A"/>
    <w:rsid w:val="274C328A"/>
    <w:rsid w:val="27C37BB1"/>
    <w:rsid w:val="27C40FB5"/>
    <w:rsid w:val="280F4722"/>
    <w:rsid w:val="281428C2"/>
    <w:rsid w:val="281E0BB4"/>
    <w:rsid w:val="283974B9"/>
    <w:rsid w:val="28731922"/>
    <w:rsid w:val="28BBF873"/>
    <w:rsid w:val="29010308"/>
    <w:rsid w:val="290C05DC"/>
    <w:rsid w:val="292D78FF"/>
    <w:rsid w:val="298DFFA7"/>
    <w:rsid w:val="29B9DC15"/>
    <w:rsid w:val="2A05AEC1"/>
    <w:rsid w:val="2A0EE983"/>
    <w:rsid w:val="2A1F29A4"/>
    <w:rsid w:val="2AA8792D"/>
    <w:rsid w:val="2AAF310A"/>
    <w:rsid w:val="2AB1931D"/>
    <w:rsid w:val="2C1CF4B0"/>
    <w:rsid w:val="2C67E0BE"/>
    <w:rsid w:val="2CAC58C6"/>
    <w:rsid w:val="2CD7EAEA"/>
    <w:rsid w:val="2D32F289"/>
    <w:rsid w:val="2D426511"/>
    <w:rsid w:val="2D42FDD6"/>
    <w:rsid w:val="2D798B40"/>
    <w:rsid w:val="2D9E6791"/>
    <w:rsid w:val="2DD8228E"/>
    <w:rsid w:val="2DEA5C95"/>
    <w:rsid w:val="2EB20EB8"/>
    <w:rsid w:val="2ED91FE4"/>
    <w:rsid w:val="2EDDCDD3"/>
    <w:rsid w:val="2EE0BD7C"/>
    <w:rsid w:val="2EE3EDDC"/>
    <w:rsid w:val="2F194A48"/>
    <w:rsid w:val="2F529390"/>
    <w:rsid w:val="2F862CF6"/>
    <w:rsid w:val="2F9695AD"/>
    <w:rsid w:val="2FF3A1C3"/>
    <w:rsid w:val="308A4189"/>
    <w:rsid w:val="30989DF4"/>
    <w:rsid w:val="30A22AC0"/>
    <w:rsid w:val="30B40860"/>
    <w:rsid w:val="30C7C422"/>
    <w:rsid w:val="3121FD57"/>
    <w:rsid w:val="3150FEAA"/>
    <w:rsid w:val="316559EA"/>
    <w:rsid w:val="31ABC59D"/>
    <w:rsid w:val="31F55C3D"/>
    <w:rsid w:val="320B85BA"/>
    <w:rsid w:val="323E4311"/>
    <w:rsid w:val="327FCA85"/>
    <w:rsid w:val="328EE531"/>
    <w:rsid w:val="32BEB934"/>
    <w:rsid w:val="32D43F4A"/>
    <w:rsid w:val="32E27864"/>
    <w:rsid w:val="33340394"/>
    <w:rsid w:val="3358716C"/>
    <w:rsid w:val="33C73D46"/>
    <w:rsid w:val="33D0ACEB"/>
    <w:rsid w:val="340A989D"/>
    <w:rsid w:val="34B2BC93"/>
    <w:rsid w:val="34B6A3C5"/>
    <w:rsid w:val="34EA24F5"/>
    <w:rsid w:val="34F5C0A5"/>
    <w:rsid w:val="34FF2E1F"/>
    <w:rsid w:val="3567659F"/>
    <w:rsid w:val="36360F4B"/>
    <w:rsid w:val="3638E845"/>
    <w:rsid w:val="365EFCA3"/>
    <w:rsid w:val="3673B385"/>
    <w:rsid w:val="36CF8E9E"/>
    <w:rsid w:val="3727E439"/>
    <w:rsid w:val="374B0572"/>
    <w:rsid w:val="378D335F"/>
    <w:rsid w:val="37B571FF"/>
    <w:rsid w:val="37D1E1DA"/>
    <w:rsid w:val="381701DA"/>
    <w:rsid w:val="381B0721"/>
    <w:rsid w:val="385CA448"/>
    <w:rsid w:val="38FE26B5"/>
    <w:rsid w:val="3910F523"/>
    <w:rsid w:val="39287F62"/>
    <w:rsid w:val="392AE857"/>
    <w:rsid w:val="39750450"/>
    <w:rsid w:val="398BB75C"/>
    <w:rsid w:val="399D4595"/>
    <w:rsid w:val="39C6138B"/>
    <w:rsid w:val="39D29F42"/>
    <w:rsid w:val="39E8B836"/>
    <w:rsid w:val="3A171756"/>
    <w:rsid w:val="3A4AC0F2"/>
    <w:rsid w:val="3A5BEBAA"/>
    <w:rsid w:val="3AC66235"/>
    <w:rsid w:val="3B29C417"/>
    <w:rsid w:val="3B673C46"/>
    <w:rsid w:val="3B82085A"/>
    <w:rsid w:val="3B914F97"/>
    <w:rsid w:val="3B9BCD18"/>
    <w:rsid w:val="3BA3DC50"/>
    <w:rsid w:val="3BA55383"/>
    <w:rsid w:val="3BEE0023"/>
    <w:rsid w:val="3BFB57C2"/>
    <w:rsid w:val="3C4DB551"/>
    <w:rsid w:val="3C65CEC7"/>
    <w:rsid w:val="3C88E322"/>
    <w:rsid w:val="3C926DE8"/>
    <w:rsid w:val="3CC9EB11"/>
    <w:rsid w:val="3CE42263"/>
    <w:rsid w:val="3D606DEB"/>
    <w:rsid w:val="3DC79145"/>
    <w:rsid w:val="3E42EDE0"/>
    <w:rsid w:val="3E53A2C8"/>
    <w:rsid w:val="3E965FE5"/>
    <w:rsid w:val="3F2F5CCD"/>
    <w:rsid w:val="3F3056A4"/>
    <w:rsid w:val="3FBE852B"/>
    <w:rsid w:val="4049CE4C"/>
    <w:rsid w:val="40CEC8E5"/>
    <w:rsid w:val="413C83DE"/>
    <w:rsid w:val="4140D9FC"/>
    <w:rsid w:val="4178BA5D"/>
    <w:rsid w:val="419AE32D"/>
    <w:rsid w:val="42549687"/>
    <w:rsid w:val="42806BBC"/>
    <w:rsid w:val="42C5C417"/>
    <w:rsid w:val="42C686A5"/>
    <w:rsid w:val="42F8A445"/>
    <w:rsid w:val="43540F50"/>
    <w:rsid w:val="43670814"/>
    <w:rsid w:val="43BDBFA3"/>
    <w:rsid w:val="43DB110A"/>
    <w:rsid w:val="43DFA8CA"/>
    <w:rsid w:val="4408AB52"/>
    <w:rsid w:val="44497AE6"/>
    <w:rsid w:val="44517CBB"/>
    <w:rsid w:val="4492F26D"/>
    <w:rsid w:val="44A77BB0"/>
    <w:rsid w:val="44BCECBF"/>
    <w:rsid w:val="451632BE"/>
    <w:rsid w:val="45194ECC"/>
    <w:rsid w:val="456384D6"/>
    <w:rsid w:val="4599405D"/>
    <w:rsid w:val="45A69D1C"/>
    <w:rsid w:val="45ECE38C"/>
    <w:rsid w:val="46194E7F"/>
    <w:rsid w:val="4643E0E8"/>
    <w:rsid w:val="469CB69C"/>
    <w:rsid w:val="473EA1E1"/>
    <w:rsid w:val="4762C9ED"/>
    <w:rsid w:val="476EA0B6"/>
    <w:rsid w:val="47BDA042"/>
    <w:rsid w:val="47F43EA0"/>
    <w:rsid w:val="48443E1B"/>
    <w:rsid w:val="48452A6B"/>
    <w:rsid w:val="485314B4"/>
    <w:rsid w:val="4854E031"/>
    <w:rsid w:val="489FD0F7"/>
    <w:rsid w:val="48A54434"/>
    <w:rsid w:val="48C0B26D"/>
    <w:rsid w:val="48E70220"/>
    <w:rsid w:val="48FF3E53"/>
    <w:rsid w:val="4919D231"/>
    <w:rsid w:val="493E9B0B"/>
    <w:rsid w:val="494D3B33"/>
    <w:rsid w:val="495C2323"/>
    <w:rsid w:val="49A2D5A9"/>
    <w:rsid w:val="49E9A338"/>
    <w:rsid w:val="4A254674"/>
    <w:rsid w:val="4A67F02E"/>
    <w:rsid w:val="4A6EAFC6"/>
    <w:rsid w:val="4A94BE0D"/>
    <w:rsid w:val="4AF03B8E"/>
    <w:rsid w:val="4AF4C886"/>
    <w:rsid w:val="4AF509BB"/>
    <w:rsid w:val="4B19FBEC"/>
    <w:rsid w:val="4BB99DFD"/>
    <w:rsid w:val="4BEDC06E"/>
    <w:rsid w:val="4C010A3C"/>
    <w:rsid w:val="4CA325BB"/>
    <w:rsid w:val="4CC6399D"/>
    <w:rsid w:val="4D0D5D7A"/>
    <w:rsid w:val="4D2685D7"/>
    <w:rsid w:val="4DA0536A"/>
    <w:rsid w:val="4DB0B752"/>
    <w:rsid w:val="4E2718A7"/>
    <w:rsid w:val="4E8A8C31"/>
    <w:rsid w:val="4EAE279B"/>
    <w:rsid w:val="4EAFA383"/>
    <w:rsid w:val="4EC86016"/>
    <w:rsid w:val="4EFB51E5"/>
    <w:rsid w:val="4F4B07ED"/>
    <w:rsid w:val="4F8EE0FF"/>
    <w:rsid w:val="4FCC9BB8"/>
    <w:rsid w:val="501C8EBE"/>
    <w:rsid w:val="503AAA5D"/>
    <w:rsid w:val="5044FE3C"/>
    <w:rsid w:val="504A2C87"/>
    <w:rsid w:val="50734555"/>
    <w:rsid w:val="50749899"/>
    <w:rsid w:val="50AE9C92"/>
    <w:rsid w:val="50B027D9"/>
    <w:rsid w:val="50CD2A24"/>
    <w:rsid w:val="5129C947"/>
    <w:rsid w:val="513BFD92"/>
    <w:rsid w:val="513E4170"/>
    <w:rsid w:val="514ACA4D"/>
    <w:rsid w:val="516EB6CB"/>
    <w:rsid w:val="51B85F1F"/>
    <w:rsid w:val="51BBEB8E"/>
    <w:rsid w:val="51D90D67"/>
    <w:rsid w:val="51FD2C8A"/>
    <w:rsid w:val="51FFC27E"/>
    <w:rsid w:val="5232DA4F"/>
    <w:rsid w:val="5235AD4E"/>
    <w:rsid w:val="528A5BC4"/>
    <w:rsid w:val="529A8F1E"/>
    <w:rsid w:val="529BB7D0"/>
    <w:rsid w:val="52B23E37"/>
    <w:rsid w:val="52F7D267"/>
    <w:rsid w:val="531635F6"/>
    <w:rsid w:val="53987998"/>
    <w:rsid w:val="53B997B0"/>
    <w:rsid w:val="53C02DA4"/>
    <w:rsid w:val="53DFEF79"/>
    <w:rsid w:val="542E908C"/>
    <w:rsid w:val="542EC8E0"/>
    <w:rsid w:val="543B1868"/>
    <w:rsid w:val="544E7828"/>
    <w:rsid w:val="547BB113"/>
    <w:rsid w:val="54A410D0"/>
    <w:rsid w:val="54D40772"/>
    <w:rsid w:val="54E0F59C"/>
    <w:rsid w:val="54E90FEC"/>
    <w:rsid w:val="55053C0C"/>
    <w:rsid w:val="5539FFDF"/>
    <w:rsid w:val="553C2FF0"/>
    <w:rsid w:val="556CFDBF"/>
    <w:rsid w:val="5589C794"/>
    <w:rsid w:val="55A2F080"/>
    <w:rsid w:val="55C06D5C"/>
    <w:rsid w:val="55C6E488"/>
    <w:rsid w:val="55EA4889"/>
    <w:rsid w:val="5632368B"/>
    <w:rsid w:val="56617F40"/>
    <w:rsid w:val="56CD681D"/>
    <w:rsid w:val="56E2C5A7"/>
    <w:rsid w:val="56E4FE7D"/>
    <w:rsid w:val="57016E6D"/>
    <w:rsid w:val="571E850F"/>
    <w:rsid w:val="5743E4A8"/>
    <w:rsid w:val="57C0087C"/>
    <w:rsid w:val="5849448A"/>
    <w:rsid w:val="585D34E5"/>
    <w:rsid w:val="5862252B"/>
    <w:rsid w:val="5869387E"/>
    <w:rsid w:val="586D619C"/>
    <w:rsid w:val="5870E2B7"/>
    <w:rsid w:val="588C3623"/>
    <w:rsid w:val="58C2C9D6"/>
    <w:rsid w:val="593B3E40"/>
    <w:rsid w:val="5942C6AF"/>
    <w:rsid w:val="596FFF1F"/>
    <w:rsid w:val="5994802D"/>
    <w:rsid w:val="59980C9C"/>
    <w:rsid w:val="5A9BE6FB"/>
    <w:rsid w:val="5AEA0341"/>
    <w:rsid w:val="5AFA974F"/>
    <w:rsid w:val="5B21CDFC"/>
    <w:rsid w:val="5B2AA23B"/>
    <w:rsid w:val="5B540CBA"/>
    <w:rsid w:val="5B6BD270"/>
    <w:rsid w:val="5B9F7BE9"/>
    <w:rsid w:val="5BB9FABB"/>
    <w:rsid w:val="5C09858D"/>
    <w:rsid w:val="5C601DC8"/>
    <w:rsid w:val="5C6703A9"/>
    <w:rsid w:val="5C7D3F53"/>
    <w:rsid w:val="5C8971B5"/>
    <w:rsid w:val="5CAB0E33"/>
    <w:rsid w:val="5D3D9991"/>
    <w:rsid w:val="5D7F8A19"/>
    <w:rsid w:val="5D8F26BF"/>
    <w:rsid w:val="5DA73B59"/>
    <w:rsid w:val="5DC18DE9"/>
    <w:rsid w:val="5DC6D1ED"/>
    <w:rsid w:val="5DCBFB1B"/>
    <w:rsid w:val="5DF7AFBB"/>
    <w:rsid w:val="5E0CE03E"/>
    <w:rsid w:val="5E3B327C"/>
    <w:rsid w:val="5E462CBE"/>
    <w:rsid w:val="5E6311EE"/>
    <w:rsid w:val="5E67AF5B"/>
    <w:rsid w:val="5E695A04"/>
    <w:rsid w:val="5E9511C1"/>
    <w:rsid w:val="5FB4E015"/>
    <w:rsid w:val="5FD4AB0C"/>
    <w:rsid w:val="5FEB4923"/>
    <w:rsid w:val="5FEEE176"/>
    <w:rsid w:val="601AC5DD"/>
    <w:rsid w:val="60286DE3"/>
    <w:rsid w:val="6030E222"/>
    <w:rsid w:val="60392E89"/>
    <w:rsid w:val="603BC64D"/>
    <w:rsid w:val="6076F60C"/>
    <w:rsid w:val="607F14E7"/>
    <w:rsid w:val="6091F813"/>
    <w:rsid w:val="60B6C7CF"/>
    <w:rsid w:val="612CE6CE"/>
    <w:rsid w:val="6163A590"/>
    <w:rsid w:val="617E7F56"/>
    <w:rsid w:val="61AE2F99"/>
    <w:rsid w:val="61D268D4"/>
    <w:rsid w:val="61E7D807"/>
    <w:rsid w:val="61FF6532"/>
    <w:rsid w:val="6219F00C"/>
    <w:rsid w:val="625D3268"/>
    <w:rsid w:val="62B50147"/>
    <w:rsid w:val="62D1BD0A"/>
    <w:rsid w:val="62ED14D5"/>
    <w:rsid w:val="6327AE0C"/>
    <w:rsid w:val="6334AFB9"/>
    <w:rsid w:val="6349FFFA"/>
    <w:rsid w:val="636F40E0"/>
    <w:rsid w:val="639E463C"/>
    <w:rsid w:val="63D6E6AB"/>
    <w:rsid w:val="63F5032A"/>
    <w:rsid w:val="642D4F4F"/>
    <w:rsid w:val="64885138"/>
    <w:rsid w:val="64889E71"/>
    <w:rsid w:val="64C31D44"/>
    <w:rsid w:val="65346BE8"/>
    <w:rsid w:val="65638F44"/>
    <w:rsid w:val="658FB05F"/>
    <w:rsid w:val="6598A997"/>
    <w:rsid w:val="65B57116"/>
    <w:rsid w:val="65BF3264"/>
    <w:rsid w:val="65D1B3FC"/>
    <w:rsid w:val="65E3B596"/>
    <w:rsid w:val="65EA32CA"/>
    <w:rsid w:val="661D143F"/>
    <w:rsid w:val="661EA858"/>
    <w:rsid w:val="664314EB"/>
    <w:rsid w:val="6659EE8C"/>
    <w:rsid w:val="669CB3AE"/>
    <w:rsid w:val="66CF4E7F"/>
    <w:rsid w:val="66D61333"/>
    <w:rsid w:val="66DE59EA"/>
    <w:rsid w:val="67165678"/>
    <w:rsid w:val="672182A7"/>
    <w:rsid w:val="67511D57"/>
    <w:rsid w:val="67D77EF9"/>
    <w:rsid w:val="67F6D5DA"/>
    <w:rsid w:val="682C5BAE"/>
    <w:rsid w:val="69105D65"/>
    <w:rsid w:val="692668AE"/>
    <w:rsid w:val="695BC25B"/>
    <w:rsid w:val="696CC54C"/>
    <w:rsid w:val="6A042294"/>
    <w:rsid w:val="6A778F8B"/>
    <w:rsid w:val="6AC2390F"/>
    <w:rsid w:val="6AF08562"/>
    <w:rsid w:val="6AF792BC"/>
    <w:rsid w:val="6B2D143F"/>
    <w:rsid w:val="6B67C80C"/>
    <w:rsid w:val="6B6A9C4B"/>
    <w:rsid w:val="6B80DF24"/>
    <w:rsid w:val="6C249B5D"/>
    <w:rsid w:val="6C5727EB"/>
    <w:rsid w:val="6C6CBE8F"/>
    <w:rsid w:val="6C6E7589"/>
    <w:rsid w:val="6C70B43C"/>
    <w:rsid w:val="6C7EAA64"/>
    <w:rsid w:val="6C9824EB"/>
    <w:rsid w:val="6D1D8C50"/>
    <w:rsid w:val="6D3A62BF"/>
    <w:rsid w:val="6D49DEDD"/>
    <w:rsid w:val="6D87E592"/>
    <w:rsid w:val="6D8CDA9A"/>
    <w:rsid w:val="6DADD69C"/>
    <w:rsid w:val="6DAF304D"/>
    <w:rsid w:val="6DD6FCCE"/>
    <w:rsid w:val="6E504866"/>
    <w:rsid w:val="6E5BA153"/>
    <w:rsid w:val="6F1891D2"/>
    <w:rsid w:val="6F48A463"/>
    <w:rsid w:val="6F4C899F"/>
    <w:rsid w:val="6F5A6C29"/>
    <w:rsid w:val="6F7B7B50"/>
    <w:rsid w:val="6F8F2FFC"/>
    <w:rsid w:val="700F3085"/>
    <w:rsid w:val="7038C1BA"/>
    <w:rsid w:val="70A87643"/>
    <w:rsid w:val="70D67F49"/>
    <w:rsid w:val="70DEB1DA"/>
    <w:rsid w:val="70E4D8D1"/>
    <w:rsid w:val="70FF78A0"/>
    <w:rsid w:val="71639E73"/>
    <w:rsid w:val="71721069"/>
    <w:rsid w:val="71D4921B"/>
    <w:rsid w:val="71E8621A"/>
    <w:rsid w:val="7207E1A6"/>
    <w:rsid w:val="721E8988"/>
    <w:rsid w:val="725C3594"/>
    <w:rsid w:val="726AD0D6"/>
    <w:rsid w:val="726EA76F"/>
    <w:rsid w:val="7274333E"/>
    <w:rsid w:val="72869ACE"/>
    <w:rsid w:val="72890FBF"/>
    <w:rsid w:val="72DE1591"/>
    <w:rsid w:val="730F443B"/>
    <w:rsid w:val="737E1FF5"/>
    <w:rsid w:val="7408B347"/>
    <w:rsid w:val="740F2299"/>
    <w:rsid w:val="7411D597"/>
    <w:rsid w:val="741C7993"/>
    <w:rsid w:val="742FAD42"/>
    <w:rsid w:val="74AE6029"/>
    <w:rsid w:val="74EEC296"/>
    <w:rsid w:val="75185D7A"/>
    <w:rsid w:val="752D0358"/>
    <w:rsid w:val="75BF6CC6"/>
    <w:rsid w:val="760FC173"/>
    <w:rsid w:val="761A8B26"/>
    <w:rsid w:val="76434B27"/>
    <w:rsid w:val="766BBF68"/>
    <w:rsid w:val="76A8033E"/>
    <w:rsid w:val="7769C1D7"/>
    <w:rsid w:val="778B97A1"/>
    <w:rsid w:val="77F1720F"/>
    <w:rsid w:val="780884EC"/>
    <w:rsid w:val="780CC08A"/>
    <w:rsid w:val="7818CF56"/>
    <w:rsid w:val="7844C0DD"/>
    <w:rsid w:val="7862B20F"/>
    <w:rsid w:val="786F1BD3"/>
    <w:rsid w:val="786FD957"/>
    <w:rsid w:val="78724477"/>
    <w:rsid w:val="78B4AC62"/>
    <w:rsid w:val="78C7B369"/>
    <w:rsid w:val="78E5463C"/>
    <w:rsid w:val="7A6E6052"/>
    <w:rsid w:val="7AAA6821"/>
    <w:rsid w:val="7AF23108"/>
    <w:rsid w:val="7B2998B9"/>
    <w:rsid w:val="7B2A4A8F"/>
    <w:rsid w:val="7B6639FD"/>
    <w:rsid w:val="7B925E1D"/>
    <w:rsid w:val="7BC887EB"/>
    <w:rsid w:val="7BF88ABF"/>
    <w:rsid w:val="7C230096"/>
    <w:rsid w:val="7C354DF6"/>
    <w:rsid w:val="7C47A815"/>
    <w:rsid w:val="7CAA6713"/>
    <w:rsid w:val="7CC5691A"/>
    <w:rsid w:val="7CDE9177"/>
    <w:rsid w:val="7D0C3109"/>
    <w:rsid w:val="7D2CCD20"/>
    <w:rsid w:val="7D3D41BF"/>
    <w:rsid w:val="7DACA50E"/>
    <w:rsid w:val="7DDE7D0E"/>
    <w:rsid w:val="7DE73BC9"/>
    <w:rsid w:val="7DF7448E"/>
    <w:rsid w:val="7E296F7C"/>
    <w:rsid w:val="7E6F1B50"/>
    <w:rsid w:val="7F094329"/>
    <w:rsid w:val="7F76C5BD"/>
    <w:rsid w:val="7F888B69"/>
    <w:rsid w:val="7F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601549"/>
  <w15:chartTrackingRefBased/>
  <w15:docId w15:val="{97EAFA6E-C204-4BDB-9A0D-E1007584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F7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5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F74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67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7F9"/>
    <w:pPr>
      <w:ind w:left="720"/>
      <w:contextualSpacing/>
    </w:pPr>
  </w:style>
  <w:style w:type="paragraph" w:styleId="Poprawka">
    <w:name w:val="Revision"/>
    <w:hidden/>
    <w:uiPriority w:val="99"/>
    <w:semiHidden/>
    <w:rsid w:val="00714AA5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6B"/>
  </w:style>
  <w:style w:type="paragraph" w:styleId="Stopka">
    <w:name w:val="footer"/>
    <w:basedOn w:val="Normalny"/>
    <w:link w:val="Stopka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6B"/>
  </w:style>
  <w:style w:type="character" w:styleId="Odwoanieprzypisudolnego">
    <w:name w:val="footnote reference"/>
    <w:rsid w:val="001476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476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68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7E1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0F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gov/podpisz-dokument-elektronicznie-wykorzystaj-podpis-zaufan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regional_policy/sources/policy/how/improving-investment/integrity-pacts/IPguidebook_pl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gional_policy/policy/how/improving-investment/integrity-pacts_en?etrans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ktuczciwosci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4CA390FF83944B412D90FAE842E24" ma:contentTypeVersion="6" ma:contentTypeDescription="Utwórz nowy dokument." ma:contentTypeScope="" ma:versionID="df1555fa3ee86c358f223e9015ec1e1f">
  <xsd:schema xmlns:xsd="http://www.w3.org/2001/XMLSchema" xmlns:xs="http://www.w3.org/2001/XMLSchema" xmlns:p="http://schemas.microsoft.com/office/2006/metadata/properties" xmlns:ns2="e94401cd-0b39-4d95-8623-c77d32bae438" xmlns:ns3="0ebd2c02-15ff-4f03-a72c-76967d58e763" targetNamespace="http://schemas.microsoft.com/office/2006/metadata/properties" ma:root="true" ma:fieldsID="9200a32dffdbd8d0f2be6939420149ad" ns2:_="" ns3:_="">
    <xsd:import namespace="e94401cd-0b39-4d95-8623-c77d32bae438"/>
    <xsd:import namespace="0ebd2c02-15ff-4f03-a72c-76967d58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01cd-0b39-4d95-8623-c77d32ba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2c02-15ff-4f03-a72c-76967d58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5D74-E028-4CD0-A5E8-532089065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DFF1F-9EF8-42AB-8B19-FD2B657D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401cd-0b39-4d95-8623-c77d32bae438"/>
    <ds:schemaRef ds:uri="0ebd2c02-15ff-4f03-a72c-76967d58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47FD5-A852-4AE4-B273-BBEEDACB5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693410-12E1-4930-A2BA-AE082118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9</Pages>
  <Words>3250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Wolpe Tomasz</cp:lastModifiedBy>
  <cp:revision>37</cp:revision>
  <cp:lastPrinted>2025-07-10T12:27:00Z</cp:lastPrinted>
  <dcterms:created xsi:type="dcterms:W3CDTF">2025-03-31T10:52:00Z</dcterms:created>
  <dcterms:modified xsi:type="dcterms:W3CDTF">2025-08-26T13:01:00Z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0x010100F194CA390FF83944B412D90FAE842E24</vt:lpwstr>
  </property>
</Properties>
</file>