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D9" w:rsidRPr="004A08B7" w:rsidRDefault="004A57D9" w:rsidP="004A57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pl"/>
        </w:rPr>
      </w:pPr>
      <w:r w:rsidRPr="004A08B7">
        <w:rPr>
          <w:rFonts w:ascii="Times New Roman" w:hAnsi="Times New Roman" w:cs="Times New Roman"/>
          <w:b/>
          <w:bCs/>
          <w:sz w:val="36"/>
          <w:szCs w:val="36"/>
          <w:u w:val="single"/>
          <w:lang w:val="pl"/>
        </w:rPr>
        <w:t>ZASADY NABORU</w:t>
      </w:r>
    </w:p>
    <w:p w:rsidR="004A57D9" w:rsidRPr="004A08B7" w:rsidRDefault="004A57D9" w:rsidP="004A57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pl"/>
        </w:rPr>
      </w:pPr>
      <w:r w:rsidRPr="004A08B7">
        <w:rPr>
          <w:rFonts w:ascii="Times New Roman" w:hAnsi="Times New Roman" w:cs="Times New Roman"/>
          <w:b/>
          <w:bCs/>
          <w:sz w:val="36"/>
          <w:szCs w:val="36"/>
          <w:u w:val="single"/>
          <w:lang w:val="pl"/>
        </w:rPr>
        <w:t>SPECJALIZACJA  W DZIEDZINIE FIZJOTERAPII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  <w:t xml:space="preserve">podstawa prawna: </w:t>
      </w:r>
    </w:p>
    <w:p w:rsidR="004A57D9" w:rsidRPr="004A57D9" w:rsidRDefault="004A57D9" w:rsidP="00C261AF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</w:pPr>
      <w:r w:rsidRPr="004A57D9">
        <w:rPr>
          <w:rFonts w:ascii="Times New Roman" w:eastAsia="Times New Roman" w:hAnsi="Times New Roman" w:cs="Times New Roman"/>
          <w:kern w:val="2"/>
          <w:lang w:eastAsia="zh-CN"/>
        </w:rPr>
        <w:t xml:space="preserve">ustawa z dnia 25 września 2015 r. o zawodzie fizjoterapeuty  </w:t>
      </w:r>
      <w:r w:rsidRPr="004A57D9">
        <w:rPr>
          <w:rFonts w:ascii="Times New Roman" w:eastAsia="Times New Roman" w:hAnsi="Times New Roman" w:cs="Times New Roman"/>
          <w:bCs/>
          <w:kern w:val="2"/>
          <w:shd w:val="clear" w:color="auto" w:fill="FFFFFF"/>
          <w:lang w:eastAsia="zh-CN"/>
        </w:rPr>
        <w:t xml:space="preserve">- </w:t>
      </w:r>
      <w:hyperlink r:id="rId7" w:history="1">
        <w:r w:rsidRPr="004A57D9">
          <w:rPr>
            <w:rFonts w:ascii="Times New Roman" w:eastAsia="Times New Roman" w:hAnsi="Times New Roman" w:cs="Times New Roman"/>
            <w:bCs/>
            <w:kern w:val="2"/>
            <w:shd w:val="clear" w:color="auto" w:fill="FFFFFF"/>
            <w:lang w:eastAsia="zh-CN"/>
          </w:rPr>
          <w:t>Dz.U. z 2021 r. poz. 553 ze zm.</w:t>
        </w:r>
      </w:hyperlink>
      <w:r w:rsidRPr="004A57D9"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  <w:t xml:space="preserve"> </w:t>
      </w:r>
    </w:p>
    <w:p w:rsidR="004A57D9" w:rsidRDefault="004A57D9" w:rsidP="00C261AF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 szkolenie specjalizacyjne w dziedzinie fizjoterapii  może prowadzić tylko podmiot,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został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wpisany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listę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jednostek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szkolących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umieszczony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stronie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internetowej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 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www.cmkp.edu.pl</w:t>
        </w:r>
      </w:hyperlink>
      <w:r>
        <w:rPr>
          <w:rFonts w:ascii="Times New Roman" w:hAnsi="Times New Roman" w:cs="Times New Roman"/>
          <w:sz w:val="24"/>
          <w:szCs w:val="24"/>
          <w:lang w:val="pl"/>
        </w:rPr>
        <w:t xml:space="preserve">  przez Dyrektora Centrum  Medycznego Kształcenia Podyplomowego</w:t>
      </w:r>
    </w:p>
    <w:p w:rsidR="004A57D9" w:rsidRDefault="004A57D9" w:rsidP="00C261AF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 wojewoda określa i ogłasza na swojej stronie internetowej </w:t>
      </w:r>
      <w:r w:rsidR="00C261AF">
        <w:rPr>
          <w:rFonts w:ascii="Times New Roman" w:hAnsi="Times New Roman" w:cs="Times New Roman"/>
          <w:sz w:val="24"/>
          <w:szCs w:val="24"/>
          <w:lang w:val="pl"/>
        </w:rPr>
        <w:t>(</w:t>
      </w:r>
      <w:r w:rsidR="00C261AF" w:rsidRPr="00C261AF">
        <w:rPr>
          <w:rFonts w:ascii="Times New Roman" w:hAnsi="Times New Roman" w:cs="Times New Roman"/>
          <w:sz w:val="24"/>
          <w:szCs w:val="24"/>
          <w:lang w:val="pl"/>
        </w:rPr>
        <w:t>https://www.gov.pl/web/uw-lodzki/zdrowie)</w:t>
      </w:r>
      <w:r w:rsidR="00C261AF">
        <w:rPr>
          <w:rFonts w:ascii="Times New Roman" w:hAnsi="Times New Roman" w:cs="Times New Roman"/>
          <w:sz w:val="24"/>
          <w:szCs w:val="24"/>
          <w:lang w:val="pl"/>
        </w:rPr>
        <w:t xml:space="preserve">    listę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wolnych miejsc </w:t>
      </w:r>
      <w:r w:rsidR="00C261AF">
        <w:rPr>
          <w:rFonts w:ascii="Times New Roman" w:hAnsi="Times New Roman" w:cs="Times New Roman"/>
          <w:sz w:val="24"/>
          <w:szCs w:val="24"/>
          <w:lang w:val="pl"/>
        </w:rPr>
        <w:t xml:space="preserve">szkoleniowych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dziedzinie fizjoterapii,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co najmniej miesiąc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przed planowanym postępowaniem kwalifikacyjnym</w:t>
      </w:r>
    </w:p>
    <w:p w:rsidR="004A57D9" w:rsidRDefault="004A57D9" w:rsidP="00C261AF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 postępowanie kwalifikacyjne przeprowadza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wojewoda </w:t>
      </w:r>
    </w:p>
    <w:p w:rsidR="004A08B7" w:rsidRDefault="004A08B7" w:rsidP="00C261AF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</w:p>
    <w:p w:rsidR="004A57D9" w:rsidRPr="00D94BC6" w:rsidRDefault="004A57D9" w:rsidP="00C261AF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 obowiązują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dwa terminy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postępowania kwalifikacyjnego: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"/>
        </w:rPr>
        <w:t>16 grudnia – 15 stycznia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"/>
        </w:rPr>
        <w:t>1 czerwca – 30 czerwca</w:t>
      </w:r>
    </w:p>
    <w:p w:rsidR="004A08B7" w:rsidRDefault="004A08B7" w:rsidP="004A57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"/>
        </w:rPr>
      </w:pP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- szkolenie specjalizacyjne może rozpocząć fizjoterapeuta,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kt</w:t>
      </w:r>
      <w:r w:rsidR="004A08B7">
        <w:rPr>
          <w:rFonts w:ascii="Times New Roman" w:hAnsi="Times New Roman" w:cs="Times New Roman"/>
          <w:b/>
          <w:bCs/>
          <w:sz w:val="24"/>
          <w:szCs w:val="24"/>
          <w:lang w:val="en-US"/>
        </w:rPr>
        <w:t>óry</w:t>
      </w:r>
      <w:proofErr w:type="spellEnd"/>
      <w:r w:rsidR="004A08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A08B7">
        <w:rPr>
          <w:rFonts w:ascii="Times New Roman" w:hAnsi="Times New Roman" w:cs="Times New Roman"/>
          <w:b/>
          <w:bCs/>
          <w:sz w:val="24"/>
          <w:szCs w:val="24"/>
          <w:lang w:val="en-US"/>
        </w:rPr>
        <w:t>spełnia</w:t>
      </w:r>
      <w:proofErr w:type="spellEnd"/>
      <w:r w:rsidR="004A08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A08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łącznie</w:t>
      </w:r>
      <w:proofErr w:type="spellEnd"/>
      <w:r w:rsidR="004A08B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następujące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warunki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ind w:left="567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- posiada prawo wykonywania zawodu fizjoterapeuty</w:t>
      </w:r>
    </w:p>
    <w:p w:rsidR="004A57D9" w:rsidRPr="00D94BC6" w:rsidRDefault="004A57D9" w:rsidP="004A57D9">
      <w:pPr>
        <w:spacing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 posiada tytuł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magistra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wymieniony w art. 13 ust. 3 ustawy z dnia 25 września 2015 r.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          o zawodzie fizjoterapeuty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fizjoterapeuty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4A08B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(</w:t>
      </w:r>
      <w:hyperlink r:id="rId9" w:history="1">
        <w:r w:rsidR="00C261AF" w:rsidRPr="00C261AF">
          <w:rPr>
            <w:rFonts w:ascii="Times New Roman" w:eastAsia="Times New Roman" w:hAnsi="Times New Roman" w:cs="Times New Roman"/>
            <w:bCs/>
            <w:kern w:val="2"/>
            <w:sz w:val="24"/>
            <w:szCs w:val="24"/>
            <w:shd w:val="clear" w:color="auto" w:fill="FFFFFF"/>
            <w:lang w:eastAsia="zh-CN"/>
          </w:rPr>
          <w:t>Dz.U. z 2021 r. poz. 553 ze zm.</w:t>
        </w:r>
      </w:hyperlink>
      <w:r w:rsidR="004A08B7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eastAsia="zh-CN"/>
        </w:rPr>
        <w:t>)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  <w:t xml:space="preserve">-złożył wniosek o rozpoczęcie szkolenia specjalizacyjnego </w:t>
      </w:r>
      <w:r>
        <w:rPr>
          <w:rFonts w:ascii="Times New Roman" w:hAnsi="Times New Roman" w:cs="Times New Roman"/>
          <w:b/>
          <w:bCs/>
          <w:color w:val="FF0000"/>
          <w:u w:val="single"/>
          <w:lang w:val="pl"/>
        </w:rPr>
        <w:t>(indywidualny numer</w:t>
      </w:r>
      <w:r>
        <w:rPr>
          <w:rFonts w:ascii="Times New Roman" w:hAnsi="Times New Roman" w:cs="Times New Roman"/>
          <w:color w:val="FF0000"/>
          <w:u w:val="single"/>
          <w:lang w:val="pl"/>
        </w:rPr>
        <w:t xml:space="preserve">  </w:t>
      </w:r>
      <w:r>
        <w:rPr>
          <w:rFonts w:ascii="Times New Roman" w:hAnsi="Times New Roman" w:cs="Times New Roman"/>
          <w:color w:val="FF0000"/>
          <w:u w:val="single"/>
          <w:lang w:val="pl"/>
        </w:rPr>
        <w:br/>
      </w:r>
      <w:r>
        <w:rPr>
          <w:rFonts w:ascii="Times New Roman" w:hAnsi="Times New Roman" w:cs="Times New Roman"/>
          <w:color w:val="FF0000"/>
          <w:lang w:val="pl"/>
        </w:rPr>
        <w:t xml:space="preserve">           </w:t>
      </w:r>
      <w:r>
        <w:rPr>
          <w:rFonts w:ascii="Times New Roman" w:hAnsi="Times New Roman" w:cs="Times New Roman"/>
          <w:b/>
          <w:bCs/>
          <w:color w:val="FF0000"/>
          <w:u w:val="single"/>
          <w:lang w:val="pl"/>
        </w:rPr>
        <w:t xml:space="preserve">wniosku będzie nadany przez Urząd </w:t>
      </w:r>
      <w:proofErr w:type="spellStart"/>
      <w:r>
        <w:rPr>
          <w:rFonts w:ascii="Times New Roman" w:hAnsi="Times New Roman" w:cs="Times New Roman"/>
          <w:b/>
          <w:bCs/>
          <w:color w:val="FF0000"/>
          <w:u w:val="single"/>
          <w:lang w:val="pl"/>
        </w:rPr>
        <w:t>Wojew</w:t>
      </w:r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ódzki</w:t>
      </w:r>
      <w:proofErr w:type="spellEnd"/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przesłany</w:t>
      </w:r>
      <w:proofErr w:type="spellEnd"/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wnioskodawcy</w:t>
      </w:r>
      <w:proofErr w:type="spellEnd"/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adres</w:t>
      </w:r>
      <w:proofErr w:type="spellEnd"/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br/>
      </w: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           </w:t>
      </w:r>
      <w:r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e- mail)</w:t>
      </w:r>
    </w:p>
    <w:p w:rsidR="004A57D9" w:rsidRPr="007441E0" w:rsidRDefault="004A57D9" w:rsidP="004A57D9">
      <w:pPr>
        <w:autoSpaceDE w:val="0"/>
        <w:autoSpaceDN w:val="0"/>
        <w:adjustRightInd w:val="0"/>
        <w:spacing w:after="200" w:line="240" w:lineRule="auto"/>
        <w:ind w:firstLine="567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-został zakwalifikowany do odbycia szkolenia specjalizacyjnego w postępowaniu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          kwalifikacyjnym</w:t>
      </w:r>
    </w:p>
    <w:p w:rsidR="004A57D9" w:rsidRPr="007441E0" w:rsidRDefault="004A57D9" w:rsidP="004A57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  <w:t xml:space="preserve">Terminy składania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  <w:t>wniosk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ów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"/>
        </w:rPr>
        <w:t xml:space="preserve">15 listopada – 15 grudnia 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(na postępowanie 16 grudnia-15 stycznia)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"/>
        </w:rPr>
        <w:t>30 kwietnia – 31 maja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(na postępowanie 1 czerwca – 30 czerwca)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Wniosek (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>do pobrania w osobnym pliku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) należy złożyć w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kancelarii Ł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ódzkiego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Urzędu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Wojewódzkiego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Łodzi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Łódź,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Piotrkowska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104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lub wysłać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u w:val="single"/>
          <w:lang w:val="pl"/>
        </w:rPr>
      </w:pPr>
      <w:r>
        <w:rPr>
          <w:rFonts w:ascii="Times New Roman" w:hAnsi="Times New Roman" w:cs="Times New Roman"/>
          <w:sz w:val="24"/>
          <w:szCs w:val="24"/>
          <w:u w:val="single"/>
          <w:lang w:val="pl"/>
        </w:rPr>
        <w:t>adres do ewentualnej wysyłki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Wydział Zdrowia, Rodziny i Polityki Społecznej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Ł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ódzkiego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Urzędu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Wojewódzkiego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Łodzi</w:t>
      </w:r>
      <w:proofErr w:type="spellEnd"/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ul. Piotrkowska 104   90-926 Ł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ódź</w:t>
      </w:r>
      <w:proofErr w:type="spellEnd"/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i/>
          <w:iCs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z dopiskiem na kopercie-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pl"/>
        </w:rPr>
        <w:t>nabór na specjalizacje z fizjoterapii- dokumenty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  <w:t>Do wniosku należy dołączyć: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pl"/>
        </w:rPr>
        <w:t>*</w:t>
      </w:r>
    </w:p>
    <w:p w:rsidR="004A57D9" w:rsidRPr="006D163C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4"/>
          <w:szCs w:val="24"/>
          <w:lang w:val="pl"/>
        </w:rPr>
      </w:pPr>
      <w:r w:rsidRPr="006D163C">
        <w:rPr>
          <w:rFonts w:ascii="Times New Roman" w:hAnsi="Times New Roman" w:cs="Times New Roman"/>
          <w:b/>
          <w:sz w:val="24"/>
          <w:szCs w:val="24"/>
          <w:lang w:val="pl"/>
        </w:rPr>
        <w:t>-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odpis </w:t>
      </w:r>
      <w:r w:rsidRPr="006D163C">
        <w:rPr>
          <w:rFonts w:ascii="Times New Roman" w:hAnsi="Times New Roman" w:cs="Times New Roman"/>
          <w:b/>
          <w:sz w:val="24"/>
          <w:szCs w:val="24"/>
          <w:lang w:val="pl"/>
        </w:rPr>
        <w:t>dyplomu ukończenia uczelni wyższej</w:t>
      </w:r>
    </w:p>
    <w:p w:rsidR="004A57D9" w:rsidRPr="006D163C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4"/>
          <w:szCs w:val="24"/>
          <w:vertAlign w:val="superscript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-dokument potwierdzający </w:t>
      </w:r>
      <w:r w:rsidRPr="006D163C">
        <w:rPr>
          <w:rFonts w:ascii="Times New Roman" w:hAnsi="Times New Roman" w:cs="Times New Roman"/>
          <w:b/>
          <w:sz w:val="24"/>
          <w:szCs w:val="24"/>
          <w:lang w:val="pl"/>
        </w:rPr>
        <w:t xml:space="preserve">uzyskanie stopnia naukowego doktora </w:t>
      </w:r>
    </w:p>
    <w:p w:rsidR="004A57D9" w:rsidRPr="006D163C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-dokument potwierdzający </w:t>
      </w:r>
      <w:r w:rsidRPr="006D163C">
        <w:rPr>
          <w:rFonts w:ascii="Times New Roman" w:hAnsi="Times New Roman" w:cs="Times New Roman"/>
          <w:b/>
          <w:sz w:val="24"/>
          <w:szCs w:val="24"/>
          <w:lang w:val="pl"/>
        </w:rPr>
        <w:t>okres zatrudnienia w zawodzie</w:t>
      </w:r>
    </w:p>
    <w:p w:rsidR="004A57D9" w:rsidRPr="006D163C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i/>
          <w:lang w:val="pl"/>
        </w:rPr>
      </w:pPr>
      <w:r w:rsidRPr="006D163C">
        <w:rPr>
          <w:rFonts w:ascii="Times New Roman" w:hAnsi="Times New Roman" w:cs="Times New Roman"/>
          <w:lang w:val="pl"/>
        </w:rPr>
        <w:t>Osoba prowadząca działalność gospodarczą, może w celu jej potwierdzenia przedłożyć zaświadczenie</w:t>
      </w:r>
      <w:r>
        <w:rPr>
          <w:rFonts w:ascii="Times New Roman" w:hAnsi="Times New Roman" w:cs="Times New Roman"/>
          <w:lang w:val="pl"/>
        </w:rPr>
        <w:t xml:space="preserve">             </w:t>
      </w:r>
      <w:r w:rsidRPr="006D163C">
        <w:rPr>
          <w:rFonts w:ascii="Times New Roman" w:hAnsi="Times New Roman" w:cs="Times New Roman"/>
          <w:lang w:val="pl"/>
        </w:rPr>
        <w:t xml:space="preserve">z Centralnej Ewidencji i Informacji o Działalności Gospodarczej lub napisać oświadczenie o stażu pracy </w:t>
      </w:r>
      <w:r>
        <w:rPr>
          <w:rFonts w:ascii="Times New Roman" w:hAnsi="Times New Roman" w:cs="Times New Roman"/>
          <w:lang w:val="pl"/>
        </w:rPr>
        <w:t xml:space="preserve">   </w:t>
      </w:r>
      <w:r w:rsidRPr="006D163C">
        <w:rPr>
          <w:rFonts w:ascii="Times New Roman" w:hAnsi="Times New Roman" w:cs="Times New Roman"/>
          <w:lang w:val="pl"/>
        </w:rPr>
        <w:t>w zawodzie fizjoterapeuty zawierającego klauzulę</w:t>
      </w:r>
      <w:r>
        <w:rPr>
          <w:rFonts w:ascii="Times New Roman" w:hAnsi="Times New Roman" w:cs="Times New Roman"/>
          <w:lang w:val="pl"/>
        </w:rPr>
        <w:t>:</w:t>
      </w:r>
      <w:r w:rsidRPr="006D163C">
        <w:rPr>
          <w:rFonts w:ascii="Times New Roman" w:hAnsi="Times New Roman" w:cs="Times New Roman"/>
          <w:lang w:val="pl"/>
        </w:rPr>
        <w:t xml:space="preserve"> </w:t>
      </w:r>
      <w:r w:rsidRPr="006D163C">
        <w:rPr>
          <w:rFonts w:ascii="Times New Roman" w:hAnsi="Times New Roman" w:cs="Times New Roman"/>
          <w:i/>
          <w:lang w:val="pl"/>
        </w:rPr>
        <w:t xml:space="preserve">„Świadomy odpowiedzialności karnej za złożenie fałszywego oświadczenia wynikającej z art.233 § 6 ustawy z dnia 6 czerwca 1997 r. – Kodeks karny (Dz.U. z 2017 r. Poz. 2204) </w:t>
      </w:r>
      <w:r>
        <w:rPr>
          <w:rFonts w:ascii="Times New Roman" w:hAnsi="Times New Roman" w:cs="Times New Roman"/>
          <w:i/>
          <w:lang w:val="pl"/>
        </w:rPr>
        <w:t>oświadczam, że dane zawarte w oświa</w:t>
      </w:r>
      <w:r w:rsidRPr="006D163C">
        <w:rPr>
          <w:rFonts w:ascii="Times New Roman" w:hAnsi="Times New Roman" w:cs="Times New Roman"/>
          <w:i/>
          <w:lang w:val="pl"/>
        </w:rPr>
        <w:t xml:space="preserve">dczeniu o stażu pracy są kompletne i zgodne </w:t>
      </w:r>
      <w:r>
        <w:rPr>
          <w:rFonts w:ascii="Times New Roman" w:hAnsi="Times New Roman" w:cs="Times New Roman"/>
          <w:i/>
          <w:lang w:val="pl"/>
        </w:rPr>
        <w:t xml:space="preserve">       </w:t>
      </w:r>
      <w:r w:rsidRPr="006D163C">
        <w:rPr>
          <w:rFonts w:ascii="Times New Roman" w:hAnsi="Times New Roman" w:cs="Times New Roman"/>
          <w:i/>
          <w:lang w:val="pl"/>
        </w:rPr>
        <w:t>z pra</w:t>
      </w:r>
      <w:r>
        <w:rPr>
          <w:rFonts w:ascii="Times New Roman" w:hAnsi="Times New Roman" w:cs="Times New Roman"/>
          <w:i/>
          <w:lang w:val="pl"/>
        </w:rPr>
        <w:t>w</w:t>
      </w:r>
      <w:r w:rsidRPr="006D163C">
        <w:rPr>
          <w:rFonts w:ascii="Times New Roman" w:hAnsi="Times New Roman" w:cs="Times New Roman"/>
          <w:i/>
          <w:lang w:val="pl"/>
        </w:rPr>
        <w:t xml:space="preserve">dą. Jestem świadomy </w:t>
      </w:r>
      <w:r>
        <w:rPr>
          <w:rFonts w:ascii="Times New Roman" w:hAnsi="Times New Roman" w:cs="Times New Roman"/>
          <w:i/>
          <w:lang w:val="pl"/>
        </w:rPr>
        <w:t>odpowiedzialności karnej za złoż</w:t>
      </w:r>
      <w:r w:rsidRPr="006D163C">
        <w:rPr>
          <w:rFonts w:ascii="Times New Roman" w:hAnsi="Times New Roman" w:cs="Times New Roman"/>
          <w:i/>
          <w:lang w:val="pl"/>
        </w:rPr>
        <w:t>enie fałszywego oświadczenia”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-oświadczenie dotyczące rodzaju </w:t>
      </w:r>
      <w:r w:rsidRPr="006D163C">
        <w:rPr>
          <w:rFonts w:ascii="Times New Roman" w:hAnsi="Times New Roman" w:cs="Times New Roman"/>
          <w:b/>
          <w:sz w:val="24"/>
          <w:szCs w:val="24"/>
          <w:lang w:val="pl"/>
        </w:rPr>
        <w:t xml:space="preserve">publikacji </w:t>
      </w:r>
      <w:r>
        <w:rPr>
          <w:rFonts w:ascii="Times New Roman" w:hAnsi="Times New Roman" w:cs="Times New Roman"/>
          <w:sz w:val="24"/>
          <w:szCs w:val="24"/>
          <w:lang w:val="pl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>oświadczenie do pobrania w osobnym pliku</w:t>
      </w:r>
      <w:r>
        <w:rPr>
          <w:rFonts w:ascii="Times New Roman" w:hAnsi="Times New Roman" w:cs="Times New Roman"/>
          <w:sz w:val="24"/>
          <w:szCs w:val="24"/>
          <w:lang w:val="pl"/>
        </w:rPr>
        <w:t>)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-oświadczenie o </w:t>
      </w:r>
      <w:r w:rsidRPr="006D163C">
        <w:rPr>
          <w:rFonts w:ascii="Times New Roman" w:hAnsi="Times New Roman" w:cs="Times New Roman"/>
          <w:b/>
          <w:sz w:val="24"/>
          <w:szCs w:val="24"/>
          <w:lang w:val="pl"/>
        </w:rPr>
        <w:t>wyborze miejsca specjalizacji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>oświadczenie do pobrania w osobnym pliku</w:t>
      </w:r>
      <w:r>
        <w:rPr>
          <w:rFonts w:ascii="Times New Roman" w:hAnsi="Times New Roman" w:cs="Times New Roman"/>
          <w:sz w:val="24"/>
          <w:szCs w:val="24"/>
          <w:lang w:val="pl"/>
        </w:rPr>
        <w:t>)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 dokumenty potwierdzające ukończenie szkolenia podyplomowego z zakresu fizjoterapii 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z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pl"/>
        </w:rPr>
        <w:t>wyszczególnieniem liczby godzin.</w:t>
      </w:r>
      <w:r w:rsidRPr="00957168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:rsidR="004A57D9" w:rsidRPr="00957168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Jeżeli certyfikat nie zawiera w opisie liczby godzin, konieczne jest przedstawienie stosownego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  zaświadczenia od organizatora szkolenia.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l"/>
        </w:rPr>
        <w:t>*</w:t>
      </w:r>
      <w:r>
        <w:rPr>
          <w:rFonts w:ascii="Times New Roman" w:hAnsi="Times New Roman" w:cs="Times New Roman"/>
          <w:b/>
          <w:bCs/>
          <w:color w:val="000000"/>
          <w:u w:val="single"/>
          <w:lang w:val="pl"/>
        </w:rPr>
        <w:t>UWAGA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lang w:val="pl"/>
        </w:rPr>
      </w:pPr>
      <w:r>
        <w:rPr>
          <w:rFonts w:ascii="Times New Roman" w:hAnsi="Times New Roman" w:cs="Times New Roman"/>
          <w:color w:val="000000"/>
          <w:lang w:val="pl"/>
        </w:rPr>
        <w:t>Zgodnie z art. 76a.  Kodeksu postępowania administracyjnego: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highlight w:val="white"/>
          <w:lang w:val="pl"/>
        </w:rPr>
      </w:pPr>
      <w:r>
        <w:rPr>
          <w:rFonts w:ascii="Times New Roman" w:hAnsi="Times New Roman" w:cs="Times New Roman"/>
          <w:color w:val="000000"/>
          <w:lang w:val="pl"/>
        </w:rPr>
        <w:t xml:space="preserve">Zamiast oryginału dokumentu możliwe jest złożenie dokumentu, jeżeli jego zgodność </w:t>
      </w:r>
      <w:r>
        <w:rPr>
          <w:rFonts w:ascii="Times New Roman" w:hAnsi="Times New Roman" w:cs="Times New Roman"/>
          <w:color w:val="000000"/>
          <w:lang w:val="pl"/>
        </w:rPr>
        <w:br/>
        <w:t xml:space="preserve">z oryginałem została poświadczona </w:t>
      </w:r>
      <w:r>
        <w:rPr>
          <w:rFonts w:ascii="Times New Roman" w:hAnsi="Times New Roman" w:cs="Times New Roman"/>
          <w:b/>
          <w:bCs/>
          <w:color w:val="000000"/>
          <w:lang w:val="pl"/>
        </w:rPr>
        <w:t>przez notariusza</w:t>
      </w:r>
      <w:r>
        <w:rPr>
          <w:rFonts w:ascii="Times New Roman" w:hAnsi="Times New Roman" w:cs="Times New Roman"/>
          <w:color w:val="000000"/>
          <w:lang w:val="pl"/>
        </w:rPr>
        <w:t xml:space="preserve"> albo przez występującego w sprawie pełnomocnika strony będącego adwokatem, radcą prawnym, rzecznikiem patentowym lub doradcą podatkowym.</w:t>
      </w:r>
      <w:r>
        <w:rPr>
          <w:rFonts w:ascii="Verdana" w:hAnsi="Verdana" w:cs="Verdana"/>
          <w:color w:val="000000"/>
          <w:highlight w:val="white"/>
          <w:lang w:val="pl"/>
        </w:rPr>
        <w:t xml:space="preserve"> </w:t>
      </w:r>
    </w:p>
    <w:p w:rsidR="004A57D9" w:rsidRPr="007441E0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highlight w:val="white"/>
          <w:lang w:val="pl"/>
        </w:rPr>
        <w:t xml:space="preserve">Upoważniony pracownik organu prowadzącego postępowanie,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pl"/>
        </w:rPr>
        <w:t>kt</w:t>
      </w:r>
      <w:r>
        <w:rPr>
          <w:rFonts w:ascii="Times New Roman" w:hAnsi="Times New Roman" w:cs="Times New Roman"/>
          <w:color w:val="000000"/>
          <w:highlight w:val="white"/>
          <w:lang w:val="en-US"/>
        </w:rPr>
        <w:t>óremu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został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okazany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oryginał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dokumentu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wraz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odpisem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żądanie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strony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>poświadcza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>zgodność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>odpisu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>dokumentu</w:t>
      </w:r>
      <w:proofErr w:type="spellEnd"/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b/>
          <w:bCs/>
          <w:color w:val="000000"/>
          <w:highlight w:val="white"/>
          <w:lang w:val="en-US"/>
        </w:rPr>
        <w:t>oryginałem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Poświadczenie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obejmuje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podpis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pracownika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datę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oznaczenie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miejsca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sporządzenia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poświadczenia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lastRenderedPageBreak/>
        <w:t>żądanie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strony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również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godzinę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sporządzenia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poświadczenia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Jeżeli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dokument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zawiera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cechy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szczególne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dopiski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poprawki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lub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uszkodzenia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należy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stwierdzić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 xml:space="preserve"> to w </w:t>
      </w:r>
      <w:proofErr w:type="spellStart"/>
      <w:r>
        <w:rPr>
          <w:rFonts w:ascii="Times New Roman" w:hAnsi="Times New Roman" w:cs="Times New Roman"/>
          <w:color w:val="000000"/>
          <w:highlight w:val="white"/>
          <w:lang w:val="en-US"/>
        </w:rPr>
        <w:t>poświadczeniu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en-US"/>
        </w:rPr>
        <w:t>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  <w:lang w:val="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  <w:lang w:val="pl"/>
        </w:rPr>
        <w:t>Oznacza to, że należy złożyć:</w:t>
      </w:r>
    </w:p>
    <w:p w:rsidR="004A57D9" w:rsidRDefault="004A57D9" w:rsidP="004A57D9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353" w:hanging="36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  <w:t xml:space="preserve">oryginał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>lub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  <w:t xml:space="preserve"> </w:t>
      </w:r>
    </w:p>
    <w:p w:rsidR="004A57D9" w:rsidRDefault="004A57D9" w:rsidP="004A57D9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353" w:hanging="36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  <w:t xml:space="preserve">odpis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>lub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  <w:t xml:space="preserve"> </w:t>
      </w:r>
    </w:p>
    <w:p w:rsidR="004A57D9" w:rsidRDefault="004A57D9" w:rsidP="004A57D9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353" w:hanging="36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  <w:t xml:space="preserve">kserokopię poświadczoną przez notariusza lub ww. pełnomocnika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>lub</w:t>
      </w:r>
    </w:p>
    <w:p w:rsidR="004A57D9" w:rsidRPr="00682502" w:rsidRDefault="004A57D9" w:rsidP="004A57D9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353" w:hanging="36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  <w:t xml:space="preserve">kserokopię poświadczoną przez upoważnionego pracownika organu prowadzącego postępowanie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 xml:space="preserve">(w tym celu należy zgłosić się z oryginałem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  <w:lang w:val="pl"/>
        </w:rPr>
        <w:t>i kserokopią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pl"/>
        </w:rPr>
        <w:t xml:space="preserve"> do Ł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ódzkiego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Urzędu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Wojewódzkiego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Łodzi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oddziału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zdrowia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publicznego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, Łódź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Gdańska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73  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piętro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pokój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nr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 10)</w:t>
      </w:r>
    </w:p>
    <w:p w:rsidR="004A57D9" w:rsidRPr="007441E0" w:rsidRDefault="004A57D9" w:rsidP="004A57D9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1353" w:hanging="36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  <w:t xml:space="preserve">wniosek może zostać złożony również w postaci  elektronicznej, opatrzony kwalifikowanym podpisem elektronicznym, podpisem osobistym albo podpisem zaufanym (w tym przypadku proszę o kontakt- Katarzyna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  <w:t>Jentkiewicz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pl"/>
        </w:rPr>
        <w:t xml:space="preserve"> 42 664 20 58)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Fizjoterapeuta ubiegający się o odbywanie szkolenia specjalizacyjnego w dziedzinie fizjoterapii może być w danym terminie dopuszczony do postępowania kwalifikacyjnego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tylko w jednym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wojew</w:t>
      </w:r>
      <w:r>
        <w:rPr>
          <w:rFonts w:ascii="Times New Roman" w:hAnsi="Times New Roman" w:cs="Times New Roman"/>
          <w:sz w:val="24"/>
          <w:szCs w:val="24"/>
          <w:lang w:val="en-US"/>
        </w:rPr>
        <w:t>ództwie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Jeżeli liczba zgłoszonych kandydat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będzie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mniejsza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równa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liczbie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ogłoszonych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miejsc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wojewoda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przeprowadza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postępowanie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obejmujące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ocenę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formalną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wniosku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załączonej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dokumentacji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Jeżeli liczba kandydat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odbywania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szkolenia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specjalizacyjnego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spełniająca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podstawowe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warunki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większa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liczba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miejsc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szkoleniowych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wojewoda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przeprowadza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postępowanie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konkursowe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W postępowaniu konkursowym przyznaje się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  <w:t>punkty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za: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w przypadku fizjoterapeuty, który rozpoczął kształcenie po dniu wejście w życie ww.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 ustawy – wynik PEF – nie więcej niż 50 pkt.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w przypadku fizjoterapeutów, którzy nabyli kwalifikacje na podstawie dotychczasowych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 przepisów: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a) staż pracy w zawodzie fizjoterapeuty, w </w:t>
      </w:r>
      <w:r w:rsidRPr="00D94BC6">
        <w:rPr>
          <w:rFonts w:ascii="Times New Roman" w:hAnsi="Times New Roman" w:cs="Times New Roman"/>
          <w:b/>
          <w:sz w:val="24"/>
          <w:szCs w:val="24"/>
          <w:lang w:val="pl"/>
        </w:rPr>
        <w:t>pełnym wymiarze czasu pracy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– 2 punkty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               za  każdy rok, nie więcej niż 6 punkt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b) posiadanie stopnia naukowego doktora – 18 punkt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c) opublikowanie jako autor lub współautor: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-podręcznika naukowego z zakresu fizjoterapii – 2 punkty za każdy,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            nie więcej niż 6 punkt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-artykułu naukowego z zakresu fizjoterapii w czasopiśmie recenzowanym –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            1 punkt za każdy, nie więcej niż 10 punkt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d) szkolenie podyplomowe z zakresu fizjoterapii, gdzie pełne 100 godzin szkolenia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               jest równe 2 punktom, nie więcej niż 10 punkt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 przypadku gdy co najmniej dwóch kandydatów ubiegających się o miejsce szkoleniowe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w dziedzinie fizjoterapii uzyskało identyczny wynik w postępowaniu konkursowym uwzględnia się wynik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studi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dyplomie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ukończenia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wyższych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 przypadku gdy co najmniej dwóch kandydatów ubiegających się o miejsce szkoleniowe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w dziedzinie fizjoterapii ma identyczny wynik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studi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dyplomie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ukończenia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wyższych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uwzględnia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średnią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uzyskaną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okresie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liczona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dwóch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znaków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przecinku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wskazaniem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obowiązywała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uczelni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Fizjoterapeuta może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zwr</w:t>
      </w:r>
      <w:r>
        <w:rPr>
          <w:rFonts w:ascii="Times New Roman" w:hAnsi="Times New Roman" w:cs="Times New Roman"/>
          <w:sz w:val="24"/>
          <w:szCs w:val="24"/>
          <w:lang w:val="en-US"/>
        </w:rPr>
        <w:t>ócić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prowadzącego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postępowanie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kwalifikacyjne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weryfikację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postępowania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kwalifikacyjnego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terminie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ogłoszenia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stronie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internetowej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listy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fizjoterapeutów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zakwalifikowanych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niezakwalifikowanych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rozpoczęcia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szkolenia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specjalizacyjnego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Do odbywania szkolenia specjalizacyjnego kwalifikuje się fizjoterapeuta w liczbie odpowiadającej liczbie wolnych miejsc przyznanych na dane postępowanie kwalifikacyjne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w dziedzinie fizjoterapii w danym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wojew</w:t>
      </w:r>
      <w:r>
        <w:rPr>
          <w:rFonts w:ascii="Times New Roman" w:hAnsi="Times New Roman" w:cs="Times New Roman"/>
          <w:sz w:val="24"/>
          <w:szCs w:val="24"/>
          <w:lang w:val="en-US"/>
        </w:rPr>
        <w:t>ództwie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kolejności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najwyższego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wyniku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uzyskanego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postępowaniu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konkursowym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Wojewoda, uwzględniając wynik przeprowadzonego postępowania kwalifikacyjnego, wydaje wnioskodawcy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skierowanie do odbywania szkolenia specjalizacyjnego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w jednostce szkolącej, posiadającej wolne miejsca szkoleniowe, ze wskazaniem okresu jego odbywania.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Osobie zakwalifikowanej do rozpoczęcia szkolenia specjalizacyjnego właściwy wojewoda wydaje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kartę przebiegu szkolenia specjalizacyjnego, zwaną KS</w:t>
      </w:r>
      <w:r>
        <w:rPr>
          <w:rFonts w:ascii="Times New Roman" w:hAnsi="Times New Roman" w:cs="Times New Roman"/>
          <w:sz w:val="24"/>
          <w:szCs w:val="24"/>
          <w:lang w:val="pl"/>
        </w:rPr>
        <w:t>, z określoną planowaną data rozpoczęcia szkolenia specjalizacyjnego.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KS z wymaganymi wpisami stanowi dowód odbycia szkolenia specjalizacyjnego zgodnie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z programem specjalizacji.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W tym samym czasie można odbywać tylko jedno szkolenie specjalizacyjne. Szkolenie specjalizacyjne jest jednostopniowe.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Fizjoterapeuta zakwalifikowany do rozpoczęcia szkolenia specjalizacyjnego rozpoczyna je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w terminie nie dłuższym niż 3 miesiące od daty określonej w KS, jako planowana data rozpoczęcia szkolenia. Kierownik specjalizacji potwierdza faktyczną datę rozpoczęcia szkolenia specjalizacyjnego w KS.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"/>
        </w:rPr>
        <w:t>Osoba do kontaktu: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Katarzyna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Jentkiewicz</w:t>
      </w:r>
      <w:proofErr w:type="spellEnd"/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Ł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ódzki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Urząd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Wojewódzki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Łodzi</w:t>
      </w:r>
      <w:proofErr w:type="spellEnd"/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Wydział Zdrowia, Rodziny i Polityki Społecznej;</w:t>
      </w:r>
      <w:r w:rsidRPr="00171121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oddział zdrowia publicznego</w:t>
      </w:r>
    </w:p>
    <w:p w:rsidR="004A57D9" w:rsidRDefault="004A57D9" w:rsidP="004A57D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ul. Gdańska 73   I piętro,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pok</w:t>
      </w:r>
      <w:r>
        <w:rPr>
          <w:rFonts w:ascii="Times New Roman" w:hAnsi="Times New Roman" w:cs="Times New Roman"/>
          <w:sz w:val="24"/>
          <w:szCs w:val="24"/>
          <w:lang w:val="en-US"/>
        </w:rPr>
        <w:t>ój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</w:p>
    <w:p w:rsidR="00E95812" w:rsidRPr="00984D84" w:rsidRDefault="004A57D9" w:rsidP="00984D84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42 664 20 58</w:t>
      </w:r>
      <w:bookmarkStart w:id="0" w:name="_GoBack"/>
      <w:bookmarkEnd w:id="0"/>
    </w:p>
    <w:sectPr w:rsidR="00E95812" w:rsidRPr="00984D84" w:rsidSect="00380601">
      <w:footerReference w:type="default" r:id="rId10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547" w:rsidRDefault="00657547" w:rsidP="004A08B7">
      <w:pPr>
        <w:spacing w:after="0" w:line="240" w:lineRule="auto"/>
      </w:pPr>
      <w:r>
        <w:separator/>
      </w:r>
    </w:p>
  </w:endnote>
  <w:endnote w:type="continuationSeparator" w:id="0">
    <w:p w:rsidR="00657547" w:rsidRDefault="00657547" w:rsidP="004A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63978"/>
      <w:docPartObj>
        <w:docPartGallery w:val="Page Numbers (Bottom of Page)"/>
        <w:docPartUnique/>
      </w:docPartObj>
    </w:sdtPr>
    <w:sdtEndPr/>
    <w:sdtContent>
      <w:p w:rsidR="004A08B7" w:rsidRDefault="004A08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D84">
          <w:rPr>
            <w:noProof/>
          </w:rPr>
          <w:t>4</w:t>
        </w:r>
        <w:r>
          <w:fldChar w:fldCharType="end"/>
        </w:r>
      </w:p>
    </w:sdtContent>
  </w:sdt>
  <w:p w:rsidR="004A08B7" w:rsidRDefault="004A08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547" w:rsidRDefault="00657547" w:rsidP="004A08B7">
      <w:pPr>
        <w:spacing w:after="0" w:line="240" w:lineRule="auto"/>
      </w:pPr>
      <w:r>
        <w:separator/>
      </w:r>
    </w:p>
  </w:footnote>
  <w:footnote w:type="continuationSeparator" w:id="0">
    <w:p w:rsidR="00657547" w:rsidRDefault="00657547" w:rsidP="004A0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C812A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D9"/>
    <w:rsid w:val="004A08B7"/>
    <w:rsid w:val="004A57D9"/>
    <w:rsid w:val="00657547"/>
    <w:rsid w:val="00984D84"/>
    <w:rsid w:val="00C261AF"/>
    <w:rsid w:val="00E9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0FEC6-0DBD-45AE-8E5D-942293C1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7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61A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8B7"/>
  </w:style>
  <w:style w:type="paragraph" w:styleId="Stopka">
    <w:name w:val="footer"/>
    <w:basedOn w:val="Normalny"/>
    <w:link w:val="StopkaZnak"/>
    <w:uiPriority w:val="99"/>
    <w:unhideWhenUsed/>
    <w:rsid w:val="004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kp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mbvg4yd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mbvg4yd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1242</Words>
  <Characters>7452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kjent</dc:creator>
  <cp:keywords/>
  <dc:description/>
  <cp:lastModifiedBy>Roman Tomczyk</cp:lastModifiedBy>
  <cp:revision>4</cp:revision>
  <dcterms:created xsi:type="dcterms:W3CDTF">2021-04-29T10:52:00Z</dcterms:created>
  <dcterms:modified xsi:type="dcterms:W3CDTF">2021-05-04T14:09:00Z</dcterms:modified>
</cp:coreProperties>
</file>