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06680A" w14:textId="6A9B4850" w:rsidR="00BA1CFA" w:rsidRDefault="00BA1CFA" w:rsidP="00BA1CFA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eastAsiaTheme="minorHAnsi" w:hAnsiTheme="minorHAnsi" w:cstheme="minorHAnsi"/>
          <w:i/>
          <w:iCs/>
        </w:rPr>
      </w:pPr>
      <w:bookmarkStart w:id="0" w:name="_GoBack"/>
      <w:bookmarkEnd w:id="0"/>
      <w:r>
        <w:rPr>
          <w:rFonts w:cstheme="minorHAnsi"/>
          <w:i/>
          <w:iCs/>
        </w:rPr>
        <w:t>Załącznik nr 1- opis przedmiotu zamówienia</w:t>
      </w:r>
    </w:p>
    <w:p w14:paraId="23CEDF45" w14:textId="77777777" w:rsidR="00BA1CFA" w:rsidRDefault="00BA1CFA" w:rsidP="00CD3F8D">
      <w:pPr>
        <w:tabs>
          <w:tab w:val="left" w:pos="3300"/>
        </w:tabs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14:paraId="56C12FEA" w14:textId="5492EE5A" w:rsidR="00C70A77" w:rsidRPr="00CB0DB3" w:rsidRDefault="00C70A77" w:rsidP="00CD3F8D">
      <w:pPr>
        <w:tabs>
          <w:tab w:val="left" w:pos="3300"/>
        </w:tabs>
        <w:spacing w:line="240" w:lineRule="auto"/>
        <w:jc w:val="both"/>
        <w:rPr>
          <w:rFonts w:asciiTheme="minorHAnsi" w:hAnsiTheme="minorHAnsi" w:cstheme="minorHAnsi"/>
          <w:b/>
          <w:bCs/>
        </w:rPr>
      </w:pPr>
      <w:r w:rsidRPr="00CB0DB3">
        <w:rPr>
          <w:rFonts w:asciiTheme="minorHAnsi" w:hAnsiTheme="minorHAnsi" w:cstheme="minorHAnsi"/>
          <w:b/>
          <w:bCs/>
        </w:rPr>
        <w:t>WOF.261.</w:t>
      </w:r>
      <w:r w:rsidR="002833F3" w:rsidRPr="00CB0DB3">
        <w:rPr>
          <w:rFonts w:asciiTheme="minorHAnsi" w:hAnsiTheme="minorHAnsi" w:cstheme="minorHAnsi"/>
          <w:b/>
          <w:bCs/>
        </w:rPr>
        <w:t>1</w:t>
      </w:r>
      <w:r w:rsidR="008D66B1">
        <w:rPr>
          <w:rFonts w:asciiTheme="minorHAnsi" w:hAnsiTheme="minorHAnsi" w:cstheme="minorHAnsi"/>
          <w:b/>
          <w:bCs/>
        </w:rPr>
        <w:t>1</w:t>
      </w:r>
      <w:r w:rsidR="00CB0DB3" w:rsidRPr="00CB0DB3">
        <w:rPr>
          <w:rFonts w:asciiTheme="minorHAnsi" w:hAnsiTheme="minorHAnsi" w:cstheme="minorHAnsi"/>
          <w:b/>
          <w:bCs/>
        </w:rPr>
        <w:t>8</w:t>
      </w:r>
      <w:r w:rsidRPr="00CB0DB3">
        <w:rPr>
          <w:rFonts w:asciiTheme="minorHAnsi" w:hAnsiTheme="minorHAnsi" w:cstheme="minorHAnsi"/>
          <w:b/>
          <w:bCs/>
        </w:rPr>
        <w:t>.202</w:t>
      </w:r>
      <w:r w:rsidR="00CB0DB3" w:rsidRPr="00CB0DB3">
        <w:rPr>
          <w:rFonts w:asciiTheme="minorHAnsi" w:hAnsiTheme="minorHAnsi" w:cstheme="minorHAnsi"/>
          <w:b/>
          <w:bCs/>
        </w:rPr>
        <w:t>3</w:t>
      </w:r>
      <w:r w:rsidRPr="00CB0DB3">
        <w:rPr>
          <w:rFonts w:asciiTheme="minorHAnsi" w:hAnsiTheme="minorHAnsi" w:cstheme="minorHAnsi"/>
          <w:b/>
          <w:bCs/>
        </w:rPr>
        <w:t>.</w:t>
      </w:r>
      <w:r w:rsidR="00A101F0" w:rsidRPr="00CB0DB3">
        <w:rPr>
          <w:rFonts w:asciiTheme="minorHAnsi" w:hAnsiTheme="minorHAnsi" w:cstheme="minorHAnsi"/>
          <w:b/>
          <w:bCs/>
        </w:rPr>
        <w:t>EP</w:t>
      </w:r>
      <w:r w:rsidR="00CD3F8D" w:rsidRPr="00CB0DB3">
        <w:rPr>
          <w:rFonts w:asciiTheme="minorHAnsi" w:hAnsiTheme="minorHAnsi" w:cstheme="minorHAnsi"/>
          <w:b/>
          <w:bCs/>
        </w:rPr>
        <w:tab/>
      </w:r>
    </w:p>
    <w:p w14:paraId="6059341E" w14:textId="77777777" w:rsidR="00CD3F8D" w:rsidRPr="00CB0DB3" w:rsidRDefault="00CD3F8D" w:rsidP="00CD3F8D">
      <w:pPr>
        <w:tabs>
          <w:tab w:val="left" w:pos="3300"/>
        </w:tabs>
        <w:spacing w:line="240" w:lineRule="auto"/>
        <w:jc w:val="both"/>
        <w:rPr>
          <w:rFonts w:asciiTheme="minorHAnsi" w:hAnsiTheme="minorHAnsi" w:cstheme="minorHAnsi"/>
          <w:b/>
          <w:bCs/>
        </w:rPr>
      </w:pPr>
    </w:p>
    <w:p w14:paraId="6EEA307F" w14:textId="3C6ADFC1" w:rsidR="00CD3F8D" w:rsidRPr="00CB0DB3" w:rsidRDefault="00CD3F8D" w:rsidP="00CD3F8D">
      <w:pPr>
        <w:tabs>
          <w:tab w:val="left" w:pos="3300"/>
        </w:tabs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CB0DB3">
        <w:rPr>
          <w:rFonts w:asciiTheme="minorHAnsi" w:hAnsiTheme="minorHAnsi" w:cstheme="minorHAnsi"/>
          <w:b/>
          <w:bCs/>
        </w:rPr>
        <w:t>OPIS PRZEDMIOTU ZAMÓWIENIA</w:t>
      </w:r>
    </w:p>
    <w:p w14:paraId="6B16D0F8" w14:textId="77777777" w:rsidR="00CD3F8D" w:rsidRPr="00CB0DB3" w:rsidRDefault="00CD3F8D" w:rsidP="008A4F03">
      <w:pPr>
        <w:tabs>
          <w:tab w:val="left" w:pos="3300"/>
        </w:tabs>
        <w:jc w:val="center"/>
        <w:rPr>
          <w:rFonts w:cs="Calibri"/>
          <w:b/>
          <w:bCs/>
        </w:rPr>
      </w:pPr>
    </w:p>
    <w:p w14:paraId="0E961B7D" w14:textId="46EFC9D5" w:rsidR="00CD3F8D" w:rsidRPr="00CB0DB3" w:rsidRDefault="00CD3F8D" w:rsidP="008A4F03">
      <w:pPr>
        <w:numPr>
          <w:ilvl w:val="0"/>
          <w:numId w:val="26"/>
        </w:numPr>
        <w:spacing w:after="0"/>
        <w:ind w:left="426" w:hanging="426"/>
        <w:jc w:val="both"/>
        <w:rPr>
          <w:rFonts w:cs="Calibri"/>
        </w:rPr>
      </w:pPr>
      <w:r w:rsidRPr="00CB0DB3">
        <w:rPr>
          <w:rStyle w:val="Teksttreci"/>
          <w:rFonts w:ascii="Calibri" w:hAnsi="Calibri" w:cs="Calibri"/>
        </w:rPr>
        <w:t>Zamawiający zleca a Wykonawca przyjmuje do wykonania przedmiot umowy, którym jest ś</w:t>
      </w:r>
      <w:r w:rsidRPr="00CB0DB3">
        <w:rPr>
          <w:rFonts w:cs="Calibri"/>
        </w:rPr>
        <w:t>wiadczenie usługi</w:t>
      </w:r>
      <w:r w:rsidR="00CB0DB3" w:rsidRPr="00CB0DB3">
        <w:rPr>
          <w:rFonts w:cs="Calibri"/>
        </w:rPr>
        <w:t xml:space="preserve"> przeglądu,</w:t>
      </w:r>
      <w:r w:rsidRPr="00CB0DB3">
        <w:rPr>
          <w:rFonts w:cs="Calibri"/>
        </w:rPr>
        <w:t xml:space="preserve"> konserwacji oraz nadzoru nad funkcjonowaniem sieci telefonicznej i centrali Regionalnej Dyrekcji Ochrony Środowiska w Białymstoku.</w:t>
      </w:r>
    </w:p>
    <w:p w14:paraId="0937FF3D" w14:textId="437BAFDF" w:rsidR="008A4F03" w:rsidRPr="00CB0DB3" w:rsidRDefault="008A4F03" w:rsidP="00CB0DB3">
      <w:pPr>
        <w:numPr>
          <w:ilvl w:val="0"/>
          <w:numId w:val="26"/>
        </w:numPr>
        <w:spacing w:after="0"/>
        <w:ind w:left="425" w:hanging="425"/>
        <w:jc w:val="both"/>
        <w:rPr>
          <w:rFonts w:cs="Calibri"/>
        </w:rPr>
      </w:pPr>
      <w:r w:rsidRPr="00CB0DB3">
        <w:rPr>
          <w:rFonts w:cs="Calibri"/>
        </w:rPr>
        <w:t xml:space="preserve">Zamawiający jest w posiadaniu centrali model: </w:t>
      </w:r>
      <w:r w:rsidR="00CB0DB3" w:rsidRPr="00CB0DB3">
        <w:rPr>
          <w:rFonts w:cs="Calibri"/>
        </w:rPr>
        <w:t>Silican IPL-256.A14x8.WM</w:t>
      </w:r>
    </w:p>
    <w:p w14:paraId="2FA941A2" w14:textId="4E3CAFFB" w:rsidR="00CD3F8D" w:rsidRPr="00CB0DB3" w:rsidRDefault="00CD3F8D" w:rsidP="008A4F03">
      <w:pPr>
        <w:numPr>
          <w:ilvl w:val="0"/>
          <w:numId w:val="26"/>
        </w:numPr>
        <w:spacing w:after="0"/>
        <w:ind w:left="425" w:hanging="425"/>
        <w:jc w:val="both"/>
        <w:rPr>
          <w:rFonts w:cs="Calibri"/>
        </w:rPr>
      </w:pPr>
      <w:r w:rsidRPr="00CB0DB3">
        <w:rPr>
          <w:rFonts w:cs="Calibri"/>
        </w:rPr>
        <w:t>W ramach świadczenia usługi, o której mowa w ust. 1, Wykonawca zobowiązuje się do wykonywania następujących czynności:</w:t>
      </w:r>
    </w:p>
    <w:p w14:paraId="0B47B8AD" w14:textId="77777777" w:rsidR="00CD3F8D" w:rsidRPr="00CB0DB3" w:rsidRDefault="00CD3F8D" w:rsidP="008A4F03">
      <w:pPr>
        <w:pStyle w:val="Akapitzlist"/>
        <w:numPr>
          <w:ilvl w:val="0"/>
          <w:numId w:val="27"/>
        </w:numPr>
        <w:spacing w:after="0"/>
        <w:ind w:left="993"/>
        <w:jc w:val="both"/>
        <w:rPr>
          <w:rFonts w:cs="Calibri"/>
        </w:rPr>
      </w:pPr>
      <w:r w:rsidRPr="00CB0DB3">
        <w:rPr>
          <w:rFonts w:cs="Calibri"/>
        </w:rPr>
        <w:t>kontroli poprawności działania centrali i sieci telefonicznej wewnątrz budynku,</w:t>
      </w:r>
    </w:p>
    <w:p w14:paraId="598469A3" w14:textId="77777777" w:rsidR="00CD3F8D" w:rsidRPr="00CB0DB3" w:rsidRDefault="00CD3F8D" w:rsidP="008A4F03">
      <w:pPr>
        <w:pStyle w:val="Akapitzlist"/>
        <w:numPr>
          <w:ilvl w:val="0"/>
          <w:numId w:val="27"/>
        </w:numPr>
        <w:spacing w:after="0"/>
        <w:ind w:left="993"/>
        <w:jc w:val="both"/>
        <w:rPr>
          <w:rFonts w:cs="Calibri"/>
        </w:rPr>
      </w:pPr>
      <w:r w:rsidRPr="00CB0DB3">
        <w:rPr>
          <w:rFonts w:cs="Calibri"/>
        </w:rPr>
        <w:t>usuwania nieprawidłowości w działaniu wewnętrznej sieci telefonicznej i centrali,</w:t>
      </w:r>
    </w:p>
    <w:p w14:paraId="47D5732C" w14:textId="77777777" w:rsidR="00CD3F8D" w:rsidRPr="00CB0DB3" w:rsidRDefault="00CD3F8D" w:rsidP="008A4F03">
      <w:pPr>
        <w:pStyle w:val="Akapitzlist"/>
        <w:numPr>
          <w:ilvl w:val="0"/>
          <w:numId w:val="27"/>
        </w:numPr>
        <w:spacing w:after="0"/>
        <w:ind w:left="993"/>
        <w:jc w:val="both"/>
        <w:rPr>
          <w:rFonts w:cs="Calibri"/>
        </w:rPr>
      </w:pPr>
      <w:r w:rsidRPr="00CB0DB3">
        <w:rPr>
          <w:rFonts w:cs="Calibri"/>
        </w:rPr>
        <w:t>wykonywania konserwacji linii telefonicznych,</w:t>
      </w:r>
    </w:p>
    <w:p w14:paraId="62B03A78" w14:textId="77777777" w:rsidR="00CD3F8D" w:rsidRPr="00CB0DB3" w:rsidRDefault="00CD3F8D" w:rsidP="008A4F03">
      <w:pPr>
        <w:pStyle w:val="Akapitzlist"/>
        <w:numPr>
          <w:ilvl w:val="0"/>
          <w:numId w:val="27"/>
        </w:numPr>
        <w:spacing w:after="0"/>
        <w:ind w:left="993"/>
        <w:jc w:val="both"/>
        <w:rPr>
          <w:rFonts w:cs="Calibri"/>
        </w:rPr>
      </w:pPr>
      <w:r w:rsidRPr="00CB0DB3">
        <w:rPr>
          <w:rFonts w:cs="Calibri"/>
        </w:rPr>
        <w:t>sprawdzania oprogramowania centrali,</w:t>
      </w:r>
    </w:p>
    <w:p w14:paraId="1DC0057B" w14:textId="77777777" w:rsidR="00CD3F8D" w:rsidRPr="00CB0DB3" w:rsidRDefault="00CD3F8D" w:rsidP="008A4F03">
      <w:pPr>
        <w:pStyle w:val="Akapitzlist"/>
        <w:numPr>
          <w:ilvl w:val="0"/>
          <w:numId w:val="27"/>
        </w:numPr>
        <w:spacing w:after="0"/>
        <w:ind w:left="993"/>
        <w:jc w:val="both"/>
        <w:rPr>
          <w:rFonts w:cs="Calibri"/>
        </w:rPr>
      </w:pPr>
      <w:r w:rsidRPr="00CB0DB3">
        <w:rPr>
          <w:rFonts w:cs="Calibri"/>
        </w:rPr>
        <w:t>przenoszenia istniejących numerów wewnętrznych na życzenie Zamawiającego,</w:t>
      </w:r>
    </w:p>
    <w:p w14:paraId="6A9F0B22" w14:textId="77777777" w:rsidR="00CD3F8D" w:rsidRPr="00CB0DB3" w:rsidRDefault="00CD3F8D" w:rsidP="008A4F03">
      <w:pPr>
        <w:pStyle w:val="Akapitzlist"/>
        <w:numPr>
          <w:ilvl w:val="0"/>
          <w:numId w:val="27"/>
        </w:numPr>
        <w:spacing w:after="0"/>
        <w:ind w:left="993"/>
        <w:jc w:val="both"/>
        <w:rPr>
          <w:rFonts w:cs="Calibri"/>
        </w:rPr>
      </w:pPr>
      <w:r w:rsidRPr="00CB0DB3">
        <w:rPr>
          <w:rFonts w:cs="Calibri"/>
        </w:rPr>
        <w:t>programowania centrali,</w:t>
      </w:r>
    </w:p>
    <w:p w14:paraId="727B142E" w14:textId="77777777" w:rsidR="00CD3F8D" w:rsidRPr="00CB0DB3" w:rsidRDefault="00CD3F8D" w:rsidP="008A4F03">
      <w:pPr>
        <w:pStyle w:val="Akapitzlist"/>
        <w:numPr>
          <w:ilvl w:val="0"/>
          <w:numId w:val="27"/>
        </w:numPr>
        <w:spacing w:after="0"/>
        <w:ind w:left="993"/>
        <w:jc w:val="both"/>
        <w:rPr>
          <w:rFonts w:cs="Calibri"/>
        </w:rPr>
      </w:pPr>
      <w:r w:rsidRPr="00CB0DB3">
        <w:rPr>
          <w:rFonts w:cs="Calibri"/>
        </w:rPr>
        <w:t>współpracy z operatorem linii zewnętrznych w zakresie naprawy uszkodzeń, uruchamiania nowych usług,</w:t>
      </w:r>
    </w:p>
    <w:p w14:paraId="76C21A13" w14:textId="77777777" w:rsidR="00CD3F8D" w:rsidRPr="00CB0DB3" w:rsidRDefault="00CD3F8D" w:rsidP="008A4F03">
      <w:pPr>
        <w:pStyle w:val="Akapitzlist"/>
        <w:numPr>
          <w:ilvl w:val="0"/>
          <w:numId w:val="27"/>
        </w:numPr>
        <w:spacing w:after="0"/>
        <w:ind w:left="993"/>
        <w:jc w:val="both"/>
        <w:rPr>
          <w:rFonts w:cs="Calibri"/>
        </w:rPr>
      </w:pPr>
      <w:r w:rsidRPr="00CB0DB3">
        <w:rPr>
          <w:rFonts w:cs="Calibri"/>
        </w:rPr>
        <w:t>doradztwa i pomocy przy wdrażaniu nowych technologii telekomunikacyjnych,</w:t>
      </w:r>
    </w:p>
    <w:p w14:paraId="0F6F445D" w14:textId="77777777" w:rsidR="00CD3F8D" w:rsidRPr="00CB0DB3" w:rsidRDefault="00CD3F8D" w:rsidP="008A4F03">
      <w:pPr>
        <w:pStyle w:val="Akapitzlist"/>
        <w:numPr>
          <w:ilvl w:val="0"/>
          <w:numId w:val="27"/>
        </w:numPr>
        <w:spacing w:after="0"/>
        <w:ind w:left="993"/>
        <w:jc w:val="both"/>
        <w:rPr>
          <w:rFonts w:cs="Calibri"/>
        </w:rPr>
      </w:pPr>
      <w:r w:rsidRPr="00CB0DB3">
        <w:rPr>
          <w:rFonts w:cs="Calibri"/>
        </w:rPr>
        <w:t>usuwania awarii centrali i sieci telefonicznej wewnątrz budynku.</w:t>
      </w:r>
    </w:p>
    <w:p w14:paraId="3A9E6832" w14:textId="77777777" w:rsidR="00CD3F8D" w:rsidRPr="00CB0DB3" w:rsidRDefault="00CD3F8D" w:rsidP="008A4F03">
      <w:pPr>
        <w:numPr>
          <w:ilvl w:val="0"/>
          <w:numId w:val="26"/>
        </w:numPr>
        <w:spacing w:after="0"/>
        <w:ind w:left="426" w:hanging="426"/>
        <w:jc w:val="both"/>
        <w:rPr>
          <w:rStyle w:val="Teksttreci"/>
          <w:rFonts w:ascii="Calibri" w:hAnsi="Calibri" w:cs="Calibri"/>
        </w:rPr>
      </w:pPr>
      <w:r w:rsidRPr="00CB0DB3">
        <w:rPr>
          <w:rFonts w:cs="Calibri"/>
        </w:rPr>
        <w:t>Wykonawca zapewni swoją dyspozycyjność w dni robocze (od poniedziałku do piątku) w godzinach 7:00 – 16:00</w:t>
      </w:r>
      <w:r w:rsidRPr="00CB0DB3">
        <w:rPr>
          <w:rStyle w:val="Teksttreci"/>
          <w:rFonts w:ascii="Calibri" w:hAnsi="Calibri" w:cs="Calibri"/>
        </w:rPr>
        <w:t>.</w:t>
      </w:r>
    </w:p>
    <w:p w14:paraId="6A1019C8" w14:textId="77777777" w:rsidR="00CD3F8D" w:rsidRPr="00CB0DB3" w:rsidRDefault="00CD3F8D" w:rsidP="008A4F03">
      <w:pPr>
        <w:numPr>
          <w:ilvl w:val="0"/>
          <w:numId w:val="26"/>
        </w:numPr>
        <w:spacing w:after="0"/>
        <w:ind w:left="426" w:hanging="426"/>
        <w:jc w:val="both"/>
        <w:rPr>
          <w:rStyle w:val="Teksttreci"/>
          <w:rFonts w:ascii="Calibri" w:hAnsi="Calibri" w:cs="Calibri"/>
        </w:rPr>
      </w:pPr>
      <w:r w:rsidRPr="00CB0DB3">
        <w:rPr>
          <w:rStyle w:val="Teksttreci"/>
          <w:rFonts w:ascii="Calibri" w:hAnsi="Calibri" w:cs="Calibri"/>
        </w:rPr>
        <w:t>Wykonawca zareaguje na zgłoszenie Zamawiającego o</w:t>
      </w:r>
      <w:r w:rsidRPr="00CB0DB3">
        <w:rPr>
          <w:rFonts w:cs="Calibri"/>
        </w:rPr>
        <w:t xml:space="preserve"> zaistniałej awarii: w przypadku zgłoszenia pilnego (całkowita utrata łączności, utrata łączności na newralgicznych liniach wewnętrznych) do 6 godzin; w przypadku pozostałych zgłoszeń - do 24 godzin</w:t>
      </w:r>
      <w:r w:rsidRPr="00CB0DB3">
        <w:rPr>
          <w:rStyle w:val="Teksttreci"/>
          <w:rFonts w:ascii="Calibri" w:hAnsi="Calibri" w:cs="Calibri"/>
        </w:rPr>
        <w:t>.</w:t>
      </w:r>
    </w:p>
    <w:p w14:paraId="06BA02C6" w14:textId="77777777" w:rsidR="00CD3F8D" w:rsidRPr="00CB0DB3" w:rsidRDefault="00CD3F8D" w:rsidP="008A4F03">
      <w:pPr>
        <w:numPr>
          <w:ilvl w:val="0"/>
          <w:numId w:val="26"/>
        </w:numPr>
        <w:spacing w:after="0"/>
        <w:ind w:left="426" w:hanging="426"/>
        <w:jc w:val="both"/>
        <w:rPr>
          <w:rFonts w:cs="Calibri"/>
        </w:rPr>
      </w:pPr>
      <w:r w:rsidRPr="00CB0DB3">
        <w:rPr>
          <w:rFonts w:cs="Calibri"/>
        </w:rPr>
        <w:t>Przeglądy sieci telefonicznej i centrali oraz ich konserwacja będą dokonywane raz na kwartał, po wcześniejszym ustaleniu terminu z Zamawiającym.</w:t>
      </w:r>
    </w:p>
    <w:p w14:paraId="290915BC" w14:textId="77777777" w:rsidR="00CD3F8D" w:rsidRPr="00CB0DB3" w:rsidRDefault="00CD3F8D" w:rsidP="008A4F03">
      <w:pPr>
        <w:numPr>
          <w:ilvl w:val="0"/>
          <w:numId w:val="26"/>
        </w:numPr>
        <w:spacing w:after="0"/>
        <w:ind w:left="426" w:hanging="426"/>
        <w:jc w:val="both"/>
        <w:rPr>
          <w:rFonts w:cs="Calibri"/>
        </w:rPr>
      </w:pPr>
      <w:r w:rsidRPr="00CB0DB3">
        <w:rPr>
          <w:rFonts w:cs="Calibri"/>
        </w:rPr>
        <w:t>Wykonawca ponosi koszty materiałów niezbędnych do usunięcia awarii do kwoty 20 zł.</w:t>
      </w:r>
    </w:p>
    <w:p w14:paraId="7666735A" w14:textId="77777777" w:rsidR="00CD3F8D" w:rsidRPr="00CB0DB3" w:rsidRDefault="00CD3F8D" w:rsidP="008A4F03">
      <w:pPr>
        <w:numPr>
          <w:ilvl w:val="0"/>
          <w:numId w:val="26"/>
        </w:numPr>
        <w:spacing w:after="0"/>
        <w:ind w:left="426" w:hanging="426"/>
        <w:jc w:val="both"/>
        <w:rPr>
          <w:rFonts w:cs="Calibri"/>
          <w:spacing w:val="40"/>
        </w:rPr>
      </w:pPr>
      <w:r w:rsidRPr="00CB0DB3">
        <w:rPr>
          <w:rFonts w:cs="Calibri"/>
        </w:rPr>
        <w:t>Wykonawca udzieli 12-miesięcznej gwarancji jakości na części i urządzenia, o których mowa w ust. 6 użyte do konserwacji i napraw.</w:t>
      </w:r>
    </w:p>
    <w:p w14:paraId="5373DEEE" w14:textId="3B5CCA91" w:rsidR="000308F0" w:rsidRPr="00CB0DB3" w:rsidRDefault="00CD3F8D" w:rsidP="008A4F03">
      <w:pPr>
        <w:numPr>
          <w:ilvl w:val="0"/>
          <w:numId w:val="26"/>
        </w:numPr>
        <w:spacing w:after="0"/>
        <w:ind w:left="426" w:hanging="426"/>
        <w:jc w:val="both"/>
        <w:rPr>
          <w:rFonts w:cs="Calibri"/>
          <w:spacing w:val="40"/>
        </w:rPr>
      </w:pPr>
      <w:r w:rsidRPr="00CB0DB3">
        <w:rPr>
          <w:rStyle w:val="Teksttreci"/>
          <w:rFonts w:ascii="Calibri" w:hAnsi="Calibri" w:cs="Calibri"/>
        </w:rPr>
        <w:t>Umowa zostaje zawarta na czas określony od dnia 1 stycznia 202</w:t>
      </w:r>
      <w:r w:rsidR="00CB0DB3" w:rsidRPr="00CB0DB3">
        <w:rPr>
          <w:rStyle w:val="Teksttreci"/>
          <w:rFonts w:ascii="Calibri" w:hAnsi="Calibri" w:cs="Calibri"/>
        </w:rPr>
        <w:t>4</w:t>
      </w:r>
      <w:r w:rsidRPr="00CB0DB3">
        <w:rPr>
          <w:rStyle w:val="Teksttreci"/>
          <w:rFonts w:ascii="Calibri" w:hAnsi="Calibri" w:cs="Calibri"/>
        </w:rPr>
        <w:t xml:space="preserve"> r. do dnia 31 grudnia 202</w:t>
      </w:r>
      <w:r w:rsidR="00CB0DB3" w:rsidRPr="00CB0DB3">
        <w:rPr>
          <w:rStyle w:val="Teksttreci"/>
          <w:rFonts w:ascii="Calibri" w:hAnsi="Calibri" w:cs="Calibri"/>
        </w:rPr>
        <w:t>5</w:t>
      </w:r>
      <w:r w:rsidRPr="00CB0DB3">
        <w:rPr>
          <w:rStyle w:val="Teksttreci"/>
          <w:rFonts w:ascii="Calibri" w:hAnsi="Calibri" w:cs="Calibri"/>
        </w:rPr>
        <w:t xml:space="preserve"> r.</w:t>
      </w:r>
    </w:p>
    <w:sectPr w:rsidR="000308F0" w:rsidRPr="00CB0DB3" w:rsidSect="000D150A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26982" w14:textId="77777777" w:rsidR="002727DD" w:rsidRDefault="002727DD" w:rsidP="00C70A77">
      <w:pPr>
        <w:spacing w:after="0" w:line="240" w:lineRule="auto"/>
      </w:pPr>
      <w:r>
        <w:separator/>
      </w:r>
    </w:p>
  </w:endnote>
  <w:endnote w:type="continuationSeparator" w:id="0">
    <w:p w14:paraId="18763888" w14:textId="77777777" w:rsidR="002727DD" w:rsidRDefault="002727DD" w:rsidP="00C7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6CAF57" w14:textId="77777777" w:rsidR="002727DD" w:rsidRDefault="002727DD" w:rsidP="00C70A77">
      <w:pPr>
        <w:spacing w:after="0" w:line="240" w:lineRule="auto"/>
      </w:pPr>
      <w:r>
        <w:separator/>
      </w:r>
    </w:p>
  </w:footnote>
  <w:footnote w:type="continuationSeparator" w:id="0">
    <w:p w14:paraId="3030B998" w14:textId="77777777" w:rsidR="002727DD" w:rsidRDefault="002727DD" w:rsidP="00C7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5521B" w14:textId="77777777" w:rsidR="000308F0" w:rsidRDefault="000308F0">
    <w:pPr>
      <w:pStyle w:val="Nagwek"/>
    </w:pPr>
    <w:r w:rsidRPr="00AB6880">
      <w:rPr>
        <w:rFonts w:ascii="Times New Roman" w:eastAsia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8240" behindDoc="1" locked="0" layoutInCell="1" allowOverlap="1" wp14:anchorId="1DF884BC" wp14:editId="391C2646">
          <wp:simplePos x="0" y="0"/>
          <wp:positionH relativeFrom="column">
            <wp:posOffset>-443230</wp:posOffset>
          </wp:positionH>
          <wp:positionV relativeFrom="paragraph">
            <wp:posOffset>-240665</wp:posOffset>
          </wp:positionV>
          <wp:extent cx="3970867" cy="763332"/>
          <wp:effectExtent l="0" t="0" r="0" b="0"/>
          <wp:wrapNone/>
          <wp:docPr id="1" name="Obraz 1" descr="logo_RDOS_Bialystok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Bialystok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867" cy="763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24D"/>
    <w:multiLevelType w:val="hybridMultilevel"/>
    <w:tmpl w:val="77A0C43E"/>
    <w:lvl w:ilvl="0" w:tplc="1FC08D14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FA0FD4"/>
    <w:multiLevelType w:val="hybridMultilevel"/>
    <w:tmpl w:val="F99A35CE"/>
    <w:lvl w:ilvl="0" w:tplc="E55ED39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E62"/>
    <w:multiLevelType w:val="hybridMultilevel"/>
    <w:tmpl w:val="5BCC2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A669A"/>
    <w:multiLevelType w:val="hybridMultilevel"/>
    <w:tmpl w:val="B900C164"/>
    <w:lvl w:ilvl="0" w:tplc="57CED3F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0467A2"/>
    <w:multiLevelType w:val="multilevel"/>
    <w:tmpl w:val="63F2B64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theme="minorBidi" w:hint="default"/>
      </w:rPr>
    </w:lvl>
  </w:abstractNum>
  <w:abstractNum w:abstractNumId="5" w15:restartNumberingAfterBreak="0">
    <w:nsid w:val="198D7A08"/>
    <w:multiLevelType w:val="multilevel"/>
    <w:tmpl w:val="E568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theme="minorBidi" w:hint="default"/>
      </w:rPr>
    </w:lvl>
  </w:abstractNum>
  <w:abstractNum w:abstractNumId="6" w15:restartNumberingAfterBreak="0">
    <w:nsid w:val="2246172A"/>
    <w:multiLevelType w:val="hybridMultilevel"/>
    <w:tmpl w:val="111A8966"/>
    <w:lvl w:ilvl="0" w:tplc="9E1E52C4">
      <w:start w:val="1"/>
      <w:numFmt w:val="decimal"/>
      <w:lvlText w:val="%1)"/>
      <w:lvlJc w:val="left"/>
      <w:pPr>
        <w:ind w:left="149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30321E0F"/>
    <w:multiLevelType w:val="hybridMultilevel"/>
    <w:tmpl w:val="9B7ED87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032097"/>
    <w:multiLevelType w:val="hybridMultilevel"/>
    <w:tmpl w:val="02409D7A"/>
    <w:lvl w:ilvl="0" w:tplc="1A8CB8B4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528B8"/>
    <w:multiLevelType w:val="multilevel"/>
    <w:tmpl w:val="63F2B64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theme="minorBidi" w:hint="default"/>
      </w:rPr>
    </w:lvl>
  </w:abstractNum>
  <w:abstractNum w:abstractNumId="10" w15:restartNumberingAfterBreak="0">
    <w:nsid w:val="3A9D4B3D"/>
    <w:multiLevelType w:val="hybridMultilevel"/>
    <w:tmpl w:val="F26C9F1E"/>
    <w:lvl w:ilvl="0" w:tplc="E55ED39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8440B"/>
    <w:multiLevelType w:val="hybridMultilevel"/>
    <w:tmpl w:val="431041C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45185F8C"/>
    <w:multiLevelType w:val="hybridMultilevel"/>
    <w:tmpl w:val="9EE423D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0754E85"/>
    <w:multiLevelType w:val="hybridMultilevel"/>
    <w:tmpl w:val="375C0C1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527F1729"/>
    <w:multiLevelType w:val="hybridMultilevel"/>
    <w:tmpl w:val="A7C84CC0"/>
    <w:lvl w:ilvl="0" w:tplc="C5F86FCC">
      <w:start w:val="1"/>
      <w:numFmt w:val="ordin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02194"/>
    <w:multiLevelType w:val="multilevel"/>
    <w:tmpl w:val="C324F2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6CD4803"/>
    <w:multiLevelType w:val="hybridMultilevel"/>
    <w:tmpl w:val="E248943A"/>
    <w:lvl w:ilvl="0" w:tplc="0CD6BB0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095687"/>
    <w:multiLevelType w:val="multilevel"/>
    <w:tmpl w:val="63CC169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647252"/>
    <w:multiLevelType w:val="hybridMultilevel"/>
    <w:tmpl w:val="EA4E7874"/>
    <w:lvl w:ilvl="0" w:tplc="3198E67C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CC09F7"/>
    <w:multiLevelType w:val="hybridMultilevel"/>
    <w:tmpl w:val="E140F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A0A3D90"/>
    <w:multiLevelType w:val="hybridMultilevel"/>
    <w:tmpl w:val="5EF0856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730B19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2B5615E"/>
    <w:multiLevelType w:val="multilevel"/>
    <w:tmpl w:val="202E05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8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148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0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50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6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6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228" w:hanging="1800"/>
      </w:pPr>
      <w:rPr>
        <w:rFonts w:hint="default"/>
        <w:color w:val="auto"/>
      </w:rPr>
    </w:lvl>
  </w:abstractNum>
  <w:abstractNum w:abstractNumId="24" w15:restartNumberingAfterBreak="0">
    <w:nsid w:val="73DE63FB"/>
    <w:multiLevelType w:val="hybridMultilevel"/>
    <w:tmpl w:val="3C422104"/>
    <w:lvl w:ilvl="0" w:tplc="57CED3F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79824413"/>
    <w:multiLevelType w:val="multilevel"/>
    <w:tmpl w:val="1A9C1470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EEE3692"/>
    <w:multiLevelType w:val="hybridMultilevel"/>
    <w:tmpl w:val="91E22972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24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3"/>
  </w:num>
  <w:num w:numId="6">
    <w:abstractNumId w:val="6"/>
  </w:num>
  <w:num w:numId="7">
    <w:abstractNumId w:val="11"/>
  </w:num>
  <w:num w:numId="8">
    <w:abstractNumId w:val="5"/>
  </w:num>
  <w:num w:numId="9">
    <w:abstractNumId w:val="3"/>
  </w:num>
  <w:num w:numId="10">
    <w:abstractNumId w:val="9"/>
  </w:num>
  <w:num w:numId="11">
    <w:abstractNumId w:val="4"/>
  </w:num>
  <w:num w:numId="12">
    <w:abstractNumId w:val="8"/>
  </w:num>
  <w:num w:numId="13">
    <w:abstractNumId w:val="15"/>
  </w:num>
  <w:num w:numId="14">
    <w:abstractNumId w:val="17"/>
  </w:num>
  <w:num w:numId="15">
    <w:abstractNumId w:val="22"/>
  </w:num>
  <w:num w:numId="16">
    <w:abstractNumId w:val="21"/>
  </w:num>
  <w:num w:numId="17">
    <w:abstractNumId w:val="23"/>
  </w:num>
  <w:num w:numId="18">
    <w:abstractNumId w:val="2"/>
  </w:num>
  <w:num w:numId="19">
    <w:abstractNumId w:val="16"/>
  </w:num>
  <w:num w:numId="20">
    <w:abstractNumId w:val="12"/>
  </w:num>
  <w:num w:numId="21">
    <w:abstractNumId w:val="7"/>
  </w:num>
  <w:num w:numId="22">
    <w:abstractNumId w:val="26"/>
  </w:num>
  <w:num w:numId="23">
    <w:abstractNumId w:val="19"/>
  </w:num>
  <w:num w:numId="24">
    <w:abstractNumId w:val="0"/>
  </w:num>
  <w:num w:numId="25">
    <w:abstractNumId w:val="14"/>
  </w:num>
  <w:num w:numId="26">
    <w:abstractNumId w:val="2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A77"/>
    <w:rsid w:val="000308F0"/>
    <w:rsid w:val="0005137B"/>
    <w:rsid w:val="000C7B15"/>
    <w:rsid w:val="0012743E"/>
    <w:rsid w:val="001E11CB"/>
    <w:rsid w:val="002246F8"/>
    <w:rsid w:val="002641FC"/>
    <w:rsid w:val="002727DD"/>
    <w:rsid w:val="002833F3"/>
    <w:rsid w:val="00350B4B"/>
    <w:rsid w:val="003B56ED"/>
    <w:rsid w:val="00400EA7"/>
    <w:rsid w:val="00477657"/>
    <w:rsid w:val="004C2891"/>
    <w:rsid w:val="0058194B"/>
    <w:rsid w:val="005D0C8F"/>
    <w:rsid w:val="005F7C91"/>
    <w:rsid w:val="00602A3D"/>
    <w:rsid w:val="00682699"/>
    <w:rsid w:val="006D2D55"/>
    <w:rsid w:val="007C6F0D"/>
    <w:rsid w:val="007C774B"/>
    <w:rsid w:val="00807142"/>
    <w:rsid w:val="00811A09"/>
    <w:rsid w:val="00885007"/>
    <w:rsid w:val="008A4F03"/>
    <w:rsid w:val="008D66B1"/>
    <w:rsid w:val="00947929"/>
    <w:rsid w:val="009D42C4"/>
    <w:rsid w:val="00A101F0"/>
    <w:rsid w:val="00A31F87"/>
    <w:rsid w:val="00A637C7"/>
    <w:rsid w:val="00A91B59"/>
    <w:rsid w:val="00A92AB3"/>
    <w:rsid w:val="00AB74FB"/>
    <w:rsid w:val="00B53D9F"/>
    <w:rsid w:val="00B54030"/>
    <w:rsid w:val="00BA1CFA"/>
    <w:rsid w:val="00C05F28"/>
    <w:rsid w:val="00C70A77"/>
    <w:rsid w:val="00CB0DB3"/>
    <w:rsid w:val="00CB25AA"/>
    <w:rsid w:val="00CD3F8D"/>
    <w:rsid w:val="00D47EFE"/>
    <w:rsid w:val="00DA545A"/>
    <w:rsid w:val="00DF0B89"/>
    <w:rsid w:val="00F85585"/>
    <w:rsid w:val="00FC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161B28"/>
  <w15:chartTrackingRefBased/>
  <w15:docId w15:val="{0C6E8E01-EC3B-4491-A58C-3C61D015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0A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A77"/>
  </w:style>
  <w:style w:type="paragraph" w:styleId="Stopka">
    <w:name w:val="footer"/>
    <w:basedOn w:val="Normalny"/>
    <w:link w:val="StopkaZnak"/>
    <w:uiPriority w:val="99"/>
    <w:unhideWhenUsed/>
    <w:rsid w:val="00C7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A77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C70A77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C70A7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C70A77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C70A7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77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774B"/>
    <w:rPr>
      <w:rFonts w:ascii="Segoe UI" w:eastAsia="Calibri" w:hAnsi="Segoe UI" w:cs="Segoe UI"/>
      <w:sz w:val="18"/>
      <w:szCs w:val="18"/>
    </w:rPr>
  </w:style>
  <w:style w:type="character" w:customStyle="1" w:styleId="detail">
    <w:name w:val="detail"/>
    <w:basedOn w:val="Domylnaczcionkaakapitu"/>
    <w:rsid w:val="000308F0"/>
    <w:rPr>
      <w:rFonts w:cs="Times New Roman"/>
    </w:rPr>
  </w:style>
  <w:style w:type="character" w:customStyle="1" w:styleId="Teksttreci">
    <w:name w:val="Tekst treści"/>
    <w:basedOn w:val="Domylnaczcionkaakapitu"/>
    <w:rsid w:val="00C05F28"/>
    <w:rPr>
      <w:rFonts w:ascii="Times New Roman" w:hAnsi="Times New Roman" w:cs="Times New Roman"/>
      <w:spacing w:val="0"/>
      <w:sz w:val="22"/>
      <w:szCs w:val="22"/>
    </w:rPr>
  </w:style>
  <w:style w:type="character" w:customStyle="1" w:styleId="Teksttreci3">
    <w:name w:val="Tekst treści (3)"/>
    <w:basedOn w:val="Domylnaczcionkaakapitu"/>
    <w:rsid w:val="00CD3F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6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Kamińska</dc:creator>
  <cp:keywords/>
  <dc:description/>
  <cp:lastModifiedBy>Patrycja Kamińska</cp:lastModifiedBy>
  <cp:revision>2</cp:revision>
  <cp:lastPrinted>2020-10-16T08:53:00Z</cp:lastPrinted>
  <dcterms:created xsi:type="dcterms:W3CDTF">2023-11-24T13:35:00Z</dcterms:created>
  <dcterms:modified xsi:type="dcterms:W3CDTF">2023-11-24T13:35:00Z</dcterms:modified>
</cp:coreProperties>
</file>