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Pr="006E2783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6E2783">
        <w:rPr>
          <w:sz w:val="22"/>
          <w:szCs w:val="22"/>
        </w:rPr>
        <w:t xml:space="preserve">Warszawa, </w:t>
      </w:r>
      <w:r w:rsidR="008D28D7">
        <w:rPr>
          <w:sz w:val="22"/>
          <w:szCs w:val="22"/>
        </w:rPr>
        <w:t>6</w:t>
      </w:r>
      <w:r w:rsidR="00D954FC">
        <w:rPr>
          <w:sz w:val="22"/>
          <w:szCs w:val="22"/>
        </w:rPr>
        <w:t xml:space="preserve"> lutego 2024 r.</w:t>
      </w:r>
    </w:p>
    <w:p w:rsidR="003F0303" w:rsidRPr="006E2783" w:rsidRDefault="003F0303" w:rsidP="009D2B9B">
      <w:pPr>
        <w:spacing w:line="360" w:lineRule="auto"/>
        <w:rPr>
          <w:sz w:val="22"/>
          <w:szCs w:val="22"/>
        </w:rPr>
      </w:pPr>
      <w:r w:rsidRPr="006E2783">
        <w:rPr>
          <w:sz w:val="22"/>
          <w:szCs w:val="22"/>
        </w:rPr>
        <w:fldChar w:fldCharType="begin"/>
      </w:r>
      <w:r w:rsidRPr="006E2783">
        <w:rPr>
          <w:sz w:val="22"/>
          <w:szCs w:val="22"/>
        </w:rPr>
        <w:instrText xml:space="preserve"> DOCPROPERTY  KodKreskowy  \* MERGEFORMAT </w:instrText>
      </w:r>
      <w:r w:rsidRPr="006E2783">
        <w:rPr>
          <w:sz w:val="22"/>
          <w:szCs w:val="22"/>
        </w:rPr>
        <w:fldChar w:fldCharType="end"/>
      </w:r>
      <w:r w:rsidR="00F00668">
        <w:rPr>
          <w:noProof/>
          <w:sz w:val="22"/>
          <w:szCs w:val="22"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Pr="006E2783" w:rsidRDefault="003F0303" w:rsidP="009D2B9B">
      <w:pPr>
        <w:spacing w:line="360" w:lineRule="auto"/>
        <w:rPr>
          <w:sz w:val="22"/>
          <w:szCs w:val="22"/>
        </w:rPr>
      </w:pPr>
      <w:r w:rsidRPr="006E2783">
        <w:rPr>
          <w:sz w:val="22"/>
          <w:szCs w:val="22"/>
        </w:rPr>
        <w:t>UNP:</w:t>
      </w:r>
      <w:r w:rsidRPr="006E2783">
        <w:rPr>
          <w:sz w:val="22"/>
          <w:szCs w:val="22"/>
        </w:rPr>
        <w:fldChar w:fldCharType="begin"/>
      </w:r>
      <w:r w:rsidRPr="006E2783">
        <w:rPr>
          <w:sz w:val="22"/>
          <w:szCs w:val="22"/>
        </w:rPr>
        <w:instrText xml:space="preserve"> DOCPROPERTY  UNPPisma  \* MERGEFORMAT </w:instrText>
      </w:r>
      <w:r w:rsidRPr="006E2783">
        <w:rPr>
          <w:sz w:val="22"/>
          <w:szCs w:val="22"/>
        </w:rPr>
        <w:fldChar w:fldCharType="separate"/>
      </w:r>
      <w:r w:rsidR="001D42BB" w:rsidRPr="006E2783">
        <w:rPr>
          <w:sz w:val="22"/>
          <w:szCs w:val="22"/>
        </w:rPr>
        <w:t>GIP-24-33004</w:t>
      </w:r>
      <w:r w:rsidRPr="006E2783">
        <w:rPr>
          <w:sz w:val="22"/>
          <w:szCs w:val="22"/>
        </w:rPr>
        <w:fldChar w:fldCharType="end"/>
      </w:r>
    </w:p>
    <w:p w:rsidR="003F0303" w:rsidRPr="006E2783" w:rsidRDefault="003F0303" w:rsidP="009D2B9B">
      <w:pPr>
        <w:spacing w:line="360" w:lineRule="auto"/>
        <w:rPr>
          <w:sz w:val="22"/>
          <w:szCs w:val="22"/>
        </w:rPr>
      </w:pPr>
      <w:r w:rsidRPr="006E2783">
        <w:rPr>
          <w:sz w:val="22"/>
          <w:szCs w:val="22"/>
        </w:rPr>
        <w:fldChar w:fldCharType="begin"/>
      </w:r>
      <w:r w:rsidRPr="006E2783">
        <w:rPr>
          <w:sz w:val="22"/>
          <w:szCs w:val="22"/>
        </w:rPr>
        <w:instrText xml:space="preserve"> DOCPROPERTY  ZnakPisma  \* MERGEFORMAT </w:instrText>
      </w:r>
      <w:r w:rsidRPr="006E2783">
        <w:rPr>
          <w:sz w:val="22"/>
          <w:szCs w:val="22"/>
        </w:rPr>
        <w:fldChar w:fldCharType="separate"/>
      </w:r>
      <w:r w:rsidR="001D42BB" w:rsidRPr="006E2783">
        <w:rPr>
          <w:sz w:val="22"/>
          <w:szCs w:val="22"/>
        </w:rPr>
        <w:t>GIP-GKS.213.35.2023.14</w:t>
      </w:r>
      <w:r w:rsidRPr="006E2783">
        <w:rPr>
          <w:sz w:val="22"/>
          <w:szCs w:val="22"/>
        </w:rPr>
        <w:fldChar w:fldCharType="end"/>
      </w:r>
    </w:p>
    <w:p w:rsidR="006E2783" w:rsidRDefault="006E2783" w:rsidP="006E2783">
      <w:pPr>
        <w:spacing w:line="360" w:lineRule="auto"/>
        <w:ind w:left="4678" w:firstLine="285"/>
        <w:rPr>
          <w:b/>
          <w:sz w:val="22"/>
          <w:szCs w:val="22"/>
        </w:rPr>
      </w:pPr>
    </w:p>
    <w:p w:rsidR="006E2783" w:rsidRPr="006E2783" w:rsidRDefault="006E2783" w:rsidP="006E2783">
      <w:pPr>
        <w:spacing w:line="360" w:lineRule="auto"/>
        <w:ind w:left="4678" w:firstLine="285"/>
        <w:rPr>
          <w:rFonts w:cs="Arial"/>
          <w:b/>
          <w:sz w:val="22"/>
          <w:szCs w:val="22"/>
        </w:rPr>
      </w:pPr>
      <w:r w:rsidRPr="006E2783">
        <w:rPr>
          <w:rFonts w:cs="Arial"/>
          <w:b/>
          <w:sz w:val="22"/>
          <w:szCs w:val="22"/>
        </w:rPr>
        <w:t>WYKONAWCY</w:t>
      </w:r>
    </w:p>
    <w:p w:rsidR="006E2783" w:rsidRPr="006E2783" w:rsidRDefault="006E2783" w:rsidP="006E2783">
      <w:pPr>
        <w:spacing w:line="360" w:lineRule="auto"/>
        <w:ind w:left="3969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ind w:left="3969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ind w:left="3969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6E2783">
        <w:rPr>
          <w:rFonts w:cs="Arial"/>
          <w:b/>
          <w:sz w:val="22"/>
          <w:szCs w:val="22"/>
        </w:rPr>
        <w:t>INFORMACJA O WYBORZE NAJKORZYSTNIEJSZEJ OFERTY</w:t>
      </w:r>
    </w:p>
    <w:p w:rsidR="006E2783" w:rsidRPr="006E2783" w:rsidRDefault="006E2783" w:rsidP="006E2783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:rsidR="006E2783" w:rsidRPr="006E2783" w:rsidRDefault="006E2783" w:rsidP="006E2783">
      <w:pPr>
        <w:spacing w:before="120" w:line="264" w:lineRule="auto"/>
        <w:ind w:left="1092" w:hanging="1092"/>
        <w:jc w:val="both"/>
        <w:rPr>
          <w:rStyle w:val="Pogrubienie"/>
          <w:sz w:val="22"/>
          <w:szCs w:val="22"/>
        </w:rPr>
      </w:pPr>
      <w:r w:rsidRPr="006E2783">
        <w:rPr>
          <w:rFonts w:cs="Arial"/>
          <w:b/>
          <w:sz w:val="22"/>
          <w:szCs w:val="22"/>
        </w:rPr>
        <w:t xml:space="preserve">Dotyczy: postępowania prowadzonego w trybie zapytania ofertowego (z dnia </w:t>
      </w:r>
      <w:r w:rsidRPr="006E2783">
        <w:rPr>
          <w:rFonts w:cs="Arial"/>
          <w:b/>
          <w:sz w:val="22"/>
          <w:szCs w:val="22"/>
        </w:rPr>
        <w:br/>
        <w:t>19 stycznia 2024 r.)</w:t>
      </w:r>
      <w:r w:rsidRPr="006E2783">
        <w:rPr>
          <w:rStyle w:val="Pogrubienie"/>
          <w:sz w:val="22"/>
          <w:szCs w:val="22"/>
        </w:rPr>
        <w:t xml:space="preserve"> </w:t>
      </w:r>
      <w:r w:rsidRPr="006E2783">
        <w:rPr>
          <w:rFonts w:cs="Arial"/>
          <w:b/>
          <w:sz w:val="22"/>
          <w:szCs w:val="22"/>
        </w:rPr>
        <w:t xml:space="preserve">na </w:t>
      </w:r>
      <w:r w:rsidRPr="006E2783">
        <w:rPr>
          <w:rStyle w:val="Pogrubienie"/>
          <w:sz w:val="22"/>
          <w:szCs w:val="22"/>
        </w:rPr>
        <w:t>usługę</w:t>
      </w:r>
      <w:r w:rsidRPr="006E2783">
        <w:rPr>
          <w:rStyle w:val="Pogrubienie"/>
          <w:b w:val="0"/>
          <w:sz w:val="22"/>
          <w:szCs w:val="22"/>
        </w:rPr>
        <w:t xml:space="preserve"> </w:t>
      </w:r>
      <w:r w:rsidRPr="006E2783">
        <w:rPr>
          <w:rFonts w:cs="Arial"/>
          <w:b/>
          <w:sz w:val="22"/>
          <w:szCs w:val="22"/>
        </w:rPr>
        <w:t xml:space="preserve">dostępu do elektronicznego systemu zarządzania procesem rekrutacji i selekcji kandydatów do pracy </w:t>
      </w:r>
    </w:p>
    <w:p w:rsidR="006E2783" w:rsidRPr="006E2783" w:rsidRDefault="006E2783" w:rsidP="006E2783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:rsidR="006E2783" w:rsidRPr="006E2783" w:rsidRDefault="006E2783" w:rsidP="006E2783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:rsidR="006E2783" w:rsidRPr="006E2783" w:rsidRDefault="006E2783" w:rsidP="006E2783">
      <w:pPr>
        <w:spacing w:line="360" w:lineRule="auto"/>
        <w:jc w:val="both"/>
        <w:rPr>
          <w:rFonts w:cs="Arial"/>
          <w:sz w:val="22"/>
          <w:szCs w:val="22"/>
        </w:rPr>
      </w:pPr>
      <w:r w:rsidRPr="006E2783">
        <w:rPr>
          <w:rFonts w:cs="Arial"/>
          <w:sz w:val="22"/>
          <w:szCs w:val="22"/>
        </w:rPr>
        <w:t>Państwowa Inspekcja Pracy Główny Inspektorat Pracy, informuje, że w wyniku postępowania o udzielenie zamówienia publicznego, prowadzonego bez stosowania ustawy z dnia 11 września 2019 r. Prawo zamówień publicznych, na usługę dostępu do elektronicznego systemu zarządzania procesem rekrutacji i selekcji kandydatów do pracy</w:t>
      </w:r>
      <w:r w:rsidRPr="006E2783">
        <w:rPr>
          <w:rFonts w:cs="Arial"/>
          <w:i/>
          <w:sz w:val="22"/>
          <w:szCs w:val="22"/>
        </w:rPr>
        <w:t xml:space="preserve">, </w:t>
      </w:r>
      <w:r w:rsidRPr="006E2783">
        <w:rPr>
          <w:sz w:val="22"/>
          <w:szCs w:val="22"/>
        </w:rPr>
        <w:t xml:space="preserve">za najkorzystniejszą uznano ofertę </w:t>
      </w:r>
      <w:r w:rsidRPr="006E2783">
        <w:rPr>
          <w:rFonts w:cs="Arial"/>
          <w:b/>
          <w:bCs/>
          <w:sz w:val="22"/>
          <w:szCs w:val="22"/>
        </w:rPr>
        <w:t xml:space="preserve">eRecruitment Solutions sp. z o.o. (ul. Prosta 68, 00-838 Warszawa)  - cena oferty 47.041,10 zł, z podatkiem VAT. </w:t>
      </w:r>
      <w:r w:rsidRPr="006E2783">
        <w:rPr>
          <w:rFonts w:cs="Arial"/>
          <w:bCs/>
          <w:sz w:val="22"/>
          <w:szCs w:val="22"/>
        </w:rPr>
        <w:t xml:space="preserve">Oferta spełnia wszystkie wymogi </w:t>
      </w:r>
      <w:r w:rsidRPr="006E2783">
        <w:rPr>
          <w:sz w:val="22"/>
          <w:szCs w:val="22"/>
        </w:rPr>
        <w:t>określone w Zapytaniu ofertowym i uzyskała w Kryterium oceny ofert cena 100% - 100 punktów.</w:t>
      </w:r>
    </w:p>
    <w:p w:rsidR="006E2783" w:rsidRPr="006E2783" w:rsidRDefault="006E2783" w:rsidP="006E2783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:rsidR="006E2783" w:rsidRPr="006E2783" w:rsidRDefault="006E2783" w:rsidP="006E2783">
      <w:pPr>
        <w:spacing w:line="360" w:lineRule="auto"/>
        <w:jc w:val="both"/>
        <w:rPr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rFonts w:cs="Arial"/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sz w:val="22"/>
          <w:szCs w:val="22"/>
        </w:rPr>
      </w:pPr>
    </w:p>
    <w:p w:rsidR="006E2783" w:rsidRPr="006E2783" w:rsidRDefault="006E2783" w:rsidP="006E2783">
      <w:pPr>
        <w:spacing w:line="360" w:lineRule="auto"/>
        <w:rPr>
          <w:sz w:val="22"/>
          <w:szCs w:val="22"/>
        </w:rPr>
      </w:pPr>
    </w:p>
    <w:p w:rsidR="003F0303" w:rsidRPr="006E2783" w:rsidRDefault="003F0303" w:rsidP="006E2783">
      <w:pPr>
        <w:spacing w:line="360" w:lineRule="auto"/>
        <w:ind w:left="3969"/>
        <w:rPr>
          <w:sz w:val="22"/>
          <w:szCs w:val="22"/>
        </w:rPr>
      </w:pPr>
    </w:p>
    <w:sectPr w:rsidR="003F0303" w:rsidRPr="006E2783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3D9" w:rsidRDefault="008063D9">
      <w:r>
        <w:separator/>
      </w:r>
    </w:p>
  </w:endnote>
  <w:endnote w:type="continuationSeparator" w:id="0">
    <w:p w:rsidR="008063D9" w:rsidRDefault="0080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3D9" w:rsidRDefault="008063D9">
      <w:r>
        <w:separator/>
      </w:r>
    </w:p>
  </w:footnote>
  <w:footnote w:type="continuationSeparator" w:id="0">
    <w:p w:rsidR="008063D9" w:rsidRDefault="00806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2783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63D9"/>
    <w:rsid w:val="008071D2"/>
    <w:rsid w:val="00812067"/>
    <w:rsid w:val="008535CC"/>
    <w:rsid w:val="008720DA"/>
    <w:rsid w:val="008958B4"/>
    <w:rsid w:val="008A408E"/>
    <w:rsid w:val="008D28D7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32E2E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54FC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00668"/>
    <w:rsid w:val="00F24104"/>
    <w:rsid w:val="00F47264"/>
    <w:rsid w:val="00F67D5E"/>
    <w:rsid w:val="00FD704A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01A5B5-F171-475C-A41D-DD818D6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styleId="Pogrubienie">
    <w:name w:val="Strong"/>
    <w:aliases w:val="Tekst treści (2) + 9,5 pt"/>
    <w:basedOn w:val="Domylnaczcionkaakapitu"/>
    <w:uiPriority w:val="22"/>
    <w:qFormat/>
    <w:rsid w:val="006E2783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4556A-4DEE-4B39-9ABA-EBBCA337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2024-02-06T09:44:00Z</dcterms:created>
  <dcterms:modified xsi:type="dcterms:W3CDTF">2024-02-06T09:44:00Z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GIP-GKS.213.35.2023.14</vt:lpwstr>
  </property>
  <property fmtid="{D5CDD505-2E9C-101B-9397-08002B2CF9AE}" pid="13" name="UNPPisma">
    <vt:lpwstr>GIP-24-33004</vt:lpwstr>
  </property>
  <property fmtid="{D5CDD505-2E9C-101B-9397-08002B2CF9AE}" pid="14" name="ZnakSprawy">
    <vt:lpwstr>GIP-GKS.213.35.2023</vt:lpwstr>
  </property>
  <property fmtid="{D5CDD505-2E9C-101B-9397-08002B2CF9AE}" pid="15" name="ZnakSprawy2">
    <vt:lpwstr>Znak sprawy: GIP-GKS.213.35.2023</vt:lpwstr>
  </property>
  <property fmtid="{D5CDD505-2E9C-101B-9397-08002B2CF9AE}" pid="16" name="AktualnaDataSlownie">
    <vt:lpwstr>5 lutego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WYBÓR NAJKORZYSTNIEJSZEJ OFERTY zakup usługi elektronicznego zarządzania rekrutacjami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2024-02-05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Agnieszka Strzelecka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Departament Kadr i Szkoleń(GKS)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2024-02-05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2024-02-05 10:36:59</vt:lpwstr>
  </property>
  <property fmtid="{D5CDD505-2E9C-101B-9397-08002B2CF9AE}" pid="51" name="TematSprawy">
    <vt:lpwstr>ZAMÓWIENIE PUBLICZNE - zakup usługi elektronicznego zarządzania rekrutacjami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