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85F88" w14:textId="55A4115D" w:rsidR="00A2449D" w:rsidRPr="000E1B73" w:rsidRDefault="00383BDD">
      <w:pPr>
        <w:rPr>
          <w:rFonts w:ascii="Times New Roman" w:hAnsi="Times New Roman" w:cs="Times New Roman"/>
          <w:noProof/>
        </w:rPr>
      </w:pPr>
      <w:r w:rsidRPr="000E1B73">
        <w:rPr>
          <w:rFonts w:ascii="Times New Roman" w:hAnsi="Times New Roman" w:cs="Times New Roman"/>
          <w:noProof/>
        </w:rPr>
        <w:drawing>
          <wp:inline distT="0" distB="0" distL="0" distR="0" wp14:anchorId="62ED5F9C" wp14:editId="4779C587">
            <wp:extent cx="1514475" cy="1276350"/>
            <wp:effectExtent l="0" t="0" r="9525" b="0"/>
            <wp:docPr id="258" name="Obraz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475" cy="1276350"/>
                    </a:xfrm>
                    <a:prstGeom prst="rect">
                      <a:avLst/>
                    </a:prstGeom>
                    <a:noFill/>
                    <a:ln>
                      <a:noFill/>
                    </a:ln>
                  </pic:spPr>
                </pic:pic>
              </a:graphicData>
            </a:graphic>
          </wp:inline>
        </w:drawing>
      </w:r>
      <w:r w:rsidRPr="000E1B73">
        <w:rPr>
          <w:rFonts w:ascii="Times New Roman" w:hAnsi="Times New Roman" w:cs="Times New Roman"/>
          <w:noProof/>
        </w:rPr>
        <w:tab/>
      </w:r>
      <w:r w:rsidRPr="000E1B73">
        <w:rPr>
          <w:rFonts w:ascii="Times New Roman" w:hAnsi="Times New Roman" w:cs="Times New Roman"/>
          <w:noProof/>
        </w:rPr>
        <w:tab/>
      </w:r>
      <w:r w:rsidRPr="000E1B73">
        <w:rPr>
          <w:rFonts w:ascii="Times New Roman" w:hAnsi="Times New Roman" w:cs="Times New Roman"/>
          <w:noProof/>
        </w:rPr>
        <w:tab/>
      </w:r>
      <w:r w:rsidRPr="000E1B73">
        <w:rPr>
          <w:rFonts w:ascii="Times New Roman" w:hAnsi="Times New Roman" w:cs="Times New Roman"/>
          <w:noProof/>
        </w:rPr>
        <w:tab/>
      </w:r>
      <w:r w:rsidRPr="000E1B73">
        <w:rPr>
          <w:rFonts w:ascii="Times New Roman" w:hAnsi="Times New Roman" w:cs="Times New Roman"/>
          <w:noProof/>
        </w:rPr>
        <w:drawing>
          <wp:inline distT="0" distB="0" distL="0" distR="0" wp14:anchorId="6EB0DE07" wp14:editId="1D43AEC2">
            <wp:extent cx="2574947" cy="1369035"/>
            <wp:effectExtent l="0" t="0" r="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9589" cy="1371503"/>
                    </a:xfrm>
                    <a:prstGeom prst="rect">
                      <a:avLst/>
                    </a:prstGeom>
                    <a:noFill/>
                  </pic:spPr>
                </pic:pic>
              </a:graphicData>
            </a:graphic>
          </wp:inline>
        </w:drawing>
      </w:r>
    </w:p>
    <w:p w14:paraId="123B1067" w14:textId="7EF0FD4E" w:rsidR="00383BDD" w:rsidRPr="000E1B73" w:rsidRDefault="00383BDD">
      <w:pPr>
        <w:rPr>
          <w:rFonts w:ascii="Times New Roman" w:hAnsi="Times New Roman" w:cs="Times New Roman"/>
          <w:noProof/>
        </w:rPr>
      </w:pPr>
    </w:p>
    <w:p w14:paraId="528EECF8" w14:textId="77777777" w:rsidR="00383BDD" w:rsidRPr="000E1B73" w:rsidRDefault="00383BDD" w:rsidP="00383BDD">
      <w:pPr>
        <w:pStyle w:val="Default"/>
      </w:pPr>
    </w:p>
    <w:p w14:paraId="5025B78A" w14:textId="5F8B98A1" w:rsidR="00383BDD" w:rsidRPr="00E5301C" w:rsidRDefault="00383BDD" w:rsidP="004A0457">
      <w:pPr>
        <w:pStyle w:val="Default"/>
        <w:pBdr>
          <w:top w:val="single" w:sz="4" w:space="1" w:color="auto"/>
          <w:left w:val="single" w:sz="4" w:space="4" w:color="auto"/>
          <w:bottom w:val="single" w:sz="4" w:space="1" w:color="auto"/>
          <w:right w:val="single" w:sz="4" w:space="4" w:color="auto"/>
        </w:pBdr>
        <w:jc w:val="center"/>
        <w:rPr>
          <w:sz w:val="28"/>
          <w:szCs w:val="28"/>
        </w:rPr>
      </w:pPr>
      <w:r w:rsidRPr="00E5301C">
        <w:rPr>
          <w:b/>
          <w:bCs/>
          <w:sz w:val="28"/>
          <w:szCs w:val="28"/>
        </w:rPr>
        <w:t>INSTRUKCJA WYPEŁNIANIA WNIOSKU O PRZYZNANIE POMOCY UDZIELANEJ W RAMACH INTERWENCJI</w:t>
      </w:r>
    </w:p>
    <w:p w14:paraId="7E329AE2" w14:textId="096B400B" w:rsidR="00383BDD" w:rsidRPr="00E5301C" w:rsidRDefault="004A0457" w:rsidP="0032373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000000"/>
          <w:sz w:val="28"/>
          <w:szCs w:val="28"/>
        </w:rPr>
      </w:pPr>
      <w:r w:rsidRPr="00E5301C">
        <w:rPr>
          <w:rFonts w:ascii="Times New Roman" w:hAnsi="Times New Roman" w:cs="Times New Roman"/>
          <w:b/>
          <w:bCs/>
          <w:color w:val="000000"/>
          <w:sz w:val="28"/>
          <w:szCs w:val="28"/>
        </w:rPr>
        <w:t>I.13.2</w:t>
      </w:r>
      <w:r w:rsidR="0032373A" w:rsidRPr="00E5301C">
        <w:rPr>
          <w:rFonts w:ascii="Times New Roman" w:hAnsi="Times New Roman" w:cs="Times New Roman"/>
          <w:b/>
          <w:bCs/>
          <w:color w:val="000000"/>
          <w:sz w:val="28"/>
          <w:szCs w:val="28"/>
        </w:rPr>
        <w:t xml:space="preserve"> </w:t>
      </w:r>
      <w:r w:rsidRPr="00E5301C">
        <w:rPr>
          <w:rFonts w:ascii="Times New Roman" w:hAnsi="Times New Roman" w:cs="Times New Roman"/>
          <w:b/>
          <w:bCs/>
          <w:color w:val="000000"/>
          <w:sz w:val="28"/>
          <w:szCs w:val="28"/>
        </w:rPr>
        <w:t xml:space="preserve">TWORZENIE I ROZWÓJ ORGANIZACJI PRODUCENTÓW </w:t>
      </w:r>
      <w:r w:rsidR="000773EA">
        <w:rPr>
          <w:rFonts w:ascii="Times New Roman" w:hAnsi="Times New Roman" w:cs="Times New Roman"/>
          <w:b/>
          <w:bCs/>
          <w:color w:val="000000"/>
          <w:sz w:val="28"/>
          <w:szCs w:val="28"/>
        </w:rPr>
        <w:br/>
      </w:r>
      <w:r w:rsidRPr="00E5301C">
        <w:rPr>
          <w:rFonts w:ascii="Times New Roman" w:hAnsi="Times New Roman" w:cs="Times New Roman"/>
          <w:b/>
          <w:bCs/>
          <w:color w:val="000000"/>
          <w:sz w:val="28"/>
          <w:szCs w:val="28"/>
        </w:rPr>
        <w:t>I GRUP PRODUCENTÓW</w:t>
      </w:r>
      <w:r w:rsidR="0032373A" w:rsidRPr="00E5301C">
        <w:rPr>
          <w:rFonts w:ascii="Times New Roman" w:hAnsi="Times New Roman" w:cs="Times New Roman"/>
          <w:b/>
          <w:bCs/>
          <w:color w:val="000000"/>
          <w:sz w:val="28"/>
          <w:szCs w:val="28"/>
        </w:rPr>
        <w:t xml:space="preserve"> </w:t>
      </w:r>
      <w:r w:rsidRPr="00E5301C">
        <w:rPr>
          <w:rFonts w:ascii="Times New Roman" w:hAnsi="Times New Roman" w:cs="Times New Roman"/>
          <w:b/>
          <w:bCs/>
          <w:color w:val="000000"/>
          <w:sz w:val="28"/>
          <w:szCs w:val="28"/>
        </w:rPr>
        <w:t>ROLNYCH</w:t>
      </w:r>
      <w:r w:rsidR="0032373A" w:rsidRPr="00E5301C">
        <w:rPr>
          <w:rFonts w:ascii="Times New Roman" w:hAnsi="Times New Roman" w:cs="Times New Roman"/>
          <w:b/>
          <w:bCs/>
          <w:color w:val="000000"/>
          <w:sz w:val="28"/>
          <w:szCs w:val="28"/>
        </w:rPr>
        <w:t xml:space="preserve"> </w:t>
      </w:r>
      <w:r w:rsidR="00383BDD" w:rsidRPr="00E5301C">
        <w:rPr>
          <w:rFonts w:ascii="Times New Roman" w:hAnsi="Times New Roman" w:cs="Times New Roman"/>
          <w:b/>
          <w:bCs/>
          <w:sz w:val="28"/>
          <w:szCs w:val="28"/>
        </w:rPr>
        <w:t>NA PODSTAWIE PLANU STRATEGICZNEGO</w:t>
      </w:r>
      <w:r w:rsidR="0032373A" w:rsidRPr="00E5301C">
        <w:rPr>
          <w:rFonts w:ascii="Times New Roman" w:hAnsi="Times New Roman" w:cs="Times New Roman"/>
          <w:b/>
          <w:bCs/>
          <w:sz w:val="28"/>
          <w:szCs w:val="28"/>
        </w:rPr>
        <w:t xml:space="preserve"> DLA WSPÓLNEJ POLITYKI ROLNEJ NA LATA 2023-2027</w:t>
      </w:r>
    </w:p>
    <w:p w14:paraId="17C4D935" w14:textId="75CD91A1" w:rsidR="004A0457" w:rsidRPr="000E1B73" w:rsidRDefault="004A0457" w:rsidP="00383BDD">
      <w:pPr>
        <w:jc w:val="center"/>
        <w:rPr>
          <w:rFonts w:ascii="Times New Roman" w:hAnsi="Times New Roman" w:cs="Times New Roman"/>
          <w:b/>
          <w:bCs/>
          <w:sz w:val="23"/>
          <w:szCs w:val="23"/>
        </w:rPr>
      </w:pPr>
    </w:p>
    <w:p w14:paraId="6A4B22E4" w14:textId="2C91DDB2" w:rsidR="004A0457" w:rsidRPr="00E5301C" w:rsidRDefault="009C45FF" w:rsidP="009C45FF">
      <w:pPr>
        <w:pBdr>
          <w:top w:val="single" w:sz="4" w:space="1" w:color="auto"/>
          <w:left w:val="single" w:sz="4" w:space="4" w:color="auto"/>
          <w:bottom w:val="single" w:sz="4" w:space="1" w:color="auto"/>
          <w:right w:val="single" w:sz="4" w:space="4" w:color="auto"/>
        </w:pBdr>
        <w:shd w:val="clear" w:color="auto" w:fill="BDD6EE" w:themeFill="accent5" w:themeFillTint="66"/>
        <w:jc w:val="both"/>
        <w:rPr>
          <w:rFonts w:ascii="Times New Roman" w:hAnsi="Times New Roman" w:cs="Times New Roman"/>
          <w:sz w:val="26"/>
          <w:szCs w:val="26"/>
        </w:rPr>
      </w:pPr>
      <w:r>
        <w:rPr>
          <w:rFonts w:ascii="Times New Roman" w:eastAsia="Times New Roman" w:hAnsi="Times New Roman" w:cs="Times New Roman"/>
          <w:b/>
          <w:sz w:val="26"/>
          <w:szCs w:val="26"/>
        </w:rPr>
        <w:t xml:space="preserve">I. </w:t>
      </w:r>
      <w:r w:rsidR="004A0457" w:rsidRPr="00E5301C">
        <w:rPr>
          <w:rFonts w:ascii="Times New Roman" w:eastAsia="Times New Roman" w:hAnsi="Times New Roman" w:cs="Times New Roman"/>
          <w:b/>
          <w:sz w:val="26"/>
          <w:szCs w:val="26"/>
        </w:rPr>
        <w:t>Informacje wstępne</w:t>
      </w:r>
    </w:p>
    <w:p w14:paraId="10ED48A9" w14:textId="4B8B15FF" w:rsidR="004A0457" w:rsidRPr="004A0457" w:rsidRDefault="00E5596F" w:rsidP="00663E5F">
      <w:pPr>
        <w:spacing w:after="0" w:line="271" w:lineRule="auto"/>
        <w:ind w:left="-15" w:right="102"/>
        <w:jc w:val="both"/>
        <w:rPr>
          <w:rFonts w:ascii="Times New Roman" w:eastAsia="Times New Roman" w:hAnsi="Times New Roman" w:cs="Times New Roman"/>
          <w:i/>
          <w:color w:val="000000"/>
          <w:sz w:val="24"/>
          <w:lang w:eastAsia="pl-PL"/>
        </w:rPr>
      </w:pPr>
      <w:r w:rsidRPr="004A0457">
        <w:rPr>
          <w:rFonts w:ascii="Times New Roman" w:eastAsia="Times New Roman" w:hAnsi="Times New Roman" w:cs="Times New Roman"/>
          <w:color w:val="000000"/>
          <w:sz w:val="24"/>
          <w:lang w:eastAsia="pl-PL"/>
        </w:rPr>
        <w:t>Pomoc w</w:t>
      </w:r>
      <w:r w:rsidR="004A0457" w:rsidRPr="004A0457">
        <w:rPr>
          <w:rFonts w:ascii="Times New Roman" w:eastAsia="Times New Roman" w:hAnsi="Times New Roman" w:cs="Times New Roman"/>
          <w:color w:val="000000"/>
          <w:sz w:val="24"/>
          <w:lang w:eastAsia="pl-PL"/>
        </w:rPr>
        <w:t xml:space="preserve"> ramach interwencji </w:t>
      </w:r>
      <w:r w:rsidR="004A0457" w:rsidRPr="000E1B73">
        <w:rPr>
          <w:rFonts w:ascii="Times New Roman" w:eastAsia="Times New Roman" w:hAnsi="Times New Roman" w:cs="Times New Roman"/>
          <w:color w:val="000000"/>
          <w:sz w:val="24"/>
          <w:lang w:eastAsia="pl-PL"/>
        </w:rPr>
        <w:t>I.13.2 Tworzenie i rozwój organizacji producentów i grup producentów rolnych</w:t>
      </w:r>
      <w:r w:rsidR="004A0457" w:rsidRPr="004A0457">
        <w:rPr>
          <w:rFonts w:ascii="Times New Roman" w:eastAsia="Times New Roman" w:hAnsi="Times New Roman" w:cs="Times New Roman"/>
          <w:color w:val="000000"/>
          <w:sz w:val="24"/>
          <w:lang w:eastAsia="pl-PL"/>
        </w:rPr>
        <w:t xml:space="preserve"> przyznaje się na postawie „</w:t>
      </w:r>
      <w:r w:rsidR="004A0457" w:rsidRPr="000E1B73">
        <w:rPr>
          <w:rFonts w:ascii="Times New Roman" w:eastAsia="Times New Roman" w:hAnsi="Times New Roman" w:cs="Times New Roman"/>
          <w:i/>
          <w:iCs/>
          <w:color w:val="000000"/>
          <w:sz w:val="24"/>
          <w:lang w:eastAsia="pl-PL"/>
        </w:rPr>
        <w:t xml:space="preserve">Regulaminu naboru wniosków </w:t>
      </w:r>
      <w:r w:rsidR="00B623F4" w:rsidRPr="000E1B73">
        <w:rPr>
          <w:rFonts w:ascii="Times New Roman" w:eastAsia="Times New Roman" w:hAnsi="Times New Roman" w:cs="Times New Roman"/>
          <w:i/>
          <w:iCs/>
          <w:color w:val="000000"/>
          <w:sz w:val="24"/>
          <w:lang w:eastAsia="pl-PL"/>
        </w:rPr>
        <w:t>o przyznanie</w:t>
      </w:r>
      <w:r w:rsidR="004A0457" w:rsidRPr="000E1B73">
        <w:rPr>
          <w:rFonts w:ascii="Times New Roman" w:eastAsia="Times New Roman" w:hAnsi="Times New Roman" w:cs="Times New Roman"/>
          <w:i/>
          <w:iCs/>
          <w:color w:val="000000"/>
          <w:sz w:val="24"/>
          <w:lang w:eastAsia="pl-PL"/>
        </w:rPr>
        <w:t xml:space="preserve"> pomocy dla interwencji I.13.2  Tworzenie i rozwój organizacji producentów i grup producentów rolnych w ramach Planu Strategicznego dla Wspólnej Polityki Rolnej na lata 2023-2027</w:t>
      </w:r>
      <w:r w:rsidR="004A0457" w:rsidRPr="004A0457">
        <w:rPr>
          <w:rFonts w:ascii="Times New Roman" w:eastAsia="Times New Roman" w:hAnsi="Times New Roman" w:cs="Times New Roman"/>
          <w:i/>
          <w:color w:val="000000"/>
          <w:sz w:val="24"/>
          <w:lang w:eastAsia="pl-PL"/>
        </w:rPr>
        <w:t>”</w:t>
      </w:r>
      <w:r w:rsidR="00D3582F">
        <w:rPr>
          <w:rFonts w:ascii="Times New Roman" w:eastAsia="Times New Roman" w:hAnsi="Times New Roman" w:cs="Times New Roman"/>
          <w:i/>
          <w:color w:val="000000"/>
          <w:sz w:val="24"/>
          <w:lang w:eastAsia="pl-PL"/>
        </w:rPr>
        <w:t>.</w:t>
      </w:r>
      <w:r w:rsidR="004A0457" w:rsidRPr="004A0457">
        <w:rPr>
          <w:rFonts w:ascii="Times New Roman" w:eastAsia="Times New Roman" w:hAnsi="Times New Roman" w:cs="Times New Roman"/>
          <w:i/>
          <w:color w:val="000000"/>
          <w:sz w:val="24"/>
          <w:lang w:eastAsia="pl-PL"/>
        </w:rPr>
        <w:t xml:space="preserve"> </w:t>
      </w:r>
    </w:p>
    <w:p w14:paraId="6A58C359" w14:textId="6C639401" w:rsidR="004A0457" w:rsidRPr="000E1B73" w:rsidRDefault="004A0457" w:rsidP="00663E5F">
      <w:pPr>
        <w:jc w:val="both"/>
        <w:rPr>
          <w:rFonts w:ascii="Times New Roman" w:hAnsi="Times New Roman" w:cs="Times New Roman"/>
          <w:b/>
          <w:bCs/>
          <w:sz w:val="23"/>
          <w:szCs w:val="23"/>
        </w:rPr>
      </w:pPr>
    </w:p>
    <w:p w14:paraId="6B5CE14D" w14:textId="2319A433" w:rsidR="005A60AD" w:rsidRPr="00E5301C" w:rsidRDefault="009C45FF" w:rsidP="009C45FF">
      <w:pPr>
        <w:pBdr>
          <w:top w:val="single" w:sz="4" w:space="0" w:color="000000"/>
          <w:left w:val="single" w:sz="4" w:space="0" w:color="000000"/>
          <w:bottom w:val="single" w:sz="4" w:space="0" w:color="000000"/>
          <w:right w:val="single" w:sz="4" w:space="0" w:color="000000"/>
        </w:pBdr>
        <w:shd w:val="clear" w:color="auto" w:fill="BDD6EE" w:themeFill="accent5" w:themeFillTint="66"/>
        <w:spacing w:after="124"/>
        <w:ind w:left="-5"/>
        <w:jc w:val="both"/>
        <w:rPr>
          <w:rFonts w:ascii="Times New Roman" w:hAnsi="Times New Roman" w:cs="Times New Roman"/>
          <w:sz w:val="26"/>
          <w:szCs w:val="26"/>
        </w:rPr>
      </w:pPr>
      <w:r>
        <w:rPr>
          <w:rFonts w:ascii="Times New Roman" w:eastAsia="Times New Roman" w:hAnsi="Times New Roman" w:cs="Times New Roman"/>
          <w:b/>
          <w:sz w:val="26"/>
          <w:szCs w:val="26"/>
        </w:rPr>
        <w:t xml:space="preserve">II. </w:t>
      </w:r>
      <w:r w:rsidR="005A60AD" w:rsidRPr="00E5301C">
        <w:rPr>
          <w:rFonts w:ascii="Times New Roman" w:eastAsia="Times New Roman" w:hAnsi="Times New Roman" w:cs="Times New Roman"/>
          <w:b/>
          <w:sz w:val="26"/>
          <w:szCs w:val="26"/>
        </w:rPr>
        <w:t xml:space="preserve">Informacje ogólne </w:t>
      </w:r>
    </w:p>
    <w:p w14:paraId="45218FDD" w14:textId="13410504" w:rsidR="001E73E5" w:rsidRPr="00877135" w:rsidRDefault="001E73E5" w:rsidP="00663E5F">
      <w:pPr>
        <w:pStyle w:val="Akapitzlist"/>
        <w:numPr>
          <w:ilvl w:val="0"/>
          <w:numId w:val="2"/>
        </w:numPr>
        <w:spacing w:after="84" w:line="271" w:lineRule="auto"/>
        <w:ind w:right="111"/>
        <w:jc w:val="both"/>
        <w:rPr>
          <w:rFonts w:ascii="Times New Roman" w:eastAsia="Times New Roman" w:hAnsi="Times New Roman" w:cs="Times New Roman"/>
          <w:color w:val="000000"/>
          <w:sz w:val="24"/>
          <w:szCs w:val="24"/>
          <w:lang w:eastAsia="pl-PL"/>
        </w:rPr>
      </w:pPr>
      <w:r w:rsidRPr="00877135">
        <w:rPr>
          <w:rFonts w:ascii="Times New Roman" w:eastAsia="Times New Roman" w:hAnsi="Times New Roman" w:cs="Times New Roman"/>
          <w:color w:val="000000"/>
          <w:sz w:val="24"/>
          <w:szCs w:val="24"/>
          <w:lang w:eastAsia="pl-PL"/>
        </w:rPr>
        <w:t>Przed wypełnieniem formularza</w:t>
      </w:r>
      <w:r w:rsidRPr="00877135">
        <w:rPr>
          <w:rFonts w:ascii="Times New Roman" w:eastAsia="Times New Roman" w:hAnsi="Times New Roman" w:cs="Times New Roman"/>
          <w:i/>
          <w:color w:val="000000"/>
          <w:sz w:val="24"/>
          <w:szCs w:val="24"/>
          <w:lang w:eastAsia="pl-PL"/>
        </w:rPr>
        <w:t xml:space="preserve"> wniosku o przyznanie pomocy w ramach I.13.2 – „Tworzenie i rozwój organizacji producentów i grup producentów rolnych” </w:t>
      </w:r>
      <w:r w:rsidRPr="00877135">
        <w:rPr>
          <w:rFonts w:ascii="Times New Roman" w:eastAsia="Times New Roman" w:hAnsi="Times New Roman" w:cs="Times New Roman"/>
          <w:color w:val="000000"/>
          <w:sz w:val="24"/>
          <w:szCs w:val="24"/>
          <w:lang w:eastAsia="pl-PL"/>
        </w:rPr>
        <w:t xml:space="preserve">należy zapoznać się:  </w:t>
      </w:r>
    </w:p>
    <w:p w14:paraId="7D150AB4" w14:textId="1DE5526A" w:rsidR="001E73E5" w:rsidRPr="00877135" w:rsidRDefault="001E73E5" w:rsidP="00663E5F">
      <w:pPr>
        <w:numPr>
          <w:ilvl w:val="0"/>
          <w:numId w:val="3"/>
        </w:numPr>
        <w:spacing w:after="87" w:line="267" w:lineRule="auto"/>
        <w:ind w:left="852" w:right="111" w:hanging="425"/>
        <w:jc w:val="both"/>
        <w:rPr>
          <w:rFonts w:ascii="Times New Roman" w:eastAsia="Times New Roman" w:hAnsi="Times New Roman" w:cs="Times New Roman"/>
          <w:color w:val="000000"/>
          <w:sz w:val="24"/>
          <w:szCs w:val="24"/>
          <w:lang w:eastAsia="pl-PL"/>
        </w:rPr>
      </w:pPr>
      <w:r w:rsidRPr="00877135">
        <w:rPr>
          <w:rFonts w:ascii="Times New Roman" w:eastAsia="Times New Roman" w:hAnsi="Times New Roman" w:cs="Times New Roman"/>
          <w:color w:val="000000"/>
          <w:sz w:val="24"/>
          <w:szCs w:val="24"/>
          <w:lang w:eastAsia="pl-PL"/>
        </w:rPr>
        <w:t xml:space="preserve">z zasadami przyznawania pomocy, zawartymi w dokumentach opracowanych przez Ministra Rolnictwa i Rozwoju Wsi: </w:t>
      </w:r>
    </w:p>
    <w:p w14:paraId="2B48A7BC" w14:textId="20508F18" w:rsidR="001E73E5" w:rsidRPr="00877135" w:rsidRDefault="00FF4C70" w:rsidP="00663E5F">
      <w:pPr>
        <w:spacing w:after="129" w:line="267" w:lineRule="auto"/>
        <w:ind w:left="1147" w:right="111" w:hanging="360"/>
        <w:jc w:val="both"/>
        <w:rPr>
          <w:rFonts w:ascii="Times New Roman" w:eastAsia="Calibri" w:hAnsi="Times New Roman" w:cs="Times New Roman"/>
          <w:color w:val="000000"/>
          <w:sz w:val="24"/>
          <w:szCs w:val="24"/>
          <w:lang w:eastAsia="pl-PL"/>
        </w:rPr>
      </w:pPr>
      <w:r w:rsidRPr="00877135">
        <w:rPr>
          <w:rFonts w:ascii="Times New Roman" w:eastAsia="Times New Roman" w:hAnsi="Times New Roman" w:cs="Times New Roman"/>
          <w:color w:val="000000"/>
          <w:sz w:val="24"/>
          <w:szCs w:val="24"/>
          <w:lang w:eastAsia="pl-PL"/>
        </w:rPr>
        <w:t>–</w:t>
      </w:r>
      <w:r w:rsidR="001E73E5" w:rsidRPr="00877135">
        <w:rPr>
          <w:rFonts w:ascii="Times New Roman" w:eastAsia="Times New Roman" w:hAnsi="Times New Roman" w:cs="Times New Roman"/>
          <w:color w:val="000000"/>
          <w:sz w:val="24"/>
          <w:szCs w:val="24"/>
          <w:lang w:eastAsia="pl-PL"/>
        </w:rPr>
        <w:t xml:space="preserve"> </w:t>
      </w:r>
      <w:r w:rsidR="001E73E5" w:rsidRPr="00877135">
        <w:rPr>
          <w:rFonts w:ascii="Times New Roman" w:eastAsia="Calibri" w:hAnsi="Times New Roman" w:cs="Times New Roman"/>
          <w:color w:val="000000"/>
          <w:sz w:val="24"/>
          <w:szCs w:val="24"/>
          <w:lang w:eastAsia="pl-PL"/>
        </w:rPr>
        <w:t>Wytycznych podstawowych w zakresie pomocy finansowej w ramach Planu</w:t>
      </w:r>
      <w:r w:rsidRPr="00877135">
        <w:rPr>
          <w:rFonts w:ascii="Times New Roman" w:eastAsia="Calibri" w:hAnsi="Times New Roman" w:cs="Times New Roman"/>
          <w:color w:val="000000"/>
          <w:sz w:val="24"/>
          <w:szCs w:val="24"/>
          <w:lang w:eastAsia="pl-PL"/>
        </w:rPr>
        <w:t xml:space="preserve"> </w:t>
      </w:r>
      <w:r w:rsidR="001E73E5" w:rsidRPr="00877135">
        <w:rPr>
          <w:rFonts w:ascii="Times New Roman" w:eastAsia="Calibri" w:hAnsi="Times New Roman" w:cs="Times New Roman"/>
          <w:color w:val="000000"/>
          <w:sz w:val="24"/>
          <w:szCs w:val="24"/>
          <w:lang w:eastAsia="pl-PL"/>
        </w:rPr>
        <w:t>Strategicznego dla Wspólnej Polityki Rolnej na lata 2023-2027</w:t>
      </w:r>
      <w:r w:rsidR="00D3582F">
        <w:rPr>
          <w:rFonts w:ascii="Times New Roman" w:eastAsia="Calibri" w:hAnsi="Times New Roman" w:cs="Times New Roman"/>
          <w:color w:val="000000"/>
          <w:sz w:val="24"/>
          <w:szCs w:val="24"/>
          <w:lang w:eastAsia="pl-PL"/>
        </w:rPr>
        <w:t>;</w:t>
      </w:r>
      <w:r w:rsidR="001E73E5" w:rsidRPr="00877135">
        <w:rPr>
          <w:rFonts w:ascii="Times New Roman" w:eastAsia="Calibri" w:hAnsi="Times New Roman" w:cs="Times New Roman"/>
          <w:color w:val="000000"/>
          <w:sz w:val="24"/>
          <w:szCs w:val="24"/>
          <w:lang w:eastAsia="pl-PL"/>
        </w:rPr>
        <w:t xml:space="preserve"> </w:t>
      </w:r>
    </w:p>
    <w:p w14:paraId="43AFD160" w14:textId="31D7C149" w:rsidR="001E73E5" w:rsidRPr="00877135" w:rsidRDefault="00FF4C70" w:rsidP="00663E5F">
      <w:pPr>
        <w:spacing w:after="129" w:line="267" w:lineRule="auto"/>
        <w:ind w:left="1147" w:right="111" w:hanging="360"/>
        <w:jc w:val="both"/>
        <w:rPr>
          <w:rFonts w:ascii="Times New Roman" w:eastAsia="Calibri" w:hAnsi="Times New Roman" w:cs="Times New Roman"/>
          <w:color w:val="000000"/>
          <w:sz w:val="24"/>
          <w:szCs w:val="24"/>
          <w:lang w:eastAsia="pl-PL"/>
        </w:rPr>
      </w:pPr>
      <w:r w:rsidRPr="00877135">
        <w:rPr>
          <w:rFonts w:ascii="Times New Roman" w:eastAsia="Calibri" w:hAnsi="Times New Roman" w:cs="Times New Roman"/>
          <w:color w:val="000000"/>
          <w:sz w:val="24"/>
          <w:szCs w:val="24"/>
          <w:lang w:eastAsia="pl-PL"/>
        </w:rPr>
        <w:t>–</w:t>
      </w:r>
      <w:r w:rsidR="001E73E5" w:rsidRPr="00877135">
        <w:rPr>
          <w:rFonts w:ascii="Times New Roman" w:eastAsia="Calibri" w:hAnsi="Times New Roman" w:cs="Times New Roman"/>
          <w:color w:val="000000"/>
          <w:sz w:val="24"/>
          <w:szCs w:val="24"/>
          <w:lang w:eastAsia="pl-PL"/>
        </w:rPr>
        <w:t xml:space="preserve"> Wytycznych szczegółowych w zakresie przyznawania, wypłaty i zwrotu pomocy</w:t>
      </w:r>
      <w:r w:rsidRPr="00877135">
        <w:rPr>
          <w:rFonts w:ascii="Times New Roman" w:eastAsia="Calibri" w:hAnsi="Times New Roman" w:cs="Times New Roman"/>
          <w:color w:val="000000"/>
          <w:sz w:val="24"/>
          <w:szCs w:val="24"/>
          <w:lang w:eastAsia="pl-PL"/>
        </w:rPr>
        <w:t xml:space="preserve"> </w:t>
      </w:r>
      <w:r w:rsidR="001E73E5" w:rsidRPr="00877135">
        <w:rPr>
          <w:rFonts w:ascii="Times New Roman" w:eastAsia="Calibri" w:hAnsi="Times New Roman" w:cs="Times New Roman"/>
          <w:color w:val="000000"/>
          <w:sz w:val="24"/>
          <w:szCs w:val="24"/>
          <w:lang w:eastAsia="pl-PL"/>
        </w:rPr>
        <w:t xml:space="preserve">finansowej w ramach Planu Strategicznego dla Wspólnej Polityki Rolnej na lata 2023-2027 dla </w:t>
      </w:r>
      <w:r w:rsidR="00330050">
        <w:rPr>
          <w:rFonts w:ascii="Times New Roman" w:eastAsia="Calibri" w:hAnsi="Times New Roman" w:cs="Times New Roman"/>
          <w:color w:val="000000"/>
          <w:sz w:val="24"/>
          <w:szCs w:val="24"/>
          <w:lang w:eastAsia="pl-PL"/>
        </w:rPr>
        <w:t>i</w:t>
      </w:r>
      <w:r w:rsidR="001E73E5" w:rsidRPr="00877135">
        <w:rPr>
          <w:rFonts w:ascii="Times New Roman" w:eastAsia="Calibri" w:hAnsi="Times New Roman" w:cs="Times New Roman"/>
          <w:color w:val="000000"/>
          <w:sz w:val="24"/>
          <w:szCs w:val="24"/>
          <w:lang w:eastAsia="pl-PL"/>
        </w:rPr>
        <w:t xml:space="preserve">nterwencji </w:t>
      </w:r>
      <w:r w:rsidR="00E5596F" w:rsidRPr="00877135">
        <w:rPr>
          <w:rFonts w:ascii="Times New Roman" w:eastAsia="Calibri" w:hAnsi="Times New Roman" w:cs="Times New Roman"/>
          <w:color w:val="000000"/>
          <w:sz w:val="24"/>
          <w:szCs w:val="24"/>
          <w:lang w:eastAsia="pl-PL"/>
        </w:rPr>
        <w:t>I.13.2 Tworzenie</w:t>
      </w:r>
      <w:r w:rsidR="001E73E5" w:rsidRPr="00877135">
        <w:rPr>
          <w:rFonts w:ascii="Times New Roman" w:eastAsia="Calibri" w:hAnsi="Times New Roman" w:cs="Times New Roman"/>
          <w:color w:val="000000"/>
          <w:sz w:val="24"/>
          <w:szCs w:val="24"/>
          <w:lang w:eastAsia="pl-PL"/>
        </w:rPr>
        <w:t xml:space="preserve"> i rozwój organizacji producentów i grup producentów rolnych</w:t>
      </w:r>
      <w:r w:rsidR="00D3582F">
        <w:rPr>
          <w:rFonts w:ascii="Times New Roman" w:eastAsia="Calibri" w:hAnsi="Times New Roman" w:cs="Times New Roman"/>
          <w:color w:val="000000"/>
          <w:sz w:val="24"/>
          <w:szCs w:val="24"/>
          <w:lang w:eastAsia="pl-PL"/>
        </w:rPr>
        <w:t>;</w:t>
      </w:r>
    </w:p>
    <w:p w14:paraId="4B00304F" w14:textId="3D1EEBB4" w:rsidR="001E73E5" w:rsidRPr="00877135" w:rsidRDefault="001E73E5" w:rsidP="00663E5F">
      <w:pPr>
        <w:numPr>
          <w:ilvl w:val="0"/>
          <w:numId w:val="3"/>
        </w:numPr>
        <w:spacing w:after="136" w:line="267" w:lineRule="auto"/>
        <w:ind w:left="852" w:right="111" w:hanging="425"/>
        <w:jc w:val="both"/>
        <w:rPr>
          <w:rFonts w:ascii="Times New Roman" w:eastAsia="Times New Roman" w:hAnsi="Times New Roman" w:cs="Times New Roman"/>
          <w:color w:val="000000"/>
          <w:sz w:val="24"/>
          <w:szCs w:val="24"/>
          <w:lang w:eastAsia="pl-PL"/>
        </w:rPr>
      </w:pPr>
      <w:r w:rsidRPr="00877135">
        <w:rPr>
          <w:rFonts w:ascii="Times New Roman" w:eastAsia="Times New Roman" w:hAnsi="Times New Roman" w:cs="Times New Roman"/>
          <w:color w:val="000000"/>
          <w:sz w:val="24"/>
          <w:szCs w:val="24"/>
          <w:lang w:eastAsia="pl-PL"/>
        </w:rPr>
        <w:lastRenderedPageBreak/>
        <w:t xml:space="preserve">„Regulaminem naboru wniosków </w:t>
      </w:r>
      <w:r w:rsidR="00E5596F" w:rsidRPr="00877135">
        <w:rPr>
          <w:rFonts w:ascii="Times New Roman" w:eastAsia="Times New Roman" w:hAnsi="Times New Roman" w:cs="Times New Roman"/>
          <w:color w:val="000000"/>
          <w:sz w:val="24"/>
          <w:szCs w:val="24"/>
          <w:lang w:eastAsia="pl-PL"/>
        </w:rPr>
        <w:t>o przyznanie</w:t>
      </w:r>
      <w:r w:rsidRPr="00877135">
        <w:rPr>
          <w:rFonts w:ascii="Times New Roman" w:eastAsia="Times New Roman" w:hAnsi="Times New Roman" w:cs="Times New Roman"/>
          <w:color w:val="000000"/>
          <w:sz w:val="24"/>
          <w:szCs w:val="24"/>
          <w:lang w:eastAsia="pl-PL"/>
        </w:rPr>
        <w:t xml:space="preserve"> pomocy dla interwencji I.13.2 – Tworzenie i rozwój organizacji producentów i grup producentów rolnych w ramach Planu Strategicznego dla Wspólnej Polityki Rolnej na lata 2023-2027”</w:t>
      </w:r>
      <w:r w:rsidR="00D3582F">
        <w:rPr>
          <w:rFonts w:ascii="Times New Roman" w:eastAsia="Times New Roman" w:hAnsi="Times New Roman" w:cs="Times New Roman"/>
          <w:color w:val="000000"/>
          <w:sz w:val="24"/>
          <w:szCs w:val="24"/>
          <w:lang w:eastAsia="pl-PL"/>
        </w:rPr>
        <w:t>;</w:t>
      </w:r>
      <w:r w:rsidRPr="00877135">
        <w:rPr>
          <w:rFonts w:ascii="Times New Roman" w:eastAsia="Times New Roman" w:hAnsi="Times New Roman" w:cs="Times New Roman"/>
          <w:color w:val="000000"/>
          <w:sz w:val="24"/>
          <w:szCs w:val="24"/>
          <w:lang w:eastAsia="pl-PL"/>
        </w:rPr>
        <w:t xml:space="preserve"> </w:t>
      </w:r>
    </w:p>
    <w:p w14:paraId="238165FF" w14:textId="37971849" w:rsidR="001E73E5" w:rsidRPr="00877135" w:rsidRDefault="001E73E5" w:rsidP="00663E5F">
      <w:pPr>
        <w:numPr>
          <w:ilvl w:val="0"/>
          <w:numId w:val="3"/>
        </w:numPr>
        <w:spacing w:after="140" w:line="267" w:lineRule="auto"/>
        <w:ind w:left="852" w:right="111" w:hanging="425"/>
        <w:jc w:val="both"/>
        <w:rPr>
          <w:rFonts w:ascii="Times New Roman" w:eastAsia="Times New Roman" w:hAnsi="Times New Roman" w:cs="Times New Roman"/>
          <w:color w:val="000000"/>
          <w:sz w:val="24"/>
          <w:szCs w:val="24"/>
          <w:lang w:eastAsia="pl-PL"/>
        </w:rPr>
      </w:pPr>
      <w:r w:rsidRPr="00877135">
        <w:rPr>
          <w:rFonts w:ascii="Times New Roman" w:eastAsia="Times New Roman" w:hAnsi="Times New Roman" w:cs="Times New Roman"/>
          <w:color w:val="000000"/>
          <w:sz w:val="24"/>
          <w:szCs w:val="24"/>
          <w:lang w:eastAsia="pl-PL"/>
        </w:rPr>
        <w:t>ze wskazówkami dotyczącymi wypełniania wniosku zamieszczonymi w niniejszej instrukcji.</w:t>
      </w:r>
    </w:p>
    <w:p w14:paraId="440E0115" w14:textId="3EE08E1B" w:rsidR="001E73E5" w:rsidRPr="00877135" w:rsidRDefault="001E73E5" w:rsidP="00663E5F">
      <w:pPr>
        <w:numPr>
          <w:ilvl w:val="0"/>
          <w:numId w:val="2"/>
        </w:numPr>
        <w:spacing w:after="140" w:line="267" w:lineRule="auto"/>
        <w:ind w:left="427" w:right="111" w:hanging="427"/>
        <w:jc w:val="both"/>
        <w:rPr>
          <w:rFonts w:ascii="Times New Roman" w:eastAsia="Times New Roman" w:hAnsi="Times New Roman" w:cs="Times New Roman"/>
          <w:color w:val="000000"/>
          <w:sz w:val="24"/>
          <w:szCs w:val="24"/>
          <w:lang w:eastAsia="pl-PL"/>
        </w:rPr>
      </w:pPr>
      <w:r w:rsidRPr="00877135">
        <w:rPr>
          <w:rFonts w:ascii="Times New Roman" w:eastAsia="Times New Roman" w:hAnsi="Times New Roman" w:cs="Times New Roman"/>
          <w:color w:val="000000"/>
          <w:sz w:val="24"/>
          <w:szCs w:val="24"/>
          <w:lang w:eastAsia="pl-PL"/>
        </w:rPr>
        <w:t xml:space="preserve">Instrukcja zawiera dodatkowe informacje, które mogą być przydatne wnioskodawcy. </w:t>
      </w:r>
    </w:p>
    <w:p w14:paraId="74102A18" w14:textId="5F9463B8" w:rsidR="000E1B73" w:rsidRPr="00877135" w:rsidRDefault="000E1B73" w:rsidP="00663E5F">
      <w:pPr>
        <w:numPr>
          <w:ilvl w:val="0"/>
          <w:numId w:val="2"/>
        </w:numPr>
        <w:spacing w:after="131" w:line="267" w:lineRule="auto"/>
        <w:ind w:left="427" w:right="111" w:hanging="427"/>
        <w:jc w:val="both"/>
        <w:rPr>
          <w:rFonts w:ascii="Times New Roman" w:eastAsia="Times New Roman" w:hAnsi="Times New Roman" w:cs="Times New Roman"/>
          <w:color w:val="000000"/>
          <w:sz w:val="24"/>
          <w:szCs w:val="24"/>
          <w:lang w:eastAsia="pl-PL"/>
        </w:rPr>
      </w:pPr>
      <w:r w:rsidRPr="00877135">
        <w:rPr>
          <w:rFonts w:ascii="Times New Roman" w:eastAsia="Times New Roman" w:hAnsi="Times New Roman" w:cs="Times New Roman"/>
          <w:color w:val="000000"/>
          <w:sz w:val="24"/>
          <w:szCs w:val="24"/>
          <w:lang w:eastAsia="pl-PL"/>
        </w:rPr>
        <w:t xml:space="preserve">Formularz wniosku jest uniwersalny. Wnioskodawca wypełnia go, jeśli: </w:t>
      </w:r>
    </w:p>
    <w:p w14:paraId="2B2BE005" w14:textId="0DE44FD2" w:rsidR="000E1B73" w:rsidRPr="00877135" w:rsidRDefault="00FF4C70" w:rsidP="00663E5F">
      <w:pPr>
        <w:spacing w:after="137" w:line="267" w:lineRule="auto"/>
        <w:ind w:left="708" w:right="111" w:hanging="281"/>
        <w:jc w:val="both"/>
        <w:rPr>
          <w:rFonts w:ascii="Times New Roman" w:eastAsia="Times New Roman" w:hAnsi="Times New Roman" w:cs="Times New Roman"/>
          <w:color w:val="000000"/>
          <w:sz w:val="24"/>
          <w:szCs w:val="24"/>
          <w:lang w:eastAsia="pl-PL"/>
        </w:rPr>
      </w:pPr>
      <w:r w:rsidRPr="00877135">
        <w:rPr>
          <w:rFonts w:ascii="Times New Roman" w:eastAsia="Times New Roman" w:hAnsi="Times New Roman" w:cs="Times New Roman"/>
          <w:color w:val="000000"/>
          <w:sz w:val="24"/>
          <w:szCs w:val="24"/>
          <w:lang w:eastAsia="pl-PL"/>
        </w:rPr>
        <w:t>–</w:t>
      </w:r>
      <w:r w:rsidR="000E1B73" w:rsidRPr="00877135">
        <w:rPr>
          <w:rFonts w:ascii="Times New Roman" w:eastAsia="Times New Roman" w:hAnsi="Times New Roman" w:cs="Times New Roman"/>
          <w:color w:val="000000"/>
          <w:sz w:val="24"/>
          <w:szCs w:val="24"/>
          <w:lang w:eastAsia="pl-PL"/>
        </w:rPr>
        <w:tab/>
        <w:t xml:space="preserve">występuje o przyznanie </w:t>
      </w:r>
      <w:r w:rsidRPr="00877135">
        <w:rPr>
          <w:rFonts w:ascii="Times New Roman" w:eastAsia="Times New Roman" w:hAnsi="Times New Roman" w:cs="Times New Roman"/>
          <w:color w:val="000000"/>
          <w:sz w:val="24"/>
          <w:szCs w:val="24"/>
          <w:lang w:eastAsia="pl-PL"/>
        </w:rPr>
        <w:t>pomocy na operacje związane z tworzeniem i rozwojem uznanych organizacji producentów i grup producentów rolnych</w:t>
      </w:r>
      <w:r w:rsidR="000E1B73" w:rsidRPr="00877135">
        <w:rPr>
          <w:rFonts w:ascii="Times New Roman" w:eastAsia="Times New Roman" w:hAnsi="Times New Roman" w:cs="Times New Roman"/>
          <w:color w:val="000000"/>
          <w:sz w:val="24"/>
          <w:szCs w:val="24"/>
          <w:lang w:eastAsia="pl-PL"/>
        </w:rPr>
        <w:t xml:space="preserve">; </w:t>
      </w:r>
    </w:p>
    <w:p w14:paraId="0C29A4C7" w14:textId="07C93D6A" w:rsidR="00FF4C70" w:rsidRPr="00877135" w:rsidRDefault="00FF4C70" w:rsidP="00663E5F">
      <w:pPr>
        <w:spacing w:after="137" w:line="267" w:lineRule="auto"/>
        <w:ind w:left="708" w:right="111" w:hanging="281"/>
        <w:jc w:val="both"/>
        <w:rPr>
          <w:rFonts w:ascii="Times New Roman" w:eastAsia="Times New Roman" w:hAnsi="Times New Roman" w:cs="Times New Roman"/>
          <w:color w:val="000000"/>
          <w:sz w:val="24"/>
          <w:szCs w:val="24"/>
          <w:lang w:eastAsia="pl-PL"/>
        </w:rPr>
      </w:pPr>
      <w:r w:rsidRPr="00877135">
        <w:rPr>
          <w:rFonts w:ascii="Times New Roman" w:eastAsia="Times New Roman" w:hAnsi="Times New Roman" w:cs="Times New Roman"/>
          <w:color w:val="000000"/>
          <w:sz w:val="24"/>
          <w:szCs w:val="24"/>
          <w:lang w:eastAsia="pl-PL"/>
        </w:rPr>
        <w:t>–</w:t>
      </w:r>
      <w:r w:rsidR="000E1B73" w:rsidRPr="00877135">
        <w:rPr>
          <w:rFonts w:ascii="Times New Roman" w:eastAsia="Times New Roman" w:hAnsi="Times New Roman" w:cs="Times New Roman"/>
          <w:color w:val="000000"/>
          <w:sz w:val="24"/>
          <w:szCs w:val="24"/>
          <w:lang w:eastAsia="pl-PL"/>
        </w:rPr>
        <w:tab/>
        <w:t>na pisemne wezwanie ARiMR, dokonuje korekty treści złożonego wcześniej wniosku;</w:t>
      </w:r>
    </w:p>
    <w:p w14:paraId="582248EE" w14:textId="66D34329" w:rsidR="000E1B73" w:rsidRPr="001E73E5" w:rsidRDefault="00FF4C70" w:rsidP="00663E5F">
      <w:pPr>
        <w:spacing w:after="137" w:line="267" w:lineRule="auto"/>
        <w:ind w:left="708" w:right="111" w:hanging="281"/>
        <w:jc w:val="both"/>
        <w:rPr>
          <w:rFonts w:ascii="Times New Roman" w:eastAsia="Times New Roman" w:hAnsi="Times New Roman" w:cs="Times New Roman"/>
          <w:color w:val="000000"/>
          <w:sz w:val="24"/>
          <w:szCs w:val="24"/>
          <w:lang w:eastAsia="pl-PL"/>
        </w:rPr>
      </w:pPr>
      <w:r w:rsidRPr="00877135">
        <w:rPr>
          <w:rFonts w:ascii="Times New Roman" w:eastAsia="Times New Roman" w:hAnsi="Times New Roman" w:cs="Times New Roman"/>
          <w:color w:val="000000"/>
          <w:sz w:val="24"/>
          <w:szCs w:val="24"/>
          <w:lang w:eastAsia="pl-PL"/>
        </w:rPr>
        <w:t>–</w:t>
      </w:r>
      <w:r w:rsidR="000E1B73" w:rsidRPr="00877135">
        <w:rPr>
          <w:rFonts w:ascii="Times New Roman" w:eastAsia="Times New Roman" w:hAnsi="Times New Roman" w:cs="Times New Roman"/>
          <w:color w:val="000000"/>
          <w:sz w:val="24"/>
          <w:szCs w:val="24"/>
          <w:lang w:eastAsia="pl-PL"/>
        </w:rPr>
        <w:t xml:space="preserve"> chce, z własnej inicjatywy, dokonać zmian w treści wniosku złożonego wcześniej.</w:t>
      </w:r>
    </w:p>
    <w:p w14:paraId="4DDBCBE6" w14:textId="4A64AEE4" w:rsidR="00C87422" w:rsidRDefault="00C87422" w:rsidP="00663E5F">
      <w:pPr>
        <w:spacing w:after="113" w:line="267" w:lineRule="auto"/>
        <w:ind w:left="427" w:right="111" w:hanging="427"/>
        <w:jc w:val="both"/>
        <w:rPr>
          <w:rFonts w:ascii="Times New Roman" w:hAnsi="Times New Roman" w:cs="Times New Roman"/>
          <w:sz w:val="24"/>
          <w:szCs w:val="24"/>
        </w:rPr>
      </w:pPr>
      <w:r w:rsidRPr="00877135">
        <w:rPr>
          <w:rFonts w:ascii="Times New Roman" w:hAnsi="Times New Roman" w:cs="Times New Roman"/>
          <w:sz w:val="24"/>
          <w:szCs w:val="24"/>
        </w:rPr>
        <w:t>4.</w:t>
      </w:r>
      <w:r w:rsidRPr="00877135">
        <w:rPr>
          <w:rFonts w:ascii="Times New Roman" w:hAnsi="Times New Roman" w:cs="Times New Roman"/>
          <w:sz w:val="24"/>
          <w:szCs w:val="24"/>
        </w:rPr>
        <w:tab/>
        <w:t xml:space="preserve">Wniosek wypełnia się i składa wyłącznie za pośrednictwem udostępnianej przez ARiMR platformy usług elektronicznych (PUE). Wniosek jest dostępny dla użytkownika zalogowanego do PUE. Po wypełnieniu wszystkich wymaganych pól oraz dołączeniu niezbędnych załączników możliwe jest złożenie wniosku. Podpis nie jest wymagany.  </w:t>
      </w:r>
    </w:p>
    <w:p w14:paraId="7C0E98D7" w14:textId="0D0445C4" w:rsidR="006143BC" w:rsidRPr="008D5791" w:rsidRDefault="008C1E4C" w:rsidP="00B61E86">
      <w:pPr>
        <w:spacing w:after="113" w:line="267" w:lineRule="auto"/>
        <w:ind w:left="427" w:right="111" w:hanging="427"/>
        <w:jc w:val="both"/>
        <w:rPr>
          <w:rFonts w:ascii="Times New Roman" w:hAnsi="Times New Roman" w:cs="Times New Roman"/>
          <w:sz w:val="24"/>
          <w:szCs w:val="24"/>
        </w:rPr>
      </w:pPr>
      <w:r>
        <w:rPr>
          <w:rFonts w:ascii="Times New Roman" w:hAnsi="Times New Roman" w:cs="Times New Roman"/>
          <w:sz w:val="24"/>
          <w:szCs w:val="24"/>
        </w:rPr>
        <w:t xml:space="preserve">5. </w:t>
      </w:r>
      <w:r w:rsidR="00510D5B" w:rsidRPr="008D5791">
        <w:rPr>
          <w:rFonts w:ascii="Times New Roman" w:hAnsi="Times New Roman" w:cs="Times New Roman"/>
          <w:sz w:val="24"/>
          <w:szCs w:val="24"/>
        </w:rPr>
        <w:t xml:space="preserve"> </w:t>
      </w:r>
      <w:r w:rsidR="00510D5B" w:rsidRPr="008D5791">
        <w:rPr>
          <w:rFonts w:ascii="Times New Roman" w:hAnsi="Times New Roman" w:cs="Times New Roman"/>
          <w:sz w:val="24"/>
          <w:szCs w:val="24"/>
        </w:rPr>
        <w:tab/>
        <w:t xml:space="preserve">Lista interwencji w </w:t>
      </w:r>
      <w:r w:rsidR="00E5596F" w:rsidRPr="008D5791">
        <w:rPr>
          <w:rFonts w:ascii="Times New Roman" w:hAnsi="Times New Roman" w:cs="Times New Roman"/>
          <w:sz w:val="24"/>
          <w:szCs w:val="24"/>
        </w:rPr>
        <w:t>ramach,</w:t>
      </w:r>
      <w:r w:rsidR="00510D5B" w:rsidRPr="008D5791">
        <w:rPr>
          <w:rFonts w:ascii="Times New Roman" w:hAnsi="Times New Roman" w:cs="Times New Roman"/>
          <w:sz w:val="24"/>
          <w:szCs w:val="24"/>
        </w:rPr>
        <w:t xml:space="preserve"> którym można składać wnioski o przyznanie wsparcia jest </w:t>
      </w:r>
      <w:r w:rsidR="00E5596F" w:rsidRPr="008D5791">
        <w:rPr>
          <w:rFonts w:ascii="Times New Roman" w:hAnsi="Times New Roman" w:cs="Times New Roman"/>
          <w:sz w:val="24"/>
          <w:szCs w:val="24"/>
        </w:rPr>
        <w:t>widoczna na</w:t>
      </w:r>
      <w:r w:rsidR="00AC0294" w:rsidRPr="008D5791">
        <w:rPr>
          <w:rFonts w:ascii="Times New Roman" w:hAnsi="Times New Roman" w:cs="Times New Roman"/>
          <w:sz w:val="24"/>
          <w:szCs w:val="24"/>
        </w:rPr>
        <w:t xml:space="preserve"> </w:t>
      </w:r>
      <w:r w:rsidR="00AC0294" w:rsidRPr="008D5791">
        <w:rPr>
          <w:rFonts w:ascii="Times New Roman" w:hAnsi="Times New Roman" w:cs="Times New Roman"/>
          <w:i/>
          <w:iCs/>
          <w:sz w:val="24"/>
          <w:szCs w:val="24"/>
        </w:rPr>
        <w:t xml:space="preserve">Stronie Głównej i </w:t>
      </w:r>
      <w:r w:rsidR="00510D5B" w:rsidRPr="008D5791">
        <w:rPr>
          <w:rFonts w:ascii="Times New Roman" w:hAnsi="Times New Roman" w:cs="Times New Roman"/>
          <w:i/>
          <w:iCs/>
          <w:sz w:val="24"/>
          <w:szCs w:val="24"/>
        </w:rPr>
        <w:t>Załatw Sprawę/Plan Strategiczny WPR na lata 2023-2027</w:t>
      </w:r>
      <w:r w:rsidR="00510D5B" w:rsidRPr="008D5791">
        <w:rPr>
          <w:rFonts w:ascii="Times New Roman" w:hAnsi="Times New Roman" w:cs="Times New Roman"/>
          <w:sz w:val="24"/>
          <w:szCs w:val="24"/>
        </w:rPr>
        <w:t xml:space="preserve"> </w:t>
      </w:r>
      <w:r w:rsidR="00AC0294" w:rsidRPr="008D5791">
        <w:rPr>
          <w:rFonts w:ascii="Times New Roman" w:hAnsi="Times New Roman" w:cs="Times New Roman"/>
          <w:sz w:val="24"/>
          <w:szCs w:val="24"/>
        </w:rPr>
        <w:t xml:space="preserve">gdzie prezentowana jest </w:t>
      </w:r>
      <w:r w:rsidR="00510D5B" w:rsidRPr="008D5791">
        <w:rPr>
          <w:rFonts w:ascii="Times New Roman" w:hAnsi="Times New Roman" w:cs="Times New Roman"/>
          <w:sz w:val="24"/>
          <w:szCs w:val="24"/>
        </w:rPr>
        <w:t>nazw</w:t>
      </w:r>
      <w:r w:rsidR="00AC0294" w:rsidRPr="008D5791">
        <w:rPr>
          <w:rFonts w:ascii="Times New Roman" w:hAnsi="Times New Roman" w:cs="Times New Roman"/>
          <w:sz w:val="24"/>
          <w:szCs w:val="24"/>
        </w:rPr>
        <w:t>a</w:t>
      </w:r>
      <w:r w:rsidR="00510D5B" w:rsidRPr="008D5791">
        <w:rPr>
          <w:rFonts w:ascii="Times New Roman" w:hAnsi="Times New Roman" w:cs="Times New Roman"/>
          <w:sz w:val="24"/>
          <w:szCs w:val="24"/>
        </w:rPr>
        <w:t xml:space="preserve"> interwencji oraz list</w:t>
      </w:r>
      <w:r w:rsidR="00AC0294" w:rsidRPr="008D5791">
        <w:rPr>
          <w:rFonts w:ascii="Times New Roman" w:hAnsi="Times New Roman" w:cs="Times New Roman"/>
          <w:sz w:val="24"/>
          <w:szCs w:val="24"/>
        </w:rPr>
        <w:t>a</w:t>
      </w:r>
      <w:r w:rsidR="00510D5B" w:rsidRPr="008D5791">
        <w:rPr>
          <w:rFonts w:ascii="Times New Roman" w:hAnsi="Times New Roman" w:cs="Times New Roman"/>
          <w:sz w:val="24"/>
          <w:szCs w:val="24"/>
        </w:rPr>
        <w:t xml:space="preserve"> naborów dla tych interwencji</w:t>
      </w:r>
      <w:r w:rsidR="006143BC" w:rsidRPr="008D5791">
        <w:rPr>
          <w:rFonts w:ascii="Times New Roman" w:hAnsi="Times New Roman" w:cs="Times New Roman"/>
          <w:sz w:val="24"/>
          <w:szCs w:val="24"/>
        </w:rPr>
        <w:t xml:space="preserve"> </w:t>
      </w:r>
      <w:r w:rsidR="006143BC" w:rsidRPr="008D5791">
        <w:rPr>
          <w:rFonts w:ascii="Times New Roman" w:hAnsi="Times New Roman" w:cs="Times New Roman"/>
          <w:color w:val="000000" w:themeColor="text1"/>
          <w:sz w:val="24"/>
          <w:szCs w:val="24"/>
        </w:rPr>
        <w:t>wraz z terminami ich trwania</w:t>
      </w:r>
      <w:r w:rsidR="00AC0294" w:rsidRPr="008D5791">
        <w:rPr>
          <w:rFonts w:ascii="Times New Roman" w:hAnsi="Times New Roman" w:cs="Times New Roman"/>
          <w:sz w:val="24"/>
          <w:szCs w:val="24"/>
        </w:rPr>
        <w:t xml:space="preserve">. W </w:t>
      </w:r>
      <w:r w:rsidR="00E5596F" w:rsidRPr="008D5791">
        <w:rPr>
          <w:rFonts w:ascii="Times New Roman" w:hAnsi="Times New Roman" w:cs="Times New Roman"/>
          <w:sz w:val="24"/>
          <w:szCs w:val="24"/>
        </w:rPr>
        <w:t>przypadku,</w:t>
      </w:r>
      <w:r w:rsidR="00AC0294" w:rsidRPr="008D5791">
        <w:rPr>
          <w:rFonts w:ascii="Times New Roman" w:hAnsi="Times New Roman" w:cs="Times New Roman"/>
          <w:sz w:val="24"/>
          <w:szCs w:val="24"/>
        </w:rPr>
        <w:t xml:space="preserve"> kiedy brak jest aktywnych naborów dla danej interwencji, nazwa interwencji nie jest prezentowana w menu </w:t>
      </w:r>
      <w:r w:rsidR="00AC0294" w:rsidRPr="008D5791">
        <w:rPr>
          <w:rFonts w:ascii="Times New Roman" w:hAnsi="Times New Roman" w:cs="Times New Roman"/>
          <w:i/>
          <w:iCs/>
          <w:sz w:val="24"/>
          <w:szCs w:val="24"/>
        </w:rPr>
        <w:t>Załatw Sprawę/Plan Strategiczny WPR na lata 2023-2027</w:t>
      </w:r>
      <w:r w:rsidR="00AC0294" w:rsidRPr="008D5791">
        <w:rPr>
          <w:rFonts w:ascii="Times New Roman" w:hAnsi="Times New Roman" w:cs="Times New Roman"/>
          <w:sz w:val="24"/>
          <w:szCs w:val="24"/>
        </w:rPr>
        <w:t>.</w:t>
      </w:r>
    </w:p>
    <w:p w14:paraId="2A033FD9" w14:textId="77F5178A" w:rsidR="006143BC" w:rsidRPr="008D5791" w:rsidRDefault="006A36CF" w:rsidP="00AC0294">
      <w:pPr>
        <w:spacing w:after="113" w:line="267" w:lineRule="auto"/>
        <w:ind w:left="427" w:right="111" w:hanging="427"/>
        <w:jc w:val="both"/>
        <w:rPr>
          <w:rFonts w:ascii="Times New Roman" w:hAnsi="Times New Roman" w:cs="Times New Roman"/>
          <w:sz w:val="24"/>
          <w:szCs w:val="24"/>
        </w:rPr>
      </w:pPr>
      <w:r>
        <w:rPr>
          <w:rFonts w:ascii="Times New Roman" w:hAnsi="Times New Roman" w:cs="Times New Roman"/>
          <w:sz w:val="24"/>
          <w:szCs w:val="24"/>
        </w:rPr>
        <w:t>6</w:t>
      </w:r>
      <w:r w:rsidR="00B61E86" w:rsidRPr="008D5791">
        <w:rPr>
          <w:rFonts w:ascii="Times New Roman" w:hAnsi="Times New Roman" w:cs="Times New Roman"/>
          <w:sz w:val="24"/>
          <w:szCs w:val="24"/>
        </w:rPr>
        <w:t xml:space="preserve">. </w:t>
      </w:r>
      <w:r w:rsidR="00B61E86" w:rsidRPr="008D5791">
        <w:rPr>
          <w:rFonts w:ascii="Times New Roman" w:hAnsi="Times New Roman" w:cs="Times New Roman"/>
          <w:sz w:val="24"/>
          <w:szCs w:val="24"/>
        </w:rPr>
        <w:tab/>
        <w:t xml:space="preserve">Nabory zakończone nie są prezentowane w menu </w:t>
      </w:r>
      <w:r w:rsidR="00B61E86" w:rsidRPr="008D5791">
        <w:rPr>
          <w:rFonts w:ascii="Times New Roman" w:hAnsi="Times New Roman" w:cs="Times New Roman"/>
          <w:i/>
          <w:iCs/>
          <w:sz w:val="24"/>
          <w:szCs w:val="24"/>
        </w:rPr>
        <w:t>Plan Strategiczny WPR na lata 2023-2027</w:t>
      </w:r>
      <w:r w:rsidR="00B61E86" w:rsidRPr="008D5791">
        <w:rPr>
          <w:rFonts w:ascii="Times New Roman" w:hAnsi="Times New Roman" w:cs="Times New Roman"/>
          <w:sz w:val="24"/>
          <w:szCs w:val="24"/>
        </w:rPr>
        <w:t xml:space="preserve"> w </w:t>
      </w:r>
      <w:r w:rsidR="00B61E86" w:rsidRPr="00FA52E7">
        <w:rPr>
          <w:rFonts w:ascii="Times New Roman" w:hAnsi="Times New Roman" w:cs="Times New Roman"/>
          <w:i/>
          <w:iCs/>
          <w:sz w:val="24"/>
          <w:szCs w:val="24"/>
        </w:rPr>
        <w:t>Załatw Sprawę</w:t>
      </w:r>
      <w:r w:rsidR="00B61E86" w:rsidRPr="008D5791">
        <w:rPr>
          <w:rFonts w:ascii="Times New Roman" w:hAnsi="Times New Roman" w:cs="Times New Roman"/>
          <w:sz w:val="24"/>
          <w:szCs w:val="24"/>
        </w:rPr>
        <w:t>.</w:t>
      </w:r>
    </w:p>
    <w:p w14:paraId="39706087" w14:textId="1094F0D6" w:rsidR="00380B11" w:rsidRPr="00877135" w:rsidRDefault="006A36CF" w:rsidP="00AC0294">
      <w:pPr>
        <w:spacing w:after="113" w:line="267" w:lineRule="auto"/>
        <w:ind w:left="427" w:right="111" w:hanging="427"/>
        <w:jc w:val="both"/>
        <w:rPr>
          <w:rFonts w:ascii="Times New Roman" w:hAnsi="Times New Roman" w:cs="Times New Roman"/>
          <w:sz w:val="24"/>
          <w:szCs w:val="24"/>
        </w:rPr>
      </w:pPr>
      <w:r>
        <w:rPr>
          <w:rFonts w:ascii="Times New Roman" w:hAnsi="Times New Roman" w:cs="Times New Roman"/>
          <w:sz w:val="24"/>
          <w:szCs w:val="24"/>
        </w:rPr>
        <w:t>7</w:t>
      </w:r>
      <w:r w:rsidR="00380B11" w:rsidRPr="008D5791">
        <w:rPr>
          <w:rFonts w:ascii="Times New Roman" w:hAnsi="Times New Roman" w:cs="Times New Roman"/>
          <w:sz w:val="24"/>
          <w:szCs w:val="24"/>
        </w:rPr>
        <w:t>.</w:t>
      </w:r>
      <w:r w:rsidR="00380B11" w:rsidRPr="008D5791">
        <w:rPr>
          <w:rFonts w:ascii="Times New Roman" w:hAnsi="Times New Roman" w:cs="Times New Roman"/>
          <w:sz w:val="24"/>
          <w:szCs w:val="24"/>
        </w:rPr>
        <w:tab/>
        <w:t xml:space="preserve">Lista wniosków Planu Strategicznego złożonych przez użytkownika </w:t>
      </w:r>
      <w:r w:rsidR="00C40C6D">
        <w:rPr>
          <w:rFonts w:ascii="Times New Roman" w:hAnsi="Times New Roman" w:cs="Times New Roman"/>
          <w:sz w:val="24"/>
          <w:szCs w:val="24"/>
        </w:rPr>
        <w:t>jest</w:t>
      </w:r>
      <w:r w:rsidR="00380B11" w:rsidRPr="008D5791">
        <w:rPr>
          <w:rFonts w:ascii="Times New Roman" w:hAnsi="Times New Roman" w:cs="Times New Roman"/>
          <w:sz w:val="24"/>
          <w:szCs w:val="24"/>
        </w:rPr>
        <w:t xml:space="preserve"> dostępna w menu </w:t>
      </w:r>
      <w:r w:rsidR="00380B11" w:rsidRPr="008D5791">
        <w:rPr>
          <w:rFonts w:ascii="Times New Roman" w:hAnsi="Times New Roman" w:cs="Times New Roman"/>
          <w:bCs/>
          <w:i/>
          <w:sz w:val="24"/>
          <w:szCs w:val="24"/>
        </w:rPr>
        <w:t>Moje sprawy/Wnioski PS WPR 2023-2027.</w:t>
      </w:r>
    </w:p>
    <w:p w14:paraId="2BA9D71B" w14:textId="2BF61D27" w:rsidR="00E36297" w:rsidRDefault="006A36CF" w:rsidP="00E36297">
      <w:pPr>
        <w:spacing w:after="87" w:line="267" w:lineRule="auto"/>
        <w:ind w:left="427" w:right="111" w:hanging="427"/>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8</w:t>
      </w:r>
      <w:r w:rsidR="00C87422" w:rsidRPr="00877135">
        <w:rPr>
          <w:rFonts w:ascii="Times New Roman" w:eastAsia="Times New Roman" w:hAnsi="Times New Roman" w:cs="Times New Roman"/>
          <w:color w:val="000000"/>
          <w:sz w:val="24"/>
          <w:szCs w:val="24"/>
          <w:lang w:eastAsia="pl-PL"/>
        </w:rPr>
        <w:t>.</w:t>
      </w:r>
      <w:r w:rsidR="00C87422" w:rsidRPr="00877135">
        <w:rPr>
          <w:rFonts w:ascii="Times New Roman" w:eastAsia="Times New Roman" w:hAnsi="Times New Roman" w:cs="Times New Roman"/>
          <w:color w:val="000000"/>
          <w:sz w:val="24"/>
          <w:szCs w:val="24"/>
          <w:lang w:eastAsia="pl-PL"/>
        </w:rPr>
        <w:tab/>
      </w:r>
      <w:r w:rsidR="00E36297" w:rsidRPr="00E36297">
        <w:rPr>
          <w:rFonts w:ascii="Times New Roman" w:eastAsia="Times New Roman" w:hAnsi="Times New Roman" w:cs="Times New Roman"/>
          <w:color w:val="000000"/>
          <w:sz w:val="24"/>
          <w:szCs w:val="24"/>
          <w:lang w:eastAsia="pl-PL"/>
        </w:rPr>
        <w:t xml:space="preserve">Wniosek może być wysłany tylko w czasie obowiązywania naboru. W </w:t>
      </w:r>
      <w:r w:rsidR="00E5596F" w:rsidRPr="00E36297">
        <w:rPr>
          <w:rFonts w:ascii="Times New Roman" w:eastAsia="Times New Roman" w:hAnsi="Times New Roman" w:cs="Times New Roman"/>
          <w:color w:val="000000"/>
          <w:sz w:val="24"/>
          <w:szCs w:val="24"/>
          <w:lang w:eastAsia="pl-PL"/>
        </w:rPr>
        <w:t>przypadku,</w:t>
      </w:r>
      <w:r w:rsidR="00E36297" w:rsidRPr="00E36297">
        <w:rPr>
          <w:rFonts w:ascii="Times New Roman" w:eastAsia="Times New Roman" w:hAnsi="Times New Roman" w:cs="Times New Roman"/>
          <w:color w:val="000000"/>
          <w:sz w:val="24"/>
          <w:szCs w:val="24"/>
          <w:lang w:eastAsia="pl-PL"/>
        </w:rPr>
        <w:t xml:space="preserve"> kiedy nabór jest aktywny (udostępniono wniosek), ale nie nastąpiła data rozpoczęcia tego naboru </w:t>
      </w:r>
      <w:r w:rsidR="008D5791">
        <w:rPr>
          <w:rFonts w:ascii="Times New Roman" w:eastAsia="Times New Roman" w:hAnsi="Times New Roman" w:cs="Times New Roman"/>
          <w:color w:val="000000"/>
          <w:sz w:val="24"/>
          <w:szCs w:val="24"/>
          <w:lang w:eastAsia="pl-PL"/>
        </w:rPr>
        <w:t>możliwe jest</w:t>
      </w:r>
      <w:r w:rsidR="00E36297" w:rsidRPr="00E36297">
        <w:rPr>
          <w:rFonts w:ascii="Times New Roman" w:eastAsia="Times New Roman" w:hAnsi="Times New Roman" w:cs="Times New Roman"/>
          <w:color w:val="000000"/>
          <w:sz w:val="24"/>
          <w:szCs w:val="24"/>
          <w:lang w:eastAsia="pl-PL"/>
        </w:rPr>
        <w:t xml:space="preserve"> wypeł</w:t>
      </w:r>
      <w:r w:rsidR="008D5791">
        <w:rPr>
          <w:rFonts w:ascii="Times New Roman" w:eastAsia="Times New Roman" w:hAnsi="Times New Roman" w:cs="Times New Roman"/>
          <w:color w:val="000000"/>
          <w:sz w:val="24"/>
          <w:szCs w:val="24"/>
          <w:lang w:eastAsia="pl-PL"/>
        </w:rPr>
        <w:t>nienie</w:t>
      </w:r>
      <w:r w:rsidR="00E36297" w:rsidRPr="00E36297">
        <w:rPr>
          <w:rFonts w:ascii="Times New Roman" w:eastAsia="Times New Roman" w:hAnsi="Times New Roman" w:cs="Times New Roman"/>
          <w:color w:val="000000"/>
          <w:sz w:val="24"/>
          <w:szCs w:val="24"/>
          <w:lang w:eastAsia="pl-PL"/>
        </w:rPr>
        <w:t xml:space="preserve"> wnios</w:t>
      </w:r>
      <w:r w:rsidR="008D5791">
        <w:rPr>
          <w:rFonts w:ascii="Times New Roman" w:eastAsia="Times New Roman" w:hAnsi="Times New Roman" w:cs="Times New Roman"/>
          <w:color w:val="000000"/>
          <w:sz w:val="24"/>
          <w:szCs w:val="24"/>
          <w:lang w:eastAsia="pl-PL"/>
        </w:rPr>
        <w:t>ku</w:t>
      </w:r>
      <w:r w:rsidR="00E36297" w:rsidRPr="00E36297">
        <w:rPr>
          <w:rFonts w:ascii="Times New Roman" w:eastAsia="Times New Roman" w:hAnsi="Times New Roman" w:cs="Times New Roman"/>
          <w:color w:val="000000"/>
          <w:sz w:val="24"/>
          <w:szCs w:val="24"/>
          <w:lang w:eastAsia="pl-PL"/>
        </w:rPr>
        <w:t xml:space="preserve"> i zapisa</w:t>
      </w:r>
      <w:r w:rsidR="008D5791">
        <w:rPr>
          <w:rFonts w:ascii="Times New Roman" w:eastAsia="Times New Roman" w:hAnsi="Times New Roman" w:cs="Times New Roman"/>
          <w:color w:val="000000"/>
          <w:sz w:val="24"/>
          <w:szCs w:val="24"/>
          <w:lang w:eastAsia="pl-PL"/>
        </w:rPr>
        <w:t>nie</w:t>
      </w:r>
      <w:r w:rsidR="00E36297" w:rsidRPr="00E36297">
        <w:rPr>
          <w:rFonts w:ascii="Times New Roman" w:eastAsia="Times New Roman" w:hAnsi="Times New Roman" w:cs="Times New Roman"/>
          <w:color w:val="000000"/>
          <w:sz w:val="24"/>
          <w:szCs w:val="24"/>
          <w:lang w:eastAsia="pl-PL"/>
        </w:rPr>
        <w:t xml:space="preserve"> jego wersj</w:t>
      </w:r>
      <w:r w:rsidR="008D5791">
        <w:rPr>
          <w:rFonts w:ascii="Times New Roman" w:eastAsia="Times New Roman" w:hAnsi="Times New Roman" w:cs="Times New Roman"/>
          <w:color w:val="000000"/>
          <w:sz w:val="24"/>
          <w:szCs w:val="24"/>
          <w:lang w:eastAsia="pl-PL"/>
        </w:rPr>
        <w:t>i</w:t>
      </w:r>
      <w:r w:rsidR="00E36297" w:rsidRPr="00E36297">
        <w:rPr>
          <w:rFonts w:ascii="Times New Roman" w:eastAsia="Times New Roman" w:hAnsi="Times New Roman" w:cs="Times New Roman"/>
          <w:color w:val="000000"/>
          <w:sz w:val="24"/>
          <w:szCs w:val="24"/>
          <w:lang w:eastAsia="pl-PL"/>
        </w:rPr>
        <w:t xml:space="preserve"> robocz</w:t>
      </w:r>
      <w:r w:rsidR="008D5791">
        <w:rPr>
          <w:rFonts w:ascii="Times New Roman" w:eastAsia="Times New Roman" w:hAnsi="Times New Roman" w:cs="Times New Roman"/>
          <w:color w:val="000000"/>
          <w:sz w:val="24"/>
          <w:szCs w:val="24"/>
          <w:lang w:eastAsia="pl-PL"/>
        </w:rPr>
        <w:t>ej</w:t>
      </w:r>
      <w:r w:rsidR="00E36297" w:rsidRPr="00E36297">
        <w:rPr>
          <w:rFonts w:ascii="Times New Roman" w:eastAsia="Times New Roman" w:hAnsi="Times New Roman" w:cs="Times New Roman"/>
          <w:color w:val="000000"/>
          <w:sz w:val="24"/>
          <w:szCs w:val="24"/>
          <w:lang w:eastAsia="pl-PL"/>
        </w:rPr>
        <w:t>. Złożenie wniosku będzie możliwe w terminie naboru.</w:t>
      </w:r>
    </w:p>
    <w:p w14:paraId="3E9B1729" w14:textId="0F0F6E40" w:rsidR="00E26C58" w:rsidRDefault="006A36CF" w:rsidP="008D5791">
      <w:pPr>
        <w:spacing w:after="87" w:line="267" w:lineRule="auto"/>
        <w:ind w:left="427" w:right="111" w:hanging="427"/>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9</w:t>
      </w:r>
      <w:r w:rsidR="00E36297">
        <w:rPr>
          <w:rFonts w:ascii="Times New Roman" w:eastAsia="Times New Roman" w:hAnsi="Times New Roman" w:cs="Times New Roman"/>
          <w:color w:val="000000"/>
          <w:sz w:val="24"/>
          <w:szCs w:val="24"/>
          <w:lang w:eastAsia="pl-PL"/>
        </w:rPr>
        <w:t>.</w:t>
      </w:r>
      <w:r w:rsidR="00E36297">
        <w:rPr>
          <w:rFonts w:ascii="Times New Roman" w:eastAsia="Times New Roman" w:hAnsi="Times New Roman" w:cs="Times New Roman"/>
          <w:color w:val="000000"/>
          <w:sz w:val="24"/>
          <w:szCs w:val="24"/>
          <w:lang w:eastAsia="pl-PL"/>
        </w:rPr>
        <w:tab/>
      </w:r>
      <w:r w:rsidR="00E36297" w:rsidRPr="00E36297">
        <w:rPr>
          <w:rFonts w:ascii="Times New Roman" w:eastAsia="Times New Roman" w:hAnsi="Times New Roman" w:cs="Times New Roman"/>
          <w:color w:val="000000"/>
          <w:sz w:val="24"/>
          <w:szCs w:val="24"/>
          <w:lang w:eastAsia="pl-PL"/>
        </w:rPr>
        <w:t xml:space="preserve">W </w:t>
      </w:r>
      <w:r w:rsidR="00E5596F" w:rsidRPr="00E36297">
        <w:rPr>
          <w:rFonts w:ascii="Times New Roman" w:eastAsia="Times New Roman" w:hAnsi="Times New Roman" w:cs="Times New Roman"/>
          <w:color w:val="000000"/>
          <w:sz w:val="24"/>
          <w:szCs w:val="24"/>
          <w:lang w:eastAsia="pl-PL"/>
        </w:rPr>
        <w:t>przypadku,</w:t>
      </w:r>
      <w:r w:rsidR="00E36297" w:rsidRPr="00E36297">
        <w:rPr>
          <w:rFonts w:ascii="Times New Roman" w:eastAsia="Times New Roman" w:hAnsi="Times New Roman" w:cs="Times New Roman"/>
          <w:color w:val="000000"/>
          <w:sz w:val="24"/>
          <w:szCs w:val="24"/>
          <w:lang w:eastAsia="pl-PL"/>
        </w:rPr>
        <w:t xml:space="preserve"> kiedy nabór jest aktywny, ale nie nastąpiła data rozpoczęcia tego naboru, wówczas na ostatniej stronie formularza przycisk </w:t>
      </w:r>
      <w:r w:rsidR="00E36297" w:rsidRPr="008D5791">
        <w:rPr>
          <w:rFonts w:ascii="Times New Roman" w:eastAsia="Times New Roman" w:hAnsi="Times New Roman" w:cs="Times New Roman"/>
          <w:i/>
          <w:iCs/>
          <w:color w:val="000000"/>
          <w:sz w:val="24"/>
          <w:szCs w:val="24"/>
          <w:lang w:eastAsia="pl-PL"/>
        </w:rPr>
        <w:t>Wyślij</w:t>
      </w:r>
      <w:r w:rsidR="00E36297" w:rsidRPr="00E36297">
        <w:rPr>
          <w:rFonts w:ascii="Times New Roman" w:eastAsia="Times New Roman" w:hAnsi="Times New Roman" w:cs="Times New Roman"/>
          <w:color w:val="000000"/>
          <w:sz w:val="24"/>
          <w:szCs w:val="24"/>
          <w:lang w:eastAsia="pl-PL"/>
        </w:rPr>
        <w:t xml:space="preserve"> jest nieaktywny, a przesuni</w:t>
      </w:r>
      <w:r w:rsidR="008D5791">
        <w:rPr>
          <w:rFonts w:ascii="Times New Roman" w:eastAsia="Times New Roman" w:hAnsi="Times New Roman" w:cs="Times New Roman"/>
          <w:color w:val="000000"/>
          <w:sz w:val="24"/>
          <w:szCs w:val="24"/>
          <w:lang w:eastAsia="pl-PL"/>
        </w:rPr>
        <w:t>ę</w:t>
      </w:r>
      <w:r w:rsidR="00E36297" w:rsidRPr="00E36297">
        <w:rPr>
          <w:rFonts w:ascii="Times New Roman" w:eastAsia="Times New Roman" w:hAnsi="Times New Roman" w:cs="Times New Roman"/>
          <w:color w:val="000000"/>
          <w:sz w:val="24"/>
          <w:szCs w:val="24"/>
          <w:lang w:eastAsia="pl-PL"/>
        </w:rPr>
        <w:t xml:space="preserve">cie kursora myszki w obszar przycisku </w:t>
      </w:r>
      <w:r w:rsidR="00E36297" w:rsidRPr="008D5791">
        <w:rPr>
          <w:rFonts w:ascii="Times New Roman" w:eastAsia="Times New Roman" w:hAnsi="Times New Roman" w:cs="Times New Roman"/>
          <w:i/>
          <w:iCs/>
          <w:color w:val="000000"/>
          <w:sz w:val="24"/>
          <w:szCs w:val="24"/>
          <w:lang w:eastAsia="pl-PL"/>
        </w:rPr>
        <w:t>Wyślij</w:t>
      </w:r>
      <w:r w:rsidR="00E36297" w:rsidRPr="00E36297">
        <w:rPr>
          <w:rFonts w:ascii="Times New Roman" w:eastAsia="Times New Roman" w:hAnsi="Times New Roman" w:cs="Times New Roman"/>
          <w:color w:val="000000"/>
          <w:sz w:val="24"/>
          <w:szCs w:val="24"/>
          <w:lang w:eastAsia="pl-PL"/>
        </w:rPr>
        <w:t xml:space="preserve"> lub </w:t>
      </w:r>
      <w:r w:rsidR="00375CCD">
        <w:rPr>
          <w:rFonts w:ascii="Times New Roman" w:eastAsia="Times New Roman" w:hAnsi="Times New Roman" w:cs="Times New Roman"/>
          <w:color w:val="000000"/>
          <w:sz w:val="24"/>
          <w:szCs w:val="24"/>
          <w:lang w:eastAsia="pl-PL"/>
        </w:rPr>
        <w:t>użycie przycisku</w:t>
      </w:r>
      <w:r w:rsidR="00E36297" w:rsidRPr="00E36297">
        <w:rPr>
          <w:rFonts w:ascii="Times New Roman" w:eastAsia="Times New Roman" w:hAnsi="Times New Roman" w:cs="Times New Roman"/>
          <w:color w:val="000000"/>
          <w:sz w:val="24"/>
          <w:szCs w:val="24"/>
          <w:lang w:eastAsia="pl-PL"/>
        </w:rPr>
        <w:t xml:space="preserve"> </w:t>
      </w:r>
      <w:r w:rsidR="00E36297" w:rsidRPr="008D5791">
        <w:rPr>
          <w:rFonts w:ascii="Times New Roman" w:eastAsia="Times New Roman" w:hAnsi="Times New Roman" w:cs="Times New Roman"/>
          <w:i/>
          <w:iCs/>
          <w:color w:val="000000"/>
          <w:sz w:val="24"/>
          <w:szCs w:val="24"/>
          <w:lang w:eastAsia="pl-PL"/>
        </w:rPr>
        <w:t>Wyślij</w:t>
      </w:r>
      <w:r w:rsidR="00E36297" w:rsidRPr="00E36297">
        <w:rPr>
          <w:rFonts w:ascii="Times New Roman" w:eastAsia="Times New Roman" w:hAnsi="Times New Roman" w:cs="Times New Roman"/>
          <w:color w:val="000000"/>
          <w:sz w:val="24"/>
          <w:szCs w:val="24"/>
          <w:lang w:eastAsia="pl-PL"/>
        </w:rPr>
        <w:t xml:space="preserve"> powoduje prezentację komunikatu dla użytkownika: Nabór został ogłoszony. </w:t>
      </w:r>
      <w:r w:rsidR="00E36297">
        <w:rPr>
          <w:rFonts w:ascii="Times New Roman" w:eastAsia="Times New Roman" w:hAnsi="Times New Roman" w:cs="Times New Roman"/>
          <w:color w:val="000000"/>
          <w:sz w:val="24"/>
          <w:szCs w:val="24"/>
          <w:lang w:eastAsia="pl-PL"/>
        </w:rPr>
        <w:t>Wniosek można wypełnić</w:t>
      </w:r>
      <w:r w:rsidR="00E36297" w:rsidRPr="00E36297">
        <w:rPr>
          <w:rFonts w:ascii="Times New Roman" w:eastAsia="Times New Roman" w:hAnsi="Times New Roman" w:cs="Times New Roman"/>
          <w:color w:val="000000"/>
          <w:sz w:val="24"/>
          <w:szCs w:val="24"/>
          <w:lang w:eastAsia="pl-PL"/>
        </w:rPr>
        <w:t xml:space="preserve"> i zapisać</w:t>
      </w:r>
      <w:r w:rsidR="00E36297">
        <w:rPr>
          <w:rFonts w:ascii="Times New Roman" w:eastAsia="Times New Roman" w:hAnsi="Times New Roman" w:cs="Times New Roman"/>
          <w:color w:val="000000"/>
          <w:sz w:val="24"/>
          <w:szCs w:val="24"/>
          <w:lang w:eastAsia="pl-PL"/>
        </w:rPr>
        <w:t xml:space="preserve"> jego</w:t>
      </w:r>
      <w:r w:rsidR="00E36297" w:rsidRPr="00E36297">
        <w:rPr>
          <w:rFonts w:ascii="Times New Roman" w:eastAsia="Times New Roman" w:hAnsi="Times New Roman" w:cs="Times New Roman"/>
          <w:color w:val="000000"/>
          <w:sz w:val="24"/>
          <w:szCs w:val="24"/>
          <w:lang w:eastAsia="pl-PL"/>
        </w:rPr>
        <w:t xml:space="preserve"> wersję roboczą. Złożenie wniosku będzie możliwe w terminie naboru.</w:t>
      </w:r>
    </w:p>
    <w:p w14:paraId="60FE213B" w14:textId="5E054B37" w:rsidR="00B61E86" w:rsidRDefault="006635EE" w:rsidP="008D5791">
      <w:pPr>
        <w:spacing w:after="87" w:line="267" w:lineRule="auto"/>
        <w:ind w:left="427" w:right="111" w:hanging="427"/>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w:t>
      </w:r>
      <w:r w:rsidR="006A36CF">
        <w:rPr>
          <w:rFonts w:ascii="Times New Roman" w:eastAsia="Times New Roman" w:hAnsi="Times New Roman" w:cs="Times New Roman"/>
          <w:color w:val="000000"/>
          <w:sz w:val="24"/>
          <w:szCs w:val="24"/>
          <w:lang w:eastAsia="pl-PL"/>
        </w:rPr>
        <w:t>0</w:t>
      </w:r>
      <w:r w:rsidR="00E36297">
        <w:rPr>
          <w:rFonts w:ascii="Times New Roman" w:eastAsia="Times New Roman" w:hAnsi="Times New Roman" w:cs="Times New Roman"/>
          <w:color w:val="000000"/>
          <w:sz w:val="24"/>
          <w:szCs w:val="24"/>
          <w:lang w:eastAsia="pl-PL"/>
        </w:rPr>
        <w:t xml:space="preserve">. </w:t>
      </w:r>
      <w:r w:rsidR="00C87422" w:rsidRPr="00877135">
        <w:rPr>
          <w:rFonts w:ascii="Times New Roman" w:eastAsia="Times New Roman" w:hAnsi="Times New Roman" w:cs="Times New Roman"/>
          <w:color w:val="000000"/>
          <w:sz w:val="24"/>
          <w:szCs w:val="24"/>
          <w:lang w:eastAsia="pl-PL"/>
        </w:rPr>
        <w:t xml:space="preserve">Jeśli powodem składania formularza jest </w:t>
      </w:r>
      <w:r w:rsidR="00C87422" w:rsidRPr="00877135">
        <w:rPr>
          <w:rFonts w:ascii="Times New Roman" w:eastAsia="Times New Roman" w:hAnsi="Times New Roman" w:cs="Times New Roman"/>
          <w:b/>
          <w:bCs/>
          <w:color w:val="000000"/>
          <w:sz w:val="24"/>
          <w:szCs w:val="24"/>
          <w:lang w:eastAsia="pl-PL"/>
        </w:rPr>
        <w:t>zmiana do wniosku</w:t>
      </w:r>
      <w:r w:rsidR="00C87422" w:rsidRPr="00877135">
        <w:rPr>
          <w:rFonts w:ascii="Times New Roman" w:eastAsia="Times New Roman" w:hAnsi="Times New Roman" w:cs="Times New Roman"/>
          <w:color w:val="000000"/>
          <w:sz w:val="24"/>
          <w:szCs w:val="24"/>
          <w:lang w:eastAsia="pl-PL"/>
        </w:rPr>
        <w:t xml:space="preserve"> lub </w:t>
      </w:r>
      <w:r w:rsidR="00C87422" w:rsidRPr="00877135">
        <w:rPr>
          <w:rFonts w:ascii="Times New Roman" w:eastAsia="Times New Roman" w:hAnsi="Times New Roman" w:cs="Times New Roman"/>
          <w:b/>
          <w:bCs/>
          <w:color w:val="000000"/>
          <w:sz w:val="24"/>
          <w:szCs w:val="24"/>
          <w:lang w:eastAsia="pl-PL"/>
        </w:rPr>
        <w:t>korekta wniosku</w:t>
      </w:r>
      <w:r w:rsidR="00C87422" w:rsidRPr="00877135">
        <w:rPr>
          <w:rFonts w:ascii="Times New Roman" w:eastAsia="Times New Roman" w:hAnsi="Times New Roman" w:cs="Times New Roman"/>
          <w:color w:val="000000"/>
          <w:sz w:val="24"/>
          <w:szCs w:val="24"/>
          <w:lang w:eastAsia="pl-PL"/>
        </w:rPr>
        <w:t>, wnioskodawca może dokonać wymaganej modyfikacji treści z wykorzystaniem wniosku złożonego wcześniej.</w:t>
      </w:r>
    </w:p>
    <w:p w14:paraId="682D8C85" w14:textId="0C235F24" w:rsidR="00C23B7E" w:rsidRDefault="00C23B7E" w:rsidP="008D5791">
      <w:pPr>
        <w:spacing w:after="87" w:line="267" w:lineRule="auto"/>
        <w:ind w:left="427" w:right="111" w:hanging="427"/>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lastRenderedPageBreak/>
        <w:t>1</w:t>
      </w:r>
      <w:r w:rsidR="006A36CF">
        <w:rPr>
          <w:rFonts w:ascii="Times New Roman" w:eastAsia="Times New Roman" w:hAnsi="Times New Roman" w:cs="Times New Roman"/>
          <w:color w:val="000000"/>
          <w:sz w:val="24"/>
          <w:szCs w:val="24"/>
          <w:lang w:eastAsia="pl-PL"/>
        </w:rPr>
        <w:t>1</w:t>
      </w:r>
      <w:r>
        <w:rPr>
          <w:rFonts w:ascii="Times New Roman" w:eastAsia="Times New Roman" w:hAnsi="Times New Roman" w:cs="Times New Roman"/>
          <w:color w:val="000000"/>
          <w:sz w:val="24"/>
          <w:szCs w:val="24"/>
          <w:lang w:eastAsia="pl-PL"/>
        </w:rPr>
        <w:t xml:space="preserve">. </w:t>
      </w:r>
      <w:r w:rsidRPr="00C23B7E">
        <w:rPr>
          <w:rFonts w:ascii="Times New Roman" w:eastAsia="Times New Roman" w:hAnsi="Times New Roman" w:cs="Times New Roman"/>
          <w:color w:val="000000"/>
          <w:sz w:val="24"/>
          <w:szCs w:val="24"/>
          <w:lang w:eastAsia="pl-PL"/>
        </w:rPr>
        <w:t xml:space="preserve">Pola/sekcje opatrzone gwiazdką (*) </w:t>
      </w:r>
      <w:r w:rsidRPr="00C23B7E">
        <w:rPr>
          <w:rFonts w:ascii="Times New Roman" w:eastAsia="Times New Roman" w:hAnsi="Times New Roman" w:cs="Times New Roman"/>
          <w:b/>
          <w:bCs/>
          <w:color w:val="000000"/>
          <w:sz w:val="24"/>
          <w:szCs w:val="24"/>
          <w:lang w:eastAsia="pl-PL"/>
        </w:rPr>
        <w:t>są obowiązkowe</w:t>
      </w:r>
      <w:r w:rsidRPr="00C23B7E">
        <w:rPr>
          <w:rFonts w:ascii="Times New Roman" w:eastAsia="Times New Roman" w:hAnsi="Times New Roman" w:cs="Times New Roman"/>
          <w:color w:val="000000"/>
          <w:sz w:val="24"/>
          <w:szCs w:val="24"/>
          <w:lang w:eastAsia="pl-PL"/>
        </w:rPr>
        <w:t xml:space="preserve"> do wypełnienia lub dokonania wyboru</w:t>
      </w:r>
    </w:p>
    <w:p w14:paraId="7B290CF7" w14:textId="70E34D33" w:rsidR="008D5791" w:rsidRDefault="008D5791" w:rsidP="008D5791">
      <w:pPr>
        <w:spacing w:after="87" w:line="267" w:lineRule="auto"/>
        <w:ind w:left="427" w:right="111" w:hanging="427"/>
        <w:jc w:val="both"/>
        <w:rPr>
          <w:rFonts w:ascii="Times New Roman" w:eastAsia="Times New Roman" w:hAnsi="Times New Roman" w:cs="Times New Roman"/>
          <w:color w:val="000000"/>
          <w:sz w:val="24"/>
          <w:szCs w:val="24"/>
          <w:lang w:eastAsia="pl-PL"/>
        </w:rPr>
      </w:pPr>
    </w:p>
    <w:p w14:paraId="5B1585E7" w14:textId="77777777" w:rsidR="008D5791" w:rsidRPr="00877135" w:rsidRDefault="008D5791" w:rsidP="008D5791">
      <w:pPr>
        <w:spacing w:after="87" w:line="267" w:lineRule="auto"/>
        <w:ind w:left="427" w:right="111" w:hanging="427"/>
        <w:jc w:val="both"/>
        <w:rPr>
          <w:rFonts w:ascii="Times New Roman" w:eastAsia="Times New Roman" w:hAnsi="Times New Roman" w:cs="Times New Roman"/>
          <w:color w:val="000000"/>
          <w:sz w:val="24"/>
          <w:szCs w:val="24"/>
          <w:lang w:eastAsia="pl-PL"/>
        </w:rPr>
      </w:pPr>
    </w:p>
    <w:p w14:paraId="4E43574F" w14:textId="37B794DA" w:rsidR="00B1704A" w:rsidRPr="00E5301C" w:rsidRDefault="009C45FF" w:rsidP="009C45FF">
      <w:pPr>
        <w:pBdr>
          <w:top w:val="single" w:sz="4" w:space="0" w:color="000000"/>
          <w:left w:val="single" w:sz="4" w:space="0" w:color="000000"/>
          <w:bottom w:val="single" w:sz="4" w:space="0" w:color="000000"/>
          <w:right w:val="single" w:sz="4" w:space="0" w:color="000000"/>
        </w:pBdr>
        <w:shd w:val="clear" w:color="auto" w:fill="BDD6EE" w:themeFill="accent5" w:themeFillTint="66"/>
        <w:spacing w:after="124"/>
        <w:ind w:left="-5"/>
        <w:jc w:val="both"/>
        <w:rPr>
          <w:sz w:val="26"/>
          <w:szCs w:val="26"/>
        </w:rPr>
      </w:pPr>
      <w:r>
        <w:rPr>
          <w:rFonts w:ascii="Times New Roman" w:eastAsia="Times New Roman" w:hAnsi="Times New Roman" w:cs="Times New Roman"/>
          <w:b/>
          <w:sz w:val="26"/>
          <w:szCs w:val="26"/>
        </w:rPr>
        <w:t xml:space="preserve">III. </w:t>
      </w:r>
      <w:r w:rsidR="0097093D" w:rsidRPr="00E5301C">
        <w:rPr>
          <w:rFonts w:ascii="Times New Roman" w:eastAsia="Times New Roman" w:hAnsi="Times New Roman" w:cs="Times New Roman"/>
          <w:b/>
          <w:sz w:val="26"/>
          <w:szCs w:val="26"/>
        </w:rPr>
        <w:t>Jak wypełnić poszczególne pola formularza?</w:t>
      </w:r>
      <w:r w:rsidR="0097093D" w:rsidRPr="00E5301C">
        <w:rPr>
          <w:sz w:val="26"/>
          <w:szCs w:val="26"/>
        </w:rPr>
        <w:t xml:space="preserve"> </w:t>
      </w:r>
    </w:p>
    <w:p w14:paraId="70A19CEC" w14:textId="4671DF85" w:rsidR="001707D7" w:rsidRDefault="001707D7" w:rsidP="00663E5F">
      <w:pPr>
        <w:spacing w:after="80" w:line="270" w:lineRule="auto"/>
        <w:ind w:left="-5" w:right="107"/>
        <w:jc w:val="both"/>
        <w:rPr>
          <w:rFonts w:ascii="Times New Roman" w:eastAsia="Times New Roman" w:hAnsi="Times New Roman" w:cs="Times New Roman"/>
          <w:b/>
        </w:rPr>
      </w:pPr>
      <w:bookmarkStart w:id="0" w:name="_Hlk144375134"/>
      <w:bookmarkStart w:id="1" w:name="_Hlk144363825"/>
    </w:p>
    <w:p w14:paraId="403BADF8" w14:textId="0E61FF1A" w:rsidR="00B1704A" w:rsidRPr="00E5301C" w:rsidRDefault="00E5301C" w:rsidP="00663E5F">
      <w:pPr>
        <w:spacing w:after="80" w:line="270" w:lineRule="auto"/>
        <w:ind w:left="-5" w:right="107"/>
        <w:jc w:val="both"/>
        <w:rPr>
          <w:sz w:val="26"/>
          <w:szCs w:val="26"/>
        </w:rPr>
      </w:pPr>
      <w:r w:rsidRPr="009C45FF">
        <w:rPr>
          <w:rFonts w:ascii="Times New Roman" w:hAnsi="Times New Roman" w:cs="Times New Roman"/>
          <w:noProof/>
          <w:sz w:val="26"/>
          <w:szCs w:val="26"/>
          <w:shd w:val="clear" w:color="auto" w:fill="BDD6EE" w:themeFill="accent5" w:themeFillTint="66"/>
        </w:rPr>
        <w:drawing>
          <wp:anchor distT="0" distB="0" distL="114300" distR="114300" simplePos="0" relativeHeight="251658240" behindDoc="0" locked="0" layoutInCell="1" allowOverlap="1" wp14:anchorId="2E3B0D38" wp14:editId="423809B2">
            <wp:simplePos x="0" y="0"/>
            <wp:positionH relativeFrom="page">
              <wp:posOffset>169063</wp:posOffset>
            </wp:positionH>
            <wp:positionV relativeFrom="paragraph">
              <wp:posOffset>227329</wp:posOffset>
            </wp:positionV>
            <wp:extent cx="7387859" cy="3852545"/>
            <wp:effectExtent l="0" t="0" r="381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391594" cy="3854493"/>
                    </a:xfrm>
                    <a:prstGeom prst="rect">
                      <a:avLst/>
                    </a:prstGeom>
                  </pic:spPr>
                </pic:pic>
              </a:graphicData>
            </a:graphic>
            <wp14:sizeRelH relativeFrom="margin">
              <wp14:pctWidth>0</wp14:pctWidth>
            </wp14:sizeRelH>
            <wp14:sizeRelV relativeFrom="margin">
              <wp14:pctHeight>0</wp14:pctHeight>
            </wp14:sizeRelV>
          </wp:anchor>
        </w:drawing>
      </w:r>
      <w:r w:rsidR="00B1704A" w:rsidRPr="009C45FF">
        <w:rPr>
          <w:rFonts w:ascii="Times New Roman" w:eastAsia="Times New Roman" w:hAnsi="Times New Roman" w:cs="Times New Roman"/>
          <w:b/>
          <w:sz w:val="26"/>
          <w:szCs w:val="26"/>
          <w:shd w:val="clear" w:color="auto" w:fill="BDD6EE" w:themeFill="accent5" w:themeFillTint="66"/>
        </w:rPr>
        <w:t xml:space="preserve">CZĘŚĆ „Informacje podstawowe” </w:t>
      </w:r>
      <w:bookmarkEnd w:id="0"/>
    </w:p>
    <w:bookmarkEnd w:id="1"/>
    <w:p w14:paraId="7986EDC4" w14:textId="7F4FB49E" w:rsidR="00383BDD" w:rsidRDefault="00B1704A" w:rsidP="00B1704A">
      <w:pPr>
        <w:rPr>
          <w:rFonts w:ascii="Times New Roman" w:hAnsi="Times New Roman" w:cs="Times New Roman"/>
        </w:rPr>
      </w:pPr>
      <w:r>
        <w:rPr>
          <w:rFonts w:ascii="Times New Roman" w:hAnsi="Times New Roman" w:cs="Times New Roman"/>
        </w:rPr>
        <w:br w:type="textWrapping" w:clear="all"/>
      </w:r>
    </w:p>
    <w:p w14:paraId="4B837215" w14:textId="0EA63328" w:rsidR="0097093D" w:rsidRDefault="006D6313" w:rsidP="00663E5F">
      <w:pPr>
        <w:pStyle w:val="Nagwek1"/>
        <w:ind w:left="-5"/>
        <w:jc w:val="both"/>
        <w:rPr>
          <w:rFonts w:eastAsia="Segoe UI Symbol"/>
          <w:szCs w:val="24"/>
          <w:u w:val="none"/>
        </w:rPr>
      </w:pPr>
      <w:r>
        <w:rPr>
          <w:rFonts w:eastAsia="Segoe UI Symbol"/>
          <w:szCs w:val="24"/>
          <w:u w:val="none"/>
        </w:rPr>
        <w:t>1.</w:t>
      </w:r>
      <w:r w:rsidR="0097093D" w:rsidRPr="00877135">
        <w:rPr>
          <w:rFonts w:eastAsia="Segoe UI Symbol"/>
          <w:szCs w:val="24"/>
          <w:u w:val="none"/>
        </w:rPr>
        <w:t xml:space="preserve"> </w:t>
      </w:r>
      <w:r w:rsidR="0097093D" w:rsidRPr="00B03569">
        <w:rPr>
          <w:rFonts w:eastAsia="Segoe UI Symbol"/>
          <w:szCs w:val="24"/>
        </w:rPr>
        <w:t>Cel złożenia wniosku</w:t>
      </w:r>
      <w:r w:rsidR="0097093D" w:rsidRPr="00877135">
        <w:rPr>
          <w:rFonts w:eastAsia="Segoe UI Symbol"/>
          <w:szCs w:val="24"/>
          <w:u w:val="none"/>
        </w:rPr>
        <w:t xml:space="preserve"> </w:t>
      </w:r>
    </w:p>
    <w:p w14:paraId="7BCA1686" w14:textId="797FD123" w:rsidR="00F92106" w:rsidRPr="00F92106" w:rsidRDefault="00375CCD" w:rsidP="00663E5F">
      <w:pPr>
        <w:jc w:val="both"/>
        <w:rPr>
          <w:rFonts w:ascii="Times New Roman" w:hAnsi="Times New Roman" w:cs="Times New Roman"/>
          <w:sz w:val="24"/>
          <w:szCs w:val="24"/>
          <w:lang w:eastAsia="pl-PL"/>
        </w:rPr>
      </w:pPr>
      <w:r>
        <w:rPr>
          <w:rFonts w:ascii="Times New Roman" w:hAnsi="Times New Roman" w:cs="Times New Roman"/>
          <w:sz w:val="24"/>
          <w:szCs w:val="24"/>
          <w:lang w:eastAsia="pl-PL"/>
        </w:rPr>
        <w:t>Pole</w:t>
      </w:r>
      <w:r w:rsidRPr="0056477C">
        <w:rPr>
          <w:rFonts w:ascii="Times New Roman" w:hAnsi="Times New Roman" w:cs="Times New Roman"/>
          <w:sz w:val="24"/>
          <w:szCs w:val="24"/>
          <w:lang w:eastAsia="pl-PL"/>
        </w:rPr>
        <w:t xml:space="preserve"> </w:t>
      </w:r>
      <w:r w:rsidR="0056477C" w:rsidRPr="0056477C">
        <w:rPr>
          <w:rFonts w:ascii="Times New Roman" w:hAnsi="Times New Roman" w:cs="Times New Roman"/>
          <w:sz w:val="24"/>
          <w:szCs w:val="24"/>
          <w:lang w:eastAsia="pl-PL"/>
        </w:rPr>
        <w:t>wypełnione automatycznie</w:t>
      </w:r>
      <w:r w:rsidR="006C5779">
        <w:rPr>
          <w:rFonts w:ascii="Times New Roman" w:hAnsi="Times New Roman" w:cs="Times New Roman"/>
          <w:sz w:val="24"/>
          <w:szCs w:val="24"/>
          <w:lang w:eastAsia="pl-PL"/>
        </w:rPr>
        <w:t xml:space="preserve"> w zależności od powodu składania formularza.</w:t>
      </w:r>
    </w:p>
    <w:p w14:paraId="548FE105" w14:textId="22E37CED" w:rsidR="00AE4370" w:rsidRPr="00877135" w:rsidRDefault="006D6313" w:rsidP="00DF0B9B">
      <w:pPr>
        <w:pStyle w:val="Nagwek1"/>
        <w:spacing w:after="52"/>
        <w:ind w:left="-5"/>
        <w:jc w:val="both"/>
        <w:rPr>
          <w:rFonts w:eastAsia="Segoe UI Symbol"/>
          <w:szCs w:val="24"/>
          <w:u w:val="none"/>
        </w:rPr>
      </w:pPr>
      <w:r>
        <w:rPr>
          <w:rFonts w:eastAsia="Segoe UI Symbol"/>
          <w:szCs w:val="24"/>
          <w:u w:val="none"/>
        </w:rPr>
        <w:t>2.</w:t>
      </w:r>
      <w:r w:rsidR="00AE4370" w:rsidRPr="00877135">
        <w:rPr>
          <w:rFonts w:eastAsia="Segoe UI Symbol"/>
          <w:szCs w:val="24"/>
          <w:u w:val="none"/>
        </w:rPr>
        <w:t xml:space="preserve"> </w:t>
      </w:r>
      <w:r w:rsidR="00AE4370" w:rsidRPr="00877135">
        <w:rPr>
          <w:rFonts w:eastAsia="Segoe UI Symbol"/>
          <w:szCs w:val="24"/>
        </w:rPr>
        <w:t xml:space="preserve">Interwencja </w:t>
      </w:r>
    </w:p>
    <w:p w14:paraId="7699DF39" w14:textId="07C9794B" w:rsidR="00AE4370" w:rsidRPr="00AE4370" w:rsidRDefault="008D5791" w:rsidP="00DF0B9B">
      <w:pPr>
        <w:jc w:val="both"/>
        <w:rPr>
          <w:rFonts w:ascii="Times New Roman" w:hAnsi="Times New Roman" w:cs="Times New Roman"/>
          <w:sz w:val="24"/>
          <w:szCs w:val="24"/>
          <w:lang w:eastAsia="pl-PL"/>
        </w:rPr>
      </w:pPr>
      <w:bookmarkStart w:id="2" w:name="_Hlk144291148"/>
      <w:r>
        <w:rPr>
          <w:rFonts w:ascii="Times New Roman" w:hAnsi="Times New Roman" w:cs="Times New Roman"/>
          <w:sz w:val="24"/>
          <w:szCs w:val="24"/>
          <w:lang w:eastAsia="pl-PL"/>
        </w:rPr>
        <w:t>Pole wypełniane automatycznie.</w:t>
      </w:r>
    </w:p>
    <w:p w14:paraId="73ED1B1E" w14:textId="21BB20BB" w:rsidR="002045F8" w:rsidRPr="00877135" w:rsidRDefault="006D6313" w:rsidP="00DF0B9B">
      <w:pPr>
        <w:keepNext/>
        <w:keepLines/>
        <w:spacing w:after="103"/>
        <w:ind w:left="-5" w:hanging="10"/>
        <w:jc w:val="both"/>
        <w:outlineLvl w:val="0"/>
        <w:rPr>
          <w:rFonts w:ascii="Times New Roman" w:eastAsia="Times New Roman" w:hAnsi="Times New Roman" w:cs="Times New Roman"/>
          <w:color w:val="000000"/>
          <w:sz w:val="24"/>
          <w:szCs w:val="24"/>
          <w:u w:color="000000"/>
          <w:lang w:eastAsia="pl-PL"/>
        </w:rPr>
      </w:pPr>
      <w:bookmarkStart w:id="3" w:name="_Hlk144294449"/>
      <w:bookmarkEnd w:id="2"/>
      <w:r>
        <w:rPr>
          <w:rFonts w:ascii="Times New Roman" w:eastAsia="Segoe UI Symbol" w:hAnsi="Times New Roman" w:cs="Times New Roman"/>
          <w:color w:val="000000"/>
          <w:sz w:val="24"/>
          <w:szCs w:val="24"/>
          <w:u w:color="000000"/>
          <w:lang w:eastAsia="pl-PL"/>
        </w:rPr>
        <w:t>3.</w:t>
      </w:r>
      <w:r w:rsidR="002045F8" w:rsidRPr="002045F8">
        <w:rPr>
          <w:rFonts w:ascii="Times New Roman" w:eastAsia="Arial" w:hAnsi="Times New Roman" w:cs="Times New Roman"/>
          <w:color w:val="000000"/>
          <w:sz w:val="24"/>
          <w:szCs w:val="24"/>
          <w:u w:color="000000"/>
          <w:lang w:eastAsia="pl-PL"/>
        </w:rPr>
        <w:t xml:space="preserve"> </w:t>
      </w:r>
      <w:r w:rsidR="002045F8" w:rsidRPr="002045F8">
        <w:rPr>
          <w:rFonts w:ascii="Times New Roman" w:eastAsia="Times New Roman" w:hAnsi="Times New Roman" w:cs="Times New Roman"/>
          <w:color w:val="000000"/>
          <w:sz w:val="24"/>
          <w:szCs w:val="24"/>
          <w:u w:val="single" w:color="000000"/>
          <w:lang w:eastAsia="pl-PL"/>
        </w:rPr>
        <w:t>Cele interwencji</w:t>
      </w:r>
      <w:r w:rsidR="002045F8" w:rsidRPr="002045F8">
        <w:rPr>
          <w:rFonts w:ascii="Times New Roman" w:eastAsia="Times New Roman" w:hAnsi="Times New Roman" w:cs="Times New Roman"/>
          <w:color w:val="000000"/>
          <w:sz w:val="24"/>
          <w:szCs w:val="24"/>
          <w:u w:color="000000"/>
          <w:lang w:eastAsia="pl-PL"/>
        </w:rPr>
        <w:t xml:space="preserve"> </w:t>
      </w:r>
    </w:p>
    <w:bookmarkEnd w:id="3"/>
    <w:p w14:paraId="7D4C59F9" w14:textId="59DC5827" w:rsidR="00E01666" w:rsidRPr="002045F8" w:rsidRDefault="00E01666" w:rsidP="00DF0B9B">
      <w:pPr>
        <w:jc w:val="both"/>
        <w:rPr>
          <w:rFonts w:ascii="Times New Roman" w:hAnsi="Times New Roman" w:cs="Times New Roman"/>
          <w:sz w:val="24"/>
          <w:szCs w:val="24"/>
          <w:lang w:eastAsia="pl-PL"/>
        </w:rPr>
      </w:pPr>
      <w:r w:rsidRPr="00877135">
        <w:rPr>
          <w:rFonts w:ascii="Times New Roman" w:hAnsi="Times New Roman" w:cs="Times New Roman"/>
          <w:sz w:val="24"/>
          <w:szCs w:val="24"/>
          <w:lang w:eastAsia="pl-PL"/>
        </w:rPr>
        <w:t>Pole wypełnione automatycznie.</w:t>
      </w:r>
      <w:r w:rsidR="0056477C">
        <w:rPr>
          <w:rFonts w:ascii="Times New Roman" w:hAnsi="Times New Roman" w:cs="Times New Roman"/>
          <w:sz w:val="24"/>
          <w:szCs w:val="24"/>
          <w:lang w:eastAsia="pl-PL"/>
        </w:rPr>
        <w:t xml:space="preserve"> Wskazane są cele z Planu Strategicznego WPR</w:t>
      </w:r>
      <w:r w:rsidR="006C5779">
        <w:rPr>
          <w:rFonts w:ascii="Times New Roman" w:hAnsi="Times New Roman" w:cs="Times New Roman"/>
          <w:sz w:val="24"/>
          <w:szCs w:val="24"/>
          <w:lang w:eastAsia="pl-PL"/>
        </w:rPr>
        <w:t>,</w:t>
      </w:r>
      <w:r w:rsidR="0056477C" w:rsidRPr="0056477C">
        <w:t xml:space="preserve"> </w:t>
      </w:r>
      <w:r w:rsidR="0056477C">
        <w:rPr>
          <w:rFonts w:ascii="Times New Roman" w:hAnsi="Times New Roman" w:cs="Times New Roman"/>
          <w:sz w:val="24"/>
          <w:szCs w:val="24"/>
          <w:lang w:eastAsia="pl-PL"/>
        </w:rPr>
        <w:t>do których realizacji przyczynia się dana interwencja.</w:t>
      </w:r>
    </w:p>
    <w:p w14:paraId="6CEB2A77" w14:textId="77777777" w:rsidR="00AE4370" w:rsidRPr="00877135" w:rsidRDefault="00AE4370" w:rsidP="00AE4370">
      <w:pPr>
        <w:rPr>
          <w:sz w:val="24"/>
          <w:szCs w:val="24"/>
          <w:lang w:eastAsia="pl-PL"/>
        </w:rPr>
      </w:pPr>
    </w:p>
    <w:p w14:paraId="18CB54DD" w14:textId="5C8ED86A" w:rsidR="0097093D" w:rsidRDefault="001C4F6E" w:rsidP="00383BDD">
      <w:pPr>
        <w:jc w:val="center"/>
        <w:rPr>
          <w:rFonts w:ascii="Times New Roman" w:hAnsi="Times New Roman" w:cs="Times New Roman"/>
        </w:rPr>
      </w:pPr>
      <w:r w:rsidRPr="001C4F6E">
        <w:rPr>
          <w:rFonts w:ascii="Times New Roman" w:hAnsi="Times New Roman" w:cs="Times New Roman"/>
          <w:noProof/>
        </w:rPr>
        <w:lastRenderedPageBreak/>
        <w:drawing>
          <wp:inline distT="0" distB="0" distL="0" distR="0" wp14:anchorId="5B3E191B" wp14:editId="549F66E5">
            <wp:extent cx="7629525" cy="2545697"/>
            <wp:effectExtent l="0" t="0" r="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686956" cy="2564860"/>
                    </a:xfrm>
                    <a:prstGeom prst="rect">
                      <a:avLst/>
                    </a:prstGeom>
                  </pic:spPr>
                </pic:pic>
              </a:graphicData>
            </a:graphic>
          </wp:inline>
        </w:drawing>
      </w:r>
    </w:p>
    <w:p w14:paraId="2E7DE327" w14:textId="5B4F82C3" w:rsidR="00E12E06" w:rsidRDefault="006D6313" w:rsidP="00663E5F">
      <w:pPr>
        <w:pStyle w:val="Nagwek1"/>
        <w:ind w:left="-5"/>
        <w:jc w:val="both"/>
        <w:rPr>
          <w:rFonts w:eastAsia="Segoe UI Symbol"/>
          <w:szCs w:val="24"/>
          <w:u w:val="none"/>
        </w:rPr>
      </w:pPr>
      <w:bookmarkStart w:id="4" w:name="_Hlk144376414"/>
      <w:r>
        <w:rPr>
          <w:rFonts w:eastAsia="Segoe UI Symbol"/>
          <w:szCs w:val="24"/>
          <w:u w:val="none"/>
        </w:rPr>
        <w:t>4.</w:t>
      </w:r>
      <w:r w:rsidR="00E12E06" w:rsidRPr="00E12E06">
        <w:rPr>
          <w:rFonts w:eastAsia="Segoe UI Symbol"/>
          <w:szCs w:val="24"/>
          <w:u w:val="none"/>
        </w:rPr>
        <w:t xml:space="preserve"> </w:t>
      </w:r>
      <w:r w:rsidR="00E12E06" w:rsidRPr="00F92106">
        <w:rPr>
          <w:rFonts w:eastAsia="Segoe UI Symbol"/>
          <w:szCs w:val="24"/>
        </w:rPr>
        <w:t>Wniosek o wyprzedzające finansowanie</w:t>
      </w:r>
      <w:r w:rsidR="00E12E06" w:rsidRPr="00E12E06">
        <w:rPr>
          <w:rFonts w:eastAsia="Segoe UI Symbol"/>
          <w:szCs w:val="24"/>
          <w:u w:val="none"/>
        </w:rPr>
        <w:t xml:space="preserve"> </w:t>
      </w:r>
    </w:p>
    <w:bookmarkEnd w:id="4"/>
    <w:p w14:paraId="1B2D7B23" w14:textId="41B06A18" w:rsidR="00F92106" w:rsidRPr="00E12E06" w:rsidRDefault="00F92106" w:rsidP="00663E5F">
      <w:pPr>
        <w:jc w:val="both"/>
        <w:rPr>
          <w:rFonts w:ascii="Times New Roman" w:hAnsi="Times New Roman" w:cs="Times New Roman"/>
          <w:sz w:val="24"/>
          <w:szCs w:val="24"/>
          <w:lang w:eastAsia="pl-PL"/>
        </w:rPr>
      </w:pPr>
      <w:r w:rsidRPr="00F92106">
        <w:rPr>
          <w:rFonts w:ascii="Times New Roman" w:hAnsi="Times New Roman" w:cs="Times New Roman"/>
          <w:sz w:val="24"/>
          <w:szCs w:val="24"/>
          <w:lang w:eastAsia="pl-PL"/>
        </w:rPr>
        <w:t>Należy wybrać/ zaznaczyć jedną z dostępnych opcji:</w:t>
      </w:r>
    </w:p>
    <w:p w14:paraId="6F1149A0" w14:textId="38261398" w:rsidR="00E12E06" w:rsidRPr="00132D7F" w:rsidRDefault="000825A2" w:rsidP="00663E5F">
      <w:pPr>
        <w:pStyle w:val="Akapitzlist"/>
        <w:numPr>
          <w:ilvl w:val="0"/>
          <w:numId w:val="5"/>
        </w:numPr>
        <w:jc w:val="both"/>
        <w:rPr>
          <w:rFonts w:ascii="Times New Roman" w:hAnsi="Times New Roman" w:cs="Times New Roman"/>
          <w:b/>
          <w:bCs/>
          <w:sz w:val="24"/>
          <w:szCs w:val="24"/>
        </w:rPr>
      </w:pPr>
      <w:r w:rsidRPr="00132D7F">
        <w:rPr>
          <w:rFonts w:ascii="Times New Roman" w:hAnsi="Times New Roman" w:cs="Times New Roman"/>
          <w:b/>
          <w:bCs/>
          <w:sz w:val="24"/>
          <w:szCs w:val="24"/>
        </w:rPr>
        <w:t>T</w:t>
      </w:r>
      <w:r w:rsidR="00AC39DB">
        <w:rPr>
          <w:rFonts w:ascii="Times New Roman" w:hAnsi="Times New Roman" w:cs="Times New Roman"/>
          <w:b/>
          <w:bCs/>
          <w:sz w:val="24"/>
          <w:szCs w:val="24"/>
        </w:rPr>
        <w:t>AK</w:t>
      </w:r>
      <w:r w:rsidRPr="00132D7F">
        <w:rPr>
          <w:rFonts w:ascii="Times New Roman" w:hAnsi="Times New Roman" w:cs="Times New Roman"/>
          <w:b/>
          <w:bCs/>
          <w:sz w:val="24"/>
          <w:szCs w:val="24"/>
        </w:rPr>
        <w:t xml:space="preserve"> – </w:t>
      </w:r>
      <w:r w:rsidR="00132D7F">
        <w:rPr>
          <w:rFonts w:ascii="Times New Roman" w:hAnsi="Times New Roman" w:cs="Times New Roman"/>
          <w:sz w:val="24"/>
          <w:szCs w:val="24"/>
        </w:rPr>
        <w:t>j</w:t>
      </w:r>
      <w:r w:rsidR="00132D7F" w:rsidRPr="00132D7F">
        <w:rPr>
          <w:rFonts w:ascii="Times New Roman" w:hAnsi="Times New Roman" w:cs="Times New Roman"/>
          <w:sz w:val="24"/>
          <w:szCs w:val="24"/>
        </w:rPr>
        <w:t xml:space="preserve">eżeli </w:t>
      </w:r>
      <w:r w:rsidR="0056477C">
        <w:rPr>
          <w:rFonts w:ascii="Times New Roman" w:hAnsi="Times New Roman" w:cs="Times New Roman"/>
          <w:sz w:val="24"/>
          <w:szCs w:val="24"/>
        </w:rPr>
        <w:t xml:space="preserve">wnioskodawca ubiega się </w:t>
      </w:r>
      <w:r w:rsidR="00132D7F" w:rsidRPr="00132D7F">
        <w:rPr>
          <w:rFonts w:ascii="Times New Roman" w:hAnsi="Times New Roman" w:cs="Times New Roman"/>
          <w:sz w:val="24"/>
          <w:szCs w:val="24"/>
        </w:rPr>
        <w:t>o wyprzedzające finansowanie</w:t>
      </w:r>
      <w:r w:rsidR="006C7E4D">
        <w:rPr>
          <w:rFonts w:ascii="Times New Roman" w:hAnsi="Times New Roman" w:cs="Times New Roman"/>
          <w:sz w:val="24"/>
          <w:szCs w:val="24"/>
        </w:rPr>
        <w:t>;</w:t>
      </w:r>
      <w:r w:rsidR="00132D7F">
        <w:rPr>
          <w:rFonts w:ascii="Times New Roman" w:hAnsi="Times New Roman" w:cs="Times New Roman"/>
          <w:sz w:val="24"/>
          <w:szCs w:val="24"/>
        </w:rPr>
        <w:t xml:space="preserve"> </w:t>
      </w:r>
    </w:p>
    <w:p w14:paraId="17918A1A" w14:textId="77777777" w:rsidR="0056477C" w:rsidRDefault="00132D7F" w:rsidP="0056477C">
      <w:pPr>
        <w:pStyle w:val="Akapitzlist"/>
        <w:jc w:val="both"/>
        <w:rPr>
          <w:rFonts w:ascii="Times New Roman" w:hAnsi="Times New Roman" w:cs="Times New Roman"/>
          <w:i/>
          <w:iCs/>
          <w:sz w:val="24"/>
          <w:szCs w:val="24"/>
        </w:rPr>
      </w:pPr>
      <w:r>
        <w:rPr>
          <w:rFonts w:ascii="Times New Roman" w:hAnsi="Times New Roman" w:cs="Times New Roman"/>
          <w:b/>
          <w:bCs/>
          <w:sz w:val="24"/>
          <w:szCs w:val="24"/>
        </w:rPr>
        <w:t>–</w:t>
      </w:r>
      <w:r w:rsidR="00116942">
        <w:rPr>
          <w:rFonts w:ascii="Times New Roman" w:hAnsi="Times New Roman" w:cs="Times New Roman"/>
          <w:sz w:val="24"/>
          <w:szCs w:val="24"/>
        </w:rPr>
        <w:t xml:space="preserve"> </w:t>
      </w:r>
      <w:r w:rsidRPr="00116942">
        <w:rPr>
          <w:rFonts w:ascii="Times New Roman" w:hAnsi="Times New Roman" w:cs="Times New Roman"/>
          <w:b/>
          <w:bCs/>
          <w:sz w:val="24"/>
          <w:szCs w:val="24"/>
        </w:rPr>
        <w:t>Wnioskowana kwota wyprzedzającego finansowania</w:t>
      </w:r>
      <w:r w:rsidR="008D5791">
        <w:rPr>
          <w:rFonts w:ascii="Times New Roman" w:hAnsi="Times New Roman" w:cs="Times New Roman"/>
          <w:b/>
          <w:bCs/>
          <w:sz w:val="24"/>
          <w:szCs w:val="24"/>
        </w:rPr>
        <w:t xml:space="preserve"> –</w:t>
      </w:r>
      <w:r w:rsidR="00696670">
        <w:rPr>
          <w:rFonts w:ascii="Times New Roman" w:hAnsi="Times New Roman" w:cs="Times New Roman"/>
          <w:b/>
          <w:bCs/>
          <w:sz w:val="24"/>
          <w:szCs w:val="24"/>
        </w:rPr>
        <w:t xml:space="preserve"> </w:t>
      </w:r>
      <w:r w:rsidR="00696670" w:rsidRPr="00696670">
        <w:rPr>
          <w:rFonts w:ascii="Times New Roman" w:hAnsi="Times New Roman" w:cs="Times New Roman"/>
          <w:sz w:val="24"/>
          <w:szCs w:val="24"/>
        </w:rPr>
        <w:t xml:space="preserve">należy wskazać kwotę wyprzedzającego </w:t>
      </w:r>
      <w:r w:rsidR="00696670" w:rsidRPr="0056477C">
        <w:rPr>
          <w:rFonts w:ascii="Times New Roman" w:hAnsi="Times New Roman" w:cs="Times New Roman"/>
          <w:sz w:val="24"/>
          <w:szCs w:val="24"/>
        </w:rPr>
        <w:t>finansowania</w:t>
      </w:r>
      <w:r w:rsidR="0056477C" w:rsidRPr="0056477C">
        <w:rPr>
          <w:rFonts w:ascii="Times New Roman" w:hAnsi="Times New Roman" w:cs="Times New Roman"/>
          <w:sz w:val="24"/>
          <w:szCs w:val="24"/>
        </w:rPr>
        <w:t xml:space="preserve"> o jaką ubiega się wnioskodawca.</w:t>
      </w:r>
      <w:r>
        <w:rPr>
          <w:rFonts w:ascii="Times New Roman" w:hAnsi="Times New Roman" w:cs="Times New Roman"/>
          <w:i/>
          <w:iCs/>
          <w:sz w:val="24"/>
          <w:szCs w:val="24"/>
        </w:rPr>
        <w:t xml:space="preserve"> </w:t>
      </w:r>
    </w:p>
    <w:p w14:paraId="551371AF" w14:textId="77777777" w:rsidR="0056477C" w:rsidRDefault="0056477C" w:rsidP="0056477C">
      <w:pPr>
        <w:pStyle w:val="Akapitzlist"/>
        <w:jc w:val="both"/>
        <w:rPr>
          <w:rFonts w:ascii="Times New Roman" w:hAnsi="Times New Roman" w:cs="Times New Roman"/>
          <w:sz w:val="24"/>
          <w:szCs w:val="24"/>
        </w:rPr>
      </w:pPr>
    </w:p>
    <w:p w14:paraId="242B6B6C" w14:textId="456BD692" w:rsidR="0056477C" w:rsidRPr="00FA52E7" w:rsidRDefault="0056477C" w:rsidP="0056477C">
      <w:pPr>
        <w:pStyle w:val="Akapitzlist"/>
        <w:jc w:val="both"/>
        <w:rPr>
          <w:rFonts w:ascii="Times New Roman" w:hAnsi="Times New Roman" w:cs="Times New Roman"/>
          <w:sz w:val="24"/>
          <w:szCs w:val="24"/>
        </w:rPr>
      </w:pPr>
      <w:r w:rsidRPr="00FA52E7">
        <w:rPr>
          <w:rFonts w:ascii="Times New Roman" w:hAnsi="Times New Roman" w:cs="Times New Roman"/>
          <w:sz w:val="24"/>
          <w:szCs w:val="24"/>
        </w:rPr>
        <w:t>Kwota wyprzedzającego finansowania nie może przekraczać wysokości udziału krajowych środków publicznych pochodzących z budżetu państwa przeznaczonych na współfinansowanie wydatków realizowanych z EFRROW, określonego na podstawie planowanej wielkości i wartości przychodów ze sprzedaży produktów lub grupy produktów, ze względu na które wnioskodawca został utworzony, wytworzonych w gospodarstwach jego członków w pierwszym roku działalności</w:t>
      </w:r>
      <w:r w:rsidRPr="00FA52E7">
        <w:rPr>
          <w:rFonts w:ascii="Times New Roman" w:hAnsi="Times New Roman" w:cs="Times New Roman"/>
          <w:b/>
          <w:bCs/>
          <w:sz w:val="24"/>
          <w:szCs w:val="24"/>
        </w:rPr>
        <w:t>, nie wyższej jednak niż 50 000 zł</w:t>
      </w:r>
      <w:r w:rsidRPr="00FA52E7">
        <w:rPr>
          <w:rFonts w:ascii="Times New Roman" w:hAnsi="Times New Roman" w:cs="Times New Roman"/>
          <w:sz w:val="24"/>
          <w:szCs w:val="24"/>
        </w:rPr>
        <w:t>.</w:t>
      </w:r>
    </w:p>
    <w:p w14:paraId="30C4D8A4" w14:textId="77777777" w:rsidR="0056477C" w:rsidRPr="00FA52E7" w:rsidRDefault="0056477C" w:rsidP="0056477C">
      <w:pPr>
        <w:pStyle w:val="Akapitzlist"/>
        <w:jc w:val="both"/>
        <w:rPr>
          <w:rFonts w:ascii="Times New Roman" w:hAnsi="Times New Roman" w:cs="Times New Roman"/>
          <w:sz w:val="24"/>
          <w:szCs w:val="24"/>
        </w:rPr>
      </w:pPr>
    </w:p>
    <w:p w14:paraId="0AB7CD38" w14:textId="77777777" w:rsidR="0056477C" w:rsidRPr="00FA52E7" w:rsidRDefault="0056477C" w:rsidP="0056477C">
      <w:pPr>
        <w:pStyle w:val="Akapitzlist"/>
        <w:jc w:val="both"/>
        <w:rPr>
          <w:rFonts w:ascii="Times New Roman" w:hAnsi="Times New Roman" w:cs="Times New Roman"/>
          <w:sz w:val="24"/>
          <w:szCs w:val="24"/>
        </w:rPr>
      </w:pPr>
      <w:r w:rsidRPr="00FA52E7">
        <w:rPr>
          <w:rFonts w:ascii="Times New Roman" w:hAnsi="Times New Roman" w:cs="Times New Roman"/>
          <w:sz w:val="24"/>
          <w:szCs w:val="24"/>
        </w:rPr>
        <w:t>Stawki wkładu mające zastosowanie do danej interwencji:</w:t>
      </w:r>
    </w:p>
    <w:tbl>
      <w:tblPr>
        <w:tblW w:w="47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5503"/>
        <w:gridCol w:w="1269"/>
        <w:gridCol w:w="1128"/>
      </w:tblGrid>
      <w:tr w:rsidR="006C5779" w14:paraId="077B20E6" w14:textId="77777777" w:rsidTr="008957D5">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hideMark/>
          </w:tcPr>
          <w:p w14:paraId="709266D4" w14:textId="77777777" w:rsidR="006C5779" w:rsidRDefault="006C5779" w:rsidP="008957D5">
            <w:pPr>
              <w:spacing w:before="20" w:after="20" w:line="240" w:lineRule="auto"/>
              <w:rPr>
                <w:rFonts w:ascii="Times New Roman" w:eastAsia="Times New Roman" w:hAnsi="Times New Roman" w:cs="Times New Roman"/>
                <w:b/>
                <w:color w:val="000000"/>
                <w:sz w:val="20"/>
                <w:szCs w:val="24"/>
                <w:lang w:val="en-US"/>
              </w:rPr>
            </w:pPr>
            <w:r>
              <w:rPr>
                <w:rFonts w:ascii="Times New Roman" w:eastAsia="Times New Roman" w:hAnsi="Times New Roman" w:cs="Times New Roman"/>
                <w:b/>
                <w:noProof/>
                <w:color w:val="000000"/>
                <w:sz w:val="20"/>
                <w:szCs w:val="24"/>
                <w:lang w:val="en-US"/>
              </w:rPr>
              <w:t>Region</w:t>
            </w:r>
          </w:p>
        </w:tc>
        <w:tc>
          <w:tcPr>
            <w:tcW w:w="3193"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hideMark/>
          </w:tcPr>
          <w:p w14:paraId="3B7FD3BE" w14:textId="77777777" w:rsidR="006C5779" w:rsidRDefault="006C5779" w:rsidP="008957D5">
            <w:pPr>
              <w:spacing w:before="20" w:after="20" w:line="240" w:lineRule="auto"/>
              <w:rPr>
                <w:rFonts w:ascii="Times New Roman" w:eastAsia="Times New Roman" w:hAnsi="Times New Roman" w:cs="Times New Roman"/>
                <w:b/>
                <w:color w:val="000000"/>
                <w:sz w:val="20"/>
                <w:szCs w:val="24"/>
                <w:lang w:val="en-US"/>
              </w:rPr>
            </w:pPr>
            <w:r>
              <w:rPr>
                <w:rFonts w:ascii="Times New Roman" w:eastAsia="Times New Roman" w:hAnsi="Times New Roman" w:cs="Times New Roman"/>
                <w:b/>
                <w:noProof/>
                <w:color w:val="000000"/>
                <w:sz w:val="20"/>
                <w:szCs w:val="24"/>
                <w:lang w:val="en-US"/>
              </w:rPr>
              <w:t>Artykuł</w:t>
            </w:r>
          </w:p>
        </w:tc>
        <w:tc>
          <w:tcPr>
            <w:tcW w:w="736"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hideMark/>
          </w:tcPr>
          <w:p w14:paraId="31EAFC43" w14:textId="77777777" w:rsidR="006C5779" w:rsidRDefault="006C5779" w:rsidP="008957D5">
            <w:pPr>
              <w:spacing w:before="20" w:after="20" w:line="240" w:lineRule="auto"/>
              <w:rPr>
                <w:rFonts w:ascii="Times New Roman" w:eastAsia="Times New Roman" w:hAnsi="Times New Roman" w:cs="Times New Roman"/>
                <w:b/>
                <w:color w:val="000000"/>
                <w:sz w:val="20"/>
                <w:szCs w:val="24"/>
                <w:lang w:val="en-US"/>
              </w:rPr>
            </w:pPr>
            <w:r>
              <w:rPr>
                <w:rFonts w:ascii="Times New Roman" w:eastAsia="Times New Roman" w:hAnsi="Times New Roman" w:cs="Times New Roman"/>
                <w:b/>
                <w:noProof/>
                <w:color w:val="000000"/>
                <w:sz w:val="20"/>
                <w:szCs w:val="24"/>
                <w:lang w:val="en-US"/>
              </w:rPr>
              <w:t xml:space="preserve">Stosowana stawka EFRROW </w:t>
            </w:r>
          </w:p>
        </w:tc>
        <w:tc>
          <w:tcPr>
            <w:tcW w:w="654" w:type="pct"/>
            <w:tcBorders>
              <w:top w:val="single" w:sz="4" w:space="0" w:color="000000"/>
              <w:left w:val="single" w:sz="4" w:space="0" w:color="000000"/>
              <w:bottom w:val="single" w:sz="4" w:space="0" w:color="000000"/>
              <w:right w:val="single" w:sz="4" w:space="0" w:color="000000"/>
            </w:tcBorders>
            <w:shd w:val="clear" w:color="auto" w:fill="C0C0C0"/>
          </w:tcPr>
          <w:p w14:paraId="1EDC60D2" w14:textId="77777777" w:rsidR="006C5779" w:rsidRDefault="006C5779" w:rsidP="008957D5">
            <w:pPr>
              <w:spacing w:before="20" w:after="20" w:line="240" w:lineRule="auto"/>
              <w:rPr>
                <w:rFonts w:ascii="Times New Roman" w:eastAsia="Times New Roman" w:hAnsi="Times New Roman" w:cs="Times New Roman"/>
                <w:b/>
                <w:noProof/>
                <w:color w:val="000000"/>
                <w:sz w:val="20"/>
                <w:szCs w:val="24"/>
                <w:lang w:val="en-US"/>
              </w:rPr>
            </w:pPr>
            <w:r>
              <w:rPr>
                <w:rFonts w:ascii="Times New Roman" w:eastAsia="Times New Roman" w:hAnsi="Times New Roman" w:cs="Times New Roman"/>
                <w:b/>
                <w:noProof/>
                <w:color w:val="000000"/>
                <w:sz w:val="20"/>
                <w:szCs w:val="24"/>
                <w:lang w:val="en-US"/>
              </w:rPr>
              <w:t xml:space="preserve">Stosowana stawka PL </w:t>
            </w:r>
          </w:p>
        </w:tc>
      </w:tr>
      <w:tr w:rsidR="006C5779" w14:paraId="2AC77D13" w14:textId="77777777" w:rsidTr="008957D5">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19A9CB68" w14:textId="77777777" w:rsidR="006C5779" w:rsidRDefault="006C5779" w:rsidP="008957D5">
            <w:pPr>
              <w:spacing w:before="20" w:after="20" w:line="240" w:lineRule="auto"/>
              <w:rPr>
                <w:rFonts w:ascii="Times New Roman" w:eastAsia="Times New Roman" w:hAnsi="Times New Roman" w:cs="Times New Roman"/>
                <w:color w:val="000000"/>
                <w:sz w:val="20"/>
                <w:szCs w:val="24"/>
                <w:lang w:val="en-US"/>
              </w:rPr>
            </w:pPr>
            <w:r>
              <w:rPr>
                <w:rFonts w:ascii="Times New Roman" w:eastAsia="Times New Roman" w:hAnsi="Times New Roman" w:cs="Times New Roman"/>
                <w:noProof/>
                <w:color w:val="000000"/>
                <w:sz w:val="20"/>
                <w:szCs w:val="24"/>
                <w:lang w:val="en-US"/>
              </w:rPr>
              <w:t>PL - Polska</w:t>
            </w:r>
          </w:p>
        </w:tc>
        <w:tc>
          <w:tcPr>
            <w:tcW w:w="319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21ED22EF" w14:textId="77777777" w:rsidR="006C5779" w:rsidRDefault="006C5779" w:rsidP="008957D5">
            <w:pPr>
              <w:spacing w:before="20" w:after="20" w:line="240" w:lineRule="auto"/>
              <w:rPr>
                <w:rFonts w:ascii="Times New Roman" w:eastAsia="Times New Roman" w:hAnsi="Times New Roman" w:cs="Times New Roman"/>
                <w:color w:val="000000"/>
                <w:sz w:val="20"/>
                <w:szCs w:val="24"/>
                <w:lang w:val="en-US"/>
              </w:rPr>
            </w:pPr>
            <w:r>
              <w:rPr>
                <w:rFonts w:ascii="Times New Roman" w:eastAsia="Times New Roman" w:hAnsi="Times New Roman" w:cs="Times New Roman"/>
                <w:noProof/>
                <w:color w:val="000000"/>
                <w:sz w:val="20"/>
                <w:szCs w:val="24"/>
                <w:lang w:val="en-US"/>
              </w:rPr>
              <w:t>91(2)(a) - Regiony słabiej rozwinięte</w:t>
            </w:r>
          </w:p>
        </w:tc>
        <w:tc>
          <w:tcPr>
            <w:tcW w:w="736"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2161EF9C" w14:textId="77777777" w:rsidR="006C5779" w:rsidRDefault="006C5779" w:rsidP="008957D5">
            <w:pPr>
              <w:spacing w:before="20" w:after="20" w:line="240" w:lineRule="auto"/>
              <w:jc w:val="right"/>
              <w:rPr>
                <w:rFonts w:ascii="Times New Roman" w:eastAsia="Times New Roman" w:hAnsi="Times New Roman" w:cs="Times New Roman"/>
                <w:color w:val="000000"/>
                <w:sz w:val="20"/>
                <w:szCs w:val="24"/>
                <w:lang w:val="en-US"/>
              </w:rPr>
            </w:pPr>
            <w:r>
              <w:rPr>
                <w:rFonts w:ascii="Times New Roman" w:eastAsia="Times New Roman" w:hAnsi="Times New Roman" w:cs="Times New Roman"/>
                <w:noProof/>
                <w:color w:val="000000"/>
                <w:sz w:val="20"/>
                <w:szCs w:val="24"/>
                <w:lang w:val="en-US"/>
              </w:rPr>
              <w:t>55,32%</w:t>
            </w:r>
          </w:p>
        </w:tc>
        <w:tc>
          <w:tcPr>
            <w:tcW w:w="654" w:type="pct"/>
            <w:tcBorders>
              <w:top w:val="single" w:sz="4" w:space="0" w:color="000000"/>
              <w:left w:val="single" w:sz="4" w:space="0" w:color="000000"/>
              <w:bottom w:val="single" w:sz="4" w:space="0" w:color="000000"/>
              <w:right w:val="single" w:sz="4" w:space="0" w:color="000000"/>
            </w:tcBorders>
            <w:shd w:val="clear" w:color="auto" w:fill="FFFFFF"/>
          </w:tcPr>
          <w:p w14:paraId="453203C5" w14:textId="77777777" w:rsidR="006C5779" w:rsidRDefault="006C5779" w:rsidP="008957D5">
            <w:pPr>
              <w:spacing w:before="20" w:after="20" w:line="240" w:lineRule="auto"/>
              <w:jc w:val="right"/>
              <w:rPr>
                <w:rFonts w:ascii="Times New Roman" w:eastAsia="Times New Roman" w:hAnsi="Times New Roman" w:cs="Times New Roman"/>
                <w:noProof/>
                <w:color w:val="000000"/>
                <w:sz w:val="20"/>
                <w:szCs w:val="24"/>
                <w:lang w:val="en-US"/>
              </w:rPr>
            </w:pPr>
            <w:r w:rsidRPr="003F23E4">
              <w:rPr>
                <w:rFonts w:ascii="Times New Roman" w:eastAsia="Times New Roman" w:hAnsi="Times New Roman" w:cs="Times New Roman"/>
                <w:noProof/>
                <w:color w:val="000000"/>
                <w:sz w:val="20"/>
                <w:szCs w:val="24"/>
                <w:lang w:val="en-US"/>
              </w:rPr>
              <w:t>44,68</w:t>
            </w:r>
          </w:p>
        </w:tc>
      </w:tr>
      <w:tr w:rsidR="006C5779" w14:paraId="013635F7" w14:textId="77777777" w:rsidTr="008957D5">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421619F1" w14:textId="77777777" w:rsidR="006C5779" w:rsidRDefault="006C5779" w:rsidP="008957D5">
            <w:pPr>
              <w:spacing w:before="20" w:after="20" w:line="240" w:lineRule="auto"/>
              <w:rPr>
                <w:rFonts w:ascii="Times New Roman" w:eastAsia="Times New Roman" w:hAnsi="Times New Roman" w:cs="Times New Roman"/>
                <w:color w:val="000000"/>
                <w:sz w:val="20"/>
                <w:szCs w:val="24"/>
                <w:lang w:val="en-US"/>
              </w:rPr>
            </w:pPr>
            <w:r>
              <w:rPr>
                <w:rFonts w:ascii="Times New Roman" w:eastAsia="Times New Roman" w:hAnsi="Times New Roman" w:cs="Times New Roman"/>
                <w:noProof/>
                <w:color w:val="000000"/>
                <w:sz w:val="20"/>
                <w:szCs w:val="24"/>
                <w:lang w:val="en-US"/>
              </w:rPr>
              <w:t>PL - Polska</w:t>
            </w:r>
          </w:p>
        </w:tc>
        <w:tc>
          <w:tcPr>
            <w:tcW w:w="319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64EE1CCC" w14:textId="77777777" w:rsidR="006C5779" w:rsidRDefault="006C5779" w:rsidP="008957D5">
            <w:pPr>
              <w:spacing w:before="20" w:after="20" w:line="240" w:lineRule="auto"/>
              <w:rPr>
                <w:rFonts w:ascii="Times New Roman" w:eastAsia="Times New Roman" w:hAnsi="Times New Roman" w:cs="Times New Roman"/>
                <w:color w:val="000000"/>
                <w:sz w:val="20"/>
                <w:szCs w:val="24"/>
                <w:lang w:val="en-US"/>
              </w:rPr>
            </w:pPr>
            <w:r>
              <w:rPr>
                <w:rFonts w:ascii="Times New Roman" w:eastAsia="Times New Roman" w:hAnsi="Times New Roman" w:cs="Times New Roman"/>
                <w:noProof/>
                <w:color w:val="000000"/>
                <w:sz w:val="20"/>
                <w:szCs w:val="24"/>
                <w:lang w:val="en-US"/>
              </w:rPr>
              <w:t>91(2)(c) - Regiony w okresie przejściowym w rozumieniu art. 108 ust. 2 akapit pierwszy lit. b) rozporządzenia (UE) 2021/1060</w:t>
            </w:r>
          </w:p>
        </w:tc>
        <w:tc>
          <w:tcPr>
            <w:tcW w:w="736"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1DD3ADAE" w14:textId="77777777" w:rsidR="006C5779" w:rsidRDefault="006C5779" w:rsidP="008957D5">
            <w:pPr>
              <w:spacing w:before="20" w:after="20" w:line="240" w:lineRule="auto"/>
              <w:jc w:val="right"/>
              <w:rPr>
                <w:rFonts w:ascii="Times New Roman" w:eastAsia="Times New Roman" w:hAnsi="Times New Roman" w:cs="Times New Roman"/>
                <w:color w:val="000000"/>
                <w:sz w:val="20"/>
                <w:szCs w:val="24"/>
                <w:lang w:val="en-US"/>
              </w:rPr>
            </w:pPr>
            <w:r>
              <w:rPr>
                <w:rFonts w:ascii="Times New Roman" w:eastAsia="Times New Roman" w:hAnsi="Times New Roman" w:cs="Times New Roman"/>
                <w:noProof/>
                <w:color w:val="000000"/>
                <w:sz w:val="20"/>
                <w:szCs w:val="24"/>
                <w:lang w:val="en-US"/>
              </w:rPr>
              <w:t>55,32%</w:t>
            </w:r>
          </w:p>
        </w:tc>
        <w:tc>
          <w:tcPr>
            <w:tcW w:w="654" w:type="pct"/>
            <w:tcBorders>
              <w:top w:val="single" w:sz="4" w:space="0" w:color="000000"/>
              <w:left w:val="single" w:sz="4" w:space="0" w:color="000000"/>
              <w:bottom w:val="single" w:sz="4" w:space="0" w:color="000000"/>
              <w:right w:val="single" w:sz="4" w:space="0" w:color="000000"/>
            </w:tcBorders>
            <w:shd w:val="clear" w:color="auto" w:fill="FFFFFF"/>
          </w:tcPr>
          <w:p w14:paraId="5CBAB171" w14:textId="77777777" w:rsidR="006C5779" w:rsidRDefault="006C5779" w:rsidP="008957D5">
            <w:pPr>
              <w:spacing w:before="20" w:after="20" w:line="240" w:lineRule="auto"/>
              <w:jc w:val="right"/>
              <w:rPr>
                <w:rFonts w:ascii="Times New Roman" w:eastAsia="Times New Roman" w:hAnsi="Times New Roman" w:cs="Times New Roman"/>
                <w:noProof/>
                <w:color w:val="000000"/>
                <w:sz w:val="20"/>
                <w:szCs w:val="24"/>
                <w:lang w:val="en-US"/>
              </w:rPr>
            </w:pPr>
            <w:r w:rsidRPr="003F23E4">
              <w:rPr>
                <w:rFonts w:ascii="Times New Roman" w:eastAsia="Times New Roman" w:hAnsi="Times New Roman" w:cs="Times New Roman"/>
                <w:noProof/>
                <w:color w:val="000000"/>
                <w:sz w:val="20"/>
                <w:szCs w:val="24"/>
                <w:lang w:val="en-US"/>
              </w:rPr>
              <w:t>44,68</w:t>
            </w:r>
          </w:p>
        </w:tc>
      </w:tr>
      <w:tr w:rsidR="006C5779" w14:paraId="23A89353" w14:textId="77777777" w:rsidTr="008957D5">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17C0E627" w14:textId="77777777" w:rsidR="006C5779" w:rsidRDefault="006C5779" w:rsidP="008957D5">
            <w:pPr>
              <w:spacing w:before="20" w:after="20" w:line="240" w:lineRule="auto"/>
              <w:rPr>
                <w:rFonts w:ascii="Times New Roman" w:eastAsia="Times New Roman" w:hAnsi="Times New Roman" w:cs="Times New Roman"/>
                <w:color w:val="000000"/>
                <w:sz w:val="20"/>
                <w:szCs w:val="24"/>
                <w:lang w:val="en-US"/>
              </w:rPr>
            </w:pPr>
            <w:r>
              <w:rPr>
                <w:rFonts w:ascii="Times New Roman" w:eastAsia="Times New Roman" w:hAnsi="Times New Roman" w:cs="Times New Roman"/>
                <w:noProof/>
                <w:color w:val="000000"/>
                <w:sz w:val="20"/>
                <w:szCs w:val="24"/>
                <w:lang w:val="en-US"/>
              </w:rPr>
              <w:t>PL - Polska</w:t>
            </w:r>
          </w:p>
        </w:tc>
        <w:tc>
          <w:tcPr>
            <w:tcW w:w="319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5E4A1A18" w14:textId="77777777" w:rsidR="006C5779" w:rsidRDefault="006C5779" w:rsidP="008957D5">
            <w:pPr>
              <w:spacing w:before="20" w:after="20" w:line="240" w:lineRule="auto"/>
              <w:rPr>
                <w:rFonts w:ascii="Times New Roman" w:eastAsia="Times New Roman" w:hAnsi="Times New Roman" w:cs="Times New Roman"/>
                <w:color w:val="000000"/>
                <w:sz w:val="20"/>
                <w:szCs w:val="24"/>
                <w:lang w:val="en-US"/>
              </w:rPr>
            </w:pPr>
            <w:r>
              <w:rPr>
                <w:rFonts w:ascii="Times New Roman" w:eastAsia="Times New Roman" w:hAnsi="Times New Roman" w:cs="Times New Roman"/>
                <w:noProof/>
                <w:color w:val="000000"/>
                <w:sz w:val="20"/>
                <w:szCs w:val="24"/>
                <w:lang w:val="en-US"/>
              </w:rPr>
              <w:t>91(2)(d) - Pozostałe regiony – tj</w:t>
            </w:r>
            <w:r w:rsidRPr="005F31AB">
              <w:rPr>
                <w:rFonts w:ascii="Times New Roman" w:eastAsia="Times New Roman" w:hAnsi="Times New Roman" w:cs="Times New Roman"/>
                <w:b/>
                <w:bCs/>
                <w:noProof/>
                <w:color w:val="000000"/>
                <w:sz w:val="20"/>
                <w:szCs w:val="24"/>
                <w:lang w:val="en-US"/>
              </w:rPr>
              <w:t>. region warszawski stołeczny, który obejmuje Warszawę wraz z 9 powiatami: legionowskim, mińskim, nowodworskim, otowckim, wołomińskim, grodziskim, piaseczy</w:t>
            </w:r>
            <w:r>
              <w:rPr>
                <w:rFonts w:ascii="Times New Roman" w:eastAsia="Times New Roman" w:hAnsi="Times New Roman" w:cs="Times New Roman"/>
                <w:b/>
                <w:bCs/>
                <w:noProof/>
                <w:color w:val="000000"/>
                <w:sz w:val="20"/>
                <w:szCs w:val="24"/>
                <w:lang w:val="en-US"/>
              </w:rPr>
              <w:t>ń</w:t>
            </w:r>
            <w:r w:rsidRPr="005F31AB">
              <w:rPr>
                <w:rFonts w:ascii="Times New Roman" w:eastAsia="Times New Roman" w:hAnsi="Times New Roman" w:cs="Times New Roman"/>
                <w:b/>
                <w:bCs/>
                <w:noProof/>
                <w:color w:val="000000"/>
                <w:sz w:val="20"/>
                <w:szCs w:val="24"/>
                <w:lang w:val="en-US"/>
              </w:rPr>
              <w:t>skim, pr</w:t>
            </w:r>
            <w:r>
              <w:rPr>
                <w:rFonts w:ascii="Times New Roman" w:eastAsia="Times New Roman" w:hAnsi="Times New Roman" w:cs="Times New Roman"/>
                <w:b/>
                <w:bCs/>
                <w:noProof/>
                <w:color w:val="000000"/>
                <w:sz w:val="20"/>
                <w:szCs w:val="24"/>
                <w:lang w:val="en-US"/>
              </w:rPr>
              <w:t>u</w:t>
            </w:r>
            <w:r w:rsidRPr="005F31AB">
              <w:rPr>
                <w:rFonts w:ascii="Times New Roman" w:eastAsia="Times New Roman" w:hAnsi="Times New Roman" w:cs="Times New Roman"/>
                <w:b/>
                <w:bCs/>
                <w:noProof/>
                <w:color w:val="000000"/>
                <w:sz w:val="20"/>
                <w:szCs w:val="24"/>
                <w:lang w:val="en-US"/>
              </w:rPr>
              <w:t xml:space="preserve">szkowskim </w:t>
            </w:r>
            <w:r>
              <w:rPr>
                <w:rFonts w:ascii="Times New Roman" w:eastAsia="Times New Roman" w:hAnsi="Times New Roman" w:cs="Times New Roman"/>
                <w:b/>
                <w:bCs/>
                <w:noProof/>
                <w:color w:val="000000"/>
                <w:sz w:val="20"/>
                <w:szCs w:val="24"/>
                <w:lang w:val="en-US"/>
              </w:rPr>
              <w:t>i</w:t>
            </w:r>
            <w:r w:rsidRPr="005F31AB">
              <w:rPr>
                <w:rFonts w:ascii="Times New Roman" w:eastAsia="Times New Roman" w:hAnsi="Times New Roman" w:cs="Times New Roman"/>
                <w:b/>
                <w:bCs/>
                <w:noProof/>
                <w:color w:val="000000"/>
                <w:sz w:val="20"/>
                <w:szCs w:val="24"/>
                <w:lang w:val="en-US"/>
              </w:rPr>
              <w:t xml:space="preserve"> warszawskim zachodnim.</w:t>
            </w:r>
          </w:p>
        </w:tc>
        <w:tc>
          <w:tcPr>
            <w:tcW w:w="736"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5BD7EB56" w14:textId="77777777" w:rsidR="006C5779" w:rsidRPr="008B364B" w:rsidRDefault="006C5779" w:rsidP="008957D5">
            <w:pPr>
              <w:spacing w:before="20" w:after="20" w:line="240" w:lineRule="auto"/>
              <w:jc w:val="right"/>
              <w:rPr>
                <w:rFonts w:ascii="Times New Roman" w:eastAsia="Times New Roman" w:hAnsi="Times New Roman" w:cs="Times New Roman"/>
                <w:b/>
                <w:bCs/>
                <w:color w:val="000000"/>
                <w:sz w:val="20"/>
                <w:szCs w:val="24"/>
                <w:lang w:val="en-US"/>
              </w:rPr>
            </w:pPr>
            <w:r w:rsidRPr="008B364B">
              <w:rPr>
                <w:rFonts w:ascii="Times New Roman" w:eastAsia="Times New Roman" w:hAnsi="Times New Roman" w:cs="Times New Roman"/>
                <w:b/>
                <w:bCs/>
                <w:noProof/>
                <w:color w:val="000000"/>
                <w:sz w:val="20"/>
                <w:szCs w:val="24"/>
                <w:lang w:val="en-US"/>
              </w:rPr>
              <w:t>43,00%</w:t>
            </w:r>
          </w:p>
        </w:tc>
        <w:tc>
          <w:tcPr>
            <w:tcW w:w="654" w:type="pct"/>
            <w:tcBorders>
              <w:top w:val="single" w:sz="4" w:space="0" w:color="000000"/>
              <w:left w:val="single" w:sz="4" w:space="0" w:color="000000"/>
              <w:bottom w:val="single" w:sz="4" w:space="0" w:color="000000"/>
              <w:right w:val="single" w:sz="4" w:space="0" w:color="000000"/>
            </w:tcBorders>
            <w:shd w:val="clear" w:color="auto" w:fill="FFFFFF"/>
          </w:tcPr>
          <w:p w14:paraId="056C37E2" w14:textId="77777777" w:rsidR="006C5779" w:rsidRDefault="006C5779" w:rsidP="008957D5">
            <w:pPr>
              <w:spacing w:before="20" w:after="20" w:line="240" w:lineRule="auto"/>
              <w:jc w:val="right"/>
              <w:rPr>
                <w:rFonts w:ascii="Times New Roman" w:eastAsia="Times New Roman" w:hAnsi="Times New Roman" w:cs="Times New Roman"/>
                <w:noProof/>
                <w:color w:val="000000"/>
                <w:sz w:val="20"/>
                <w:szCs w:val="24"/>
                <w:lang w:val="en-US"/>
              </w:rPr>
            </w:pPr>
            <w:r>
              <w:rPr>
                <w:rFonts w:ascii="Times New Roman" w:eastAsia="Times New Roman" w:hAnsi="Times New Roman" w:cs="Times New Roman"/>
                <w:noProof/>
                <w:color w:val="000000"/>
                <w:sz w:val="20"/>
                <w:szCs w:val="24"/>
                <w:lang w:val="en-US"/>
              </w:rPr>
              <w:t>57%</w:t>
            </w:r>
          </w:p>
        </w:tc>
      </w:tr>
    </w:tbl>
    <w:p w14:paraId="48489551" w14:textId="2FBAE1FB" w:rsidR="0056477C" w:rsidRPr="00FA52E7" w:rsidRDefault="0056477C" w:rsidP="0056477C">
      <w:pPr>
        <w:pStyle w:val="Akapitzlist"/>
        <w:jc w:val="both"/>
        <w:rPr>
          <w:rFonts w:ascii="Times New Roman" w:hAnsi="Times New Roman" w:cs="Times New Roman"/>
          <w:sz w:val="24"/>
          <w:szCs w:val="24"/>
        </w:rPr>
      </w:pPr>
    </w:p>
    <w:p w14:paraId="2F7C32D3" w14:textId="3C2E4F9A" w:rsidR="0056477C" w:rsidRPr="006C5779" w:rsidRDefault="0056477C" w:rsidP="0056477C">
      <w:pPr>
        <w:pStyle w:val="Akapitzlist"/>
        <w:jc w:val="both"/>
        <w:rPr>
          <w:rFonts w:ascii="Times New Roman" w:hAnsi="Times New Roman" w:cs="Times New Roman"/>
          <w:sz w:val="24"/>
          <w:szCs w:val="24"/>
        </w:rPr>
      </w:pPr>
    </w:p>
    <w:p w14:paraId="4B97EDE1" w14:textId="77777777" w:rsidR="0056477C" w:rsidRPr="006C5779" w:rsidRDefault="0056477C" w:rsidP="0056477C">
      <w:pPr>
        <w:pStyle w:val="Akapitzlist"/>
        <w:jc w:val="both"/>
        <w:rPr>
          <w:rFonts w:ascii="Times New Roman" w:hAnsi="Times New Roman" w:cs="Times New Roman"/>
          <w:sz w:val="24"/>
          <w:szCs w:val="24"/>
        </w:rPr>
      </w:pPr>
    </w:p>
    <w:p w14:paraId="1E8DB5E5" w14:textId="77777777" w:rsidR="0056477C" w:rsidRPr="006C5779" w:rsidRDefault="0056477C" w:rsidP="0056477C">
      <w:pPr>
        <w:pStyle w:val="Akapitzlist"/>
        <w:jc w:val="both"/>
        <w:rPr>
          <w:rFonts w:ascii="Times New Roman" w:hAnsi="Times New Roman" w:cs="Times New Roman"/>
          <w:b/>
          <w:bCs/>
          <w:sz w:val="24"/>
          <w:szCs w:val="24"/>
        </w:rPr>
      </w:pPr>
      <w:r w:rsidRPr="006C5779">
        <w:rPr>
          <w:rFonts w:ascii="Times New Roman" w:hAnsi="Times New Roman" w:cs="Times New Roman"/>
          <w:sz w:val="24"/>
          <w:szCs w:val="24"/>
        </w:rPr>
        <w:t xml:space="preserve">Powyższe oznacza, że </w:t>
      </w:r>
      <w:r w:rsidRPr="006C5779">
        <w:rPr>
          <w:rFonts w:ascii="Times New Roman" w:hAnsi="Times New Roman" w:cs="Times New Roman"/>
          <w:b/>
          <w:bCs/>
          <w:sz w:val="24"/>
          <w:szCs w:val="24"/>
        </w:rPr>
        <w:t>wyprzedzające finansowanie ograniczone jest do:</w:t>
      </w:r>
    </w:p>
    <w:p w14:paraId="3D87CDE9" w14:textId="4FF62A94"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lastRenderedPageBreak/>
        <w:t>50 000 zł lub</w:t>
      </w:r>
    </w:p>
    <w:p w14:paraId="31CC51D9" w14:textId="77777777" w:rsidR="001707D7" w:rsidRPr="006C5779" w:rsidRDefault="001707D7" w:rsidP="0056477C">
      <w:pPr>
        <w:pStyle w:val="Akapitzlist"/>
        <w:jc w:val="both"/>
        <w:rPr>
          <w:rFonts w:ascii="Times New Roman" w:hAnsi="Times New Roman" w:cs="Times New Roman"/>
          <w:sz w:val="24"/>
          <w:szCs w:val="24"/>
        </w:rPr>
      </w:pPr>
    </w:p>
    <w:p w14:paraId="1DF33492" w14:textId="552BA4E2"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44,68% lub 57% (region warszawski stołeczny, który obejmuje Warszawę wraz z 9 powiatami: legionowskim, mińskim, nowodworskim, otwockim, wołomińskim, grodziskim, piaseczy</w:t>
      </w:r>
      <w:r w:rsidR="006C5779">
        <w:rPr>
          <w:rFonts w:ascii="Times New Roman" w:hAnsi="Times New Roman" w:cs="Times New Roman"/>
          <w:sz w:val="24"/>
          <w:szCs w:val="24"/>
        </w:rPr>
        <w:t>ń</w:t>
      </w:r>
      <w:r w:rsidRPr="006C5779">
        <w:rPr>
          <w:rFonts w:ascii="Times New Roman" w:hAnsi="Times New Roman" w:cs="Times New Roman"/>
          <w:sz w:val="24"/>
          <w:szCs w:val="24"/>
        </w:rPr>
        <w:t>skim, pr</w:t>
      </w:r>
      <w:r w:rsidR="006C5779">
        <w:rPr>
          <w:rFonts w:ascii="Times New Roman" w:hAnsi="Times New Roman" w:cs="Times New Roman"/>
          <w:sz w:val="24"/>
          <w:szCs w:val="24"/>
        </w:rPr>
        <w:t>u</w:t>
      </w:r>
      <w:r w:rsidRPr="006C5779">
        <w:rPr>
          <w:rFonts w:ascii="Times New Roman" w:hAnsi="Times New Roman" w:cs="Times New Roman"/>
          <w:sz w:val="24"/>
          <w:szCs w:val="24"/>
        </w:rPr>
        <w:t>szkowskim i warszawskim zachodnim) x 10% z planowanych przychodów netto beneficjenta w I roku działalności, podanych na WoPP.</w:t>
      </w:r>
    </w:p>
    <w:p w14:paraId="16347F1D" w14:textId="57B09099"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W celu wyliczenia kwoty wyprzedzającego finansowania pomocy dla danego okresu objętego wnioskiem w zł, stosuje się kurs walutowy, który jest przedostatnim kursem walutowym opublikowanym przez Europejski Bank Centralny sprzed miesiąca, w którym operacje zapisano w księgach agencji płatniczej, tj. sprzed miesiąca, w którym będzie zrealizowana płatność (zgodnie z art. 12 u</w:t>
      </w:r>
      <w:r w:rsidR="006C5779">
        <w:rPr>
          <w:rFonts w:ascii="Times New Roman" w:hAnsi="Times New Roman" w:cs="Times New Roman"/>
          <w:sz w:val="24"/>
          <w:szCs w:val="24"/>
        </w:rPr>
        <w:t>s</w:t>
      </w:r>
      <w:r w:rsidRPr="006C5779">
        <w:rPr>
          <w:rFonts w:ascii="Times New Roman" w:hAnsi="Times New Roman" w:cs="Times New Roman"/>
          <w:sz w:val="24"/>
          <w:szCs w:val="24"/>
        </w:rPr>
        <w:t xml:space="preserve">t. 2 rozp. delegowanego Komisji 2022/127). </w:t>
      </w:r>
      <w:r w:rsidRPr="006C5779">
        <w:rPr>
          <w:rFonts w:ascii="Times New Roman" w:hAnsi="Times New Roman" w:cs="Times New Roman"/>
          <w:b/>
          <w:bCs/>
          <w:sz w:val="24"/>
          <w:szCs w:val="24"/>
        </w:rPr>
        <w:t>W przypadku, gdy wnioskowana kwota pomocy finansowej będzie wyższa od limitu, o którym mowa powyżej (50 000,00 zł), beneficjent otrzyma wsparcie do wysokości limitu.</w:t>
      </w:r>
    </w:p>
    <w:p w14:paraId="76FD263E" w14:textId="77777777" w:rsidR="0056477C" w:rsidRPr="006C5779" w:rsidRDefault="0056477C" w:rsidP="0056477C">
      <w:pPr>
        <w:pStyle w:val="Akapitzlist"/>
        <w:jc w:val="both"/>
        <w:rPr>
          <w:rFonts w:ascii="Times New Roman" w:hAnsi="Times New Roman" w:cs="Times New Roman"/>
          <w:sz w:val="24"/>
          <w:szCs w:val="24"/>
        </w:rPr>
      </w:pPr>
    </w:p>
    <w:p w14:paraId="68B106E4" w14:textId="066CC2C2"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Przykład I:</w:t>
      </w:r>
    </w:p>
    <w:p w14:paraId="1578468D" w14:textId="77777777" w:rsidR="001707D7" w:rsidRPr="006C5779" w:rsidRDefault="001707D7" w:rsidP="0056477C">
      <w:pPr>
        <w:pStyle w:val="Akapitzlist"/>
        <w:jc w:val="both"/>
        <w:rPr>
          <w:rFonts w:ascii="Times New Roman" w:hAnsi="Times New Roman" w:cs="Times New Roman"/>
          <w:sz w:val="24"/>
          <w:szCs w:val="24"/>
        </w:rPr>
      </w:pPr>
    </w:p>
    <w:p w14:paraId="6A624818" w14:textId="77777777"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 xml:space="preserve">Wartość planowanych przychodów netto ze sprzedaży produktów lub grupy produktów, ze względu na które organizacja producentów została uznana, wytworzonych przez jej członków (w zł) - 6 000 000,00 zł.  </w:t>
      </w:r>
    </w:p>
    <w:p w14:paraId="5774B6CE" w14:textId="77777777"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6 000 000,00 zł x 10% = 600 000,00 zł (prognozowana wysokość pomocy za I rok działalności)</w:t>
      </w:r>
    </w:p>
    <w:p w14:paraId="3395E0DE" w14:textId="77777777"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Limit pomocy finansowej dla OP– 100 000,00 EUR, tj.: 426 390,00 zł (np. przy kursie 4,2639 PLN/EUR).</w:t>
      </w:r>
    </w:p>
    <w:p w14:paraId="17E06AEF" w14:textId="77777777"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426 390,00 zł x 44,68% (pozostałe regiony oprócz warszawskiego stołecznego) = 190 511,05 zł (prognozowany udział krajowych środków publicznych jest wyższy niż 50 000,00 zł, dlatego maksymalna kwota wyprzedzającego finansowania pomocy wynosi 50 000,00 zł).</w:t>
      </w:r>
    </w:p>
    <w:p w14:paraId="177314D7" w14:textId="77777777" w:rsidR="0056477C" w:rsidRPr="006C5779" w:rsidRDefault="0056477C" w:rsidP="0056477C">
      <w:pPr>
        <w:pStyle w:val="Akapitzlist"/>
        <w:jc w:val="both"/>
        <w:rPr>
          <w:rFonts w:ascii="Times New Roman" w:hAnsi="Times New Roman" w:cs="Times New Roman"/>
          <w:sz w:val="24"/>
          <w:szCs w:val="24"/>
        </w:rPr>
      </w:pPr>
    </w:p>
    <w:p w14:paraId="34F3308E" w14:textId="423739EF"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Przykład II:</w:t>
      </w:r>
    </w:p>
    <w:p w14:paraId="5BB64DD4" w14:textId="77777777" w:rsidR="001707D7" w:rsidRPr="006C5779" w:rsidRDefault="001707D7" w:rsidP="0056477C">
      <w:pPr>
        <w:pStyle w:val="Akapitzlist"/>
        <w:jc w:val="both"/>
        <w:rPr>
          <w:rFonts w:ascii="Times New Roman" w:hAnsi="Times New Roman" w:cs="Times New Roman"/>
          <w:sz w:val="24"/>
          <w:szCs w:val="24"/>
        </w:rPr>
      </w:pPr>
    </w:p>
    <w:p w14:paraId="709A971E" w14:textId="77777777"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 xml:space="preserve">Wartość planowanych przychodów netto ze sprzedaży produktów lub grupy produktów, ze względu na które grupa producentów rolnych została uznana, wytworzonych przez jej członków (w zł) - 1 000 000,00 zł. </w:t>
      </w:r>
    </w:p>
    <w:p w14:paraId="75A44A70" w14:textId="77777777"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1 000 000,00 zł x 10% = 100 000,00 zł (prognozowana wysokość pomocy za I rok działalności)</w:t>
      </w:r>
    </w:p>
    <w:p w14:paraId="3AC8A44C" w14:textId="77777777" w:rsidR="0056477C"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Limit pomocy finansowej dla GPR – 60 000,00 EUR, tj.: 255 834,00 zł.</w:t>
      </w:r>
    </w:p>
    <w:p w14:paraId="54E12854" w14:textId="38A473DE" w:rsidR="00132D7F" w:rsidRPr="006C5779" w:rsidRDefault="0056477C" w:rsidP="0056477C">
      <w:pPr>
        <w:pStyle w:val="Akapitzlist"/>
        <w:jc w:val="both"/>
        <w:rPr>
          <w:rFonts w:ascii="Times New Roman" w:hAnsi="Times New Roman" w:cs="Times New Roman"/>
          <w:sz w:val="24"/>
          <w:szCs w:val="24"/>
        </w:rPr>
      </w:pPr>
      <w:r w:rsidRPr="006C5779">
        <w:rPr>
          <w:rFonts w:ascii="Times New Roman" w:hAnsi="Times New Roman" w:cs="Times New Roman"/>
          <w:sz w:val="24"/>
          <w:szCs w:val="24"/>
        </w:rPr>
        <w:t>255 834,00 zł x 57% (region warszawski stołeczny) = 145 825,38 zł (prognozowany udział krajowych środków publicznych jest wyższy niż 50 000,00 zł, dlatego maksymalna kwota wyprzedzającego finansowania pomocy wynosi 50 000 zł).</w:t>
      </w:r>
    </w:p>
    <w:p w14:paraId="17FDEC4F" w14:textId="77777777" w:rsidR="0056477C" w:rsidRPr="008C1E4C" w:rsidRDefault="0056477C" w:rsidP="0056477C">
      <w:pPr>
        <w:pStyle w:val="Akapitzlist"/>
        <w:jc w:val="both"/>
        <w:rPr>
          <w:rFonts w:ascii="Times New Roman" w:hAnsi="Times New Roman" w:cs="Times New Roman"/>
          <w:sz w:val="24"/>
          <w:szCs w:val="24"/>
        </w:rPr>
      </w:pPr>
    </w:p>
    <w:p w14:paraId="3F3D3D19" w14:textId="7BBCDD41" w:rsidR="006A73AB" w:rsidRDefault="00132D7F" w:rsidP="00663E5F">
      <w:pPr>
        <w:pStyle w:val="Akapitzlist"/>
        <w:jc w:val="both"/>
        <w:rPr>
          <w:rFonts w:ascii="Times New Roman" w:hAnsi="Times New Roman" w:cs="Times New Roman"/>
          <w:sz w:val="24"/>
          <w:szCs w:val="24"/>
        </w:rPr>
      </w:pPr>
      <w:r w:rsidRPr="008C1E4C">
        <w:rPr>
          <w:rFonts w:ascii="Times New Roman" w:hAnsi="Times New Roman" w:cs="Times New Roman"/>
          <w:b/>
          <w:bCs/>
          <w:sz w:val="24"/>
          <w:szCs w:val="24"/>
        </w:rPr>
        <w:t>–</w:t>
      </w:r>
      <w:r w:rsidRPr="008C1E4C">
        <w:rPr>
          <w:rFonts w:ascii="Times New Roman" w:hAnsi="Times New Roman" w:cs="Times New Roman"/>
          <w:sz w:val="24"/>
          <w:szCs w:val="24"/>
        </w:rPr>
        <w:t xml:space="preserve"> </w:t>
      </w:r>
      <w:r w:rsidR="00116942" w:rsidRPr="00DF7587">
        <w:rPr>
          <w:rFonts w:ascii="Times New Roman" w:hAnsi="Times New Roman" w:cs="Times New Roman"/>
          <w:b/>
          <w:bCs/>
          <w:sz w:val="24"/>
          <w:szCs w:val="24"/>
        </w:rPr>
        <w:t>Numer rachunku bankowego wnioskodawcy, na który mają być przekazane środki finansowe</w:t>
      </w:r>
      <w:r w:rsidR="00116942" w:rsidRPr="008E26E0">
        <w:rPr>
          <w:rFonts w:ascii="Times New Roman" w:hAnsi="Times New Roman" w:cs="Times New Roman"/>
          <w:b/>
          <w:bCs/>
          <w:sz w:val="24"/>
          <w:szCs w:val="24"/>
        </w:rPr>
        <w:t xml:space="preserve"> </w:t>
      </w:r>
      <w:r w:rsidR="00116942" w:rsidRPr="008E26E0">
        <w:rPr>
          <w:rFonts w:ascii="Times New Roman" w:hAnsi="Times New Roman" w:cs="Times New Roman"/>
          <w:sz w:val="24"/>
          <w:szCs w:val="24"/>
        </w:rPr>
        <w:t>należy wskazać numer rachunku bankowego.</w:t>
      </w:r>
    </w:p>
    <w:p w14:paraId="17810159" w14:textId="77777777" w:rsidR="00BF1F57" w:rsidRDefault="00BF1F57" w:rsidP="00663E5F">
      <w:pPr>
        <w:pStyle w:val="Akapitzlist"/>
        <w:jc w:val="both"/>
        <w:rPr>
          <w:rFonts w:ascii="Times New Roman" w:hAnsi="Times New Roman" w:cs="Times New Roman"/>
          <w:sz w:val="24"/>
          <w:szCs w:val="24"/>
        </w:rPr>
      </w:pPr>
    </w:p>
    <w:p w14:paraId="3356EF3B" w14:textId="16D3C2C1" w:rsidR="00132D7F" w:rsidRDefault="000A14ED" w:rsidP="000A14ED">
      <w:pPr>
        <w:pStyle w:val="Akapitzlist"/>
        <w:numPr>
          <w:ilvl w:val="0"/>
          <w:numId w:val="5"/>
        </w:numPr>
        <w:jc w:val="both"/>
        <w:rPr>
          <w:rFonts w:ascii="Times New Roman" w:hAnsi="Times New Roman" w:cs="Times New Roman"/>
          <w:sz w:val="24"/>
          <w:szCs w:val="24"/>
        </w:rPr>
      </w:pPr>
      <w:r w:rsidRPr="000A14ED">
        <w:rPr>
          <w:rFonts w:ascii="Times New Roman" w:hAnsi="Times New Roman" w:cs="Times New Roman"/>
          <w:b/>
          <w:bCs/>
          <w:sz w:val="24"/>
          <w:szCs w:val="24"/>
        </w:rPr>
        <w:lastRenderedPageBreak/>
        <w:t>N</w:t>
      </w:r>
      <w:r w:rsidR="00AC39DB">
        <w:rPr>
          <w:rFonts w:ascii="Times New Roman" w:hAnsi="Times New Roman" w:cs="Times New Roman"/>
          <w:b/>
          <w:bCs/>
          <w:sz w:val="24"/>
          <w:szCs w:val="24"/>
        </w:rPr>
        <w:t>IE</w:t>
      </w:r>
      <w:r>
        <w:rPr>
          <w:rFonts w:ascii="Times New Roman" w:hAnsi="Times New Roman" w:cs="Times New Roman"/>
          <w:sz w:val="24"/>
          <w:szCs w:val="24"/>
        </w:rPr>
        <w:t xml:space="preserve"> – j</w:t>
      </w:r>
      <w:r w:rsidRPr="00132D7F">
        <w:rPr>
          <w:rFonts w:ascii="Times New Roman" w:hAnsi="Times New Roman" w:cs="Times New Roman"/>
          <w:sz w:val="24"/>
          <w:szCs w:val="24"/>
        </w:rPr>
        <w:t xml:space="preserve">eżeli </w:t>
      </w:r>
      <w:r>
        <w:rPr>
          <w:rFonts w:ascii="Times New Roman" w:hAnsi="Times New Roman" w:cs="Times New Roman"/>
          <w:sz w:val="24"/>
          <w:szCs w:val="24"/>
        </w:rPr>
        <w:t>podmiot nie</w:t>
      </w:r>
      <w:r w:rsidRPr="00132D7F">
        <w:rPr>
          <w:rFonts w:ascii="Times New Roman" w:hAnsi="Times New Roman" w:cs="Times New Roman"/>
          <w:sz w:val="24"/>
          <w:szCs w:val="24"/>
        </w:rPr>
        <w:t xml:space="preserve"> wnioskuje o wyprzedzające finansowanie</w:t>
      </w:r>
      <w:r>
        <w:rPr>
          <w:rFonts w:ascii="Times New Roman" w:hAnsi="Times New Roman" w:cs="Times New Roman"/>
          <w:sz w:val="24"/>
          <w:szCs w:val="24"/>
        </w:rPr>
        <w:t>.</w:t>
      </w:r>
    </w:p>
    <w:p w14:paraId="56219090" w14:textId="4E6478B1" w:rsidR="000A14ED" w:rsidRPr="00016C5C" w:rsidRDefault="000A14ED" w:rsidP="00016C5C">
      <w:pPr>
        <w:jc w:val="both"/>
        <w:rPr>
          <w:rFonts w:ascii="Times New Roman" w:hAnsi="Times New Roman" w:cs="Times New Roman"/>
          <w:b/>
          <w:bCs/>
          <w:sz w:val="24"/>
          <w:szCs w:val="24"/>
        </w:rPr>
      </w:pPr>
      <w:r>
        <w:rPr>
          <w:rFonts w:ascii="Times New Roman" w:hAnsi="Times New Roman" w:cs="Times New Roman"/>
          <w:sz w:val="24"/>
          <w:szCs w:val="24"/>
        </w:rPr>
        <w:t xml:space="preserve">Wnioskowanie o wyprzedzające finansowanie wiąże się z koniecznością złożenia </w:t>
      </w:r>
      <w:r w:rsidRPr="000A14ED">
        <w:rPr>
          <w:rFonts w:ascii="Times New Roman" w:hAnsi="Times New Roman" w:cs="Times New Roman"/>
          <w:b/>
          <w:bCs/>
          <w:sz w:val="24"/>
          <w:szCs w:val="24"/>
        </w:rPr>
        <w:t>Zabezpieczen</w:t>
      </w:r>
      <w:r w:rsidR="00AC18EA">
        <w:rPr>
          <w:rFonts w:ascii="Times New Roman" w:hAnsi="Times New Roman" w:cs="Times New Roman"/>
          <w:b/>
          <w:bCs/>
          <w:sz w:val="24"/>
          <w:szCs w:val="24"/>
        </w:rPr>
        <w:t>ia</w:t>
      </w:r>
      <w:r w:rsidRPr="000A14ED">
        <w:rPr>
          <w:rFonts w:ascii="Times New Roman" w:hAnsi="Times New Roman" w:cs="Times New Roman"/>
          <w:b/>
          <w:bCs/>
          <w:sz w:val="24"/>
          <w:szCs w:val="24"/>
        </w:rPr>
        <w:t xml:space="preserve"> należytego </w:t>
      </w:r>
      <w:r w:rsidRPr="00730F66">
        <w:rPr>
          <w:rFonts w:ascii="Times New Roman" w:hAnsi="Times New Roman" w:cs="Times New Roman"/>
          <w:b/>
          <w:bCs/>
          <w:sz w:val="24"/>
          <w:szCs w:val="24"/>
        </w:rPr>
        <w:t>wykonania</w:t>
      </w:r>
      <w:r w:rsidR="00BF1F57">
        <w:rPr>
          <w:rFonts w:ascii="Times New Roman" w:hAnsi="Times New Roman" w:cs="Times New Roman"/>
          <w:b/>
          <w:bCs/>
          <w:sz w:val="24"/>
          <w:szCs w:val="24"/>
        </w:rPr>
        <w:t xml:space="preserve"> umowy</w:t>
      </w:r>
      <w:r w:rsidR="00730F66" w:rsidRPr="00730F66">
        <w:rPr>
          <w:rFonts w:ascii="Times New Roman" w:hAnsi="Times New Roman" w:cs="Times New Roman"/>
          <w:b/>
          <w:bCs/>
          <w:sz w:val="24"/>
          <w:szCs w:val="24"/>
        </w:rPr>
        <w:t xml:space="preserve"> </w:t>
      </w:r>
      <w:r w:rsidRPr="00730F66">
        <w:rPr>
          <w:rFonts w:ascii="Times New Roman" w:hAnsi="Times New Roman" w:cs="Times New Roman"/>
          <w:b/>
          <w:bCs/>
          <w:sz w:val="24"/>
          <w:szCs w:val="24"/>
        </w:rPr>
        <w:t>w terminie 14 dni od dnia zawarcia umowy</w:t>
      </w:r>
      <w:r w:rsidR="00AC18EA">
        <w:rPr>
          <w:rFonts w:ascii="Times New Roman" w:hAnsi="Times New Roman" w:cs="Times New Roman"/>
          <w:b/>
          <w:bCs/>
          <w:sz w:val="24"/>
          <w:szCs w:val="24"/>
        </w:rPr>
        <w:t>.</w:t>
      </w:r>
      <w:r w:rsidR="00016C5C">
        <w:rPr>
          <w:rFonts w:ascii="Times New Roman" w:hAnsi="Times New Roman" w:cs="Times New Roman"/>
          <w:b/>
          <w:bCs/>
          <w:sz w:val="24"/>
          <w:szCs w:val="24"/>
        </w:rPr>
        <w:t xml:space="preserve"> </w:t>
      </w:r>
      <w:r w:rsidR="00016C5C" w:rsidRPr="00016C5C">
        <w:rPr>
          <w:rFonts w:ascii="Times New Roman" w:hAnsi="Times New Roman" w:cs="Times New Roman"/>
          <w:sz w:val="24"/>
          <w:szCs w:val="24"/>
        </w:rPr>
        <w:t>Zabezpieczenie składane jest w formie</w:t>
      </w:r>
      <w:r w:rsidR="00016C5C" w:rsidRPr="00016C5C">
        <w:t xml:space="preserve"> </w:t>
      </w:r>
      <w:r w:rsidR="00016C5C" w:rsidRPr="00016C5C">
        <w:rPr>
          <w:rFonts w:ascii="Times New Roman" w:hAnsi="Times New Roman" w:cs="Times New Roman"/>
          <w:sz w:val="24"/>
          <w:szCs w:val="24"/>
        </w:rPr>
        <w:t>weksla niezupełnego (in blanco) wraz z deklaracją wekslową sporządzoną na formularzu opracowanym przez ARiMR, podpisywane przez beneficjenta w obecności upoważnionego pracownika ARiMR</w:t>
      </w:r>
      <w:r w:rsidR="00BF1F57">
        <w:rPr>
          <w:rFonts w:ascii="Times New Roman" w:hAnsi="Times New Roman" w:cs="Times New Roman"/>
          <w:sz w:val="24"/>
          <w:szCs w:val="24"/>
        </w:rPr>
        <w:t xml:space="preserve">, </w:t>
      </w:r>
      <w:r w:rsidR="00016C5C" w:rsidRPr="00016C5C">
        <w:rPr>
          <w:rFonts w:ascii="Times New Roman" w:hAnsi="Times New Roman" w:cs="Times New Roman"/>
          <w:sz w:val="24"/>
          <w:szCs w:val="24"/>
        </w:rPr>
        <w:t>we właściwym ze względu na siedzibę beneficjenta oddziale regionalnym ARiMR.</w:t>
      </w:r>
    </w:p>
    <w:p w14:paraId="5E415D97" w14:textId="17B42B7E" w:rsidR="006A73AB" w:rsidRDefault="00320C40" w:rsidP="006A73AB">
      <w:pPr>
        <w:rPr>
          <w:rFonts w:ascii="Times New Roman" w:hAnsi="Times New Roman" w:cs="Times New Roman"/>
          <w:sz w:val="24"/>
          <w:szCs w:val="24"/>
        </w:rPr>
      </w:pPr>
      <w:r w:rsidRPr="00320C40">
        <w:rPr>
          <w:rFonts w:ascii="Times New Roman" w:hAnsi="Times New Roman" w:cs="Times New Roman"/>
          <w:noProof/>
          <w:sz w:val="24"/>
          <w:szCs w:val="24"/>
        </w:rPr>
        <w:drawing>
          <wp:inline distT="0" distB="0" distL="0" distR="0" wp14:anchorId="56BA40D7" wp14:editId="78E4A558">
            <wp:extent cx="5760720" cy="225552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255520"/>
                    </a:xfrm>
                    <a:prstGeom prst="rect">
                      <a:avLst/>
                    </a:prstGeom>
                  </pic:spPr>
                </pic:pic>
              </a:graphicData>
            </a:graphic>
          </wp:inline>
        </w:drawing>
      </w:r>
    </w:p>
    <w:p w14:paraId="224B1409" w14:textId="50A4DCB6" w:rsidR="00AC4054" w:rsidRPr="00F92106" w:rsidRDefault="006D6313" w:rsidP="00F92106">
      <w:pPr>
        <w:pStyle w:val="Nagwek1"/>
        <w:ind w:left="-5"/>
        <w:jc w:val="both"/>
        <w:rPr>
          <w:rFonts w:eastAsia="Segoe UI Symbol"/>
          <w:szCs w:val="24"/>
          <w:u w:val="none"/>
        </w:rPr>
      </w:pPr>
      <w:bookmarkStart w:id="5" w:name="_Hlk144360493"/>
      <w:r>
        <w:rPr>
          <w:rFonts w:eastAsia="Segoe UI Symbol"/>
          <w:szCs w:val="24"/>
          <w:u w:val="none"/>
        </w:rPr>
        <w:t>5.</w:t>
      </w:r>
      <w:r w:rsidR="00F92106" w:rsidRPr="00E12E06">
        <w:rPr>
          <w:rFonts w:eastAsia="Segoe UI Symbol"/>
          <w:szCs w:val="24"/>
          <w:u w:val="none"/>
        </w:rPr>
        <w:t xml:space="preserve"> </w:t>
      </w:r>
      <w:r w:rsidR="00AC4054" w:rsidRPr="00F92106">
        <w:rPr>
          <w:rFonts w:eastAsia="Segoe UI Symbol"/>
          <w:szCs w:val="24"/>
        </w:rPr>
        <w:t>Dane identyfikacyjne wnioskodawcy</w:t>
      </w:r>
    </w:p>
    <w:p w14:paraId="4D249868" w14:textId="27A2035B" w:rsidR="00AC4054" w:rsidRDefault="006E0883" w:rsidP="00DF0B9B">
      <w:pPr>
        <w:jc w:val="both"/>
        <w:rPr>
          <w:rFonts w:ascii="Times New Roman" w:hAnsi="Times New Roman" w:cs="Times New Roman"/>
          <w:sz w:val="24"/>
          <w:szCs w:val="24"/>
        </w:rPr>
      </w:pPr>
      <w:bookmarkStart w:id="6" w:name="_Hlk144360550"/>
      <w:bookmarkEnd w:id="5"/>
      <w:r w:rsidRPr="006E0883">
        <w:rPr>
          <w:rFonts w:ascii="Times New Roman" w:hAnsi="Times New Roman" w:cs="Times New Roman"/>
          <w:sz w:val="24"/>
          <w:szCs w:val="24"/>
        </w:rPr>
        <w:t>Należy wybrać/ zaznaczyć jedną z dostępnych opcji:</w:t>
      </w:r>
    </w:p>
    <w:bookmarkEnd w:id="6"/>
    <w:p w14:paraId="75F5500B" w14:textId="3244B459" w:rsidR="00AC4054" w:rsidRPr="00F11399" w:rsidRDefault="00BA31EB" w:rsidP="00DF0B9B">
      <w:pPr>
        <w:pStyle w:val="Akapitzlist"/>
        <w:numPr>
          <w:ilvl w:val="0"/>
          <w:numId w:val="5"/>
        </w:numPr>
        <w:jc w:val="both"/>
        <w:rPr>
          <w:rFonts w:ascii="Times New Roman" w:hAnsi="Times New Roman" w:cs="Times New Roman"/>
          <w:b/>
          <w:bCs/>
          <w:sz w:val="24"/>
          <w:szCs w:val="24"/>
        </w:rPr>
      </w:pPr>
      <w:r w:rsidRPr="00BA31EB">
        <w:rPr>
          <w:rFonts w:ascii="Times New Roman" w:hAnsi="Times New Roman" w:cs="Times New Roman"/>
          <w:b/>
          <w:bCs/>
          <w:sz w:val="24"/>
          <w:szCs w:val="24"/>
        </w:rPr>
        <w:t>Forma prawna</w:t>
      </w:r>
      <w:r>
        <w:rPr>
          <w:rFonts w:ascii="Times New Roman" w:hAnsi="Times New Roman" w:cs="Times New Roman"/>
          <w:b/>
          <w:bCs/>
          <w:sz w:val="24"/>
          <w:szCs w:val="24"/>
        </w:rPr>
        <w:t xml:space="preserve"> </w:t>
      </w:r>
      <w:r w:rsidRPr="00BA31EB">
        <w:rPr>
          <w:rFonts w:ascii="Times New Roman" w:hAnsi="Times New Roman" w:cs="Times New Roman"/>
          <w:sz w:val="24"/>
          <w:szCs w:val="24"/>
        </w:rPr>
        <w:t>– należy wybrać</w:t>
      </w:r>
      <w:r>
        <w:rPr>
          <w:rFonts w:ascii="Times New Roman" w:hAnsi="Times New Roman" w:cs="Times New Roman"/>
          <w:b/>
          <w:bCs/>
          <w:sz w:val="24"/>
          <w:szCs w:val="24"/>
        </w:rPr>
        <w:t xml:space="preserve"> </w:t>
      </w:r>
      <w:r w:rsidRPr="00BA31EB">
        <w:rPr>
          <w:rFonts w:ascii="Times New Roman" w:hAnsi="Times New Roman" w:cs="Times New Roman"/>
          <w:sz w:val="24"/>
          <w:szCs w:val="24"/>
        </w:rPr>
        <w:t xml:space="preserve">właściwą </w:t>
      </w:r>
      <w:r w:rsidR="00F11399">
        <w:rPr>
          <w:rFonts w:ascii="Times New Roman" w:hAnsi="Times New Roman" w:cs="Times New Roman"/>
          <w:sz w:val="24"/>
          <w:szCs w:val="24"/>
        </w:rPr>
        <w:t>formę prawną</w:t>
      </w:r>
      <w:r w:rsidR="00BF1F57">
        <w:rPr>
          <w:rFonts w:ascii="Times New Roman" w:hAnsi="Times New Roman" w:cs="Times New Roman"/>
          <w:sz w:val="24"/>
          <w:szCs w:val="24"/>
        </w:rPr>
        <w:t xml:space="preserve"> wnioskodawcy (zgodnie z KRS)</w:t>
      </w:r>
      <w:r w:rsidR="00F11399">
        <w:rPr>
          <w:rFonts w:ascii="Times New Roman" w:hAnsi="Times New Roman" w:cs="Times New Roman"/>
          <w:sz w:val="24"/>
          <w:szCs w:val="24"/>
        </w:rPr>
        <w:t xml:space="preserve"> z dostępnych opcji: Spółka z. o.o., Spółdzielnia, Stowarzyszenie, Zrzeszenie</w:t>
      </w:r>
      <w:r w:rsidR="00263A41">
        <w:rPr>
          <w:rFonts w:ascii="Times New Roman" w:hAnsi="Times New Roman" w:cs="Times New Roman"/>
          <w:sz w:val="24"/>
          <w:szCs w:val="24"/>
        </w:rPr>
        <w:t>,</w:t>
      </w:r>
    </w:p>
    <w:p w14:paraId="65F5379F" w14:textId="4405999B" w:rsidR="00F11399" w:rsidRPr="00263A41" w:rsidRDefault="00F11399" w:rsidP="00DF0B9B">
      <w:pPr>
        <w:pStyle w:val="Akapitzlist"/>
        <w:numPr>
          <w:ilvl w:val="0"/>
          <w:numId w:val="5"/>
        </w:numPr>
        <w:jc w:val="both"/>
        <w:rPr>
          <w:rFonts w:ascii="Times New Roman" w:hAnsi="Times New Roman" w:cs="Times New Roman"/>
          <w:b/>
          <w:bCs/>
          <w:sz w:val="24"/>
          <w:szCs w:val="24"/>
        </w:rPr>
      </w:pPr>
      <w:r>
        <w:rPr>
          <w:rFonts w:ascii="Times New Roman" w:hAnsi="Times New Roman" w:cs="Times New Roman"/>
          <w:b/>
          <w:bCs/>
          <w:sz w:val="24"/>
          <w:szCs w:val="24"/>
        </w:rPr>
        <w:t xml:space="preserve">Wniosek składa </w:t>
      </w:r>
      <w:r w:rsidRPr="00F11399">
        <w:rPr>
          <w:rFonts w:ascii="Times New Roman" w:hAnsi="Times New Roman" w:cs="Times New Roman"/>
          <w:sz w:val="24"/>
          <w:szCs w:val="24"/>
        </w:rPr>
        <w:t>–</w:t>
      </w:r>
      <w:r>
        <w:rPr>
          <w:rFonts w:ascii="Times New Roman" w:hAnsi="Times New Roman" w:cs="Times New Roman"/>
          <w:sz w:val="24"/>
          <w:szCs w:val="24"/>
        </w:rPr>
        <w:t xml:space="preserve"> </w:t>
      </w:r>
      <w:r w:rsidR="00263A41">
        <w:rPr>
          <w:rFonts w:ascii="Times New Roman" w:hAnsi="Times New Roman" w:cs="Times New Roman"/>
          <w:sz w:val="24"/>
          <w:szCs w:val="24"/>
        </w:rPr>
        <w:t xml:space="preserve">należy </w:t>
      </w:r>
      <w:r w:rsidR="00E5596F">
        <w:rPr>
          <w:rFonts w:ascii="Times New Roman" w:hAnsi="Times New Roman" w:cs="Times New Roman"/>
          <w:sz w:val="24"/>
          <w:szCs w:val="24"/>
        </w:rPr>
        <w:t>wskazać,</w:t>
      </w:r>
      <w:r w:rsidR="00263A41">
        <w:rPr>
          <w:rFonts w:ascii="Times New Roman" w:hAnsi="Times New Roman" w:cs="Times New Roman"/>
          <w:sz w:val="24"/>
          <w:szCs w:val="24"/>
        </w:rPr>
        <w:t xml:space="preserve"> czy wniosek składa </w:t>
      </w:r>
      <w:r w:rsidR="00F1698F">
        <w:rPr>
          <w:rFonts w:ascii="Times New Roman" w:hAnsi="Times New Roman" w:cs="Times New Roman"/>
          <w:sz w:val="24"/>
          <w:szCs w:val="24"/>
        </w:rPr>
        <w:t>g</w:t>
      </w:r>
      <w:r w:rsidR="00263A41">
        <w:rPr>
          <w:rFonts w:ascii="Times New Roman" w:hAnsi="Times New Roman" w:cs="Times New Roman"/>
          <w:sz w:val="24"/>
          <w:szCs w:val="24"/>
        </w:rPr>
        <w:t xml:space="preserve">rupa producentów rolnych czy </w:t>
      </w:r>
      <w:r w:rsidR="00F1698F">
        <w:rPr>
          <w:rFonts w:ascii="Times New Roman" w:hAnsi="Times New Roman" w:cs="Times New Roman"/>
          <w:sz w:val="24"/>
          <w:szCs w:val="24"/>
        </w:rPr>
        <w:t>o</w:t>
      </w:r>
      <w:r w:rsidR="00263A41">
        <w:rPr>
          <w:rFonts w:ascii="Times New Roman" w:hAnsi="Times New Roman" w:cs="Times New Roman"/>
          <w:sz w:val="24"/>
          <w:szCs w:val="24"/>
        </w:rPr>
        <w:t>rganizacja producentów</w:t>
      </w:r>
      <w:r w:rsidR="00BF1F57">
        <w:rPr>
          <w:rFonts w:ascii="Times New Roman" w:hAnsi="Times New Roman" w:cs="Times New Roman"/>
          <w:sz w:val="24"/>
          <w:szCs w:val="24"/>
        </w:rPr>
        <w:t>, w zależności od decyzji o uznaniu wydanej przez właściwego ze względu na siedzibę wnioskodawcy Dyrektora Oddziału Regionalnego ARiMR.</w:t>
      </w:r>
    </w:p>
    <w:p w14:paraId="11A3731A" w14:textId="36096A4B" w:rsidR="00263A41" w:rsidRDefault="00263A41" w:rsidP="00DF0B9B">
      <w:pPr>
        <w:jc w:val="both"/>
        <w:rPr>
          <w:rFonts w:ascii="Times New Roman" w:hAnsi="Times New Roman" w:cs="Times New Roman"/>
          <w:sz w:val="24"/>
          <w:szCs w:val="24"/>
        </w:rPr>
      </w:pPr>
      <w:r>
        <w:rPr>
          <w:rFonts w:ascii="Times New Roman" w:hAnsi="Times New Roman" w:cs="Times New Roman"/>
          <w:sz w:val="24"/>
          <w:szCs w:val="24"/>
        </w:rPr>
        <w:t xml:space="preserve">Pozostałe </w:t>
      </w:r>
      <w:r w:rsidR="00DF0B9B">
        <w:rPr>
          <w:rFonts w:ascii="Times New Roman" w:hAnsi="Times New Roman" w:cs="Times New Roman"/>
          <w:sz w:val="24"/>
          <w:szCs w:val="24"/>
        </w:rPr>
        <w:t>p</w:t>
      </w:r>
      <w:r w:rsidR="00DF0B9B" w:rsidRPr="00DF0B9B">
        <w:rPr>
          <w:rFonts w:ascii="Times New Roman" w:hAnsi="Times New Roman" w:cs="Times New Roman"/>
          <w:sz w:val="24"/>
          <w:szCs w:val="24"/>
        </w:rPr>
        <w:t>ol</w:t>
      </w:r>
      <w:r w:rsidR="00DF0B9B">
        <w:rPr>
          <w:rFonts w:ascii="Times New Roman" w:hAnsi="Times New Roman" w:cs="Times New Roman"/>
          <w:sz w:val="24"/>
          <w:szCs w:val="24"/>
        </w:rPr>
        <w:t>a</w:t>
      </w:r>
      <w:r w:rsidR="00DF0B9B" w:rsidRPr="00DF0B9B">
        <w:rPr>
          <w:rFonts w:ascii="Times New Roman" w:hAnsi="Times New Roman" w:cs="Times New Roman"/>
          <w:sz w:val="24"/>
          <w:szCs w:val="24"/>
        </w:rPr>
        <w:t xml:space="preserve"> wypełniane</w:t>
      </w:r>
      <w:r w:rsidR="00DF0B9B">
        <w:rPr>
          <w:rFonts w:ascii="Times New Roman" w:hAnsi="Times New Roman" w:cs="Times New Roman"/>
          <w:sz w:val="24"/>
          <w:szCs w:val="24"/>
        </w:rPr>
        <w:t xml:space="preserve"> są</w:t>
      </w:r>
      <w:r w:rsidR="00DF0B9B" w:rsidRPr="00DF0B9B">
        <w:rPr>
          <w:rFonts w:ascii="Times New Roman" w:hAnsi="Times New Roman" w:cs="Times New Roman"/>
          <w:sz w:val="24"/>
          <w:szCs w:val="24"/>
        </w:rPr>
        <w:t xml:space="preserve"> automatycznie. </w:t>
      </w:r>
      <w:r w:rsidR="00DF0B9B">
        <w:rPr>
          <w:rFonts w:ascii="Times New Roman" w:hAnsi="Times New Roman" w:cs="Times New Roman"/>
          <w:sz w:val="24"/>
          <w:szCs w:val="24"/>
        </w:rPr>
        <w:t>Należy s</w:t>
      </w:r>
      <w:r w:rsidR="00DF0B9B" w:rsidRPr="00DF0B9B">
        <w:rPr>
          <w:rFonts w:ascii="Times New Roman" w:hAnsi="Times New Roman" w:cs="Times New Roman"/>
          <w:sz w:val="24"/>
          <w:szCs w:val="24"/>
        </w:rPr>
        <w:t>prawd</w:t>
      </w:r>
      <w:r w:rsidR="00DF0B9B">
        <w:rPr>
          <w:rFonts w:ascii="Times New Roman" w:hAnsi="Times New Roman" w:cs="Times New Roman"/>
          <w:sz w:val="24"/>
          <w:szCs w:val="24"/>
        </w:rPr>
        <w:t>zić</w:t>
      </w:r>
      <w:r w:rsidR="00DF0B9B" w:rsidRPr="00DF0B9B">
        <w:rPr>
          <w:rFonts w:ascii="Times New Roman" w:hAnsi="Times New Roman" w:cs="Times New Roman"/>
          <w:sz w:val="24"/>
          <w:szCs w:val="24"/>
        </w:rPr>
        <w:t xml:space="preserve"> </w:t>
      </w:r>
      <w:r w:rsidR="00614FAF">
        <w:rPr>
          <w:rFonts w:ascii="Times New Roman" w:hAnsi="Times New Roman" w:cs="Times New Roman"/>
          <w:sz w:val="24"/>
          <w:szCs w:val="24"/>
        </w:rPr>
        <w:t>poprawność</w:t>
      </w:r>
      <w:r w:rsidR="00DF0B9B" w:rsidRPr="00DF0B9B">
        <w:rPr>
          <w:rFonts w:ascii="Times New Roman" w:hAnsi="Times New Roman" w:cs="Times New Roman"/>
          <w:sz w:val="24"/>
          <w:szCs w:val="24"/>
        </w:rPr>
        <w:t xml:space="preserve"> danych pobranych</w:t>
      </w:r>
      <w:r w:rsidR="00DF0B9B">
        <w:rPr>
          <w:rFonts w:ascii="Times New Roman" w:hAnsi="Times New Roman" w:cs="Times New Roman"/>
          <w:sz w:val="24"/>
          <w:szCs w:val="24"/>
        </w:rPr>
        <w:t xml:space="preserve"> </w:t>
      </w:r>
      <w:r w:rsidR="00DF0B9B" w:rsidRPr="00DF0B9B">
        <w:rPr>
          <w:rFonts w:ascii="Times New Roman" w:hAnsi="Times New Roman" w:cs="Times New Roman"/>
          <w:sz w:val="24"/>
          <w:szCs w:val="24"/>
        </w:rPr>
        <w:t>z Ewidencji Producentów. W przypadku gdy któreś z nich uległy zmiani</w:t>
      </w:r>
      <w:r w:rsidR="00DF0B9B">
        <w:rPr>
          <w:rFonts w:ascii="Times New Roman" w:hAnsi="Times New Roman" w:cs="Times New Roman"/>
          <w:sz w:val="24"/>
          <w:szCs w:val="24"/>
        </w:rPr>
        <w:t xml:space="preserve">e należy </w:t>
      </w:r>
      <w:r w:rsidR="00DF0B9B" w:rsidRPr="00DF0B9B">
        <w:rPr>
          <w:rFonts w:ascii="Times New Roman" w:hAnsi="Times New Roman" w:cs="Times New Roman"/>
          <w:sz w:val="24"/>
          <w:szCs w:val="24"/>
        </w:rPr>
        <w:t>edyt</w:t>
      </w:r>
      <w:r w:rsidR="00DF0B9B">
        <w:rPr>
          <w:rFonts w:ascii="Times New Roman" w:hAnsi="Times New Roman" w:cs="Times New Roman"/>
          <w:sz w:val="24"/>
          <w:szCs w:val="24"/>
        </w:rPr>
        <w:t>ować</w:t>
      </w:r>
      <w:r w:rsidR="00DF0B9B" w:rsidRPr="00DF0B9B">
        <w:rPr>
          <w:rFonts w:ascii="Times New Roman" w:hAnsi="Times New Roman" w:cs="Times New Roman"/>
          <w:sz w:val="24"/>
          <w:szCs w:val="24"/>
        </w:rPr>
        <w:t>/popraw</w:t>
      </w:r>
      <w:r w:rsidR="00DF0B9B">
        <w:rPr>
          <w:rFonts w:ascii="Times New Roman" w:hAnsi="Times New Roman" w:cs="Times New Roman"/>
          <w:sz w:val="24"/>
          <w:szCs w:val="24"/>
        </w:rPr>
        <w:t>ić</w:t>
      </w:r>
      <w:r w:rsidR="00DF0B9B" w:rsidRPr="00DF0B9B">
        <w:rPr>
          <w:rFonts w:ascii="Times New Roman" w:hAnsi="Times New Roman" w:cs="Times New Roman"/>
          <w:sz w:val="24"/>
          <w:szCs w:val="24"/>
        </w:rPr>
        <w:t xml:space="preserve"> wyświetlane dane i zł</w:t>
      </w:r>
      <w:r w:rsidR="00DF0B9B">
        <w:rPr>
          <w:rFonts w:ascii="Times New Roman" w:hAnsi="Times New Roman" w:cs="Times New Roman"/>
          <w:sz w:val="24"/>
          <w:szCs w:val="24"/>
        </w:rPr>
        <w:t>o</w:t>
      </w:r>
      <w:r w:rsidR="00DF0B9B" w:rsidRPr="00DF0B9B">
        <w:rPr>
          <w:rFonts w:ascii="Times New Roman" w:hAnsi="Times New Roman" w:cs="Times New Roman"/>
          <w:sz w:val="24"/>
          <w:szCs w:val="24"/>
        </w:rPr>
        <w:t>ż</w:t>
      </w:r>
      <w:r w:rsidR="00DF0B9B">
        <w:rPr>
          <w:rFonts w:ascii="Times New Roman" w:hAnsi="Times New Roman" w:cs="Times New Roman"/>
          <w:sz w:val="24"/>
          <w:szCs w:val="24"/>
        </w:rPr>
        <w:t>yć</w:t>
      </w:r>
      <w:r w:rsidR="00DF0B9B" w:rsidRPr="00DF0B9B">
        <w:rPr>
          <w:rFonts w:ascii="Times New Roman" w:hAnsi="Times New Roman" w:cs="Times New Roman"/>
          <w:sz w:val="24"/>
          <w:szCs w:val="24"/>
        </w:rPr>
        <w:t xml:space="preserve"> do Agencji wniosek o zmianę danych we wpisie do ewidencji producentów i w rejestrze grup/organizacji producentów.</w:t>
      </w:r>
    </w:p>
    <w:p w14:paraId="20A6075D" w14:textId="77777777" w:rsidR="00DF0B9B" w:rsidRDefault="00DF0B9B" w:rsidP="00DF0B9B">
      <w:pPr>
        <w:jc w:val="both"/>
        <w:rPr>
          <w:rFonts w:ascii="Times New Roman" w:hAnsi="Times New Roman" w:cs="Times New Roman"/>
          <w:sz w:val="24"/>
          <w:szCs w:val="24"/>
        </w:rPr>
      </w:pPr>
    </w:p>
    <w:p w14:paraId="78285F9E" w14:textId="1C753FF2" w:rsidR="00DF0B9B" w:rsidRDefault="00DF0B9B" w:rsidP="00DF0B9B">
      <w:pPr>
        <w:jc w:val="both"/>
        <w:rPr>
          <w:rFonts w:ascii="Times New Roman" w:hAnsi="Times New Roman" w:cs="Times New Roman"/>
          <w:sz w:val="24"/>
          <w:szCs w:val="24"/>
        </w:rPr>
      </w:pPr>
      <w:r w:rsidRPr="00DF0B9B">
        <w:rPr>
          <w:rFonts w:ascii="Times New Roman" w:hAnsi="Times New Roman" w:cs="Times New Roman"/>
          <w:noProof/>
          <w:sz w:val="24"/>
          <w:szCs w:val="24"/>
        </w:rPr>
        <w:drawing>
          <wp:inline distT="0" distB="0" distL="0" distR="0" wp14:anchorId="40C78244" wp14:editId="0E924433">
            <wp:extent cx="5760720" cy="776605"/>
            <wp:effectExtent l="0" t="0" r="0" b="444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776605"/>
                    </a:xfrm>
                    <a:prstGeom prst="rect">
                      <a:avLst/>
                    </a:prstGeom>
                  </pic:spPr>
                </pic:pic>
              </a:graphicData>
            </a:graphic>
          </wp:inline>
        </w:drawing>
      </w:r>
    </w:p>
    <w:p w14:paraId="5A050E3E" w14:textId="6072EE4A" w:rsidR="00DF0B9B" w:rsidRDefault="006D6313" w:rsidP="00F92106">
      <w:pPr>
        <w:pStyle w:val="Nagwek1"/>
        <w:ind w:left="-5"/>
        <w:jc w:val="both"/>
        <w:rPr>
          <w:szCs w:val="24"/>
        </w:rPr>
      </w:pPr>
      <w:r>
        <w:rPr>
          <w:rFonts w:eastAsia="Segoe UI Symbol"/>
          <w:szCs w:val="24"/>
          <w:u w:val="none"/>
        </w:rPr>
        <w:t>6.</w:t>
      </w:r>
      <w:r w:rsidR="00DF0B9B" w:rsidRPr="00F92106">
        <w:rPr>
          <w:rFonts w:eastAsia="Segoe UI Symbol"/>
          <w:szCs w:val="24"/>
          <w:u w:val="none"/>
        </w:rPr>
        <w:t xml:space="preserve"> </w:t>
      </w:r>
      <w:r w:rsidR="00DF0B9B" w:rsidRPr="00F92106">
        <w:rPr>
          <w:rFonts w:eastAsia="Segoe UI Symbol"/>
          <w:szCs w:val="24"/>
        </w:rPr>
        <w:t>Dane dotyczące uznania</w:t>
      </w:r>
    </w:p>
    <w:p w14:paraId="30C87FD0" w14:textId="77777777" w:rsidR="00DF0B9B" w:rsidRDefault="00DF0B9B" w:rsidP="00DF0B9B">
      <w:pPr>
        <w:jc w:val="both"/>
        <w:rPr>
          <w:rFonts w:ascii="Times New Roman" w:hAnsi="Times New Roman" w:cs="Times New Roman"/>
          <w:sz w:val="24"/>
          <w:szCs w:val="24"/>
        </w:rPr>
      </w:pPr>
      <w:r w:rsidRPr="00DF0B9B">
        <w:rPr>
          <w:rFonts w:ascii="Times New Roman" w:hAnsi="Times New Roman" w:cs="Times New Roman"/>
          <w:sz w:val="24"/>
          <w:szCs w:val="24"/>
        </w:rPr>
        <w:t xml:space="preserve">Należy </w:t>
      </w:r>
      <w:r>
        <w:rPr>
          <w:rFonts w:ascii="Times New Roman" w:hAnsi="Times New Roman" w:cs="Times New Roman"/>
          <w:sz w:val="24"/>
          <w:szCs w:val="24"/>
        </w:rPr>
        <w:t>wskazać:</w:t>
      </w:r>
    </w:p>
    <w:p w14:paraId="5B942DBB" w14:textId="0D1F1B45" w:rsidR="00DF0B9B" w:rsidRDefault="00DF0B9B" w:rsidP="00DF0B9B">
      <w:pPr>
        <w:pStyle w:val="Akapitzlist"/>
        <w:numPr>
          <w:ilvl w:val="0"/>
          <w:numId w:val="7"/>
        </w:numPr>
        <w:jc w:val="both"/>
        <w:rPr>
          <w:rFonts w:ascii="Times New Roman" w:hAnsi="Times New Roman" w:cs="Times New Roman"/>
          <w:sz w:val="24"/>
          <w:szCs w:val="24"/>
        </w:rPr>
      </w:pPr>
      <w:r w:rsidRPr="00DF0B9B">
        <w:rPr>
          <w:rFonts w:ascii="Times New Roman" w:hAnsi="Times New Roman" w:cs="Times New Roman"/>
          <w:b/>
          <w:bCs/>
          <w:sz w:val="24"/>
          <w:szCs w:val="24"/>
        </w:rPr>
        <w:t>Dat</w:t>
      </w:r>
      <w:r w:rsidR="00155902">
        <w:rPr>
          <w:rFonts w:ascii="Times New Roman" w:hAnsi="Times New Roman" w:cs="Times New Roman"/>
          <w:b/>
          <w:bCs/>
          <w:sz w:val="24"/>
          <w:szCs w:val="24"/>
        </w:rPr>
        <w:t>a</w:t>
      </w:r>
      <w:r w:rsidRPr="00DF0B9B">
        <w:rPr>
          <w:rFonts w:ascii="Times New Roman" w:hAnsi="Times New Roman" w:cs="Times New Roman"/>
          <w:b/>
          <w:bCs/>
          <w:sz w:val="24"/>
          <w:szCs w:val="24"/>
        </w:rPr>
        <w:t xml:space="preserve"> wydania decyzji o uznaniu </w:t>
      </w:r>
      <w:r>
        <w:rPr>
          <w:rFonts w:ascii="Times New Roman" w:hAnsi="Times New Roman" w:cs="Times New Roman"/>
          <w:b/>
          <w:bCs/>
          <w:sz w:val="24"/>
          <w:szCs w:val="24"/>
        </w:rPr>
        <w:t xml:space="preserve">– </w:t>
      </w:r>
      <w:r w:rsidR="006C7E4D">
        <w:rPr>
          <w:rFonts w:ascii="Times New Roman" w:hAnsi="Times New Roman" w:cs="Times New Roman"/>
          <w:sz w:val="24"/>
          <w:szCs w:val="24"/>
        </w:rPr>
        <w:t>dat</w:t>
      </w:r>
      <w:r w:rsidR="006C5779">
        <w:rPr>
          <w:rFonts w:ascii="Times New Roman" w:hAnsi="Times New Roman" w:cs="Times New Roman"/>
          <w:sz w:val="24"/>
          <w:szCs w:val="24"/>
        </w:rPr>
        <w:t>a</w:t>
      </w:r>
      <w:r w:rsidR="006C7E4D">
        <w:rPr>
          <w:rFonts w:ascii="Times New Roman" w:hAnsi="Times New Roman" w:cs="Times New Roman"/>
          <w:sz w:val="24"/>
          <w:szCs w:val="24"/>
        </w:rPr>
        <w:t xml:space="preserve"> z decyzji wydanej przez </w:t>
      </w:r>
      <w:r w:rsidR="006C5779">
        <w:rPr>
          <w:rFonts w:ascii="Times New Roman" w:hAnsi="Times New Roman" w:cs="Times New Roman"/>
          <w:sz w:val="24"/>
          <w:szCs w:val="24"/>
        </w:rPr>
        <w:t xml:space="preserve">właściwego ze względu na siedzibę wnioskodawcy </w:t>
      </w:r>
      <w:r w:rsidR="006C7E4D">
        <w:rPr>
          <w:rFonts w:ascii="Times New Roman" w:hAnsi="Times New Roman" w:cs="Times New Roman"/>
          <w:sz w:val="24"/>
          <w:szCs w:val="24"/>
        </w:rPr>
        <w:t xml:space="preserve">Dyrektora Oddziału Regionalnego ARiMR dla </w:t>
      </w:r>
      <w:r w:rsidRPr="00155902">
        <w:rPr>
          <w:rFonts w:ascii="Times New Roman" w:hAnsi="Times New Roman" w:cs="Times New Roman"/>
          <w:i/>
          <w:iCs/>
          <w:sz w:val="24"/>
          <w:szCs w:val="24"/>
        </w:rPr>
        <w:lastRenderedPageBreak/>
        <w:t>grupy producentów rolnych</w:t>
      </w:r>
      <w:r w:rsidRPr="00DF0B9B">
        <w:rPr>
          <w:rFonts w:ascii="Times New Roman" w:hAnsi="Times New Roman" w:cs="Times New Roman"/>
          <w:sz w:val="24"/>
          <w:szCs w:val="24"/>
        </w:rPr>
        <w:t xml:space="preserve"> </w:t>
      </w:r>
      <w:r w:rsidR="006C7E4D">
        <w:rPr>
          <w:rFonts w:ascii="Times New Roman" w:hAnsi="Times New Roman" w:cs="Times New Roman"/>
          <w:sz w:val="24"/>
          <w:szCs w:val="24"/>
        </w:rPr>
        <w:t>na podstawie</w:t>
      </w:r>
      <w:r>
        <w:rPr>
          <w:rFonts w:ascii="Times New Roman" w:hAnsi="Times New Roman" w:cs="Times New Roman"/>
          <w:sz w:val="24"/>
          <w:szCs w:val="24"/>
        </w:rPr>
        <w:t xml:space="preserve"> </w:t>
      </w:r>
      <w:r w:rsidRPr="00DF0B9B">
        <w:rPr>
          <w:rFonts w:ascii="Times New Roman" w:hAnsi="Times New Roman" w:cs="Times New Roman"/>
          <w:sz w:val="24"/>
          <w:szCs w:val="24"/>
        </w:rPr>
        <w:t>przepisów ustawy o grupach producentów rolnych</w:t>
      </w:r>
      <w:r w:rsidR="00155902">
        <w:rPr>
          <w:rFonts w:ascii="Times New Roman" w:hAnsi="Times New Roman" w:cs="Times New Roman"/>
          <w:sz w:val="24"/>
          <w:szCs w:val="24"/>
        </w:rPr>
        <w:t>, a</w:t>
      </w:r>
      <w:r>
        <w:rPr>
          <w:rFonts w:ascii="Times New Roman" w:hAnsi="Times New Roman" w:cs="Times New Roman"/>
          <w:sz w:val="24"/>
          <w:szCs w:val="24"/>
        </w:rPr>
        <w:t xml:space="preserve"> </w:t>
      </w:r>
      <w:r w:rsidR="006C7E4D">
        <w:rPr>
          <w:rFonts w:ascii="Times New Roman" w:hAnsi="Times New Roman" w:cs="Times New Roman"/>
          <w:sz w:val="24"/>
          <w:szCs w:val="24"/>
        </w:rPr>
        <w:t>dla</w:t>
      </w:r>
      <w:r>
        <w:rPr>
          <w:rFonts w:ascii="Times New Roman" w:hAnsi="Times New Roman" w:cs="Times New Roman"/>
          <w:sz w:val="24"/>
          <w:szCs w:val="24"/>
        </w:rPr>
        <w:t xml:space="preserve"> </w:t>
      </w:r>
      <w:r w:rsidRPr="00155902">
        <w:rPr>
          <w:rFonts w:ascii="Times New Roman" w:hAnsi="Times New Roman" w:cs="Times New Roman"/>
          <w:i/>
          <w:iCs/>
          <w:sz w:val="24"/>
          <w:szCs w:val="24"/>
        </w:rPr>
        <w:t>organizacji producentów</w:t>
      </w:r>
      <w:r>
        <w:rPr>
          <w:rFonts w:ascii="Times New Roman" w:hAnsi="Times New Roman" w:cs="Times New Roman"/>
          <w:sz w:val="24"/>
          <w:szCs w:val="24"/>
        </w:rPr>
        <w:t xml:space="preserve"> </w:t>
      </w:r>
      <w:r w:rsidR="006C7E4D">
        <w:rPr>
          <w:rFonts w:ascii="Times New Roman" w:hAnsi="Times New Roman" w:cs="Times New Roman"/>
          <w:sz w:val="24"/>
          <w:szCs w:val="24"/>
        </w:rPr>
        <w:t xml:space="preserve">na podstawie </w:t>
      </w:r>
      <w:r w:rsidRPr="00DF0B9B">
        <w:rPr>
          <w:rFonts w:ascii="Times New Roman" w:hAnsi="Times New Roman" w:cs="Times New Roman"/>
          <w:sz w:val="24"/>
          <w:szCs w:val="24"/>
        </w:rPr>
        <w:t>przepisów ustawy</w:t>
      </w:r>
      <w:r>
        <w:rPr>
          <w:rFonts w:ascii="Times New Roman" w:hAnsi="Times New Roman" w:cs="Times New Roman"/>
          <w:sz w:val="24"/>
          <w:szCs w:val="24"/>
        </w:rPr>
        <w:t xml:space="preserve">: </w:t>
      </w:r>
      <w:r w:rsidRPr="00DF0B9B">
        <w:rPr>
          <w:rFonts w:ascii="Times New Roman" w:hAnsi="Times New Roman" w:cs="Times New Roman"/>
          <w:sz w:val="24"/>
          <w:szCs w:val="24"/>
        </w:rPr>
        <w:t>o organizacji niektórych rynków rolnych albo</w:t>
      </w:r>
      <w:r>
        <w:rPr>
          <w:rFonts w:ascii="Times New Roman" w:hAnsi="Times New Roman" w:cs="Times New Roman"/>
          <w:sz w:val="24"/>
          <w:szCs w:val="24"/>
        </w:rPr>
        <w:t xml:space="preserve"> </w:t>
      </w:r>
      <w:r w:rsidRPr="00DF0B9B">
        <w:rPr>
          <w:rFonts w:ascii="Times New Roman" w:hAnsi="Times New Roman" w:cs="Times New Roman"/>
          <w:sz w:val="24"/>
          <w:szCs w:val="24"/>
        </w:rPr>
        <w:t>o organizacji rynku mlek</w:t>
      </w:r>
      <w:r>
        <w:rPr>
          <w:rFonts w:ascii="Times New Roman" w:hAnsi="Times New Roman" w:cs="Times New Roman"/>
          <w:sz w:val="24"/>
          <w:szCs w:val="24"/>
        </w:rPr>
        <w:t>a</w:t>
      </w:r>
      <w:r w:rsidR="009E707D">
        <w:rPr>
          <w:rFonts w:ascii="Times New Roman" w:hAnsi="Times New Roman" w:cs="Times New Roman"/>
          <w:sz w:val="24"/>
          <w:szCs w:val="24"/>
        </w:rPr>
        <w:t>;</w:t>
      </w:r>
    </w:p>
    <w:p w14:paraId="676843E7" w14:textId="77777777" w:rsidR="00155902" w:rsidRDefault="00155902" w:rsidP="00155902">
      <w:pPr>
        <w:pStyle w:val="Akapitzlist"/>
        <w:jc w:val="both"/>
        <w:rPr>
          <w:rFonts w:ascii="Times New Roman" w:hAnsi="Times New Roman" w:cs="Times New Roman"/>
          <w:sz w:val="24"/>
          <w:szCs w:val="24"/>
        </w:rPr>
      </w:pPr>
    </w:p>
    <w:p w14:paraId="0EE33CEE" w14:textId="49B8DFC0" w:rsidR="00155902" w:rsidRPr="009463FE" w:rsidRDefault="00155902" w:rsidP="006C7E4D">
      <w:pPr>
        <w:pStyle w:val="Akapitzlist"/>
        <w:numPr>
          <w:ilvl w:val="0"/>
          <w:numId w:val="7"/>
        </w:numPr>
        <w:jc w:val="both"/>
        <w:rPr>
          <w:rFonts w:ascii="Times New Roman" w:hAnsi="Times New Roman" w:cs="Times New Roman"/>
          <w:sz w:val="24"/>
          <w:szCs w:val="24"/>
        </w:rPr>
      </w:pPr>
      <w:r>
        <w:rPr>
          <w:rFonts w:ascii="Times New Roman" w:hAnsi="Times New Roman" w:cs="Times New Roman"/>
          <w:b/>
          <w:bCs/>
          <w:sz w:val="24"/>
          <w:szCs w:val="24"/>
        </w:rPr>
        <w:t xml:space="preserve">Kategoria produktów ze względu na którą został uznany wnioskodawca </w:t>
      </w:r>
      <w:r>
        <w:rPr>
          <w:rFonts w:ascii="Times New Roman" w:hAnsi="Times New Roman" w:cs="Times New Roman"/>
          <w:sz w:val="24"/>
          <w:szCs w:val="24"/>
        </w:rPr>
        <w:t xml:space="preserve">– </w:t>
      </w:r>
      <w:r w:rsidR="006C7E4D">
        <w:rPr>
          <w:rFonts w:ascii="Times New Roman" w:hAnsi="Times New Roman" w:cs="Times New Roman"/>
          <w:sz w:val="24"/>
          <w:szCs w:val="24"/>
        </w:rPr>
        <w:t>produkt/grupa produktów z decyzji wydanej przez</w:t>
      </w:r>
      <w:r w:rsidR="006C5779">
        <w:rPr>
          <w:rFonts w:ascii="Times New Roman" w:hAnsi="Times New Roman" w:cs="Times New Roman"/>
          <w:sz w:val="24"/>
          <w:szCs w:val="24"/>
        </w:rPr>
        <w:t xml:space="preserve"> właściwego ze względu na siedzibę wnioskodawcy</w:t>
      </w:r>
      <w:r w:rsidR="006C7E4D">
        <w:rPr>
          <w:rFonts w:ascii="Times New Roman" w:hAnsi="Times New Roman" w:cs="Times New Roman"/>
          <w:sz w:val="24"/>
          <w:szCs w:val="24"/>
        </w:rPr>
        <w:t xml:space="preserve"> </w:t>
      </w:r>
      <w:r w:rsidR="006C7E4D" w:rsidRPr="006C7E4D">
        <w:rPr>
          <w:rFonts w:ascii="Times New Roman" w:hAnsi="Times New Roman" w:cs="Times New Roman"/>
          <w:sz w:val="24"/>
          <w:szCs w:val="24"/>
        </w:rPr>
        <w:t>Dyrektora Oddziału Regionalnego ARiMR</w:t>
      </w:r>
      <w:r w:rsidR="006C7E4D">
        <w:rPr>
          <w:rFonts w:ascii="Times New Roman" w:hAnsi="Times New Roman" w:cs="Times New Roman"/>
          <w:sz w:val="24"/>
          <w:szCs w:val="24"/>
        </w:rPr>
        <w:t>.</w:t>
      </w:r>
      <w:r w:rsidR="009463FE">
        <w:rPr>
          <w:rFonts w:ascii="Times New Roman" w:hAnsi="Times New Roman" w:cs="Times New Roman"/>
          <w:sz w:val="24"/>
          <w:szCs w:val="24"/>
        </w:rPr>
        <w:t xml:space="preserve"> W przypadku gdy </w:t>
      </w:r>
      <w:r w:rsidR="00F1698F">
        <w:rPr>
          <w:rFonts w:ascii="Times New Roman" w:hAnsi="Times New Roman" w:cs="Times New Roman"/>
          <w:i/>
          <w:iCs/>
          <w:sz w:val="24"/>
          <w:szCs w:val="24"/>
        </w:rPr>
        <w:t>g</w:t>
      </w:r>
      <w:r w:rsidR="009463FE" w:rsidRPr="009463FE">
        <w:rPr>
          <w:rFonts w:ascii="Times New Roman" w:hAnsi="Times New Roman" w:cs="Times New Roman"/>
          <w:i/>
          <w:iCs/>
          <w:sz w:val="24"/>
          <w:szCs w:val="24"/>
        </w:rPr>
        <w:t>rupa producentów rolnych</w:t>
      </w:r>
      <w:r w:rsidR="009463FE">
        <w:rPr>
          <w:rFonts w:ascii="Times New Roman" w:hAnsi="Times New Roman" w:cs="Times New Roman"/>
          <w:sz w:val="24"/>
          <w:szCs w:val="24"/>
        </w:rPr>
        <w:t>/</w:t>
      </w:r>
      <w:r w:rsidR="009463FE" w:rsidRPr="009463FE">
        <w:rPr>
          <w:rFonts w:ascii="Times New Roman" w:hAnsi="Times New Roman" w:cs="Times New Roman"/>
          <w:i/>
          <w:iCs/>
          <w:sz w:val="24"/>
          <w:szCs w:val="24"/>
        </w:rPr>
        <w:t xml:space="preserve"> </w:t>
      </w:r>
      <w:r w:rsidR="00F1698F">
        <w:rPr>
          <w:rFonts w:ascii="Times New Roman" w:hAnsi="Times New Roman" w:cs="Times New Roman"/>
          <w:i/>
          <w:iCs/>
          <w:sz w:val="24"/>
          <w:szCs w:val="24"/>
        </w:rPr>
        <w:t>o</w:t>
      </w:r>
      <w:r w:rsidR="009463FE" w:rsidRPr="00155902">
        <w:rPr>
          <w:rFonts w:ascii="Times New Roman" w:hAnsi="Times New Roman" w:cs="Times New Roman"/>
          <w:i/>
          <w:iCs/>
          <w:sz w:val="24"/>
          <w:szCs w:val="24"/>
        </w:rPr>
        <w:t>rganizacji producentów</w:t>
      </w:r>
      <w:r w:rsidR="009463FE">
        <w:rPr>
          <w:rFonts w:ascii="Times New Roman" w:hAnsi="Times New Roman" w:cs="Times New Roman"/>
          <w:i/>
          <w:iCs/>
          <w:sz w:val="24"/>
          <w:szCs w:val="24"/>
        </w:rPr>
        <w:t xml:space="preserve"> </w:t>
      </w:r>
      <w:r w:rsidR="009463FE" w:rsidRPr="009463FE">
        <w:rPr>
          <w:rFonts w:ascii="Times New Roman" w:hAnsi="Times New Roman" w:cs="Times New Roman"/>
          <w:sz w:val="24"/>
          <w:szCs w:val="24"/>
        </w:rPr>
        <w:t xml:space="preserve">posiada decyzję o uznaniu ze względu na drób, produkty pszczele </w:t>
      </w:r>
      <w:r w:rsidR="009463FE">
        <w:rPr>
          <w:rFonts w:ascii="Times New Roman" w:hAnsi="Times New Roman" w:cs="Times New Roman"/>
          <w:sz w:val="24"/>
          <w:szCs w:val="24"/>
        </w:rPr>
        <w:t xml:space="preserve">lub owoce i warzywa, </w:t>
      </w:r>
      <w:r w:rsidR="00124BBD">
        <w:rPr>
          <w:rFonts w:ascii="Times New Roman" w:hAnsi="Times New Roman" w:cs="Times New Roman"/>
          <w:sz w:val="24"/>
          <w:szCs w:val="24"/>
        </w:rPr>
        <w:t>wyłączona</w:t>
      </w:r>
      <w:r w:rsidR="009463FE">
        <w:rPr>
          <w:rFonts w:ascii="Times New Roman" w:hAnsi="Times New Roman" w:cs="Times New Roman"/>
          <w:sz w:val="24"/>
          <w:szCs w:val="24"/>
        </w:rPr>
        <w:t xml:space="preserve"> jest ze wsparcia z niniejszej interwencji.</w:t>
      </w:r>
    </w:p>
    <w:p w14:paraId="2261CDC2" w14:textId="1D1F6159" w:rsidR="00BA6331" w:rsidRPr="009463FE" w:rsidRDefault="00BA6331" w:rsidP="00155902">
      <w:pPr>
        <w:pStyle w:val="Akapitzlist"/>
        <w:jc w:val="both"/>
        <w:rPr>
          <w:rFonts w:ascii="Times New Roman" w:hAnsi="Times New Roman" w:cs="Times New Roman"/>
          <w:sz w:val="24"/>
          <w:szCs w:val="24"/>
        </w:rPr>
      </w:pPr>
    </w:p>
    <w:p w14:paraId="57E64CF3" w14:textId="3F37D868" w:rsidR="00BA6331" w:rsidRDefault="00BA6331" w:rsidP="00155902">
      <w:pPr>
        <w:pStyle w:val="Akapitzlist"/>
        <w:jc w:val="both"/>
        <w:rPr>
          <w:rFonts w:ascii="Times New Roman" w:hAnsi="Times New Roman" w:cs="Times New Roman"/>
          <w:sz w:val="24"/>
          <w:szCs w:val="24"/>
        </w:rPr>
      </w:pPr>
      <w:r w:rsidRPr="00BA6331">
        <w:rPr>
          <w:rFonts w:ascii="Times New Roman" w:hAnsi="Times New Roman" w:cs="Times New Roman"/>
          <w:noProof/>
          <w:sz w:val="24"/>
          <w:szCs w:val="24"/>
        </w:rPr>
        <w:drawing>
          <wp:inline distT="0" distB="0" distL="0" distR="0" wp14:anchorId="0D264EBD" wp14:editId="53D98DA1">
            <wp:extent cx="5760720" cy="982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982345"/>
                    </a:xfrm>
                    <a:prstGeom prst="rect">
                      <a:avLst/>
                    </a:prstGeom>
                  </pic:spPr>
                </pic:pic>
              </a:graphicData>
            </a:graphic>
          </wp:inline>
        </w:drawing>
      </w:r>
    </w:p>
    <w:p w14:paraId="5C75E73F" w14:textId="77777777" w:rsidR="00BA6331" w:rsidRDefault="00BA6331" w:rsidP="00155902">
      <w:pPr>
        <w:pStyle w:val="Akapitzlist"/>
        <w:jc w:val="both"/>
        <w:rPr>
          <w:rFonts w:ascii="Times New Roman" w:hAnsi="Times New Roman" w:cs="Times New Roman"/>
          <w:sz w:val="24"/>
          <w:szCs w:val="24"/>
        </w:rPr>
      </w:pPr>
    </w:p>
    <w:p w14:paraId="1AD884A8" w14:textId="5B437551" w:rsidR="0030750D" w:rsidRPr="00F92106" w:rsidRDefault="006D6313" w:rsidP="00F92106">
      <w:pPr>
        <w:pStyle w:val="Nagwek1"/>
        <w:ind w:left="-5"/>
        <w:jc w:val="both"/>
        <w:rPr>
          <w:rFonts w:eastAsia="Segoe UI Symbol"/>
          <w:szCs w:val="24"/>
        </w:rPr>
      </w:pPr>
      <w:r>
        <w:rPr>
          <w:rFonts w:eastAsia="Segoe UI Symbol"/>
          <w:szCs w:val="24"/>
          <w:u w:val="none"/>
        </w:rPr>
        <w:t>7.</w:t>
      </w:r>
      <w:r w:rsidR="00BA6331" w:rsidRPr="00F92106">
        <w:rPr>
          <w:rFonts w:eastAsia="Segoe UI Symbol"/>
          <w:szCs w:val="24"/>
          <w:u w:val="none"/>
        </w:rPr>
        <w:t xml:space="preserve"> </w:t>
      </w:r>
      <w:r w:rsidR="0026163B" w:rsidRPr="00F92106">
        <w:rPr>
          <w:rFonts w:eastAsia="Segoe UI Symbol"/>
          <w:szCs w:val="24"/>
        </w:rPr>
        <w:t>Kategoria przedsiębiorstwa</w:t>
      </w:r>
    </w:p>
    <w:p w14:paraId="01204AB2" w14:textId="4C309B3B" w:rsidR="0030750D" w:rsidRDefault="0030750D" w:rsidP="0030750D">
      <w:pPr>
        <w:jc w:val="both"/>
        <w:rPr>
          <w:rFonts w:ascii="Times New Roman" w:eastAsia="Segoe UI Symbol" w:hAnsi="Times New Roman" w:cs="Times New Roman"/>
          <w:sz w:val="24"/>
          <w:szCs w:val="24"/>
        </w:rPr>
      </w:pPr>
      <w:r w:rsidRPr="0030750D">
        <w:rPr>
          <w:rFonts w:ascii="Times New Roman" w:eastAsia="Segoe UI Symbol" w:hAnsi="Times New Roman" w:cs="Times New Roman"/>
          <w:sz w:val="24"/>
          <w:szCs w:val="24"/>
        </w:rPr>
        <w:t>Należy wybrać/ zaznaczyć jedną z dostępnych opcji</w:t>
      </w:r>
      <w:r w:rsidR="009E707D">
        <w:rPr>
          <w:rFonts w:ascii="Times New Roman" w:eastAsia="Segoe UI Symbol" w:hAnsi="Times New Roman" w:cs="Times New Roman"/>
          <w:sz w:val="24"/>
          <w:szCs w:val="24"/>
        </w:rPr>
        <w:t xml:space="preserve"> (pole obowiązkowe)</w:t>
      </w:r>
      <w:r>
        <w:rPr>
          <w:rFonts w:ascii="Times New Roman" w:eastAsia="Segoe UI Symbol" w:hAnsi="Times New Roman" w:cs="Times New Roman"/>
          <w:sz w:val="24"/>
          <w:szCs w:val="24"/>
        </w:rPr>
        <w:t xml:space="preserve"> po zapoznaniu się  </w:t>
      </w:r>
      <w:r w:rsidRPr="0030750D">
        <w:rPr>
          <w:rFonts w:ascii="Times New Roman" w:eastAsia="Segoe UI Symbol" w:hAnsi="Times New Roman" w:cs="Times New Roman"/>
          <w:sz w:val="24"/>
          <w:szCs w:val="24"/>
        </w:rPr>
        <w:t>z</w:t>
      </w:r>
      <w:r w:rsidR="00814DFC">
        <w:rPr>
          <w:rFonts w:ascii="Times New Roman" w:eastAsia="Segoe UI Symbol" w:hAnsi="Times New Roman" w:cs="Times New Roman"/>
          <w:sz w:val="24"/>
          <w:szCs w:val="24"/>
        </w:rPr>
        <w:t xml:space="preserve"> </w:t>
      </w:r>
      <w:r w:rsidRPr="0030750D">
        <w:rPr>
          <w:rFonts w:ascii="Times New Roman" w:eastAsia="Segoe UI Symbol" w:hAnsi="Times New Roman" w:cs="Times New Roman"/>
          <w:sz w:val="24"/>
          <w:szCs w:val="24"/>
        </w:rPr>
        <w:t>przepisami załącznika I do rozporządzenia Komisji (UE) Nr 2022/2472 z dnia 14 grudnia 2022</w:t>
      </w:r>
      <w:r w:rsidR="00814DFC">
        <w:rPr>
          <w:rFonts w:ascii="Times New Roman" w:eastAsia="Segoe UI Symbol" w:hAnsi="Times New Roman" w:cs="Times New Roman"/>
          <w:sz w:val="24"/>
          <w:szCs w:val="24"/>
        </w:rPr>
        <w:t> </w:t>
      </w:r>
      <w:r w:rsidRPr="0030750D">
        <w:rPr>
          <w:rFonts w:ascii="Times New Roman" w:eastAsia="Segoe UI Symbol" w:hAnsi="Times New Roman" w:cs="Times New Roman"/>
          <w:sz w:val="24"/>
          <w:szCs w:val="24"/>
        </w:rPr>
        <w:t>r. uznającym niektóre kategorie pomocy w sektorach rolnym i leśnym oraz na obszarach wiejskich za zgodne z rynkiem wewnętrznym w zastosowaniu art. 107 i 108 Traktatu o funkcjonowaniu Unii Europejskiej (Dz. Urz. UE L 327 z 21.12.2022 r.</w:t>
      </w:r>
      <w:r w:rsidR="004D3932">
        <w:rPr>
          <w:rFonts w:ascii="Times New Roman" w:eastAsia="Segoe UI Symbol" w:hAnsi="Times New Roman" w:cs="Times New Roman"/>
          <w:sz w:val="24"/>
          <w:szCs w:val="24"/>
        </w:rPr>
        <w:t xml:space="preserve">) </w:t>
      </w:r>
      <w:r w:rsidR="004D3932" w:rsidRPr="004D3932">
        <w:rPr>
          <w:rFonts w:ascii="Times New Roman" w:eastAsia="Segoe UI Symbol" w:hAnsi="Times New Roman" w:cs="Times New Roman"/>
          <w:sz w:val="24"/>
          <w:szCs w:val="24"/>
        </w:rPr>
        <w:t>uznającego niektóre kategorie pomocy w sektorach rolnym i leśnym oraz na obszarach wiejskich za zgodne z rynkiem wewnętrznym w zastosowaniu art. 107 i 108 Traktatu o funkcjonowaniu Unii Europejskiej</w:t>
      </w:r>
      <w:r w:rsidR="004D3932">
        <w:rPr>
          <w:rFonts w:ascii="Times New Roman" w:eastAsia="Segoe UI Symbol" w:hAnsi="Times New Roman" w:cs="Times New Roman"/>
          <w:sz w:val="24"/>
          <w:szCs w:val="24"/>
        </w:rPr>
        <w:t>.</w:t>
      </w:r>
    </w:p>
    <w:p w14:paraId="7628022F" w14:textId="0E8DBE7D" w:rsidR="004D3932" w:rsidRDefault="004D3932" w:rsidP="0030750D">
      <w:pPr>
        <w:jc w:val="both"/>
        <w:rPr>
          <w:rFonts w:ascii="Times New Roman" w:eastAsia="Segoe UI Symbol" w:hAnsi="Times New Roman" w:cs="Times New Roman"/>
          <w:sz w:val="24"/>
          <w:szCs w:val="24"/>
        </w:rPr>
      </w:pPr>
      <w:r w:rsidRPr="004D3932">
        <w:rPr>
          <w:rFonts w:ascii="Times New Roman" w:eastAsia="Segoe UI Symbol" w:hAnsi="Times New Roman" w:cs="Times New Roman"/>
          <w:noProof/>
          <w:sz w:val="24"/>
          <w:szCs w:val="24"/>
        </w:rPr>
        <w:drawing>
          <wp:inline distT="0" distB="0" distL="0" distR="0" wp14:anchorId="6ED18944" wp14:editId="1CB0990B">
            <wp:extent cx="5760720" cy="532765"/>
            <wp:effectExtent l="0" t="0" r="0" b="63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532765"/>
                    </a:xfrm>
                    <a:prstGeom prst="rect">
                      <a:avLst/>
                    </a:prstGeom>
                  </pic:spPr>
                </pic:pic>
              </a:graphicData>
            </a:graphic>
          </wp:inline>
        </w:drawing>
      </w:r>
    </w:p>
    <w:p w14:paraId="77C313E5" w14:textId="546CAAFB" w:rsidR="004F3061" w:rsidRDefault="004D3932" w:rsidP="0030750D">
      <w:pPr>
        <w:jc w:val="both"/>
        <w:rPr>
          <w:rFonts w:ascii="Times New Roman" w:hAnsi="Times New Roman" w:cs="Times New Roman"/>
          <w:sz w:val="24"/>
          <w:szCs w:val="24"/>
        </w:rPr>
      </w:pPr>
      <w:r>
        <w:rPr>
          <w:rFonts w:ascii="Times New Roman" w:hAnsi="Times New Roman" w:cs="Times New Roman"/>
          <w:sz w:val="24"/>
          <w:szCs w:val="24"/>
        </w:rPr>
        <w:t xml:space="preserve">Należy wskazać właściwą opcję biorąc pod uwagę, że </w:t>
      </w:r>
      <w:r w:rsidRPr="004D3932">
        <w:rPr>
          <w:rFonts w:ascii="Times New Roman" w:hAnsi="Times New Roman" w:cs="Times New Roman"/>
          <w:sz w:val="24"/>
          <w:szCs w:val="24"/>
        </w:rPr>
        <w:t xml:space="preserve">w przypadku przedsiębiorstwa partnerskiego/przedsiębiorstwa powiązanego wielkość zatrudnienia, rocznego obrotu, całkowitego bilansu rocznego została określona po uprzednim zsumowaniu zatrudnienia, rocznego obrotu lub całkowitego bilansu rocznego na podstawie danych z przedsiębiorstwa </w:t>
      </w:r>
      <w:r w:rsidR="000773EA">
        <w:rPr>
          <w:rFonts w:ascii="Times New Roman" w:hAnsi="Times New Roman" w:cs="Times New Roman"/>
          <w:sz w:val="24"/>
          <w:szCs w:val="24"/>
        </w:rPr>
        <w:t>w</w:t>
      </w:r>
      <w:r w:rsidRPr="004D3932">
        <w:rPr>
          <w:rFonts w:ascii="Times New Roman" w:hAnsi="Times New Roman" w:cs="Times New Roman"/>
          <w:sz w:val="24"/>
          <w:szCs w:val="24"/>
        </w:rPr>
        <w:t>nioskodawcy oraz przedsiębiorstwa partnerskiego (przedsiębiorstw partnerskich)/ przedsiębiorstwa związanego (przedsiębiorstw związanych) zgodnie z zasadami określonymi w ww. załączniku nr I do ww. rozporządzenia Komisji.</w:t>
      </w:r>
      <w:r w:rsidR="009E707D">
        <w:rPr>
          <w:rFonts w:ascii="Times New Roman" w:hAnsi="Times New Roman" w:cs="Times New Roman"/>
          <w:sz w:val="24"/>
          <w:szCs w:val="24"/>
        </w:rPr>
        <w:t xml:space="preserve"> </w:t>
      </w:r>
    </w:p>
    <w:p w14:paraId="5588678D" w14:textId="03DEC436" w:rsidR="003D33DA" w:rsidRDefault="009E707D" w:rsidP="003C417D">
      <w:pPr>
        <w:rPr>
          <w:rFonts w:ascii="Times New Roman" w:hAnsi="Times New Roman" w:cs="Times New Roman"/>
          <w:sz w:val="24"/>
          <w:szCs w:val="24"/>
        </w:rPr>
      </w:pPr>
      <w:r w:rsidRPr="00CD26D0">
        <w:rPr>
          <w:rFonts w:ascii="Times New Roman" w:hAnsi="Times New Roman" w:cs="Times New Roman"/>
          <w:b/>
          <w:bCs/>
          <w:sz w:val="24"/>
          <w:szCs w:val="24"/>
        </w:rPr>
        <w:t>Pamiętaj</w:t>
      </w:r>
      <w:r w:rsidRPr="00CD26D0">
        <w:rPr>
          <w:rFonts w:ascii="Times New Roman" w:hAnsi="Times New Roman" w:cs="Times New Roman"/>
          <w:sz w:val="24"/>
          <w:szCs w:val="24"/>
        </w:rPr>
        <w:t xml:space="preserve">, że do wniosku o przyznanie pomocy należy dołączyć </w:t>
      </w:r>
      <w:r w:rsidR="00B46EA1" w:rsidRPr="00CD26D0">
        <w:rPr>
          <w:rFonts w:ascii="Times New Roman" w:hAnsi="Times New Roman" w:cs="Times New Roman"/>
          <w:sz w:val="24"/>
          <w:szCs w:val="24"/>
        </w:rPr>
        <w:t xml:space="preserve">wypełnioną </w:t>
      </w:r>
      <w:r w:rsidR="00492D77" w:rsidRPr="00CD26D0">
        <w:rPr>
          <w:rFonts w:ascii="Times New Roman" w:hAnsi="Times New Roman" w:cs="Times New Roman"/>
          <w:i/>
          <w:iCs/>
          <w:sz w:val="24"/>
          <w:szCs w:val="24"/>
        </w:rPr>
        <w:t>I</w:t>
      </w:r>
      <w:r w:rsidR="00B46EA1" w:rsidRPr="00CD26D0">
        <w:rPr>
          <w:rFonts w:ascii="Times New Roman" w:hAnsi="Times New Roman" w:cs="Times New Roman"/>
          <w:i/>
          <w:iCs/>
          <w:sz w:val="24"/>
          <w:szCs w:val="24"/>
        </w:rPr>
        <w:t>nformację potwierdzającą wielkość przedsiębiorstwa</w:t>
      </w:r>
      <w:r w:rsidR="004D4F0E">
        <w:rPr>
          <w:rFonts w:ascii="Times New Roman" w:hAnsi="Times New Roman" w:cs="Times New Roman"/>
          <w:i/>
          <w:iCs/>
          <w:sz w:val="24"/>
          <w:szCs w:val="24"/>
        </w:rPr>
        <w:t xml:space="preserve"> (MŚP)</w:t>
      </w:r>
      <w:r w:rsidR="004D4F0E">
        <w:rPr>
          <w:rFonts w:ascii="Times New Roman" w:hAnsi="Times New Roman" w:cs="Times New Roman"/>
          <w:sz w:val="24"/>
          <w:szCs w:val="24"/>
        </w:rPr>
        <w:t xml:space="preserve"> </w:t>
      </w:r>
      <w:r w:rsidR="003D33DA" w:rsidRPr="00DE48EA">
        <w:rPr>
          <w:rFonts w:ascii="Times New Roman" w:hAnsi="Times New Roman" w:cs="Times New Roman"/>
          <w:sz w:val="24"/>
          <w:szCs w:val="24"/>
        </w:rPr>
        <w:t>(</w:t>
      </w:r>
      <w:hyperlink r:id="rId17" w:history="1">
        <w:r w:rsidR="009D1CDF" w:rsidRPr="00CD26D0">
          <w:rPr>
            <w:rStyle w:val="Hipercze"/>
            <w:rFonts w:ascii="Times New Roman" w:hAnsi="Times New Roman" w:cs="Times New Roman"/>
            <w:i/>
            <w:iCs/>
            <w:sz w:val="24"/>
            <w:szCs w:val="24"/>
          </w:rPr>
          <w:t>https://www.gov.pl/web/arimr/regulamin-naboru-wnioskow-dla-interwencji-i132-w-ramach-ps-wpr-na-lata-2023-2027</w:t>
        </w:r>
      </w:hyperlink>
      <w:r w:rsidR="00755465">
        <w:rPr>
          <w:rFonts w:ascii="Times New Roman" w:hAnsi="Times New Roman" w:cs="Times New Roman"/>
          <w:sz w:val="24"/>
          <w:szCs w:val="24"/>
        </w:rPr>
        <w:t xml:space="preserve">) </w:t>
      </w:r>
      <w:r w:rsidRPr="003C417D">
        <w:rPr>
          <w:rFonts w:ascii="Times New Roman" w:hAnsi="Times New Roman" w:cs="Times New Roman"/>
          <w:sz w:val="24"/>
          <w:szCs w:val="24"/>
        </w:rPr>
        <w:t>stanowiąc</w:t>
      </w:r>
      <w:r w:rsidR="00B46EA1" w:rsidRPr="003C417D">
        <w:rPr>
          <w:rFonts w:ascii="Times New Roman" w:hAnsi="Times New Roman" w:cs="Times New Roman"/>
          <w:sz w:val="24"/>
          <w:szCs w:val="24"/>
        </w:rPr>
        <w:t>ą</w:t>
      </w:r>
      <w:r w:rsidRPr="00275F68">
        <w:rPr>
          <w:rFonts w:ascii="Times New Roman" w:hAnsi="Times New Roman" w:cs="Times New Roman"/>
          <w:sz w:val="24"/>
          <w:szCs w:val="24"/>
        </w:rPr>
        <w:t xml:space="preserve"> załącznik do wniosku o przyznanie pomocy</w:t>
      </w:r>
      <w:r w:rsidR="003D33DA">
        <w:rPr>
          <w:rFonts w:ascii="Times New Roman" w:hAnsi="Times New Roman" w:cs="Times New Roman"/>
          <w:sz w:val="24"/>
          <w:szCs w:val="24"/>
        </w:rPr>
        <w:t>.</w:t>
      </w:r>
      <w:r w:rsidR="00492D77" w:rsidRPr="003C417D">
        <w:rPr>
          <w:rFonts w:ascii="Times New Roman" w:hAnsi="Times New Roman" w:cs="Times New Roman"/>
          <w:sz w:val="24"/>
          <w:szCs w:val="24"/>
        </w:rPr>
        <w:t xml:space="preserve"> </w:t>
      </w:r>
    </w:p>
    <w:p w14:paraId="1542312F" w14:textId="4ADC9401" w:rsidR="009D1CDF" w:rsidRPr="002570EC" w:rsidRDefault="009D1CDF" w:rsidP="009D1CDF">
      <w:pPr>
        <w:jc w:val="both"/>
        <w:rPr>
          <w:rFonts w:ascii="Times New Roman" w:hAnsi="Times New Roman" w:cs="Times New Roman"/>
          <w:sz w:val="24"/>
          <w:szCs w:val="24"/>
          <w:u w:val="single"/>
        </w:rPr>
      </w:pPr>
      <w:r>
        <w:rPr>
          <w:rStyle w:val="ui-provider"/>
          <w:rFonts w:ascii="Times New Roman" w:hAnsi="Times New Roman" w:cs="Times New Roman"/>
          <w:sz w:val="24"/>
          <w:szCs w:val="24"/>
        </w:rPr>
        <w:lastRenderedPageBreak/>
        <w:t>W</w:t>
      </w:r>
      <w:r>
        <w:rPr>
          <w:rStyle w:val="ui-provider"/>
          <w:rFonts w:ascii="Times New Roman" w:hAnsi="Times New Roman" w:cs="Times New Roman"/>
          <w:sz w:val="24"/>
          <w:szCs w:val="24"/>
          <w:u w:val="single"/>
        </w:rPr>
        <w:t xml:space="preserve"> </w:t>
      </w:r>
      <w:r w:rsidRPr="002570EC">
        <w:rPr>
          <w:rStyle w:val="ui-provider"/>
          <w:rFonts w:ascii="Times New Roman" w:hAnsi="Times New Roman" w:cs="Times New Roman"/>
          <w:sz w:val="24"/>
          <w:szCs w:val="24"/>
          <w:u w:val="single"/>
        </w:rPr>
        <w:t xml:space="preserve">przypadku wnioskodawców, dla których nie było możliwości zbadania </w:t>
      </w:r>
      <w:r>
        <w:rPr>
          <w:rStyle w:val="ui-provider"/>
          <w:rFonts w:ascii="Times New Roman" w:hAnsi="Times New Roman" w:cs="Times New Roman"/>
          <w:sz w:val="24"/>
          <w:szCs w:val="24"/>
          <w:u w:val="single"/>
        </w:rPr>
        <w:t xml:space="preserve">wielkości przedsiębiorstw </w:t>
      </w:r>
      <w:r w:rsidRPr="002570EC">
        <w:rPr>
          <w:rStyle w:val="ui-provider"/>
          <w:rFonts w:ascii="Times New Roman" w:hAnsi="Times New Roman" w:cs="Times New Roman"/>
          <w:sz w:val="24"/>
          <w:szCs w:val="24"/>
          <w:u w:val="single"/>
        </w:rPr>
        <w:t>na etapie przyznania pomocy</w:t>
      </w:r>
      <w:r>
        <w:rPr>
          <w:rStyle w:val="ui-provider"/>
          <w:rFonts w:ascii="Times New Roman" w:hAnsi="Times New Roman" w:cs="Times New Roman"/>
          <w:sz w:val="24"/>
          <w:szCs w:val="24"/>
          <w:u w:val="single"/>
        </w:rPr>
        <w:t>, badanie statusu MŚP odbywa się na etapie pierwszego wniosku o płatność.</w:t>
      </w:r>
    </w:p>
    <w:p w14:paraId="4BA27832" w14:textId="75BEB91D" w:rsidR="0090758A" w:rsidRPr="00CD26D0" w:rsidRDefault="00492D77" w:rsidP="00CD26D0">
      <w:pPr>
        <w:rPr>
          <w:rFonts w:ascii="Times New Roman" w:hAnsi="Times New Roman" w:cs="Times New Roman"/>
          <w:b/>
          <w:bCs/>
          <w:shd w:val="clear" w:color="auto" w:fill="FFFFFF"/>
        </w:rPr>
      </w:pPr>
      <w:r w:rsidRPr="00CD26D0">
        <w:rPr>
          <w:rFonts w:ascii="Times New Roman" w:hAnsi="Times New Roman" w:cs="Times New Roman"/>
          <w:b/>
          <w:bCs/>
          <w:shd w:val="clear" w:color="auto" w:fill="FFFFFF"/>
        </w:rPr>
        <w:t xml:space="preserve">Podstawowe informacje dotyczące </w:t>
      </w:r>
      <w:r w:rsidR="0090758A" w:rsidRPr="00CD26D0">
        <w:rPr>
          <w:rFonts w:ascii="Times New Roman" w:hAnsi="Times New Roman" w:cs="Times New Roman"/>
          <w:b/>
          <w:bCs/>
          <w:shd w:val="clear" w:color="auto" w:fill="FFFFFF"/>
        </w:rPr>
        <w:t xml:space="preserve">definicji MŚP </w:t>
      </w:r>
    </w:p>
    <w:p w14:paraId="20C02BC7" w14:textId="77777777" w:rsidR="003D33DA" w:rsidRPr="00CD26D0" w:rsidRDefault="003D33DA" w:rsidP="00CD26D0">
      <w:pPr>
        <w:pStyle w:val="Akapitzlist"/>
        <w:ind w:left="420"/>
        <w:jc w:val="both"/>
        <w:rPr>
          <w:i/>
          <w:iCs/>
        </w:rPr>
      </w:pPr>
      <w:r w:rsidRPr="003C417D">
        <w:rPr>
          <w:rFonts w:ascii="Times New Roman" w:hAnsi="Times New Roman" w:cs="Times New Roman"/>
          <w:b/>
          <w:bCs/>
          <w:i/>
          <w:iCs/>
          <w:sz w:val="24"/>
          <w:szCs w:val="24"/>
          <w:shd w:val="clear" w:color="auto" w:fill="FFFFFF"/>
        </w:rPr>
        <w:fldChar w:fldCharType="begin"/>
      </w:r>
      <w:r w:rsidRPr="009D1CDF">
        <w:rPr>
          <w:rFonts w:ascii="Times New Roman" w:hAnsi="Times New Roman" w:cs="Times New Roman"/>
          <w:b/>
          <w:bCs/>
          <w:i/>
          <w:iCs/>
          <w:sz w:val="24"/>
          <w:szCs w:val="24"/>
          <w:shd w:val="clear" w:color="auto" w:fill="FFFFFF"/>
        </w:rPr>
        <w:instrText xml:space="preserve"> HYPERLINK "</w:instrText>
      </w:r>
      <w:r w:rsidRPr="00CD26D0">
        <w:rPr>
          <w:rFonts w:ascii="Times New Roman" w:hAnsi="Times New Roman" w:cs="Times New Roman"/>
          <w:i/>
          <w:iCs/>
          <w:sz w:val="24"/>
          <w:szCs w:val="24"/>
        </w:rPr>
        <w:instrText>http://publications.europa.eu/resource/cellar/79c0ce87-f4dc-11e6-8a35-01aa75ed71a1.0005.01/DOC_1</w:instrText>
      </w:r>
    </w:p>
    <w:p w14:paraId="075C2765" w14:textId="3E7CDC75" w:rsidR="003D33DA" w:rsidRPr="00CD26D0" w:rsidRDefault="003D33DA" w:rsidP="00CD26D0">
      <w:pPr>
        <w:pStyle w:val="Akapitzlist"/>
        <w:ind w:left="420"/>
        <w:jc w:val="both"/>
        <w:rPr>
          <w:rStyle w:val="Hipercze"/>
          <w:rFonts w:ascii="Times New Roman" w:hAnsi="Times New Roman" w:cs="Times New Roman"/>
          <w:i/>
          <w:iCs/>
          <w:sz w:val="24"/>
          <w:szCs w:val="24"/>
        </w:rPr>
      </w:pPr>
      <w:r w:rsidRPr="00CD26D0">
        <w:rPr>
          <w:rFonts w:ascii="Times New Roman" w:hAnsi="Times New Roman" w:cs="Times New Roman"/>
          <w:b/>
          <w:bCs/>
          <w:i/>
          <w:iCs/>
          <w:sz w:val="24"/>
          <w:szCs w:val="24"/>
          <w:shd w:val="clear" w:color="auto" w:fill="FFFFFF"/>
        </w:rPr>
        <w:instrText xml:space="preserve">" </w:instrText>
      </w:r>
      <w:r w:rsidRPr="003C417D">
        <w:rPr>
          <w:rFonts w:ascii="Times New Roman" w:hAnsi="Times New Roman" w:cs="Times New Roman"/>
          <w:b/>
          <w:bCs/>
          <w:i/>
          <w:iCs/>
          <w:sz w:val="24"/>
          <w:szCs w:val="24"/>
          <w:shd w:val="clear" w:color="auto" w:fill="FFFFFF"/>
        </w:rPr>
        <w:fldChar w:fldCharType="separate"/>
      </w:r>
      <w:r w:rsidRPr="00CD26D0">
        <w:rPr>
          <w:rStyle w:val="Hipercze"/>
          <w:rFonts w:ascii="Times New Roman" w:hAnsi="Times New Roman" w:cs="Times New Roman"/>
          <w:i/>
          <w:iCs/>
          <w:sz w:val="24"/>
          <w:szCs w:val="24"/>
        </w:rPr>
        <w:t>http://publications.europa.eu/resource/cellar/79c0ce87-f4dc-11e6-8a35-01aa75ed71a1.0005.01/DOC_1</w:t>
      </w:r>
    </w:p>
    <w:p w14:paraId="25DFF771" w14:textId="6C0315D9" w:rsidR="0026163B" w:rsidRDefault="003D33DA" w:rsidP="0030750D">
      <w:pPr>
        <w:jc w:val="both"/>
        <w:rPr>
          <w:rStyle w:val="ui-provider"/>
          <w:rFonts w:ascii="Times New Roman" w:hAnsi="Times New Roman" w:cs="Times New Roman"/>
          <w:sz w:val="24"/>
          <w:szCs w:val="24"/>
          <w:u w:val="single"/>
        </w:rPr>
      </w:pPr>
      <w:r w:rsidRPr="003C417D">
        <w:rPr>
          <w:rFonts w:ascii="Times New Roman" w:hAnsi="Times New Roman" w:cs="Times New Roman"/>
          <w:b/>
          <w:bCs/>
          <w:i/>
          <w:iCs/>
          <w:sz w:val="24"/>
          <w:szCs w:val="24"/>
          <w:shd w:val="clear" w:color="auto" w:fill="FFFFFF"/>
        </w:rPr>
        <w:fldChar w:fldCharType="end"/>
      </w:r>
      <w:r w:rsidR="009D1CDF" w:rsidRPr="00CD26D0">
        <w:rPr>
          <w:rStyle w:val="ui-provider"/>
          <w:rFonts w:ascii="Times New Roman" w:hAnsi="Times New Roman" w:cs="Times New Roman"/>
          <w:sz w:val="24"/>
          <w:szCs w:val="24"/>
        </w:rPr>
        <w:t xml:space="preserve">Badanie tego statusu MŚP odbywa się na etapie przyznania pomocy </w:t>
      </w:r>
      <w:r w:rsidR="009D1CDF" w:rsidRPr="00CD26D0">
        <w:rPr>
          <w:rStyle w:val="ui-provider"/>
          <w:rFonts w:ascii="Times New Roman" w:hAnsi="Times New Roman" w:cs="Times New Roman"/>
          <w:sz w:val="24"/>
          <w:szCs w:val="24"/>
          <w:u w:val="single"/>
        </w:rPr>
        <w:t>lub na etapie pierwszego wniosku o płatność, w przypadku wnioskodawców, dla których nie było możliwości jego zbadania na etapie przyznania pomocy</w:t>
      </w:r>
      <w:r w:rsidR="00CD26D0">
        <w:rPr>
          <w:rStyle w:val="ui-provider"/>
          <w:rFonts w:ascii="Times New Roman" w:hAnsi="Times New Roman" w:cs="Times New Roman"/>
          <w:sz w:val="24"/>
          <w:szCs w:val="24"/>
          <w:u w:val="single"/>
        </w:rPr>
        <w:t>.</w:t>
      </w:r>
    </w:p>
    <w:p w14:paraId="4D6A1CBE" w14:textId="77777777" w:rsidR="00CD26D0" w:rsidRPr="00CD26D0" w:rsidRDefault="00CD26D0" w:rsidP="0030750D">
      <w:pPr>
        <w:jc w:val="both"/>
        <w:rPr>
          <w:rFonts w:ascii="Times New Roman" w:hAnsi="Times New Roman" w:cs="Times New Roman"/>
          <w:sz w:val="24"/>
          <w:szCs w:val="24"/>
          <w:u w:val="single"/>
        </w:rPr>
      </w:pPr>
    </w:p>
    <w:p w14:paraId="76D31CCE" w14:textId="1C04FF21" w:rsidR="009E707D" w:rsidRDefault="0026163B" w:rsidP="0030750D">
      <w:pPr>
        <w:jc w:val="both"/>
        <w:rPr>
          <w:rFonts w:ascii="Times New Roman" w:hAnsi="Times New Roman" w:cs="Times New Roman"/>
          <w:sz w:val="24"/>
          <w:szCs w:val="24"/>
        </w:rPr>
      </w:pPr>
      <w:r w:rsidRPr="0026163B">
        <w:rPr>
          <w:rFonts w:ascii="Times New Roman" w:hAnsi="Times New Roman" w:cs="Times New Roman"/>
          <w:noProof/>
          <w:sz w:val="24"/>
          <w:szCs w:val="24"/>
        </w:rPr>
        <w:drawing>
          <wp:inline distT="0" distB="0" distL="0" distR="0" wp14:anchorId="5C013E29" wp14:editId="19FBDBD1">
            <wp:extent cx="6546850" cy="2171700"/>
            <wp:effectExtent l="0" t="0" r="635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567790" cy="2178646"/>
                    </a:xfrm>
                    <a:prstGeom prst="rect">
                      <a:avLst/>
                    </a:prstGeom>
                  </pic:spPr>
                </pic:pic>
              </a:graphicData>
            </a:graphic>
          </wp:inline>
        </w:drawing>
      </w:r>
    </w:p>
    <w:p w14:paraId="1FB85F95" w14:textId="2C0EC062" w:rsidR="00AC39DB" w:rsidRPr="00AC39DB" w:rsidRDefault="00AC39DB" w:rsidP="00AC39DB">
      <w:pPr>
        <w:jc w:val="both"/>
        <w:rPr>
          <w:rFonts w:ascii="Times New Roman" w:hAnsi="Times New Roman" w:cs="Times New Roman"/>
          <w:sz w:val="24"/>
          <w:szCs w:val="24"/>
        </w:rPr>
      </w:pPr>
      <w:r w:rsidRPr="00AC39DB">
        <w:rPr>
          <w:rFonts w:ascii="Times New Roman" w:hAnsi="Times New Roman" w:cs="Times New Roman"/>
          <w:sz w:val="24"/>
          <w:szCs w:val="24"/>
        </w:rPr>
        <w:t xml:space="preserve">W zależności od stanu faktycznego </w:t>
      </w:r>
      <w:r>
        <w:rPr>
          <w:rFonts w:ascii="Times New Roman" w:hAnsi="Times New Roman" w:cs="Times New Roman"/>
          <w:sz w:val="24"/>
          <w:szCs w:val="24"/>
        </w:rPr>
        <w:t>wnioskodawca</w:t>
      </w:r>
      <w:r w:rsidRPr="00AC39DB">
        <w:rPr>
          <w:rFonts w:ascii="Times New Roman" w:hAnsi="Times New Roman" w:cs="Times New Roman"/>
          <w:sz w:val="24"/>
          <w:szCs w:val="24"/>
        </w:rPr>
        <w:t xml:space="preserve"> zaznacza właściwą odpowiedź, posiłkując się poniższymi wyjaśnieniami.</w:t>
      </w:r>
    </w:p>
    <w:p w14:paraId="7F37A37A" w14:textId="77777777" w:rsidR="00AC39DB" w:rsidRPr="00FA52E7" w:rsidRDefault="00AC39DB" w:rsidP="00AC39DB">
      <w:pPr>
        <w:jc w:val="both"/>
        <w:rPr>
          <w:rFonts w:ascii="Times New Roman" w:hAnsi="Times New Roman" w:cs="Times New Roman"/>
          <w:sz w:val="24"/>
          <w:szCs w:val="24"/>
        </w:rPr>
      </w:pPr>
      <w:r w:rsidRPr="00FA52E7">
        <w:rPr>
          <w:rFonts w:ascii="Times New Roman" w:hAnsi="Times New Roman" w:cs="Times New Roman"/>
          <w:b/>
          <w:bCs/>
          <w:sz w:val="24"/>
          <w:szCs w:val="24"/>
        </w:rPr>
        <w:t>Grupa oznacza</w:t>
      </w:r>
      <w:r w:rsidRPr="00FA52E7">
        <w:rPr>
          <w:rFonts w:ascii="Times New Roman" w:hAnsi="Times New Roman" w:cs="Times New Roman"/>
          <w:sz w:val="24"/>
          <w:szCs w:val="24"/>
        </w:rPr>
        <w:t xml:space="preserve"> spółkę dominująca i wszystkie jej spółki zależne. Przez spółkę rozumie się: spółkę akcyjną, spółkę z ograniczoną odpowiedzialnością, spółkę komandytowo-akcyjną, spółkę jawną i spółkę komandytową.</w:t>
      </w:r>
    </w:p>
    <w:p w14:paraId="1487830C" w14:textId="77777777" w:rsidR="00AC39DB" w:rsidRPr="00FA52E7" w:rsidRDefault="00AC39DB" w:rsidP="00AC39DB">
      <w:pPr>
        <w:jc w:val="both"/>
        <w:rPr>
          <w:rFonts w:ascii="Times New Roman" w:hAnsi="Times New Roman" w:cs="Times New Roman"/>
          <w:sz w:val="24"/>
          <w:szCs w:val="24"/>
        </w:rPr>
      </w:pPr>
      <w:r w:rsidRPr="00FA52E7">
        <w:rPr>
          <w:rFonts w:ascii="Times New Roman" w:hAnsi="Times New Roman" w:cs="Times New Roman"/>
          <w:sz w:val="24"/>
          <w:szCs w:val="24"/>
        </w:rPr>
        <w:t>Jeżeli wnioskodawca jest spółką akcyjną, spółką z ograniczoną odpowiedzialnością, spółką komandytowo-akcyjną, spółką jawną albo spółką komandytową i występuje co najmniej jeden z przypadków określonych poniżej, tj.:</w:t>
      </w:r>
    </w:p>
    <w:p w14:paraId="2DBB236D" w14:textId="77777777" w:rsidR="00AC39DB" w:rsidRPr="00FA52E7" w:rsidRDefault="00AC39DB" w:rsidP="00AC39DB">
      <w:pPr>
        <w:jc w:val="both"/>
        <w:rPr>
          <w:rFonts w:ascii="Times New Roman" w:hAnsi="Times New Roman" w:cs="Times New Roman"/>
          <w:sz w:val="24"/>
          <w:szCs w:val="24"/>
        </w:rPr>
      </w:pPr>
      <w:r w:rsidRPr="00FA52E7">
        <w:rPr>
          <w:rFonts w:ascii="Times New Roman" w:hAnsi="Times New Roman" w:cs="Times New Roman"/>
          <w:sz w:val="24"/>
          <w:szCs w:val="24"/>
        </w:rPr>
        <w:t>a) posiada bezpośrednio lub pośrednio większość ogólnej liczby głosów w organie stanowiącym jednostki zależnej, także na podstawie porozumień z innymi uprawnionymi do głosu, wykonującymi prawa głosu zgodnie z wolą jednostki dominującej, lub</w:t>
      </w:r>
    </w:p>
    <w:p w14:paraId="69227FEB" w14:textId="77777777" w:rsidR="00AC39DB" w:rsidRPr="00FA52E7" w:rsidRDefault="00AC39DB" w:rsidP="00AC39DB">
      <w:pPr>
        <w:jc w:val="both"/>
        <w:rPr>
          <w:rFonts w:ascii="Times New Roman" w:hAnsi="Times New Roman" w:cs="Times New Roman"/>
          <w:sz w:val="24"/>
          <w:szCs w:val="24"/>
        </w:rPr>
      </w:pPr>
      <w:r w:rsidRPr="00FA52E7">
        <w:rPr>
          <w:rFonts w:ascii="Times New Roman" w:hAnsi="Times New Roman" w:cs="Times New Roman"/>
          <w:sz w:val="24"/>
          <w:szCs w:val="24"/>
        </w:rPr>
        <w:t>b) jest udziałowcem jednostki zależnej i jest uprawniony do kierowania polityką finansową i operacyjną tej jednostki zależnej w sposób samodzielny lub przez wyznaczone przez siebie osoby lub jednostki na podstawie umowy zawartej z innymi uprawnionymi do głosu, posiadającymi na podstawie statutu lub umowy spółki, łącznie z jednostką dominującą, większość ogólnej liczby głosów w organie stanowiącym, lub</w:t>
      </w:r>
    </w:p>
    <w:p w14:paraId="6B924358" w14:textId="77777777" w:rsidR="00AC39DB" w:rsidRPr="00FA52E7" w:rsidRDefault="00AC39DB" w:rsidP="00AC39DB">
      <w:pPr>
        <w:jc w:val="both"/>
        <w:rPr>
          <w:rFonts w:ascii="Times New Roman" w:hAnsi="Times New Roman" w:cs="Times New Roman"/>
          <w:sz w:val="24"/>
          <w:szCs w:val="24"/>
        </w:rPr>
      </w:pPr>
      <w:r w:rsidRPr="00FA52E7">
        <w:rPr>
          <w:rFonts w:ascii="Times New Roman" w:hAnsi="Times New Roman" w:cs="Times New Roman"/>
          <w:sz w:val="24"/>
          <w:szCs w:val="24"/>
        </w:rPr>
        <w:lastRenderedPageBreak/>
        <w:t>c) jest udziałowcem jednostki zależnej i jest uprawniony do powoływania i odwoływania większości członków organów zarządzających, nadzorujących lub administrujących tej jednostki zależnej, lub</w:t>
      </w:r>
    </w:p>
    <w:p w14:paraId="652E732A" w14:textId="77777777" w:rsidR="00AC39DB" w:rsidRPr="00FA52E7" w:rsidRDefault="00AC39DB" w:rsidP="00AC39DB">
      <w:pPr>
        <w:jc w:val="both"/>
        <w:rPr>
          <w:rFonts w:ascii="Times New Roman" w:hAnsi="Times New Roman" w:cs="Times New Roman"/>
          <w:sz w:val="24"/>
          <w:szCs w:val="24"/>
        </w:rPr>
      </w:pPr>
      <w:r w:rsidRPr="00FA52E7">
        <w:rPr>
          <w:rFonts w:ascii="Times New Roman" w:hAnsi="Times New Roman" w:cs="Times New Roman"/>
          <w:sz w:val="24"/>
          <w:szCs w:val="24"/>
        </w:rPr>
        <w:t>d) jest udziałowcem jednostki zależnej, której więcej niż połowę składu organów zarządzających, nadzorujących lub administrujących w poprzednim roku obrotowym, w ciągu bieżącego roku obrotowego i do czasu sporządzenia sprawozdania finansowego za bieżący rok obrotowy stanowią osoby powołane do pełnienia tych funkcji w rezultacie wykonywania przez jednostkę dominującą prawa głosu w organach tej jednostki zależnej, chyba że inna jednostka lub osoba ma w stosunku do tej jednostki zależnej prawa, o których mowa w lit. a, c lub e, lub</w:t>
      </w:r>
    </w:p>
    <w:p w14:paraId="4204F730" w14:textId="77777777" w:rsidR="00AC39DB" w:rsidRPr="00AC39DB" w:rsidRDefault="00AC39DB" w:rsidP="00AC39DB">
      <w:pPr>
        <w:jc w:val="both"/>
        <w:rPr>
          <w:rFonts w:ascii="Times New Roman" w:hAnsi="Times New Roman" w:cs="Times New Roman"/>
          <w:sz w:val="24"/>
          <w:szCs w:val="24"/>
        </w:rPr>
      </w:pPr>
      <w:r w:rsidRPr="00FA52E7">
        <w:rPr>
          <w:rFonts w:ascii="Times New Roman" w:hAnsi="Times New Roman" w:cs="Times New Roman"/>
          <w:sz w:val="24"/>
          <w:szCs w:val="24"/>
        </w:rPr>
        <w:t>e) jest udziałowcem jednostki zależnej i jest uprawniony do kierowania polityką finansową i operacyjną tej jednostki zależnej, na podstawie umowy zawartej z tą jednostką zależną albo statutu lub umowy tej jednostki zależnej.</w:t>
      </w:r>
    </w:p>
    <w:p w14:paraId="538BB99D" w14:textId="77777777" w:rsidR="00AC39DB" w:rsidRPr="00AC39DB" w:rsidRDefault="00AC39DB" w:rsidP="00AC39DB">
      <w:pPr>
        <w:jc w:val="both"/>
        <w:rPr>
          <w:rFonts w:ascii="Times New Roman" w:hAnsi="Times New Roman" w:cs="Times New Roman"/>
          <w:sz w:val="24"/>
          <w:szCs w:val="24"/>
        </w:rPr>
      </w:pPr>
      <w:r w:rsidRPr="00AC39DB">
        <w:rPr>
          <w:rFonts w:ascii="Times New Roman" w:hAnsi="Times New Roman" w:cs="Times New Roman"/>
          <w:sz w:val="24"/>
          <w:szCs w:val="24"/>
        </w:rPr>
        <w:t xml:space="preserve">to wówczas zaznacza odpowiedź </w:t>
      </w:r>
      <w:r w:rsidRPr="00AC39DB">
        <w:rPr>
          <w:rFonts w:ascii="Times New Roman" w:hAnsi="Times New Roman" w:cs="Times New Roman"/>
          <w:b/>
          <w:bCs/>
          <w:sz w:val="24"/>
          <w:szCs w:val="24"/>
        </w:rPr>
        <w:t>TAK</w:t>
      </w:r>
      <w:r w:rsidRPr="00AC39DB">
        <w:rPr>
          <w:rFonts w:ascii="Times New Roman" w:hAnsi="Times New Roman" w:cs="Times New Roman"/>
          <w:sz w:val="24"/>
          <w:szCs w:val="24"/>
        </w:rPr>
        <w:t>. Wówczas udostępnione zostanie sekcja Podmioty należące do grupy, w której należy wprowadzić dane dla każdego z podmiotów w odniesieniu do których zachodzi co najmniej jedna przesłanka wskazana w lit. a–e wchodzących w skład grupy. Po wciśnięciu przycisku Dodaj udostępnione zostanie okno, w którym należy wpisać:</w:t>
      </w:r>
    </w:p>
    <w:p w14:paraId="325C9952" w14:textId="77777777" w:rsidR="00AC39DB" w:rsidRPr="00AC39DB" w:rsidRDefault="00AC39DB" w:rsidP="00AC39DB">
      <w:pPr>
        <w:jc w:val="both"/>
        <w:rPr>
          <w:rFonts w:ascii="Times New Roman" w:hAnsi="Times New Roman" w:cs="Times New Roman"/>
          <w:sz w:val="24"/>
          <w:szCs w:val="24"/>
        </w:rPr>
      </w:pPr>
      <w:r w:rsidRPr="00AC39DB">
        <w:rPr>
          <w:rFonts w:ascii="Times New Roman" w:hAnsi="Times New Roman" w:cs="Times New Roman"/>
          <w:sz w:val="24"/>
          <w:szCs w:val="24"/>
        </w:rPr>
        <w:t>- nazwę podmiotu,</w:t>
      </w:r>
    </w:p>
    <w:p w14:paraId="2572BE1A" w14:textId="77777777" w:rsidR="00AC39DB" w:rsidRPr="00AC39DB" w:rsidRDefault="00AC39DB" w:rsidP="00AC39DB">
      <w:pPr>
        <w:jc w:val="both"/>
        <w:rPr>
          <w:rFonts w:ascii="Times New Roman" w:hAnsi="Times New Roman" w:cs="Times New Roman"/>
          <w:sz w:val="24"/>
          <w:szCs w:val="24"/>
        </w:rPr>
      </w:pPr>
      <w:r w:rsidRPr="00AC39DB">
        <w:rPr>
          <w:rFonts w:ascii="Times New Roman" w:hAnsi="Times New Roman" w:cs="Times New Roman"/>
          <w:sz w:val="24"/>
          <w:szCs w:val="24"/>
        </w:rPr>
        <w:t>- numer identyfikacyjny VAT/NIP,</w:t>
      </w:r>
    </w:p>
    <w:p w14:paraId="3DF3A0B8" w14:textId="4A1CB815" w:rsidR="00AC39DB" w:rsidRDefault="00AC39DB" w:rsidP="00AC39DB">
      <w:pPr>
        <w:jc w:val="both"/>
        <w:rPr>
          <w:rFonts w:ascii="Times New Roman" w:hAnsi="Times New Roman" w:cs="Times New Roman"/>
          <w:sz w:val="24"/>
          <w:szCs w:val="24"/>
        </w:rPr>
      </w:pPr>
      <w:r w:rsidRPr="00AC39DB">
        <w:rPr>
          <w:rFonts w:ascii="Times New Roman" w:hAnsi="Times New Roman" w:cs="Times New Roman"/>
          <w:sz w:val="24"/>
          <w:szCs w:val="24"/>
        </w:rPr>
        <w:t>- rodzaj relacji (do wyboru z listy: dominująca najwyższego szczebla, dominująca, zależna).</w:t>
      </w:r>
    </w:p>
    <w:p w14:paraId="4ACEE986" w14:textId="05000139" w:rsidR="00AC39DB" w:rsidRDefault="00AC39DB" w:rsidP="00AC39DB">
      <w:pPr>
        <w:jc w:val="both"/>
        <w:rPr>
          <w:rFonts w:ascii="Times New Roman" w:hAnsi="Times New Roman" w:cs="Times New Roman"/>
          <w:sz w:val="24"/>
          <w:szCs w:val="24"/>
        </w:rPr>
      </w:pPr>
      <w:r w:rsidRPr="0026163B">
        <w:rPr>
          <w:rFonts w:ascii="Times New Roman" w:hAnsi="Times New Roman" w:cs="Times New Roman"/>
          <w:noProof/>
          <w:sz w:val="24"/>
          <w:szCs w:val="24"/>
        </w:rPr>
        <w:drawing>
          <wp:inline distT="0" distB="0" distL="0" distR="0" wp14:anchorId="322101BE" wp14:editId="67BB3941">
            <wp:extent cx="4467225" cy="2983600"/>
            <wp:effectExtent l="0" t="0" r="0" b="7620"/>
            <wp:docPr id="273" name="Obraz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25802" cy="3022723"/>
                    </a:xfrm>
                    <a:prstGeom prst="rect">
                      <a:avLst/>
                    </a:prstGeom>
                  </pic:spPr>
                </pic:pic>
              </a:graphicData>
            </a:graphic>
          </wp:inline>
        </w:drawing>
      </w:r>
    </w:p>
    <w:p w14:paraId="6C3B92B7" w14:textId="5F154243" w:rsidR="00AC39DB" w:rsidRPr="00AC39DB" w:rsidRDefault="00AC39DB" w:rsidP="00AC39DB">
      <w:pPr>
        <w:jc w:val="both"/>
        <w:rPr>
          <w:rFonts w:ascii="Times New Roman" w:hAnsi="Times New Roman" w:cs="Times New Roman"/>
          <w:sz w:val="24"/>
          <w:szCs w:val="24"/>
        </w:rPr>
      </w:pPr>
      <w:r w:rsidRPr="007A4EE6">
        <w:rPr>
          <w:rFonts w:ascii="Times New Roman" w:hAnsi="Times New Roman" w:cs="Times New Roman"/>
          <w:b/>
          <w:bCs/>
          <w:noProof/>
          <w:sz w:val="24"/>
          <w:szCs w:val="24"/>
        </w:rPr>
        <w:lastRenderedPageBreak/>
        <w:drawing>
          <wp:inline distT="0" distB="0" distL="0" distR="0" wp14:anchorId="4D9BEB4A" wp14:editId="7A15E03D">
            <wp:extent cx="5734050" cy="1868730"/>
            <wp:effectExtent l="0" t="0" r="0" b="0"/>
            <wp:docPr id="275" name="Obraz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4025" cy="1878499"/>
                    </a:xfrm>
                    <a:prstGeom prst="rect">
                      <a:avLst/>
                    </a:prstGeom>
                  </pic:spPr>
                </pic:pic>
              </a:graphicData>
            </a:graphic>
          </wp:inline>
        </w:drawing>
      </w:r>
    </w:p>
    <w:p w14:paraId="4669924D" w14:textId="77777777" w:rsidR="00AC39DB" w:rsidRPr="00AC39DB" w:rsidRDefault="00AC39DB" w:rsidP="00AC39DB">
      <w:pPr>
        <w:jc w:val="both"/>
        <w:rPr>
          <w:rFonts w:ascii="Times New Roman" w:hAnsi="Times New Roman" w:cs="Times New Roman"/>
          <w:sz w:val="24"/>
          <w:szCs w:val="24"/>
        </w:rPr>
      </w:pPr>
      <w:r w:rsidRPr="00AC39DB">
        <w:rPr>
          <w:rFonts w:ascii="Times New Roman" w:hAnsi="Times New Roman" w:cs="Times New Roman"/>
          <w:sz w:val="24"/>
          <w:szCs w:val="24"/>
        </w:rPr>
        <w:t>Poszczególne pozycje można modyfikować lub usuwać wykorzystując do tego celu przyciski umieszczone po prawej stronie tabeli.</w:t>
      </w:r>
    </w:p>
    <w:p w14:paraId="403D9444" w14:textId="5A57085E" w:rsidR="009E707D" w:rsidRPr="00DC20AC" w:rsidRDefault="00AC39DB" w:rsidP="00DC20AC">
      <w:pPr>
        <w:jc w:val="both"/>
        <w:rPr>
          <w:rFonts w:ascii="Times New Roman" w:hAnsi="Times New Roman" w:cs="Times New Roman"/>
          <w:sz w:val="24"/>
          <w:szCs w:val="24"/>
        </w:rPr>
      </w:pPr>
      <w:r w:rsidRPr="00AC39DB">
        <w:rPr>
          <w:rFonts w:ascii="Times New Roman" w:hAnsi="Times New Roman" w:cs="Times New Roman"/>
          <w:sz w:val="24"/>
          <w:szCs w:val="24"/>
        </w:rPr>
        <w:t xml:space="preserve">W przypadku gdy wnioskodawca nie przynależy do grupy zdefiniowanej powyżej zaznacza odpowiedź </w:t>
      </w:r>
      <w:r w:rsidRPr="00AC39DB">
        <w:rPr>
          <w:rFonts w:ascii="Times New Roman" w:hAnsi="Times New Roman" w:cs="Times New Roman"/>
          <w:b/>
          <w:bCs/>
          <w:sz w:val="24"/>
          <w:szCs w:val="24"/>
        </w:rPr>
        <w:t>NIE</w:t>
      </w:r>
      <w:r w:rsidRPr="00AC39DB">
        <w:rPr>
          <w:rFonts w:ascii="Times New Roman" w:hAnsi="Times New Roman" w:cs="Times New Roman"/>
          <w:sz w:val="24"/>
          <w:szCs w:val="24"/>
        </w:rPr>
        <w:t xml:space="preserve"> i przechodzi do dalszego wypełniania wniosku. </w:t>
      </w:r>
    </w:p>
    <w:p w14:paraId="447C4ECD" w14:textId="2A6C000C" w:rsidR="0036336C" w:rsidRPr="00AC39DB" w:rsidRDefault="0036336C" w:rsidP="00AC39DB">
      <w:pPr>
        <w:spacing w:after="137"/>
        <w:ind w:right="111"/>
        <w:jc w:val="both"/>
        <w:rPr>
          <w:rFonts w:ascii="Times New Roman" w:hAnsi="Times New Roman" w:cs="Times New Roman"/>
          <w:sz w:val="24"/>
          <w:szCs w:val="24"/>
        </w:rPr>
      </w:pPr>
      <w:r w:rsidRPr="00AC39DB">
        <w:rPr>
          <w:rFonts w:ascii="Times New Roman" w:hAnsi="Times New Roman" w:cs="Times New Roman"/>
          <w:sz w:val="24"/>
          <w:szCs w:val="24"/>
        </w:rPr>
        <w:t>Następnie należy nacisnąć przycisk „</w:t>
      </w:r>
      <w:r w:rsidR="00AC39DB">
        <w:rPr>
          <w:rFonts w:ascii="Times New Roman" w:hAnsi="Times New Roman" w:cs="Times New Roman"/>
          <w:b/>
          <w:bCs/>
          <w:sz w:val="24"/>
          <w:szCs w:val="24"/>
        </w:rPr>
        <w:t>DALEJ</w:t>
      </w:r>
      <w:r w:rsidRPr="00AC39DB">
        <w:rPr>
          <w:rFonts w:ascii="Times New Roman" w:hAnsi="Times New Roman" w:cs="Times New Roman"/>
          <w:sz w:val="24"/>
          <w:szCs w:val="24"/>
        </w:rPr>
        <w:t xml:space="preserve">” co umożliwi przejście do kolejnej części wniosku. </w:t>
      </w:r>
      <w:r w:rsidR="00B0487D" w:rsidRPr="00AC39DB">
        <w:rPr>
          <w:rFonts w:ascii="Times New Roman" w:hAnsi="Times New Roman" w:cs="Times New Roman"/>
          <w:sz w:val="24"/>
          <w:szCs w:val="24"/>
        </w:rPr>
        <w:t>Jeżeli przejście nie nastąpiło należy sprawdzić czy uzupełniono wszystkie wymagane dane w danej części wniosku.</w:t>
      </w:r>
    </w:p>
    <w:p w14:paraId="75DBE131" w14:textId="2C92B17C" w:rsidR="0036336C" w:rsidRDefault="0036336C" w:rsidP="0036336C">
      <w:pPr>
        <w:jc w:val="both"/>
        <w:rPr>
          <w:rFonts w:ascii="Times New Roman" w:hAnsi="Times New Roman" w:cs="Times New Roman"/>
          <w:b/>
          <w:bCs/>
          <w:sz w:val="24"/>
          <w:szCs w:val="24"/>
        </w:rPr>
      </w:pPr>
    </w:p>
    <w:p w14:paraId="626E41C9" w14:textId="7CBBB603" w:rsidR="000F1659" w:rsidRPr="00E5301C" w:rsidRDefault="000F1659" w:rsidP="009C45FF">
      <w:pPr>
        <w:shd w:val="clear" w:color="auto" w:fill="BDD6EE" w:themeFill="accent5" w:themeFillTint="66"/>
        <w:spacing w:after="80" w:line="270" w:lineRule="auto"/>
        <w:ind w:left="-5" w:right="107"/>
        <w:rPr>
          <w:rFonts w:ascii="Times New Roman" w:eastAsia="Times New Roman" w:hAnsi="Times New Roman" w:cs="Times New Roman"/>
          <w:b/>
          <w:sz w:val="26"/>
          <w:szCs w:val="26"/>
        </w:rPr>
      </w:pPr>
      <w:r w:rsidRPr="00E5301C">
        <w:rPr>
          <w:rFonts w:ascii="Times New Roman" w:eastAsia="Times New Roman" w:hAnsi="Times New Roman" w:cs="Times New Roman"/>
          <w:b/>
          <w:sz w:val="26"/>
          <w:szCs w:val="26"/>
        </w:rPr>
        <w:t>CZĘŚĆ „Kryteria dostępu i kryteria wyboru”</w:t>
      </w:r>
    </w:p>
    <w:p w14:paraId="48429B7B" w14:textId="77777777" w:rsidR="00C66764" w:rsidRDefault="00C66764" w:rsidP="000F1659">
      <w:pPr>
        <w:spacing w:after="80" w:line="270" w:lineRule="auto"/>
        <w:ind w:left="-5" w:right="107"/>
        <w:rPr>
          <w:rFonts w:ascii="Times New Roman" w:eastAsia="Times New Roman" w:hAnsi="Times New Roman" w:cs="Times New Roman"/>
          <w:b/>
        </w:rPr>
      </w:pPr>
    </w:p>
    <w:p w14:paraId="400BD4A5" w14:textId="0B08ABCA" w:rsidR="00C66764" w:rsidRPr="00C66764" w:rsidRDefault="00C66764" w:rsidP="00FA52E7">
      <w:pPr>
        <w:spacing w:after="80" w:line="270" w:lineRule="auto"/>
        <w:ind w:left="-5" w:right="107"/>
        <w:jc w:val="both"/>
        <w:rPr>
          <w:rFonts w:ascii="Times New Roman" w:eastAsia="Times New Roman" w:hAnsi="Times New Roman" w:cs="Times New Roman"/>
          <w:b/>
          <w:color w:val="FF0000"/>
          <w:sz w:val="24"/>
          <w:szCs w:val="24"/>
        </w:rPr>
      </w:pPr>
      <w:r w:rsidRPr="00C66764">
        <w:rPr>
          <w:rFonts w:ascii="Times New Roman" w:eastAsia="Times New Roman" w:hAnsi="Times New Roman" w:cs="Times New Roman"/>
          <w:b/>
          <w:color w:val="FF0000"/>
          <w:sz w:val="24"/>
          <w:szCs w:val="24"/>
        </w:rPr>
        <w:t xml:space="preserve">Wybór odpowiedzi </w:t>
      </w:r>
      <w:r w:rsidR="00E5301C">
        <w:rPr>
          <w:rFonts w:ascii="Times New Roman" w:eastAsia="Times New Roman" w:hAnsi="Times New Roman" w:cs="Times New Roman"/>
          <w:b/>
          <w:i/>
          <w:iCs/>
          <w:color w:val="FF0000"/>
          <w:sz w:val="24"/>
          <w:szCs w:val="24"/>
        </w:rPr>
        <w:t>TAK</w:t>
      </w:r>
      <w:r w:rsidRPr="00C66764">
        <w:rPr>
          <w:rFonts w:ascii="Times New Roman" w:eastAsia="Times New Roman" w:hAnsi="Times New Roman" w:cs="Times New Roman"/>
          <w:b/>
          <w:color w:val="FF0000"/>
          <w:sz w:val="24"/>
          <w:szCs w:val="24"/>
        </w:rPr>
        <w:t xml:space="preserve"> oznacza, że </w:t>
      </w:r>
      <w:r w:rsidR="000773EA">
        <w:rPr>
          <w:rFonts w:ascii="Times New Roman" w:eastAsia="Times New Roman" w:hAnsi="Times New Roman" w:cs="Times New Roman"/>
          <w:b/>
          <w:color w:val="FF0000"/>
          <w:sz w:val="24"/>
          <w:szCs w:val="24"/>
        </w:rPr>
        <w:t>w</w:t>
      </w:r>
      <w:r w:rsidRPr="00C66764">
        <w:rPr>
          <w:rFonts w:ascii="Times New Roman" w:eastAsia="Times New Roman" w:hAnsi="Times New Roman" w:cs="Times New Roman"/>
          <w:b/>
          <w:color w:val="FF0000"/>
          <w:sz w:val="24"/>
          <w:szCs w:val="24"/>
        </w:rPr>
        <w:t>nioskodawca wnioskuje o przyznanie punktów za dane kryterium i przyjmuje zobowiązania z niego wynikające. Wnioskowanie o punkty w ramach wskazanych kryteriów nie jest obowiązkowe. Należy pamiętać, żeby skorzystać z pomocy w ramach interwencji I.13.2 minimalna ilość punktów musi wynieść 3.</w:t>
      </w:r>
    </w:p>
    <w:p w14:paraId="7B601E47" w14:textId="544E7F16" w:rsidR="000F1659" w:rsidRDefault="000F1659" w:rsidP="000F1659">
      <w:pPr>
        <w:spacing w:after="80" w:line="270" w:lineRule="auto"/>
        <w:ind w:left="-5" w:right="107"/>
      </w:pPr>
      <w:r>
        <w:rPr>
          <w:rFonts w:ascii="Times New Roman" w:eastAsia="Times New Roman" w:hAnsi="Times New Roman" w:cs="Times New Roman"/>
          <w:b/>
        </w:rPr>
        <w:t xml:space="preserve"> </w:t>
      </w:r>
    </w:p>
    <w:p w14:paraId="12AFBFDC" w14:textId="3C1E8545" w:rsidR="000F1659" w:rsidRDefault="00B77DA8" w:rsidP="0036336C">
      <w:pPr>
        <w:jc w:val="both"/>
        <w:rPr>
          <w:rFonts w:ascii="Times New Roman" w:hAnsi="Times New Roman" w:cs="Times New Roman"/>
          <w:b/>
          <w:bCs/>
          <w:sz w:val="24"/>
          <w:szCs w:val="24"/>
        </w:rPr>
      </w:pPr>
      <w:r w:rsidRPr="00B77DA8">
        <w:rPr>
          <w:rFonts w:ascii="Times New Roman" w:hAnsi="Times New Roman" w:cs="Times New Roman"/>
          <w:b/>
          <w:bCs/>
          <w:noProof/>
          <w:sz w:val="24"/>
          <w:szCs w:val="24"/>
        </w:rPr>
        <w:drawing>
          <wp:inline distT="0" distB="0" distL="0" distR="0" wp14:anchorId="1936E0E1" wp14:editId="19CFC61E">
            <wp:extent cx="4314978" cy="605774"/>
            <wp:effectExtent l="0" t="0" r="0" b="444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14978" cy="605774"/>
                    </a:xfrm>
                    <a:prstGeom prst="rect">
                      <a:avLst/>
                    </a:prstGeom>
                  </pic:spPr>
                </pic:pic>
              </a:graphicData>
            </a:graphic>
          </wp:inline>
        </w:drawing>
      </w:r>
    </w:p>
    <w:p w14:paraId="721D91C1" w14:textId="7D991C42" w:rsidR="00DF7587" w:rsidRDefault="00B77DA8" w:rsidP="0036336C">
      <w:pPr>
        <w:jc w:val="both"/>
        <w:rPr>
          <w:rFonts w:ascii="Times New Roman" w:hAnsi="Times New Roman" w:cs="Times New Roman"/>
          <w:sz w:val="24"/>
          <w:szCs w:val="24"/>
        </w:rPr>
      </w:pPr>
      <w:r w:rsidRPr="00B77DA8">
        <w:rPr>
          <w:rFonts w:ascii="Times New Roman" w:hAnsi="Times New Roman" w:cs="Times New Roman"/>
          <w:sz w:val="24"/>
          <w:szCs w:val="24"/>
        </w:rPr>
        <w:t xml:space="preserve">Należy </w:t>
      </w:r>
      <w:r w:rsidR="00380C58">
        <w:rPr>
          <w:rFonts w:ascii="Times New Roman" w:hAnsi="Times New Roman" w:cs="Times New Roman"/>
          <w:sz w:val="24"/>
          <w:szCs w:val="24"/>
        </w:rPr>
        <w:t xml:space="preserve">wybrać </w:t>
      </w:r>
      <w:r w:rsidR="00DC20AC">
        <w:rPr>
          <w:rFonts w:ascii="Times New Roman" w:hAnsi="Times New Roman" w:cs="Times New Roman"/>
          <w:sz w:val="24"/>
          <w:szCs w:val="24"/>
        </w:rPr>
        <w:t>właściwą opcję</w:t>
      </w:r>
      <w:r w:rsidRPr="00C66764">
        <w:rPr>
          <w:rFonts w:ascii="Times New Roman" w:hAnsi="Times New Roman" w:cs="Times New Roman"/>
          <w:sz w:val="24"/>
          <w:szCs w:val="24"/>
        </w:rPr>
        <w:t xml:space="preserve">. </w:t>
      </w:r>
    </w:p>
    <w:p w14:paraId="79EB89C5" w14:textId="7B07B7A8" w:rsidR="00B77DA8" w:rsidRDefault="00B1704A" w:rsidP="0036336C">
      <w:pPr>
        <w:jc w:val="both"/>
        <w:rPr>
          <w:rFonts w:ascii="Times New Roman" w:hAnsi="Times New Roman" w:cs="Times New Roman"/>
          <w:sz w:val="24"/>
          <w:szCs w:val="24"/>
        </w:rPr>
      </w:pPr>
      <w:r>
        <w:rPr>
          <w:rFonts w:ascii="Times New Roman" w:hAnsi="Times New Roman" w:cs="Times New Roman"/>
          <w:b/>
          <w:bCs/>
          <w:sz w:val="24"/>
          <w:szCs w:val="24"/>
        </w:rPr>
        <w:t>Pamięta</w:t>
      </w:r>
      <w:r w:rsidR="006A6DE3">
        <w:rPr>
          <w:rFonts w:ascii="Times New Roman" w:hAnsi="Times New Roman" w:cs="Times New Roman"/>
          <w:b/>
          <w:bCs/>
          <w:sz w:val="24"/>
          <w:szCs w:val="24"/>
        </w:rPr>
        <w:t>j</w:t>
      </w:r>
      <w:r w:rsidR="00B77DA8">
        <w:rPr>
          <w:rFonts w:ascii="Times New Roman" w:hAnsi="Times New Roman" w:cs="Times New Roman"/>
          <w:sz w:val="24"/>
          <w:szCs w:val="24"/>
        </w:rPr>
        <w:t>, że przyznanie punktów w ramach tego kryterium skutkuje koniecznością zachowania formy spółdzielni w okresie pierwszych 5 lat od dnia uznania.</w:t>
      </w:r>
    </w:p>
    <w:p w14:paraId="21B64963" w14:textId="2A325A91" w:rsidR="00B77DA8" w:rsidRDefault="00B77DA8" w:rsidP="0036336C">
      <w:pPr>
        <w:jc w:val="both"/>
        <w:rPr>
          <w:rFonts w:ascii="Times New Roman" w:hAnsi="Times New Roman" w:cs="Times New Roman"/>
          <w:sz w:val="24"/>
          <w:szCs w:val="24"/>
        </w:rPr>
      </w:pPr>
      <w:r w:rsidRPr="00B77DA8">
        <w:rPr>
          <w:rFonts w:ascii="Times New Roman" w:hAnsi="Times New Roman" w:cs="Times New Roman"/>
          <w:noProof/>
          <w:sz w:val="24"/>
          <w:szCs w:val="24"/>
        </w:rPr>
        <w:drawing>
          <wp:inline distT="0" distB="0" distL="0" distR="0" wp14:anchorId="7B4C84CD" wp14:editId="0E4CDC65">
            <wp:extent cx="6383045" cy="460857"/>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08251" cy="462677"/>
                    </a:xfrm>
                    <a:prstGeom prst="rect">
                      <a:avLst/>
                    </a:prstGeom>
                  </pic:spPr>
                </pic:pic>
              </a:graphicData>
            </a:graphic>
          </wp:inline>
        </w:drawing>
      </w:r>
    </w:p>
    <w:p w14:paraId="4A94B8BB" w14:textId="6508CAC2" w:rsidR="00DF7587" w:rsidRDefault="00DC20AC" w:rsidP="0036336C">
      <w:pPr>
        <w:jc w:val="both"/>
        <w:rPr>
          <w:rFonts w:ascii="Times New Roman" w:hAnsi="Times New Roman" w:cs="Times New Roman"/>
          <w:sz w:val="24"/>
          <w:szCs w:val="24"/>
        </w:rPr>
      </w:pPr>
      <w:r w:rsidRPr="00B77DA8">
        <w:rPr>
          <w:rFonts w:ascii="Times New Roman" w:hAnsi="Times New Roman" w:cs="Times New Roman"/>
          <w:sz w:val="24"/>
          <w:szCs w:val="24"/>
        </w:rPr>
        <w:t xml:space="preserve">Należy </w:t>
      </w:r>
      <w:bookmarkStart w:id="7" w:name="_Hlk144793943"/>
      <w:r w:rsidR="00380C58" w:rsidRPr="00380C58">
        <w:rPr>
          <w:rFonts w:ascii="Times New Roman" w:hAnsi="Times New Roman" w:cs="Times New Roman"/>
          <w:sz w:val="24"/>
          <w:szCs w:val="24"/>
        </w:rPr>
        <w:t>wybrać</w:t>
      </w:r>
      <w:bookmarkEnd w:id="7"/>
      <w:r>
        <w:rPr>
          <w:rFonts w:ascii="Times New Roman" w:hAnsi="Times New Roman" w:cs="Times New Roman"/>
          <w:sz w:val="24"/>
          <w:szCs w:val="24"/>
        </w:rPr>
        <w:t xml:space="preserve"> właściwą opcję</w:t>
      </w:r>
      <w:r w:rsidR="00B77DA8" w:rsidRPr="00B77DA8">
        <w:rPr>
          <w:rFonts w:ascii="Times New Roman" w:hAnsi="Times New Roman" w:cs="Times New Roman"/>
          <w:sz w:val="24"/>
          <w:szCs w:val="24"/>
        </w:rPr>
        <w:t xml:space="preserve">. </w:t>
      </w:r>
    </w:p>
    <w:p w14:paraId="68C92804" w14:textId="5B262E28" w:rsidR="00B77DA8" w:rsidRDefault="006A6DE3" w:rsidP="0036336C">
      <w:pPr>
        <w:jc w:val="both"/>
        <w:rPr>
          <w:rFonts w:ascii="Times New Roman" w:hAnsi="Times New Roman" w:cs="Times New Roman"/>
          <w:sz w:val="24"/>
          <w:szCs w:val="24"/>
        </w:rPr>
      </w:pPr>
      <w:r>
        <w:rPr>
          <w:rFonts w:ascii="Times New Roman" w:hAnsi="Times New Roman" w:cs="Times New Roman"/>
          <w:b/>
          <w:bCs/>
          <w:sz w:val="24"/>
          <w:szCs w:val="24"/>
        </w:rPr>
        <w:t>Pamiętaj</w:t>
      </w:r>
      <w:r w:rsidR="00B77DA8" w:rsidRPr="00B77DA8">
        <w:rPr>
          <w:rFonts w:ascii="Times New Roman" w:hAnsi="Times New Roman" w:cs="Times New Roman"/>
          <w:sz w:val="24"/>
          <w:szCs w:val="24"/>
        </w:rPr>
        <w:t xml:space="preserve">, że przyznanie punktów w ramach tego kryterium skutkuje koniecznością </w:t>
      </w:r>
      <w:r w:rsidR="00B77DA8">
        <w:rPr>
          <w:rFonts w:ascii="Times New Roman" w:hAnsi="Times New Roman" w:cs="Times New Roman"/>
          <w:sz w:val="24"/>
          <w:szCs w:val="24"/>
        </w:rPr>
        <w:t xml:space="preserve">prowadzenia produkcji w ramach unijnych lub krajowych systemów jakości w okresie 5 lat od </w:t>
      </w:r>
      <w:r w:rsidR="00B77DA8">
        <w:rPr>
          <w:rFonts w:ascii="Times New Roman" w:hAnsi="Times New Roman" w:cs="Times New Roman"/>
          <w:sz w:val="24"/>
          <w:szCs w:val="24"/>
        </w:rPr>
        <w:lastRenderedPageBreak/>
        <w:t>dnia uznania.</w:t>
      </w:r>
      <w:r w:rsidR="00DC20AC">
        <w:rPr>
          <w:rFonts w:ascii="Times New Roman" w:hAnsi="Times New Roman" w:cs="Times New Roman"/>
          <w:sz w:val="24"/>
          <w:szCs w:val="24"/>
        </w:rPr>
        <w:t xml:space="preserve"> Wnioskując o punkty z tego tytułu, należy załączyć skan </w:t>
      </w:r>
      <w:r w:rsidR="008E26E0" w:rsidRPr="008E26E0">
        <w:rPr>
          <w:rFonts w:ascii="Times New Roman" w:hAnsi="Times New Roman" w:cs="Times New Roman"/>
          <w:sz w:val="24"/>
          <w:szCs w:val="24"/>
        </w:rPr>
        <w:t>certyfikatów potwierdzających produkcję w unijnych lub krajowych systemach jakości</w:t>
      </w:r>
      <w:r w:rsidR="00DC20AC">
        <w:rPr>
          <w:rFonts w:ascii="Times New Roman" w:hAnsi="Times New Roman" w:cs="Times New Roman"/>
          <w:sz w:val="24"/>
          <w:szCs w:val="24"/>
        </w:rPr>
        <w:t>.</w:t>
      </w:r>
    </w:p>
    <w:p w14:paraId="22C84343" w14:textId="48496A37" w:rsidR="00B77DA8" w:rsidRDefault="00B77DA8" w:rsidP="0036336C">
      <w:pPr>
        <w:jc w:val="both"/>
        <w:rPr>
          <w:rFonts w:ascii="Times New Roman" w:hAnsi="Times New Roman" w:cs="Times New Roman"/>
          <w:sz w:val="24"/>
          <w:szCs w:val="24"/>
        </w:rPr>
      </w:pPr>
      <w:r w:rsidRPr="00B77DA8">
        <w:rPr>
          <w:rFonts w:ascii="Times New Roman" w:hAnsi="Times New Roman" w:cs="Times New Roman"/>
          <w:sz w:val="24"/>
          <w:szCs w:val="24"/>
        </w:rPr>
        <w:t xml:space="preserve"> </w:t>
      </w:r>
    </w:p>
    <w:p w14:paraId="704BA0C3" w14:textId="437C91E1" w:rsidR="00E638E3" w:rsidRDefault="00E638E3" w:rsidP="0036336C">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639701" wp14:editId="53505575">
            <wp:extent cx="6639691" cy="666750"/>
            <wp:effectExtent l="0" t="0" r="8890" b="0"/>
            <wp:docPr id="289" name="Obraz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Obraz 289"/>
                    <pic:cNvPicPr/>
                  </pic:nvPicPr>
                  <pic:blipFill>
                    <a:blip r:embed="rId23">
                      <a:extLst>
                        <a:ext uri="{28A0092B-C50C-407E-A947-70E740481C1C}">
                          <a14:useLocalDpi xmlns:a14="http://schemas.microsoft.com/office/drawing/2010/main" val="0"/>
                        </a:ext>
                      </a:extLst>
                    </a:blip>
                    <a:stretch>
                      <a:fillRect/>
                    </a:stretch>
                  </pic:blipFill>
                  <pic:spPr>
                    <a:xfrm>
                      <a:off x="0" y="0"/>
                      <a:ext cx="6829171" cy="685777"/>
                    </a:xfrm>
                    <a:prstGeom prst="rect">
                      <a:avLst/>
                    </a:prstGeom>
                  </pic:spPr>
                </pic:pic>
              </a:graphicData>
            </a:graphic>
          </wp:inline>
        </w:drawing>
      </w:r>
    </w:p>
    <w:p w14:paraId="70881C88" w14:textId="21FE6492" w:rsidR="003F3D3D" w:rsidRDefault="00E638E3" w:rsidP="003F3D3D">
      <w:pPr>
        <w:jc w:val="both"/>
        <w:rPr>
          <w:rFonts w:ascii="Times New Roman" w:hAnsi="Times New Roman" w:cs="Times New Roman"/>
          <w:sz w:val="24"/>
          <w:szCs w:val="24"/>
        </w:rPr>
      </w:pPr>
      <w:r>
        <w:rPr>
          <w:rFonts w:ascii="Times New Roman" w:hAnsi="Times New Roman" w:cs="Times New Roman"/>
          <w:sz w:val="24"/>
          <w:szCs w:val="24"/>
        </w:rPr>
        <w:t xml:space="preserve">W ramach pytania na podstawie danych widniejących w Części „Informacje podstawowe” </w:t>
      </w:r>
      <w:r w:rsidR="003F3D3D">
        <w:rPr>
          <w:rFonts w:ascii="Times New Roman" w:hAnsi="Times New Roman" w:cs="Times New Roman"/>
          <w:sz w:val="24"/>
          <w:szCs w:val="24"/>
        </w:rPr>
        <w:t xml:space="preserve">formularz </w:t>
      </w:r>
      <w:r>
        <w:rPr>
          <w:rFonts w:ascii="Times New Roman" w:hAnsi="Times New Roman" w:cs="Times New Roman"/>
          <w:sz w:val="24"/>
          <w:szCs w:val="24"/>
        </w:rPr>
        <w:t>wyświetli informację czy mamy do czynienia z GPR czy OP wraz z</w:t>
      </w:r>
      <w:r w:rsidR="003F3D3D">
        <w:rPr>
          <w:rFonts w:ascii="Times New Roman" w:hAnsi="Times New Roman" w:cs="Times New Roman"/>
          <w:sz w:val="24"/>
          <w:szCs w:val="24"/>
        </w:rPr>
        <w:t xml:space="preserve"> jedną z</w:t>
      </w:r>
      <w:r>
        <w:rPr>
          <w:rFonts w:ascii="Times New Roman" w:hAnsi="Times New Roman" w:cs="Times New Roman"/>
          <w:sz w:val="24"/>
          <w:szCs w:val="24"/>
        </w:rPr>
        <w:t xml:space="preserve"> </w:t>
      </w:r>
      <w:r w:rsidR="003F3D3D">
        <w:rPr>
          <w:rFonts w:ascii="Times New Roman" w:hAnsi="Times New Roman" w:cs="Times New Roman"/>
          <w:sz w:val="24"/>
          <w:szCs w:val="24"/>
        </w:rPr>
        <w:t>kategorii uznania:</w:t>
      </w:r>
    </w:p>
    <w:p w14:paraId="5DF99C20" w14:textId="6BB742BC"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GPR:</w:t>
      </w:r>
    </w:p>
    <w:p w14:paraId="4BE75BF4"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świnie żywe, prosięta, warchlaki, mięso wieprzowe: świeże, chłodzone, mrożone, lub</w:t>
      </w:r>
    </w:p>
    <w:p w14:paraId="485404C9"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bydło żywe: zwierzęta rzeźne lub hodowlane, mięso wołowe: świeże, chłodzone, mrożone, lub</w:t>
      </w:r>
    </w:p>
    <w:p w14:paraId="1EE34701" w14:textId="241803BC"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owce lub kozy żywe, zwierzęta rzeźne lub hodowlane, wełna owcza lub kozia strzyżona potna, mięso owcze lub kozie:</w:t>
      </w:r>
    </w:p>
    <w:p w14:paraId="1027A751"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świeże, chłodzone, mrożone, skóry owcze lub kozie surowe (suszone), lub</w:t>
      </w:r>
    </w:p>
    <w:p w14:paraId="5C4A7982"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szyszki chmielowe, lub</w:t>
      </w:r>
    </w:p>
    <w:p w14:paraId="30245B13"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konopie włókniste lub len, lub</w:t>
      </w:r>
    </w:p>
    <w:p w14:paraId="7DC6C27D"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buraki cukrowe, lub</w:t>
      </w:r>
    </w:p>
    <w:p w14:paraId="4D202667"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liście tytoniu suszone, lub</w:t>
      </w:r>
    </w:p>
    <w:p w14:paraId="656E13F5"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-rośliny lub ich części, całe lub rozdrobnione, przeznaczone na cele energetyczne lub do wykorzystania technicznego;</w:t>
      </w:r>
    </w:p>
    <w:p w14:paraId="4B009657"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OP:</w:t>
      </w:r>
    </w:p>
    <w:p w14:paraId="70945681"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produktów z sektora wieprzowiny, lub</w:t>
      </w:r>
    </w:p>
    <w:p w14:paraId="05C776F9"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produktów z sektora wołowiny i cielęciny, lub</w:t>
      </w:r>
    </w:p>
    <w:p w14:paraId="502BD558"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produktów z sektora baraniny i koziny, lub</w:t>
      </w:r>
    </w:p>
    <w:p w14:paraId="3CA47539"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produktów z sektora chmielu, lub</w:t>
      </w:r>
    </w:p>
    <w:p w14:paraId="0C31E6E6"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produktów z sektora lnu i konopi, lub</w:t>
      </w:r>
    </w:p>
    <w:p w14:paraId="7173BB33" w14:textId="77777777" w:rsidR="003F3D3D" w:rsidRPr="00FA52E7"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buraków cukrowych, z sektora cukru, lub</w:t>
      </w:r>
    </w:p>
    <w:p w14:paraId="26F37679" w14:textId="5A48636B" w:rsidR="003F3D3D" w:rsidRDefault="003F3D3D" w:rsidP="003F3D3D">
      <w:pPr>
        <w:jc w:val="both"/>
        <w:rPr>
          <w:rFonts w:ascii="Times New Roman" w:hAnsi="Times New Roman" w:cs="Times New Roman"/>
          <w:sz w:val="24"/>
          <w:szCs w:val="24"/>
        </w:rPr>
      </w:pPr>
      <w:r w:rsidRPr="00FA52E7">
        <w:rPr>
          <w:rFonts w:ascii="Times New Roman" w:hAnsi="Times New Roman" w:cs="Times New Roman"/>
          <w:sz w:val="24"/>
          <w:szCs w:val="24"/>
        </w:rPr>
        <w:t>– liście tytoniu suszone, z sektora tytoniu.</w:t>
      </w:r>
    </w:p>
    <w:p w14:paraId="2BD402F3" w14:textId="584FCCB8" w:rsidR="00DF7587" w:rsidRDefault="003F3D3D" w:rsidP="0036336C">
      <w:pPr>
        <w:jc w:val="both"/>
        <w:rPr>
          <w:rFonts w:ascii="Times New Roman" w:hAnsi="Times New Roman" w:cs="Times New Roman"/>
          <w:sz w:val="24"/>
          <w:szCs w:val="24"/>
        </w:rPr>
      </w:pPr>
      <w:r w:rsidRPr="00B77DA8">
        <w:rPr>
          <w:rFonts w:ascii="Times New Roman" w:hAnsi="Times New Roman" w:cs="Times New Roman"/>
          <w:sz w:val="24"/>
          <w:szCs w:val="24"/>
        </w:rPr>
        <w:lastRenderedPageBreak/>
        <w:t xml:space="preserve">Należy </w:t>
      </w:r>
      <w:r w:rsidR="007E5D16">
        <w:rPr>
          <w:rFonts w:ascii="Times New Roman" w:hAnsi="Times New Roman" w:cs="Times New Roman"/>
          <w:sz w:val="24"/>
          <w:szCs w:val="24"/>
        </w:rPr>
        <w:t xml:space="preserve">wybrać </w:t>
      </w:r>
      <w:r>
        <w:rPr>
          <w:rFonts w:ascii="Times New Roman" w:hAnsi="Times New Roman" w:cs="Times New Roman"/>
          <w:sz w:val="24"/>
          <w:szCs w:val="24"/>
        </w:rPr>
        <w:t>właściwą opcję</w:t>
      </w:r>
      <w:r w:rsidR="00B77DA8" w:rsidRPr="00B77DA8">
        <w:rPr>
          <w:rFonts w:ascii="Times New Roman" w:hAnsi="Times New Roman" w:cs="Times New Roman"/>
          <w:sz w:val="24"/>
          <w:szCs w:val="24"/>
        </w:rPr>
        <w:t>.</w:t>
      </w:r>
      <w:r w:rsidR="00B77DA8">
        <w:rPr>
          <w:rFonts w:ascii="Times New Roman" w:hAnsi="Times New Roman" w:cs="Times New Roman"/>
          <w:sz w:val="24"/>
          <w:szCs w:val="24"/>
        </w:rPr>
        <w:t xml:space="preserve"> Informacja czy mamy do czynienia z </w:t>
      </w:r>
      <w:r w:rsidR="00B77DA8" w:rsidRPr="00B77DA8">
        <w:rPr>
          <w:rFonts w:ascii="Times New Roman" w:hAnsi="Times New Roman" w:cs="Times New Roman"/>
          <w:sz w:val="24"/>
          <w:szCs w:val="24"/>
        </w:rPr>
        <w:t>grup</w:t>
      </w:r>
      <w:r w:rsidR="00B77DA8">
        <w:rPr>
          <w:rFonts w:ascii="Times New Roman" w:hAnsi="Times New Roman" w:cs="Times New Roman"/>
          <w:sz w:val="24"/>
          <w:szCs w:val="24"/>
        </w:rPr>
        <w:t>ą</w:t>
      </w:r>
      <w:r w:rsidR="00B77DA8" w:rsidRPr="00B77DA8">
        <w:rPr>
          <w:rFonts w:ascii="Times New Roman" w:hAnsi="Times New Roman" w:cs="Times New Roman"/>
          <w:sz w:val="24"/>
          <w:szCs w:val="24"/>
        </w:rPr>
        <w:t xml:space="preserve"> producentów rolnych</w:t>
      </w:r>
      <w:r w:rsidR="00B77DA8">
        <w:rPr>
          <w:rFonts w:ascii="Times New Roman" w:hAnsi="Times New Roman" w:cs="Times New Roman"/>
          <w:sz w:val="24"/>
          <w:szCs w:val="24"/>
        </w:rPr>
        <w:t xml:space="preserve"> </w:t>
      </w:r>
      <w:r w:rsidR="00B1704A">
        <w:rPr>
          <w:rFonts w:ascii="Times New Roman" w:hAnsi="Times New Roman" w:cs="Times New Roman"/>
          <w:sz w:val="24"/>
          <w:szCs w:val="24"/>
        </w:rPr>
        <w:t>czy</w:t>
      </w:r>
      <w:r w:rsidR="00B77DA8">
        <w:rPr>
          <w:rFonts w:ascii="Times New Roman" w:hAnsi="Times New Roman" w:cs="Times New Roman"/>
          <w:sz w:val="24"/>
          <w:szCs w:val="24"/>
        </w:rPr>
        <w:t xml:space="preserve"> </w:t>
      </w:r>
      <w:r w:rsidR="00B77DA8" w:rsidRPr="00B77DA8">
        <w:rPr>
          <w:rFonts w:ascii="Times New Roman" w:hAnsi="Times New Roman" w:cs="Times New Roman"/>
          <w:sz w:val="24"/>
          <w:szCs w:val="24"/>
        </w:rPr>
        <w:t>organizacj</w:t>
      </w:r>
      <w:r w:rsidR="00B1704A">
        <w:rPr>
          <w:rFonts w:ascii="Times New Roman" w:hAnsi="Times New Roman" w:cs="Times New Roman"/>
          <w:sz w:val="24"/>
          <w:szCs w:val="24"/>
        </w:rPr>
        <w:t>ą</w:t>
      </w:r>
      <w:r w:rsidR="00B77DA8" w:rsidRPr="00B77DA8">
        <w:rPr>
          <w:rFonts w:ascii="Times New Roman" w:hAnsi="Times New Roman" w:cs="Times New Roman"/>
          <w:sz w:val="24"/>
          <w:szCs w:val="24"/>
        </w:rPr>
        <w:t xml:space="preserve"> producentów</w:t>
      </w:r>
      <w:r w:rsidR="00B1704A">
        <w:rPr>
          <w:rFonts w:ascii="Times New Roman" w:hAnsi="Times New Roman" w:cs="Times New Roman"/>
          <w:sz w:val="24"/>
          <w:szCs w:val="24"/>
        </w:rPr>
        <w:t xml:space="preserve"> i kategoria produktów zostaną wyświetlone na podstawie danych wskazanych we wniosku w </w:t>
      </w:r>
      <w:r w:rsidR="00B54CA9">
        <w:rPr>
          <w:rFonts w:ascii="Times New Roman" w:hAnsi="Times New Roman" w:cs="Times New Roman"/>
          <w:sz w:val="24"/>
          <w:szCs w:val="24"/>
        </w:rPr>
        <w:t>Części „</w:t>
      </w:r>
      <w:r w:rsidR="00B1704A" w:rsidRPr="00B1704A">
        <w:rPr>
          <w:rFonts w:ascii="Times New Roman" w:hAnsi="Times New Roman" w:cs="Times New Roman"/>
          <w:i/>
          <w:iCs/>
          <w:sz w:val="24"/>
          <w:szCs w:val="24"/>
        </w:rPr>
        <w:t>Informacje podstawowe</w:t>
      </w:r>
      <w:r w:rsidR="00B1704A" w:rsidRPr="00B1704A">
        <w:rPr>
          <w:rFonts w:ascii="Times New Roman" w:hAnsi="Times New Roman" w:cs="Times New Roman"/>
          <w:sz w:val="24"/>
          <w:szCs w:val="24"/>
        </w:rPr>
        <w:t>”</w:t>
      </w:r>
      <w:r w:rsidR="00B1704A">
        <w:rPr>
          <w:rFonts w:ascii="Times New Roman" w:hAnsi="Times New Roman" w:cs="Times New Roman"/>
          <w:sz w:val="24"/>
          <w:szCs w:val="24"/>
        </w:rPr>
        <w:t xml:space="preserve">. </w:t>
      </w:r>
    </w:p>
    <w:p w14:paraId="63EEADE2" w14:textId="467FB1C7" w:rsidR="00B77DA8" w:rsidRDefault="006A6DE3" w:rsidP="0036336C">
      <w:pPr>
        <w:jc w:val="both"/>
        <w:rPr>
          <w:rFonts w:ascii="Times New Roman" w:hAnsi="Times New Roman" w:cs="Times New Roman"/>
          <w:sz w:val="24"/>
          <w:szCs w:val="24"/>
        </w:rPr>
      </w:pPr>
      <w:r>
        <w:rPr>
          <w:rFonts w:ascii="Times New Roman" w:hAnsi="Times New Roman" w:cs="Times New Roman"/>
          <w:b/>
          <w:bCs/>
          <w:sz w:val="24"/>
          <w:szCs w:val="24"/>
        </w:rPr>
        <w:t>Pamiętaj</w:t>
      </w:r>
      <w:r w:rsidR="00B1704A" w:rsidRPr="00B1704A">
        <w:rPr>
          <w:rFonts w:ascii="Times New Roman" w:hAnsi="Times New Roman" w:cs="Times New Roman"/>
          <w:sz w:val="24"/>
          <w:szCs w:val="24"/>
        </w:rPr>
        <w:t>,</w:t>
      </w:r>
      <w:r w:rsidR="00B1704A">
        <w:rPr>
          <w:rFonts w:ascii="Times New Roman" w:hAnsi="Times New Roman" w:cs="Times New Roman"/>
          <w:sz w:val="24"/>
          <w:szCs w:val="24"/>
        </w:rPr>
        <w:t xml:space="preserve"> że </w:t>
      </w:r>
      <w:r w:rsidR="00B1704A" w:rsidRPr="00B1704A">
        <w:rPr>
          <w:rFonts w:ascii="Times New Roman" w:hAnsi="Times New Roman" w:cs="Times New Roman"/>
          <w:sz w:val="24"/>
          <w:szCs w:val="24"/>
        </w:rPr>
        <w:t>przyznanie punktów w ramach tego kryterium skutkuje</w:t>
      </w:r>
      <w:r w:rsidR="00B1704A">
        <w:rPr>
          <w:rFonts w:ascii="Times New Roman" w:hAnsi="Times New Roman" w:cs="Times New Roman"/>
          <w:sz w:val="24"/>
          <w:szCs w:val="24"/>
        </w:rPr>
        <w:t xml:space="preserve"> koniecznością zrzeszania producentów produktów lub grup produktów odnoszących się do konkretnych kategorii uznania w okresie pierwszych 5 lat od dnia uznania. </w:t>
      </w:r>
    </w:p>
    <w:p w14:paraId="31567BED" w14:textId="1F7738A3" w:rsidR="00D36338" w:rsidRDefault="00D36338" w:rsidP="0036336C">
      <w:pPr>
        <w:jc w:val="both"/>
        <w:rPr>
          <w:rFonts w:ascii="Times New Roman" w:hAnsi="Times New Roman" w:cs="Times New Roman"/>
          <w:sz w:val="24"/>
          <w:szCs w:val="24"/>
        </w:rPr>
      </w:pPr>
      <w:r w:rsidRPr="00D36338">
        <w:rPr>
          <w:rFonts w:ascii="Times New Roman" w:hAnsi="Times New Roman" w:cs="Times New Roman"/>
          <w:noProof/>
          <w:sz w:val="24"/>
          <w:szCs w:val="24"/>
        </w:rPr>
        <w:drawing>
          <wp:inline distT="0" distB="0" distL="0" distR="0" wp14:anchorId="4CC93DC2" wp14:editId="3714039E">
            <wp:extent cx="6705600" cy="1567005"/>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724302" cy="1571375"/>
                    </a:xfrm>
                    <a:prstGeom prst="rect">
                      <a:avLst/>
                    </a:prstGeom>
                  </pic:spPr>
                </pic:pic>
              </a:graphicData>
            </a:graphic>
          </wp:inline>
        </w:drawing>
      </w:r>
    </w:p>
    <w:p w14:paraId="43121DAC" w14:textId="1A7F39DA" w:rsidR="003F3D3D" w:rsidRDefault="003F3D3D" w:rsidP="0036336C">
      <w:pPr>
        <w:jc w:val="both"/>
        <w:rPr>
          <w:rFonts w:ascii="Times New Roman" w:hAnsi="Times New Roman" w:cs="Times New Roman"/>
          <w:sz w:val="24"/>
          <w:szCs w:val="24"/>
        </w:rPr>
      </w:pPr>
      <w:r>
        <w:rPr>
          <w:rFonts w:ascii="Times New Roman" w:hAnsi="Times New Roman" w:cs="Times New Roman"/>
          <w:sz w:val="24"/>
          <w:szCs w:val="24"/>
        </w:rPr>
        <w:t>Widok dla GPR:</w:t>
      </w:r>
    </w:p>
    <w:p w14:paraId="1DDB1240" w14:textId="7A1EBB3F" w:rsidR="003F3D3D" w:rsidRDefault="003F3D3D" w:rsidP="0036336C">
      <w:pPr>
        <w:jc w:val="both"/>
        <w:rPr>
          <w:rFonts w:ascii="Times New Roman" w:hAnsi="Times New Roman" w:cs="Times New Roman"/>
          <w:sz w:val="24"/>
          <w:szCs w:val="24"/>
        </w:rPr>
      </w:pPr>
      <w:r w:rsidRPr="003F3D3D">
        <w:rPr>
          <w:rFonts w:ascii="Times New Roman" w:hAnsi="Times New Roman" w:cs="Times New Roman"/>
          <w:noProof/>
          <w:sz w:val="24"/>
          <w:szCs w:val="24"/>
        </w:rPr>
        <w:drawing>
          <wp:inline distT="0" distB="0" distL="0" distR="0" wp14:anchorId="080262F1" wp14:editId="547A4AB3">
            <wp:extent cx="5760720" cy="1043305"/>
            <wp:effectExtent l="0" t="0" r="0" b="4445"/>
            <wp:docPr id="291" name="Obraz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1043305"/>
                    </a:xfrm>
                    <a:prstGeom prst="rect">
                      <a:avLst/>
                    </a:prstGeom>
                  </pic:spPr>
                </pic:pic>
              </a:graphicData>
            </a:graphic>
          </wp:inline>
        </w:drawing>
      </w:r>
    </w:p>
    <w:p w14:paraId="60D377B1" w14:textId="77777777" w:rsidR="003F3D3D" w:rsidRDefault="003F3D3D" w:rsidP="0036336C">
      <w:pPr>
        <w:jc w:val="both"/>
        <w:rPr>
          <w:rFonts w:ascii="Times New Roman" w:hAnsi="Times New Roman" w:cs="Times New Roman"/>
          <w:sz w:val="24"/>
          <w:szCs w:val="24"/>
        </w:rPr>
      </w:pPr>
    </w:p>
    <w:p w14:paraId="3697723F" w14:textId="3D4F7DF7" w:rsidR="00DF7587" w:rsidRDefault="003F3D3D" w:rsidP="0036336C">
      <w:pPr>
        <w:jc w:val="both"/>
        <w:rPr>
          <w:rFonts w:ascii="Times New Roman" w:hAnsi="Times New Roman" w:cs="Times New Roman"/>
          <w:sz w:val="24"/>
          <w:szCs w:val="24"/>
        </w:rPr>
      </w:pPr>
      <w:r w:rsidRPr="003F3D3D">
        <w:rPr>
          <w:rFonts w:ascii="Times New Roman" w:hAnsi="Times New Roman" w:cs="Times New Roman"/>
          <w:sz w:val="24"/>
          <w:szCs w:val="24"/>
        </w:rPr>
        <w:t xml:space="preserve">Należy </w:t>
      </w:r>
      <w:r w:rsidR="007E5D16" w:rsidRPr="007E5D16">
        <w:rPr>
          <w:rFonts w:ascii="Times New Roman" w:hAnsi="Times New Roman" w:cs="Times New Roman"/>
          <w:sz w:val="24"/>
          <w:szCs w:val="24"/>
        </w:rPr>
        <w:t>wybrać</w:t>
      </w:r>
      <w:r w:rsidRPr="003F3D3D">
        <w:rPr>
          <w:rFonts w:ascii="Times New Roman" w:hAnsi="Times New Roman" w:cs="Times New Roman"/>
          <w:sz w:val="24"/>
          <w:szCs w:val="24"/>
        </w:rPr>
        <w:t xml:space="preserve"> właściwą opcję</w:t>
      </w:r>
      <w:r>
        <w:rPr>
          <w:rFonts w:ascii="Times New Roman" w:hAnsi="Times New Roman" w:cs="Times New Roman"/>
          <w:sz w:val="24"/>
          <w:szCs w:val="24"/>
        </w:rPr>
        <w:t>.</w:t>
      </w:r>
      <w:r w:rsidR="00D36338" w:rsidRPr="00B77DA8">
        <w:rPr>
          <w:rFonts w:ascii="Times New Roman" w:hAnsi="Times New Roman" w:cs="Times New Roman"/>
          <w:sz w:val="24"/>
          <w:szCs w:val="24"/>
        </w:rPr>
        <w:t xml:space="preserve"> </w:t>
      </w:r>
    </w:p>
    <w:p w14:paraId="3BC48A00" w14:textId="7F81EE14" w:rsidR="00D36338" w:rsidRDefault="00D36338" w:rsidP="0036336C">
      <w:pPr>
        <w:jc w:val="both"/>
        <w:rPr>
          <w:rFonts w:ascii="Times New Roman" w:hAnsi="Times New Roman" w:cs="Times New Roman"/>
          <w:sz w:val="24"/>
          <w:szCs w:val="24"/>
        </w:rPr>
      </w:pPr>
      <w:r>
        <w:rPr>
          <w:rFonts w:ascii="Times New Roman" w:hAnsi="Times New Roman" w:cs="Times New Roman"/>
          <w:b/>
          <w:bCs/>
          <w:sz w:val="24"/>
          <w:szCs w:val="24"/>
        </w:rPr>
        <w:t>Pamiętaj</w:t>
      </w:r>
      <w:r w:rsidRPr="00B77DA8">
        <w:rPr>
          <w:rFonts w:ascii="Times New Roman" w:hAnsi="Times New Roman" w:cs="Times New Roman"/>
          <w:sz w:val="24"/>
          <w:szCs w:val="24"/>
        </w:rPr>
        <w:t>, że przyznanie punktów w ramach tego kryterium skutkuje koniecznością</w:t>
      </w:r>
      <w:r>
        <w:rPr>
          <w:rFonts w:ascii="Times New Roman" w:hAnsi="Times New Roman" w:cs="Times New Roman"/>
          <w:sz w:val="24"/>
          <w:szCs w:val="24"/>
        </w:rPr>
        <w:t xml:space="preserve"> zachowania określonej liczby członków w okresie pierwszych 5 lat od dnia uznania.</w:t>
      </w:r>
    </w:p>
    <w:p w14:paraId="72B1CA9E" w14:textId="6F1AA9A7" w:rsidR="00180E02" w:rsidRDefault="00180E02" w:rsidP="0036336C">
      <w:pPr>
        <w:jc w:val="both"/>
        <w:rPr>
          <w:rFonts w:ascii="Times New Roman" w:hAnsi="Times New Roman" w:cs="Times New Roman"/>
          <w:sz w:val="24"/>
          <w:szCs w:val="24"/>
        </w:rPr>
      </w:pPr>
      <w:r w:rsidRPr="00180E02">
        <w:rPr>
          <w:rFonts w:ascii="Times New Roman" w:hAnsi="Times New Roman" w:cs="Times New Roman"/>
          <w:noProof/>
          <w:sz w:val="24"/>
          <w:szCs w:val="24"/>
        </w:rPr>
        <w:drawing>
          <wp:inline distT="0" distB="0" distL="0" distR="0" wp14:anchorId="70E5EA31" wp14:editId="33C40630">
            <wp:extent cx="6528435" cy="466725"/>
            <wp:effectExtent l="0" t="0" r="5715" b="9525"/>
            <wp:docPr id="292" name="Obraz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735933" cy="481559"/>
                    </a:xfrm>
                    <a:prstGeom prst="rect">
                      <a:avLst/>
                    </a:prstGeom>
                  </pic:spPr>
                </pic:pic>
              </a:graphicData>
            </a:graphic>
          </wp:inline>
        </w:drawing>
      </w:r>
    </w:p>
    <w:p w14:paraId="6CEB5DEE" w14:textId="2DA03350" w:rsidR="00180E02" w:rsidRDefault="00180E02" w:rsidP="0036336C">
      <w:pPr>
        <w:jc w:val="both"/>
        <w:rPr>
          <w:rFonts w:ascii="Times New Roman" w:hAnsi="Times New Roman" w:cs="Times New Roman"/>
          <w:sz w:val="24"/>
          <w:szCs w:val="24"/>
        </w:rPr>
      </w:pPr>
      <w:r w:rsidRPr="003F3D3D">
        <w:rPr>
          <w:rFonts w:ascii="Times New Roman" w:hAnsi="Times New Roman" w:cs="Times New Roman"/>
          <w:sz w:val="24"/>
          <w:szCs w:val="24"/>
        </w:rPr>
        <w:t xml:space="preserve">Należy </w:t>
      </w:r>
      <w:r w:rsidR="007E5D16" w:rsidRPr="007E5D16">
        <w:rPr>
          <w:rFonts w:ascii="Times New Roman" w:hAnsi="Times New Roman" w:cs="Times New Roman"/>
          <w:sz w:val="24"/>
          <w:szCs w:val="24"/>
        </w:rPr>
        <w:t>wybrać</w:t>
      </w:r>
      <w:r w:rsidRPr="003F3D3D">
        <w:rPr>
          <w:rFonts w:ascii="Times New Roman" w:hAnsi="Times New Roman" w:cs="Times New Roman"/>
          <w:sz w:val="24"/>
          <w:szCs w:val="24"/>
        </w:rPr>
        <w:t xml:space="preserve"> właściwą opcję</w:t>
      </w:r>
      <w:r>
        <w:rPr>
          <w:rFonts w:ascii="Times New Roman" w:hAnsi="Times New Roman" w:cs="Times New Roman"/>
          <w:sz w:val="24"/>
          <w:szCs w:val="24"/>
        </w:rPr>
        <w:t xml:space="preserve">. Jeśli wnioskodawca zrzesza większą liczbę członków niż wykazał w pkt. 4. Za każdego kolejnego członka grupy/organizacji przyznaje się 0,2 punktu. </w:t>
      </w:r>
    </w:p>
    <w:p w14:paraId="630CC2C6" w14:textId="2E2B2C18" w:rsidR="001677E3" w:rsidRDefault="00180E02" w:rsidP="0036336C">
      <w:pPr>
        <w:jc w:val="both"/>
        <w:rPr>
          <w:rFonts w:ascii="Times New Roman" w:hAnsi="Times New Roman" w:cs="Times New Roman"/>
          <w:sz w:val="24"/>
          <w:szCs w:val="24"/>
        </w:rPr>
      </w:pPr>
      <w:r w:rsidRPr="00180E02">
        <w:rPr>
          <w:rFonts w:ascii="Times New Roman" w:hAnsi="Times New Roman" w:cs="Times New Roman"/>
          <w:noProof/>
          <w:sz w:val="24"/>
          <w:szCs w:val="24"/>
        </w:rPr>
        <w:drawing>
          <wp:inline distT="0" distB="0" distL="0" distR="0" wp14:anchorId="494762CB" wp14:editId="142AFD92">
            <wp:extent cx="6612890" cy="866775"/>
            <wp:effectExtent l="0" t="0" r="0" b="9525"/>
            <wp:docPr id="293" name="Obraz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83682" cy="876054"/>
                    </a:xfrm>
                    <a:prstGeom prst="rect">
                      <a:avLst/>
                    </a:prstGeom>
                  </pic:spPr>
                </pic:pic>
              </a:graphicData>
            </a:graphic>
          </wp:inline>
        </w:drawing>
      </w:r>
    </w:p>
    <w:p w14:paraId="7B2D96CA" w14:textId="75DD61F2" w:rsidR="00DF7587" w:rsidRDefault="001677E3" w:rsidP="0036336C">
      <w:pPr>
        <w:jc w:val="both"/>
        <w:rPr>
          <w:rFonts w:ascii="Times New Roman" w:hAnsi="Times New Roman" w:cs="Times New Roman"/>
          <w:sz w:val="24"/>
          <w:szCs w:val="24"/>
        </w:rPr>
      </w:pPr>
      <w:r w:rsidRPr="00B77DA8">
        <w:rPr>
          <w:rFonts w:ascii="Times New Roman" w:hAnsi="Times New Roman" w:cs="Times New Roman"/>
          <w:sz w:val="24"/>
          <w:szCs w:val="24"/>
        </w:rPr>
        <w:t xml:space="preserve">Należy </w:t>
      </w:r>
      <w:r w:rsidR="007E5D16" w:rsidRPr="007E5D16">
        <w:rPr>
          <w:rFonts w:ascii="Times New Roman" w:hAnsi="Times New Roman" w:cs="Times New Roman"/>
          <w:sz w:val="24"/>
          <w:szCs w:val="24"/>
        </w:rPr>
        <w:t>wybrać</w:t>
      </w:r>
      <w:r w:rsidRPr="00B77DA8">
        <w:rPr>
          <w:rFonts w:ascii="Times New Roman" w:hAnsi="Times New Roman" w:cs="Times New Roman"/>
          <w:sz w:val="24"/>
          <w:szCs w:val="24"/>
        </w:rPr>
        <w:t xml:space="preserve"> </w:t>
      </w:r>
      <w:r w:rsidR="00180E02">
        <w:rPr>
          <w:rFonts w:ascii="Times New Roman" w:hAnsi="Times New Roman" w:cs="Times New Roman"/>
          <w:sz w:val="24"/>
          <w:szCs w:val="24"/>
        </w:rPr>
        <w:t xml:space="preserve">właściwą opcję. </w:t>
      </w:r>
    </w:p>
    <w:p w14:paraId="24BD5185" w14:textId="6B06B3D3" w:rsidR="001677E3" w:rsidRDefault="00180E02" w:rsidP="0036336C">
      <w:pPr>
        <w:jc w:val="both"/>
        <w:rPr>
          <w:rFonts w:ascii="Times New Roman" w:hAnsi="Times New Roman" w:cs="Times New Roman"/>
          <w:sz w:val="24"/>
          <w:szCs w:val="24"/>
        </w:rPr>
      </w:pPr>
      <w:r w:rsidRPr="00180E02">
        <w:rPr>
          <w:rFonts w:ascii="Times New Roman" w:hAnsi="Times New Roman" w:cs="Times New Roman"/>
          <w:b/>
          <w:bCs/>
          <w:sz w:val="24"/>
          <w:szCs w:val="24"/>
        </w:rPr>
        <w:t>Pamiętaj,</w:t>
      </w:r>
      <w:r>
        <w:rPr>
          <w:rFonts w:ascii="Times New Roman" w:hAnsi="Times New Roman" w:cs="Times New Roman"/>
          <w:sz w:val="24"/>
          <w:szCs w:val="24"/>
        </w:rPr>
        <w:t xml:space="preserve"> że wnioskując o punkty w ramach tego kryterium, należy załączyć do Wniosku ubezpieczenie dla każdego z członków, ważne co najmniej 6 miesięcy od dnia złożenia niniejszego wniosku.</w:t>
      </w:r>
    </w:p>
    <w:p w14:paraId="5702DA0C" w14:textId="32B4D1EB" w:rsidR="009B1328" w:rsidRDefault="009B1328" w:rsidP="0036336C">
      <w:pPr>
        <w:jc w:val="both"/>
        <w:rPr>
          <w:rFonts w:ascii="Times New Roman" w:hAnsi="Times New Roman" w:cs="Times New Roman"/>
          <w:sz w:val="24"/>
          <w:szCs w:val="24"/>
        </w:rPr>
      </w:pPr>
      <w:r w:rsidRPr="009B1328">
        <w:rPr>
          <w:rFonts w:ascii="Times New Roman" w:hAnsi="Times New Roman" w:cs="Times New Roman"/>
          <w:noProof/>
          <w:sz w:val="24"/>
          <w:szCs w:val="24"/>
        </w:rPr>
        <w:lastRenderedPageBreak/>
        <w:drawing>
          <wp:inline distT="0" distB="0" distL="0" distR="0" wp14:anchorId="5DE5F9CA" wp14:editId="02D3EEC0">
            <wp:extent cx="6563995" cy="638175"/>
            <wp:effectExtent l="0" t="0" r="8255" b="952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74763" cy="648944"/>
                    </a:xfrm>
                    <a:prstGeom prst="rect">
                      <a:avLst/>
                    </a:prstGeom>
                  </pic:spPr>
                </pic:pic>
              </a:graphicData>
            </a:graphic>
          </wp:inline>
        </w:drawing>
      </w:r>
    </w:p>
    <w:p w14:paraId="3040109E" w14:textId="4903719B" w:rsidR="00DF7587" w:rsidRDefault="001574C6" w:rsidP="0036336C">
      <w:pPr>
        <w:jc w:val="both"/>
        <w:rPr>
          <w:rFonts w:ascii="Times New Roman" w:hAnsi="Times New Roman" w:cs="Times New Roman"/>
          <w:b/>
          <w:bCs/>
          <w:sz w:val="24"/>
          <w:szCs w:val="24"/>
        </w:rPr>
      </w:pPr>
      <w:r w:rsidRPr="003F3D3D">
        <w:rPr>
          <w:rFonts w:ascii="Times New Roman" w:hAnsi="Times New Roman" w:cs="Times New Roman"/>
          <w:sz w:val="24"/>
          <w:szCs w:val="24"/>
        </w:rPr>
        <w:t xml:space="preserve">Należy </w:t>
      </w:r>
      <w:r w:rsidR="007E5D16" w:rsidRPr="007E5D16">
        <w:rPr>
          <w:rFonts w:ascii="Times New Roman" w:hAnsi="Times New Roman" w:cs="Times New Roman"/>
          <w:sz w:val="24"/>
          <w:szCs w:val="24"/>
        </w:rPr>
        <w:t>wybrać</w:t>
      </w:r>
      <w:r w:rsidRPr="003F3D3D">
        <w:rPr>
          <w:rFonts w:ascii="Times New Roman" w:hAnsi="Times New Roman" w:cs="Times New Roman"/>
          <w:sz w:val="24"/>
          <w:szCs w:val="24"/>
        </w:rPr>
        <w:t xml:space="preserve"> właściwą opcję</w:t>
      </w:r>
      <w:r w:rsidR="009B1328" w:rsidRPr="001574C6">
        <w:rPr>
          <w:rFonts w:ascii="Times New Roman" w:hAnsi="Times New Roman" w:cs="Times New Roman"/>
          <w:sz w:val="24"/>
          <w:szCs w:val="24"/>
        </w:rPr>
        <w:t>.</w:t>
      </w:r>
      <w:r w:rsidR="009B1328" w:rsidRPr="00B77DA8">
        <w:rPr>
          <w:rFonts w:ascii="Times New Roman" w:hAnsi="Times New Roman" w:cs="Times New Roman"/>
          <w:b/>
          <w:bCs/>
          <w:sz w:val="24"/>
          <w:szCs w:val="24"/>
        </w:rPr>
        <w:t xml:space="preserve"> </w:t>
      </w:r>
    </w:p>
    <w:p w14:paraId="2EA4496A" w14:textId="29235737" w:rsidR="009B1328" w:rsidRDefault="009B1328" w:rsidP="008E26E0">
      <w:pPr>
        <w:jc w:val="both"/>
        <w:rPr>
          <w:rFonts w:ascii="Times New Roman" w:hAnsi="Times New Roman" w:cs="Times New Roman"/>
          <w:sz w:val="24"/>
          <w:szCs w:val="24"/>
        </w:rPr>
      </w:pPr>
      <w:r>
        <w:rPr>
          <w:rFonts w:ascii="Times New Roman" w:hAnsi="Times New Roman" w:cs="Times New Roman"/>
          <w:b/>
          <w:bCs/>
          <w:sz w:val="24"/>
          <w:szCs w:val="24"/>
        </w:rPr>
        <w:t>Pamiętaj</w:t>
      </w:r>
      <w:r>
        <w:rPr>
          <w:rFonts w:ascii="Times New Roman" w:hAnsi="Times New Roman" w:cs="Times New Roman"/>
          <w:sz w:val="24"/>
          <w:szCs w:val="24"/>
        </w:rPr>
        <w:t>, że przyznanie punktów w ramach tego kryterium skutkuje koniecznością zatrudniania na podstawie umowy o pracę co najmniej dwóch osób na pełne etaty albo co najmniej jedną osobę niepełnosprawną w okresie pierwszych 5 lat od dnia uznania.</w:t>
      </w:r>
      <w:r w:rsidR="004009B8">
        <w:rPr>
          <w:rFonts w:ascii="Times New Roman" w:hAnsi="Times New Roman" w:cs="Times New Roman"/>
          <w:sz w:val="24"/>
          <w:szCs w:val="24"/>
        </w:rPr>
        <w:t xml:space="preserve"> Wnioskując o punkty z tego tytułu, należy załączyć do wniosku skan </w:t>
      </w:r>
      <w:r w:rsidR="004009B8" w:rsidRPr="004009B8">
        <w:rPr>
          <w:rFonts w:ascii="Times New Roman" w:hAnsi="Times New Roman" w:cs="Times New Roman"/>
          <w:sz w:val="24"/>
          <w:szCs w:val="24"/>
        </w:rPr>
        <w:t xml:space="preserve">imiennego raportu miesięcznego w rozumieniu przepisów o systemie ubezpieczeń społecznych o należnych składkach i wypłaconych świadczeniach (ZUS RCA), złożonego przez </w:t>
      </w:r>
      <w:r w:rsidR="0029267E">
        <w:rPr>
          <w:rFonts w:ascii="Times New Roman" w:hAnsi="Times New Roman" w:cs="Times New Roman"/>
          <w:sz w:val="24"/>
          <w:szCs w:val="24"/>
        </w:rPr>
        <w:t>wnioskodawcę</w:t>
      </w:r>
      <w:r w:rsidR="0029267E" w:rsidRPr="004009B8">
        <w:rPr>
          <w:rFonts w:ascii="Times New Roman" w:hAnsi="Times New Roman" w:cs="Times New Roman"/>
          <w:sz w:val="24"/>
          <w:szCs w:val="24"/>
        </w:rPr>
        <w:t xml:space="preserve"> </w:t>
      </w:r>
      <w:r w:rsidR="004009B8" w:rsidRPr="004009B8">
        <w:rPr>
          <w:rFonts w:ascii="Times New Roman" w:hAnsi="Times New Roman" w:cs="Times New Roman"/>
          <w:sz w:val="24"/>
          <w:szCs w:val="24"/>
        </w:rPr>
        <w:t>do Zakładu Ubezpieczeń Społecznych za miesiąc poprzedzający miesiąc złożenia wniosku o przyznanie pomocy, jeżeli wnioskodawca zatrudnia co najmniej dwie osoby na pełne etaty na podstawie umowy o pracę albo jeżeli wnioskodawca zatrudnia na podstawie umowy o pracę co najmniej jedną osobę niepełnosprawną</w:t>
      </w:r>
      <w:r w:rsidR="008E26E0">
        <w:rPr>
          <w:rFonts w:ascii="Times New Roman" w:hAnsi="Times New Roman" w:cs="Times New Roman"/>
          <w:sz w:val="24"/>
          <w:szCs w:val="24"/>
        </w:rPr>
        <w:t>.</w:t>
      </w:r>
    </w:p>
    <w:p w14:paraId="42722423" w14:textId="0A2807F5" w:rsidR="00A3792C" w:rsidRDefault="00A3792C" w:rsidP="0036336C">
      <w:pPr>
        <w:jc w:val="both"/>
        <w:rPr>
          <w:rFonts w:ascii="Times New Roman" w:hAnsi="Times New Roman" w:cs="Times New Roman"/>
          <w:sz w:val="24"/>
          <w:szCs w:val="24"/>
        </w:rPr>
      </w:pPr>
      <w:r w:rsidRPr="00A3792C">
        <w:rPr>
          <w:rFonts w:ascii="Times New Roman" w:hAnsi="Times New Roman" w:cs="Times New Roman"/>
          <w:noProof/>
          <w:sz w:val="24"/>
          <w:szCs w:val="24"/>
        </w:rPr>
        <w:drawing>
          <wp:inline distT="0" distB="0" distL="0" distR="0" wp14:anchorId="6175C3EF" wp14:editId="012D5CFD">
            <wp:extent cx="6658544" cy="1622066"/>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716319" cy="1636140"/>
                    </a:xfrm>
                    <a:prstGeom prst="rect">
                      <a:avLst/>
                    </a:prstGeom>
                  </pic:spPr>
                </pic:pic>
              </a:graphicData>
            </a:graphic>
          </wp:inline>
        </w:drawing>
      </w:r>
    </w:p>
    <w:p w14:paraId="2A305189" w14:textId="4BD5A4CF" w:rsidR="00A3792C" w:rsidRDefault="00DF0185" w:rsidP="00663E5F">
      <w:pPr>
        <w:jc w:val="both"/>
        <w:rPr>
          <w:rFonts w:ascii="Times New Roman" w:hAnsi="Times New Roman" w:cs="Times New Roman"/>
          <w:sz w:val="24"/>
          <w:szCs w:val="24"/>
        </w:rPr>
      </w:pPr>
      <w:r w:rsidRPr="003F3D3D">
        <w:rPr>
          <w:rFonts w:ascii="Times New Roman" w:hAnsi="Times New Roman" w:cs="Times New Roman"/>
          <w:sz w:val="24"/>
          <w:szCs w:val="24"/>
        </w:rPr>
        <w:t xml:space="preserve">Należy </w:t>
      </w:r>
      <w:r w:rsidR="007E5D16" w:rsidRPr="007E5D16">
        <w:rPr>
          <w:rFonts w:ascii="Times New Roman" w:hAnsi="Times New Roman" w:cs="Times New Roman"/>
          <w:sz w:val="24"/>
          <w:szCs w:val="24"/>
        </w:rPr>
        <w:t>wybrać</w:t>
      </w:r>
      <w:r w:rsidRPr="003F3D3D">
        <w:rPr>
          <w:rFonts w:ascii="Times New Roman" w:hAnsi="Times New Roman" w:cs="Times New Roman"/>
          <w:sz w:val="24"/>
          <w:szCs w:val="24"/>
        </w:rPr>
        <w:t xml:space="preserve"> właściwą opcję</w:t>
      </w:r>
      <w:r>
        <w:rPr>
          <w:rFonts w:ascii="Times New Roman" w:hAnsi="Times New Roman" w:cs="Times New Roman"/>
          <w:sz w:val="24"/>
          <w:szCs w:val="24"/>
        </w:rPr>
        <w:t>.</w:t>
      </w:r>
    </w:p>
    <w:p w14:paraId="50008B09" w14:textId="3B0FC6EE" w:rsidR="00A3792C" w:rsidRDefault="00A3792C" w:rsidP="00663E5F">
      <w:pPr>
        <w:jc w:val="both"/>
        <w:rPr>
          <w:rFonts w:ascii="Times New Roman" w:hAnsi="Times New Roman" w:cs="Times New Roman"/>
          <w:sz w:val="24"/>
          <w:szCs w:val="24"/>
        </w:rPr>
      </w:pPr>
      <w:r w:rsidRPr="00A3792C">
        <w:rPr>
          <w:rFonts w:ascii="Times New Roman" w:hAnsi="Times New Roman" w:cs="Times New Roman"/>
          <w:sz w:val="24"/>
          <w:szCs w:val="24"/>
        </w:rPr>
        <w:t>Następnie należy nacisnąć przycisk „</w:t>
      </w:r>
      <w:r w:rsidRPr="00A3792C">
        <w:rPr>
          <w:rFonts w:ascii="Times New Roman" w:hAnsi="Times New Roman" w:cs="Times New Roman"/>
          <w:b/>
          <w:bCs/>
          <w:sz w:val="24"/>
          <w:szCs w:val="24"/>
        </w:rPr>
        <w:t>D</w:t>
      </w:r>
      <w:r w:rsidR="00AE39DE">
        <w:rPr>
          <w:rFonts w:ascii="Times New Roman" w:hAnsi="Times New Roman" w:cs="Times New Roman"/>
          <w:b/>
          <w:bCs/>
          <w:sz w:val="24"/>
          <w:szCs w:val="24"/>
        </w:rPr>
        <w:t>ALEJ</w:t>
      </w:r>
      <w:r w:rsidRPr="00A3792C">
        <w:rPr>
          <w:rFonts w:ascii="Times New Roman" w:hAnsi="Times New Roman" w:cs="Times New Roman"/>
          <w:sz w:val="24"/>
          <w:szCs w:val="24"/>
        </w:rPr>
        <w:t>” co umożliwi przejście do kolejnej części wniosku.</w:t>
      </w:r>
      <w:r>
        <w:rPr>
          <w:rFonts w:ascii="Times New Roman" w:hAnsi="Times New Roman" w:cs="Times New Roman"/>
          <w:sz w:val="24"/>
          <w:szCs w:val="24"/>
        </w:rPr>
        <w:t xml:space="preserve"> Przycisk „</w:t>
      </w:r>
      <w:r w:rsidR="00AE39DE">
        <w:rPr>
          <w:rFonts w:ascii="Times New Roman" w:hAnsi="Times New Roman" w:cs="Times New Roman"/>
          <w:b/>
          <w:bCs/>
          <w:sz w:val="24"/>
          <w:szCs w:val="24"/>
        </w:rPr>
        <w:t>WSTECZ</w:t>
      </w:r>
      <w:r>
        <w:rPr>
          <w:rFonts w:ascii="Times New Roman" w:hAnsi="Times New Roman" w:cs="Times New Roman"/>
          <w:sz w:val="24"/>
          <w:szCs w:val="24"/>
        </w:rPr>
        <w:t>” przenosi użytkownika do wcześniejszej części wniosku.</w:t>
      </w:r>
    </w:p>
    <w:p w14:paraId="0840F647" w14:textId="77777777" w:rsidR="00C915D6" w:rsidRDefault="00C915D6" w:rsidP="00663E5F">
      <w:pPr>
        <w:jc w:val="both"/>
        <w:rPr>
          <w:rFonts w:ascii="Times New Roman" w:hAnsi="Times New Roman" w:cs="Times New Roman"/>
          <w:sz w:val="24"/>
          <w:szCs w:val="24"/>
        </w:rPr>
      </w:pPr>
    </w:p>
    <w:p w14:paraId="3CC5F4F5" w14:textId="7C432C37" w:rsidR="00A3792C" w:rsidRPr="00E5301C" w:rsidRDefault="00A3792C" w:rsidP="009C45FF">
      <w:pPr>
        <w:shd w:val="clear" w:color="auto" w:fill="BDD6EE" w:themeFill="accent5" w:themeFillTint="66"/>
        <w:spacing w:after="80" w:line="270" w:lineRule="auto"/>
        <w:ind w:left="-5" w:right="107"/>
        <w:jc w:val="both"/>
        <w:rPr>
          <w:rFonts w:ascii="Times New Roman" w:eastAsia="Times New Roman" w:hAnsi="Times New Roman" w:cs="Times New Roman"/>
          <w:b/>
          <w:sz w:val="26"/>
          <w:szCs w:val="26"/>
        </w:rPr>
      </w:pPr>
      <w:r w:rsidRPr="00E5301C">
        <w:rPr>
          <w:rFonts w:ascii="Times New Roman" w:eastAsia="Times New Roman" w:hAnsi="Times New Roman" w:cs="Times New Roman"/>
          <w:b/>
          <w:sz w:val="26"/>
          <w:szCs w:val="26"/>
        </w:rPr>
        <w:t>CZĘŚĆ „Dane dotyczące operacji”</w:t>
      </w:r>
    </w:p>
    <w:p w14:paraId="380433F7" w14:textId="77777777" w:rsidR="006E470B" w:rsidRPr="006E470B" w:rsidRDefault="006E470B" w:rsidP="006E470B">
      <w:pPr>
        <w:spacing w:after="80" w:line="270" w:lineRule="auto"/>
        <w:ind w:left="-5" w:right="107"/>
        <w:jc w:val="both"/>
        <w:rPr>
          <w:rFonts w:ascii="Times New Roman" w:eastAsia="Times New Roman" w:hAnsi="Times New Roman" w:cs="Times New Roman"/>
          <w:b/>
        </w:rPr>
      </w:pPr>
    </w:p>
    <w:p w14:paraId="01B854DD" w14:textId="646A81D0" w:rsidR="006E470B" w:rsidRDefault="006E470B" w:rsidP="00663E5F">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02F6C8" wp14:editId="5E443A45">
            <wp:extent cx="5229225" cy="943417"/>
            <wp:effectExtent l="0" t="0" r="0" b="9525"/>
            <wp:docPr id="294" name="Obraz 294" descr="Obraz zawierający tekst, zrzut ekranu, Czcion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Obraz 294" descr="Obraz zawierający tekst, zrzut ekranu, Czcionka, biały&#10;&#10;Opis wygenerowany automatycznie"/>
                    <pic:cNvPicPr/>
                  </pic:nvPicPr>
                  <pic:blipFill>
                    <a:blip r:embed="rId30">
                      <a:extLst>
                        <a:ext uri="{28A0092B-C50C-407E-A947-70E740481C1C}">
                          <a14:useLocalDpi xmlns:a14="http://schemas.microsoft.com/office/drawing/2010/main" val="0"/>
                        </a:ext>
                      </a:extLst>
                    </a:blip>
                    <a:stretch>
                      <a:fillRect/>
                    </a:stretch>
                  </pic:blipFill>
                  <pic:spPr>
                    <a:xfrm>
                      <a:off x="0" y="0"/>
                      <a:ext cx="5255233" cy="948109"/>
                    </a:xfrm>
                    <a:prstGeom prst="rect">
                      <a:avLst/>
                    </a:prstGeom>
                  </pic:spPr>
                </pic:pic>
              </a:graphicData>
            </a:graphic>
          </wp:inline>
        </w:drawing>
      </w:r>
    </w:p>
    <w:p w14:paraId="0A20B753" w14:textId="5E207A88" w:rsidR="00B03569" w:rsidRDefault="00451B54" w:rsidP="00663E5F">
      <w:pPr>
        <w:pStyle w:val="Nagwek1"/>
        <w:ind w:left="-5"/>
        <w:jc w:val="both"/>
        <w:rPr>
          <w:rFonts w:eastAsia="Segoe UI Symbol"/>
          <w:szCs w:val="24"/>
        </w:rPr>
      </w:pPr>
      <w:r>
        <w:rPr>
          <w:rFonts w:eastAsia="Segoe UI Symbol"/>
          <w:szCs w:val="24"/>
          <w:u w:val="none"/>
        </w:rPr>
        <w:t>1</w:t>
      </w:r>
      <w:r w:rsidR="006D6313">
        <w:rPr>
          <w:rFonts w:eastAsia="Segoe UI Symbol"/>
          <w:szCs w:val="24"/>
          <w:u w:val="none"/>
        </w:rPr>
        <w:t>.</w:t>
      </w:r>
      <w:r w:rsidR="00B03569" w:rsidRPr="00877135">
        <w:rPr>
          <w:rFonts w:eastAsia="Segoe UI Symbol"/>
          <w:szCs w:val="24"/>
          <w:u w:val="none"/>
        </w:rPr>
        <w:t xml:space="preserve"> </w:t>
      </w:r>
      <w:r w:rsidR="00B03569">
        <w:rPr>
          <w:rFonts w:eastAsia="Segoe UI Symbol"/>
          <w:szCs w:val="24"/>
        </w:rPr>
        <w:t>Skład członkowski wnioskodawcy</w:t>
      </w:r>
    </w:p>
    <w:p w14:paraId="4C064837" w14:textId="4131553C" w:rsidR="00B03569" w:rsidRPr="00C915D6" w:rsidRDefault="00F92106" w:rsidP="00663E5F">
      <w:pPr>
        <w:jc w:val="both"/>
        <w:rPr>
          <w:rFonts w:ascii="Times New Roman" w:hAnsi="Times New Roman" w:cs="Times New Roman"/>
          <w:sz w:val="24"/>
          <w:szCs w:val="24"/>
          <w:lang w:eastAsia="pl-PL"/>
        </w:rPr>
      </w:pPr>
      <w:r w:rsidRPr="00C915D6">
        <w:rPr>
          <w:rFonts w:ascii="Times New Roman" w:hAnsi="Times New Roman" w:cs="Times New Roman"/>
          <w:sz w:val="24"/>
          <w:szCs w:val="24"/>
          <w:lang w:eastAsia="pl-PL"/>
        </w:rPr>
        <w:t xml:space="preserve">Dane </w:t>
      </w:r>
      <w:r w:rsidR="00C915D6" w:rsidRPr="00C915D6">
        <w:rPr>
          <w:rFonts w:ascii="Times New Roman" w:hAnsi="Times New Roman" w:cs="Times New Roman"/>
          <w:sz w:val="24"/>
          <w:szCs w:val="24"/>
          <w:lang w:eastAsia="pl-PL"/>
        </w:rPr>
        <w:t>uzupełniają się</w:t>
      </w:r>
      <w:r w:rsidRPr="00C915D6">
        <w:rPr>
          <w:rFonts w:ascii="Times New Roman" w:hAnsi="Times New Roman" w:cs="Times New Roman"/>
          <w:sz w:val="24"/>
          <w:szCs w:val="24"/>
          <w:lang w:eastAsia="pl-PL"/>
        </w:rPr>
        <w:t xml:space="preserve"> na podstawie informacji o członkach wypełnionych </w:t>
      </w:r>
      <w:r w:rsidR="008A3602" w:rsidRPr="00C915D6">
        <w:rPr>
          <w:rFonts w:ascii="Times New Roman" w:hAnsi="Times New Roman" w:cs="Times New Roman"/>
          <w:sz w:val="24"/>
          <w:szCs w:val="24"/>
          <w:lang w:eastAsia="pl-PL"/>
        </w:rPr>
        <w:t>w ramach</w:t>
      </w:r>
      <w:r w:rsidRPr="00C915D6">
        <w:rPr>
          <w:rFonts w:ascii="Times New Roman" w:hAnsi="Times New Roman" w:cs="Times New Roman"/>
          <w:sz w:val="24"/>
          <w:szCs w:val="24"/>
          <w:lang w:eastAsia="pl-PL"/>
        </w:rPr>
        <w:t xml:space="preserve"> tej części wniosku.</w:t>
      </w:r>
    </w:p>
    <w:p w14:paraId="1EB81414" w14:textId="2E45B89E" w:rsidR="00B03569" w:rsidRPr="00B03569" w:rsidRDefault="00B03569" w:rsidP="00B03569">
      <w:pPr>
        <w:rPr>
          <w:lang w:eastAsia="pl-PL"/>
        </w:rPr>
      </w:pPr>
      <w:r w:rsidRPr="00B03569">
        <w:rPr>
          <w:noProof/>
          <w:lang w:eastAsia="pl-PL"/>
        </w:rPr>
        <w:lastRenderedPageBreak/>
        <w:drawing>
          <wp:inline distT="0" distB="0" distL="0" distR="0" wp14:anchorId="43C84011" wp14:editId="1A87DE8A">
            <wp:extent cx="6608857" cy="1143000"/>
            <wp:effectExtent l="0" t="0" r="1905"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616447" cy="1144313"/>
                    </a:xfrm>
                    <a:prstGeom prst="rect">
                      <a:avLst/>
                    </a:prstGeom>
                  </pic:spPr>
                </pic:pic>
              </a:graphicData>
            </a:graphic>
          </wp:inline>
        </w:drawing>
      </w:r>
    </w:p>
    <w:p w14:paraId="2F6BA7C5" w14:textId="1F098B60" w:rsidR="00B03569" w:rsidRDefault="00451B54" w:rsidP="00B03569">
      <w:pPr>
        <w:pStyle w:val="Nagwek1"/>
        <w:ind w:left="-5"/>
        <w:jc w:val="both"/>
        <w:rPr>
          <w:rFonts w:eastAsia="Segoe UI Symbol"/>
          <w:szCs w:val="24"/>
        </w:rPr>
      </w:pPr>
      <w:r>
        <w:rPr>
          <w:rFonts w:eastAsia="Segoe UI Symbol"/>
          <w:szCs w:val="24"/>
          <w:u w:val="none"/>
        </w:rPr>
        <w:t>2</w:t>
      </w:r>
      <w:r w:rsidR="006D6313">
        <w:rPr>
          <w:rFonts w:eastAsia="Segoe UI Symbol"/>
          <w:szCs w:val="24"/>
          <w:u w:val="none"/>
        </w:rPr>
        <w:t>.</w:t>
      </w:r>
      <w:r w:rsidR="00B03569" w:rsidRPr="00877135">
        <w:rPr>
          <w:rFonts w:eastAsia="Segoe UI Symbol"/>
          <w:szCs w:val="24"/>
          <w:u w:val="none"/>
        </w:rPr>
        <w:t xml:space="preserve"> </w:t>
      </w:r>
      <w:r w:rsidR="00B03569" w:rsidRPr="00B03569">
        <w:rPr>
          <w:rFonts w:eastAsia="Segoe UI Symbol"/>
          <w:szCs w:val="24"/>
        </w:rPr>
        <w:t>Członkowie wnioskodawcy będący producentami</w:t>
      </w:r>
    </w:p>
    <w:p w14:paraId="4DE26891" w14:textId="77777777" w:rsidR="004E71F6" w:rsidRPr="004E71F6" w:rsidRDefault="00B03569" w:rsidP="004E71F6">
      <w:pPr>
        <w:jc w:val="both"/>
        <w:rPr>
          <w:rFonts w:ascii="Times New Roman" w:hAnsi="Times New Roman" w:cs="Times New Roman"/>
          <w:sz w:val="24"/>
          <w:szCs w:val="24"/>
          <w:lang w:eastAsia="pl-PL"/>
        </w:rPr>
      </w:pPr>
      <w:r w:rsidRPr="00614FAF">
        <w:rPr>
          <w:rFonts w:ascii="Times New Roman" w:hAnsi="Times New Roman" w:cs="Times New Roman"/>
          <w:sz w:val="24"/>
          <w:szCs w:val="24"/>
          <w:lang w:eastAsia="pl-PL"/>
        </w:rPr>
        <w:t xml:space="preserve">Dane pobierają się z Ewidencji Producentów. </w:t>
      </w:r>
      <w:r w:rsidR="002A1414" w:rsidRPr="00614FAF">
        <w:rPr>
          <w:rFonts w:ascii="Times New Roman" w:hAnsi="Times New Roman" w:cs="Times New Roman"/>
          <w:sz w:val="24"/>
          <w:szCs w:val="24"/>
          <w:lang w:eastAsia="pl-PL"/>
        </w:rPr>
        <w:t xml:space="preserve">Należy sprawdzić ich </w:t>
      </w:r>
      <w:r w:rsidR="00614FAF" w:rsidRPr="00614FAF">
        <w:rPr>
          <w:rFonts w:ascii="Times New Roman" w:hAnsi="Times New Roman" w:cs="Times New Roman"/>
          <w:sz w:val="24"/>
          <w:szCs w:val="24"/>
        </w:rPr>
        <w:t>poprawność</w:t>
      </w:r>
      <w:r w:rsidR="002A1414" w:rsidRPr="00614FAF">
        <w:rPr>
          <w:rFonts w:ascii="Times New Roman" w:hAnsi="Times New Roman" w:cs="Times New Roman"/>
          <w:sz w:val="24"/>
          <w:szCs w:val="24"/>
          <w:lang w:eastAsia="pl-PL"/>
        </w:rPr>
        <w:t xml:space="preserve">. </w:t>
      </w:r>
    </w:p>
    <w:p w14:paraId="627099C3" w14:textId="086D9BCB" w:rsidR="004E71F6" w:rsidRPr="004E71F6" w:rsidRDefault="004E71F6" w:rsidP="004E71F6">
      <w:pPr>
        <w:jc w:val="both"/>
        <w:rPr>
          <w:rFonts w:ascii="Times New Roman" w:hAnsi="Times New Roman" w:cs="Times New Roman"/>
          <w:sz w:val="24"/>
          <w:szCs w:val="24"/>
          <w:lang w:eastAsia="pl-PL"/>
        </w:rPr>
      </w:pPr>
      <w:r w:rsidRPr="004E71F6">
        <w:rPr>
          <w:rFonts w:ascii="Times New Roman" w:hAnsi="Times New Roman" w:cs="Times New Roman"/>
          <w:sz w:val="24"/>
          <w:szCs w:val="24"/>
          <w:lang w:eastAsia="pl-PL"/>
        </w:rPr>
        <w:t xml:space="preserve">W przypadku gdy </w:t>
      </w:r>
      <w:r w:rsidR="00B54CA9" w:rsidRPr="004E71F6">
        <w:rPr>
          <w:rFonts w:ascii="Times New Roman" w:hAnsi="Times New Roman" w:cs="Times New Roman"/>
          <w:sz w:val="24"/>
          <w:szCs w:val="24"/>
          <w:lang w:eastAsia="pl-PL"/>
        </w:rPr>
        <w:t>któraś z</w:t>
      </w:r>
      <w:r w:rsidRPr="004E71F6">
        <w:rPr>
          <w:rFonts w:ascii="Times New Roman" w:hAnsi="Times New Roman" w:cs="Times New Roman"/>
          <w:sz w:val="24"/>
          <w:szCs w:val="24"/>
          <w:lang w:eastAsia="pl-PL"/>
        </w:rPr>
        <w:t xml:space="preserve"> nich uległa zmianie lub musisz dodać dane członka, wprowadź zmianę.  </w:t>
      </w:r>
    </w:p>
    <w:p w14:paraId="302E1284" w14:textId="19BC9F13" w:rsidR="002A1414" w:rsidRPr="00614FAF" w:rsidRDefault="004E71F6" w:rsidP="004E71F6">
      <w:pPr>
        <w:jc w:val="both"/>
        <w:rPr>
          <w:rFonts w:ascii="Times New Roman" w:hAnsi="Times New Roman" w:cs="Times New Roman"/>
          <w:sz w:val="24"/>
          <w:szCs w:val="24"/>
          <w:lang w:eastAsia="pl-PL"/>
        </w:rPr>
      </w:pPr>
      <w:r w:rsidRPr="004E71F6">
        <w:rPr>
          <w:rFonts w:ascii="Times New Roman" w:hAnsi="Times New Roman" w:cs="Times New Roman"/>
          <w:sz w:val="24"/>
          <w:szCs w:val="24"/>
          <w:lang w:eastAsia="pl-PL"/>
        </w:rPr>
        <w:t>Po wprowadzeniu zmian złóż do Agencji wniosek o zmianę/aktualizację danych we wpisie do ewidencji producentów.</w:t>
      </w:r>
    </w:p>
    <w:p w14:paraId="193CD0AF" w14:textId="1C58EF7C" w:rsidR="00B760ED" w:rsidRPr="00614FAF" w:rsidRDefault="008A3602" w:rsidP="00663E5F">
      <w:pPr>
        <w:pStyle w:val="Akapitzlist"/>
        <w:numPr>
          <w:ilvl w:val="0"/>
          <w:numId w:val="9"/>
        </w:numPr>
        <w:jc w:val="both"/>
        <w:rPr>
          <w:rFonts w:ascii="Times New Roman" w:hAnsi="Times New Roman" w:cs="Times New Roman"/>
          <w:b/>
          <w:bCs/>
          <w:sz w:val="24"/>
          <w:szCs w:val="24"/>
          <w:lang w:eastAsia="pl-PL"/>
        </w:rPr>
      </w:pPr>
      <w:r w:rsidRPr="008A3602">
        <w:rPr>
          <w:rFonts w:ascii="Times New Roman" w:hAnsi="Times New Roman" w:cs="Times New Roman"/>
          <w:b/>
          <w:bCs/>
          <w:noProof/>
          <w:sz w:val="24"/>
          <w:szCs w:val="24"/>
          <w:lang w:eastAsia="pl-PL"/>
        </w:rPr>
        <w:drawing>
          <wp:inline distT="0" distB="0" distL="0" distR="0" wp14:anchorId="1AE8359A" wp14:editId="7560D343">
            <wp:extent cx="1312392" cy="297043"/>
            <wp:effectExtent l="0" t="0" r="2540" b="825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57936" cy="307351"/>
                    </a:xfrm>
                    <a:prstGeom prst="rect">
                      <a:avLst/>
                    </a:prstGeom>
                  </pic:spPr>
                </pic:pic>
              </a:graphicData>
            </a:graphic>
          </wp:inline>
        </w:drawing>
      </w:r>
      <w:r w:rsidR="00B760ED" w:rsidRPr="00614FAF">
        <w:rPr>
          <w:rFonts w:ascii="Times New Roman" w:hAnsi="Times New Roman" w:cs="Times New Roman"/>
          <w:b/>
          <w:bCs/>
          <w:sz w:val="24"/>
          <w:szCs w:val="24"/>
          <w:lang w:eastAsia="pl-PL"/>
        </w:rPr>
        <w:t xml:space="preserve">Dodaj członka </w:t>
      </w:r>
      <w:r w:rsidR="00B760ED" w:rsidRPr="00614FAF">
        <w:rPr>
          <w:rFonts w:ascii="Times New Roman" w:hAnsi="Times New Roman" w:cs="Times New Roman"/>
          <w:sz w:val="24"/>
          <w:szCs w:val="24"/>
          <w:lang w:eastAsia="pl-PL"/>
        </w:rPr>
        <w:t xml:space="preserve">– umożliwia dodanie danych </w:t>
      </w:r>
    </w:p>
    <w:p w14:paraId="2C17F1E6" w14:textId="04DA2CA3" w:rsidR="00B760ED" w:rsidRPr="00614FAF" w:rsidRDefault="00466FCD" w:rsidP="00663E5F">
      <w:pPr>
        <w:pStyle w:val="Akapitzlist"/>
        <w:numPr>
          <w:ilvl w:val="0"/>
          <w:numId w:val="9"/>
        </w:numPr>
        <w:jc w:val="both"/>
        <w:rPr>
          <w:rFonts w:ascii="Times New Roman" w:hAnsi="Times New Roman" w:cs="Times New Roman"/>
          <w:b/>
          <w:bCs/>
          <w:sz w:val="24"/>
          <w:szCs w:val="24"/>
          <w:lang w:eastAsia="pl-PL"/>
        </w:rPr>
      </w:pPr>
      <w:r w:rsidRPr="00614FAF">
        <w:rPr>
          <w:rFonts w:ascii="Times New Roman" w:hAnsi="Times New Roman" w:cs="Times New Roman"/>
          <w:b/>
          <w:bCs/>
          <w:noProof/>
          <w:sz w:val="24"/>
          <w:szCs w:val="24"/>
          <w:lang w:eastAsia="pl-PL"/>
        </w:rPr>
        <w:drawing>
          <wp:inline distT="0" distB="0" distL="0" distR="0" wp14:anchorId="40EF186C" wp14:editId="2F88AB58">
            <wp:extent cx="266737" cy="314369"/>
            <wp:effectExtent l="0" t="0" r="0" b="952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6737" cy="314369"/>
                    </a:xfrm>
                    <a:prstGeom prst="rect">
                      <a:avLst/>
                    </a:prstGeom>
                  </pic:spPr>
                </pic:pic>
              </a:graphicData>
            </a:graphic>
          </wp:inline>
        </w:drawing>
      </w:r>
      <w:r w:rsidR="00B760ED" w:rsidRPr="00614FAF">
        <w:rPr>
          <w:rFonts w:ascii="Times New Roman" w:hAnsi="Times New Roman" w:cs="Times New Roman"/>
          <w:b/>
          <w:bCs/>
          <w:sz w:val="24"/>
          <w:szCs w:val="24"/>
          <w:lang w:eastAsia="pl-PL"/>
        </w:rPr>
        <w:t xml:space="preserve"> Edytuj – </w:t>
      </w:r>
      <w:r w:rsidR="00B760ED" w:rsidRPr="00614FAF">
        <w:rPr>
          <w:rFonts w:ascii="Times New Roman" w:hAnsi="Times New Roman" w:cs="Times New Roman"/>
          <w:sz w:val="24"/>
          <w:szCs w:val="24"/>
          <w:lang w:eastAsia="pl-PL"/>
        </w:rPr>
        <w:t xml:space="preserve">umożliwia </w:t>
      </w:r>
      <w:r w:rsidRPr="00614FAF">
        <w:rPr>
          <w:rFonts w:ascii="Times New Roman" w:hAnsi="Times New Roman" w:cs="Times New Roman"/>
          <w:sz w:val="24"/>
          <w:szCs w:val="24"/>
          <w:lang w:eastAsia="pl-PL"/>
        </w:rPr>
        <w:t>podgląd i edycję danych</w:t>
      </w:r>
    </w:p>
    <w:p w14:paraId="5A9C2B9C" w14:textId="2E31940D" w:rsidR="00466FCD" w:rsidRPr="00614FAF" w:rsidRDefault="00466FCD" w:rsidP="00663E5F">
      <w:pPr>
        <w:pStyle w:val="Akapitzlist"/>
        <w:numPr>
          <w:ilvl w:val="0"/>
          <w:numId w:val="9"/>
        </w:numPr>
        <w:jc w:val="both"/>
        <w:rPr>
          <w:rFonts w:ascii="Times New Roman" w:hAnsi="Times New Roman" w:cs="Times New Roman"/>
          <w:b/>
          <w:bCs/>
          <w:sz w:val="24"/>
          <w:szCs w:val="24"/>
          <w:lang w:eastAsia="pl-PL"/>
        </w:rPr>
      </w:pPr>
      <w:r w:rsidRPr="00614FAF">
        <w:rPr>
          <w:rFonts w:ascii="Times New Roman" w:hAnsi="Times New Roman" w:cs="Times New Roman"/>
          <w:b/>
          <w:bCs/>
          <w:noProof/>
          <w:sz w:val="24"/>
          <w:szCs w:val="24"/>
          <w:lang w:eastAsia="pl-PL"/>
        </w:rPr>
        <w:drawing>
          <wp:inline distT="0" distB="0" distL="0" distR="0" wp14:anchorId="260152ED" wp14:editId="1BD70A7E">
            <wp:extent cx="228632" cy="32389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8632" cy="323895"/>
                    </a:xfrm>
                    <a:prstGeom prst="rect">
                      <a:avLst/>
                    </a:prstGeom>
                  </pic:spPr>
                </pic:pic>
              </a:graphicData>
            </a:graphic>
          </wp:inline>
        </w:drawing>
      </w:r>
      <w:r w:rsidRPr="00614FAF">
        <w:rPr>
          <w:rFonts w:ascii="Times New Roman" w:hAnsi="Times New Roman" w:cs="Times New Roman"/>
          <w:b/>
          <w:bCs/>
          <w:sz w:val="24"/>
          <w:szCs w:val="24"/>
          <w:lang w:eastAsia="pl-PL"/>
        </w:rPr>
        <w:t xml:space="preserve"> Usuń – </w:t>
      </w:r>
      <w:r w:rsidRPr="00614FAF">
        <w:rPr>
          <w:rFonts w:ascii="Times New Roman" w:hAnsi="Times New Roman" w:cs="Times New Roman"/>
          <w:sz w:val="24"/>
          <w:szCs w:val="24"/>
          <w:lang w:eastAsia="pl-PL"/>
        </w:rPr>
        <w:t xml:space="preserve">usuwa dane </w:t>
      </w:r>
    </w:p>
    <w:p w14:paraId="35811089" w14:textId="393055C6" w:rsidR="002A1414" w:rsidRPr="00B03569" w:rsidRDefault="00B760ED" w:rsidP="00B03569">
      <w:pPr>
        <w:rPr>
          <w:lang w:eastAsia="pl-PL"/>
        </w:rPr>
      </w:pPr>
      <w:r w:rsidRPr="00B760ED">
        <w:rPr>
          <w:noProof/>
          <w:lang w:eastAsia="pl-PL"/>
        </w:rPr>
        <w:drawing>
          <wp:inline distT="0" distB="0" distL="0" distR="0" wp14:anchorId="0E57723C" wp14:editId="29492FFD">
            <wp:extent cx="5760720" cy="3998595"/>
            <wp:effectExtent l="0" t="0" r="0" b="190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3998595"/>
                    </a:xfrm>
                    <a:prstGeom prst="rect">
                      <a:avLst/>
                    </a:prstGeom>
                  </pic:spPr>
                </pic:pic>
              </a:graphicData>
            </a:graphic>
          </wp:inline>
        </w:drawing>
      </w:r>
    </w:p>
    <w:p w14:paraId="4BB0BFF3" w14:textId="742F60C2" w:rsidR="00B760ED" w:rsidRPr="00614FAF" w:rsidRDefault="006E6D03" w:rsidP="00B760ED">
      <w:pPr>
        <w:pStyle w:val="Nagwek1"/>
        <w:ind w:left="-5"/>
        <w:jc w:val="both"/>
        <w:rPr>
          <w:rFonts w:eastAsia="Segoe UI Symbol"/>
          <w:szCs w:val="24"/>
        </w:rPr>
      </w:pPr>
      <w:r>
        <w:rPr>
          <w:rFonts w:eastAsia="Segoe UI Symbol"/>
          <w:szCs w:val="24"/>
          <w:u w:val="none"/>
        </w:rPr>
        <w:lastRenderedPageBreak/>
        <w:t>3</w:t>
      </w:r>
      <w:r w:rsidR="006D6313">
        <w:rPr>
          <w:rFonts w:eastAsia="Segoe UI Symbol"/>
          <w:szCs w:val="24"/>
          <w:u w:val="none"/>
        </w:rPr>
        <w:t>.</w:t>
      </w:r>
      <w:r w:rsidR="00B760ED" w:rsidRPr="00877135">
        <w:rPr>
          <w:rFonts w:eastAsia="Segoe UI Symbol"/>
          <w:szCs w:val="24"/>
          <w:u w:val="none"/>
        </w:rPr>
        <w:t xml:space="preserve"> </w:t>
      </w:r>
      <w:r w:rsidR="00B760ED" w:rsidRPr="00614FAF">
        <w:rPr>
          <w:rFonts w:eastAsia="Segoe UI Symbol"/>
          <w:szCs w:val="24"/>
        </w:rPr>
        <w:t>Dane identyfikacyjne członka wnioskodawcy będącego producentem</w:t>
      </w:r>
    </w:p>
    <w:p w14:paraId="1A4A04AD" w14:textId="0F728B66" w:rsidR="004236C1" w:rsidRPr="00614FAF" w:rsidRDefault="00B760ED" w:rsidP="0036336C">
      <w:pPr>
        <w:jc w:val="both"/>
        <w:rPr>
          <w:rFonts w:ascii="Times New Roman" w:hAnsi="Times New Roman" w:cs="Times New Roman"/>
          <w:sz w:val="24"/>
          <w:szCs w:val="24"/>
        </w:rPr>
      </w:pPr>
      <w:bookmarkStart w:id="8" w:name="_Hlk144374359"/>
      <w:r w:rsidRPr="00614FAF">
        <w:rPr>
          <w:rFonts w:ascii="Times New Roman" w:hAnsi="Times New Roman" w:cs="Times New Roman"/>
          <w:sz w:val="24"/>
          <w:szCs w:val="24"/>
        </w:rPr>
        <w:t xml:space="preserve">Dane pobierają się z Ewidencji Producentów. Należy sprawdzić ich </w:t>
      </w:r>
      <w:r w:rsidR="00614FAF" w:rsidRPr="00614FAF">
        <w:rPr>
          <w:rFonts w:ascii="Times New Roman" w:hAnsi="Times New Roman" w:cs="Times New Roman"/>
          <w:sz w:val="24"/>
          <w:szCs w:val="24"/>
        </w:rPr>
        <w:t>poprawność</w:t>
      </w:r>
      <w:r w:rsidRPr="00614FAF">
        <w:rPr>
          <w:rFonts w:ascii="Times New Roman" w:hAnsi="Times New Roman" w:cs="Times New Roman"/>
          <w:sz w:val="24"/>
          <w:szCs w:val="24"/>
        </w:rPr>
        <w:t xml:space="preserve">. </w:t>
      </w:r>
      <w:bookmarkStart w:id="9" w:name="_Hlk144798689"/>
      <w:r w:rsidRPr="00614FAF">
        <w:rPr>
          <w:rFonts w:ascii="Times New Roman" w:hAnsi="Times New Roman" w:cs="Times New Roman"/>
          <w:sz w:val="24"/>
          <w:szCs w:val="24"/>
        </w:rPr>
        <w:t>W przypadku gdy któraś z nich uległa zmianie</w:t>
      </w:r>
      <w:r w:rsidR="00491F6C">
        <w:rPr>
          <w:rFonts w:ascii="Times New Roman" w:hAnsi="Times New Roman" w:cs="Times New Roman"/>
          <w:sz w:val="24"/>
          <w:szCs w:val="24"/>
        </w:rPr>
        <w:t xml:space="preserve"> </w:t>
      </w:r>
      <w:r w:rsidR="00491F6C">
        <w:rPr>
          <w:rFonts w:ascii="Times New Roman" w:hAnsi="Times New Roman" w:cs="Times New Roman"/>
          <w:sz w:val="24"/>
          <w:szCs w:val="24"/>
          <w:lang w:eastAsia="pl-PL"/>
        </w:rPr>
        <w:t>lub musisz dodać dane członka</w:t>
      </w:r>
      <w:r w:rsidRPr="00614FAF">
        <w:rPr>
          <w:rFonts w:ascii="Times New Roman" w:hAnsi="Times New Roman" w:cs="Times New Roman"/>
          <w:sz w:val="24"/>
          <w:szCs w:val="24"/>
        </w:rPr>
        <w:t>,</w:t>
      </w:r>
      <w:r w:rsidR="006E6D03">
        <w:rPr>
          <w:rFonts w:ascii="Times New Roman" w:hAnsi="Times New Roman" w:cs="Times New Roman"/>
          <w:sz w:val="24"/>
          <w:szCs w:val="24"/>
        </w:rPr>
        <w:t xml:space="preserve"> wprowadź zmianę</w:t>
      </w:r>
      <w:r w:rsidR="004E71F6">
        <w:rPr>
          <w:rFonts w:ascii="Times New Roman" w:hAnsi="Times New Roman" w:cs="Times New Roman"/>
          <w:sz w:val="24"/>
          <w:szCs w:val="24"/>
        </w:rPr>
        <w:t>.</w:t>
      </w:r>
      <w:r w:rsidR="006E6D03">
        <w:rPr>
          <w:rFonts w:ascii="Times New Roman" w:hAnsi="Times New Roman" w:cs="Times New Roman"/>
          <w:sz w:val="24"/>
          <w:szCs w:val="24"/>
        </w:rPr>
        <w:t xml:space="preserve"> </w:t>
      </w:r>
      <w:r w:rsidR="004E71F6">
        <w:rPr>
          <w:rFonts w:ascii="Times New Roman" w:hAnsi="Times New Roman" w:cs="Times New Roman"/>
          <w:sz w:val="24"/>
          <w:szCs w:val="24"/>
        </w:rPr>
        <w:br/>
        <w:t>Po wprowadzeniu zmian złóż do</w:t>
      </w:r>
      <w:r w:rsidRPr="00614FAF">
        <w:rPr>
          <w:rFonts w:ascii="Times New Roman" w:hAnsi="Times New Roman" w:cs="Times New Roman"/>
          <w:sz w:val="24"/>
          <w:szCs w:val="24"/>
        </w:rPr>
        <w:t xml:space="preserve"> Agencji wniosek o zmianę</w:t>
      </w:r>
      <w:r w:rsidR="004E71F6">
        <w:rPr>
          <w:rFonts w:ascii="Times New Roman" w:hAnsi="Times New Roman" w:cs="Times New Roman"/>
          <w:sz w:val="24"/>
          <w:szCs w:val="24"/>
        </w:rPr>
        <w:t>/aktualizację</w:t>
      </w:r>
      <w:r w:rsidRPr="00614FAF">
        <w:rPr>
          <w:rFonts w:ascii="Times New Roman" w:hAnsi="Times New Roman" w:cs="Times New Roman"/>
          <w:sz w:val="24"/>
          <w:szCs w:val="24"/>
        </w:rPr>
        <w:t xml:space="preserve"> danych we wpisie do ewidencji producentów.</w:t>
      </w:r>
      <w:bookmarkEnd w:id="9"/>
      <w:r w:rsidRPr="00614FAF">
        <w:rPr>
          <w:rFonts w:ascii="Times New Roman" w:hAnsi="Times New Roman" w:cs="Times New Roman"/>
          <w:sz w:val="24"/>
          <w:szCs w:val="24"/>
        </w:rPr>
        <w:t xml:space="preserve"> </w:t>
      </w:r>
      <w:r w:rsidR="004E71F6">
        <w:rPr>
          <w:rFonts w:ascii="Times New Roman" w:hAnsi="Times New Roman" w:cs="Times New Roman"/>
          <w:sz w:val="24"/>
          <w:szCs w:val="24"/>
        </w:rPr>
        <w:t xml:space="preserve"> </w:t>
      </w:r>
      <w:r w:rsidRPr="00614FAF">
        <w:rPr>
          <w:rFonts w:ascii="Times New Roman" w:hAnsi="Times New Roman" w:cs="Times New Roman"/>
          <w:sz w:val="24"/>
          <w:szCs w:val="24"/>
        </w:rPr>
        <w:t xml:space="preserve">Pola oznaczone </w:t>
      </w:r>
      <w:r w:rsidRPr="00FA52E7">
        <w:rPr>
          <w:rFonts w:ascii="Times New Roman" w:hAnsi="Times New Roman" w:cs="Times New Roman"/>
          <w:b/>
          <w:bCs/>
          <w:sz w:val="24"/>
          <w:szCs w:val="24"/>
        </w:rPr>
        <w:t xml:space="preserve">„*” są </w:t>
      </w:r>
      <w:r w:rsidRPr="002843C8">
        <w:rPr>
          <w:rFonts w:ascii="Times New Roman" w:hAnsi="Times New Roman" w:cs="Times New Roman"/>
          <w:b/>
          <w:bCs/>
          <w:sz w:val="24"/>
          <w:szCs w:val="24"/>
        </w:rPr>
        <w:t>polami wymaganymi</w:t>
      </w:r>
      <w:r w:rsidRPr="00614FAF">
        <w:rPr>
          <w:rFonts w:ascii="Times New Roman" w:hAnsi="Times New Roman" w:cs="Times New Roman"/>
          <w:sz w:val="24"/>
          <w:szCs w:val="24"/>
        </w:rPr>
        <w:t>, a ich brak uniemożliwi zapisanie danych.</w:t>
      </w:r>
      <w:r w:rsidR="004236C1" w:rsidRPr="00614FAF">
        <w:rPr>
          <w:rFonts w:ascii="Times New Roman" w:hAnsi="Times New Roman" w:cs="Times New Roman"/>
          <w:sz w:val="24"/>
          <w:szCs w:val="24"/>
        </w:rPr>
        <w:t xml:space="preserve"> </w:t>
      </w:r>
      <w:r w:rsidR="00C915D6">
        <w:rPr>
          <w:rFonts w:ascii="Times New Roman" w:hAnsi="Times New Roman" w:cs="Times New Roman"/>
          <w:sz w:val="24"/>
          <w:szCs w:val="24"/>
        </w:rPr>
        <w:t xml:space="preserve">W przypadku członków wnioskodawcy będących osobami prawnymi w polu </w:t>
      </w:r>
      <w:r w:rsidR="00C915D6" w:rsidRPr="00C915D6">
        <w:rPr>
          <w:rFonts w:ascii="Times New Roman" w:hAnsi="Times New Roman" w:cs="Times New Roman"/>
          <w:i/>
          <w:iCs/>
          <w:sz w:val="24"/>
          <w:szCs w:val="24"/>
        </w:rPr>
        <w:t>Imię</w:t>
      </w:r>
      <w:r w:rsidR="00C915D6">
        <w:rPr>
          <w:rFonts w:ascii="Times New Roman" w:hAnsi="Times New Roman" w:cs="Times New Roman"/>
          <w:i/>
          <w:iCs/>
          <w:sz w:val="24"/>
          <w:szCs w:val="24"/>
        </w:rPr>
        <w:t xml:space="preserve"> </w:t>
      </w:r>
      <w:r w:rsidR="00C915D6" w:rsidRPr="00C915D6">
        <w:rPr>
          <w:rFonts w:ascii="Times New Roman" w:hAnsi="Times New Roman" w:cs="Times New Roman"/>
          <w:sz w:val="24"/>
          <w:szCs w:val="24"/>
        </w:rPr>
        <w:t xml:space="preserve">należy </w:t>
      </w:r>
      <w:r w:rsidR="00B54CA9">
        <w:rPr>
          <w:rFonts w:ascii="Times New Roman" w:hAnsi="Times New Roman" w:cs="Times New Roman"/>
          <w:sz w:val="24"/>
          <w:szCs w:val="24"/>
        </w:rPr>
        <w:t>powielić nazwę</w:t>
      </w:r>
      <w:r w:rsidR="00C915D6" w:rsidRPr="00C915D6">
        <w:rPr>
          <w:rFonts w:ascii="Times New Roman" w:hAnsi="Times New Roman" w:cs="Times New Roman"/>
          <w:sz w:val="24"/>
          <w:szCs w:val="24"/>
        </w:rPr>
        <w:t xml:space="preserve"> osoby prawnej wskazanej w polu</w:t>
      </w:r>
      <w:r w:rsidR="00C915D6">
        <w:rPr>
          <w:rFonts w:ascii="Times New Roman" w:hAnsi="Times New Roman" w:cs="Times New Roman"/>
          <w:i/>
          <w:iCs/>
          <w:sz w:val="24"/>
          <w:szCs w:val="24"/>
        </w:rPr>
        <w:t xml:space="preserve"> Nazwisko/Nazwa.</w:t>
      </w:r>
      <w:r w:rsidR="00C915D6" w:rsidRPr="00C915D6">
        <w:rPr>
          <w:rFonts w:ascii="Times New Roman" w:hAnsi="Times New Roman" w:cs="Times New Roman"/>
          <w:i/>
          <w:iCs/>
          <w:sz w:val="24"/>
          <w:szCs w:val="24"/>
        </w:rPr>
        <w:t xml:space="preserve"> </w:t>
      </w:r>
    </w:p>
    <w:bookmarkEnd w:id="8"/>
    <w:p w14:paraId="0FED4939" w14:textId="0876B7F5" w:rsidR="00B03569" w:rsidRPr="00614FAF" w:rsidRDefault="004236C1" w:rsidP="0036336C">
      <w:pPr>
        <w:jc w:val="both"/>
        <w:rPr>
          <w:rFonts w:ascii="Times New Roman" w:hAnsi="Times New Roman" w:cs="Times New Roman"/>
          <w:sz w:val="24"/>
          <w:szCs w:val="24"/>
        </w:rPr>
      </w:pPr>
      <w:r w:rsidRPr="00614FAF">
        <w:rPr>
          <w:rFonts w:ascii="Times New Roman" w:hAnsi="Times New Roman" w:cs="Times New Roman"/>
          <w:sz w:val="24"/>
          <w:szCs w:val="24"/>
        </w:rPr>
        <w:t xml:space="preserve">Podczas edycji danych </w:t>
      </w:r>
      <w:r w:rsidRPr="00614FAF">
        <w:rPr>
          <w:rFonts w:ascii="Times New Roman" w:hAnsi="Times New Roman" w:cs="Times New Roman"/>
          <w:b/>
          <w:bCs/>
          <w:sz w:val="24"/>
          <w:szCs w:val="24"/>
        </w:rPr>
        <w:t>nie ma możliwości zmiany</w:t>
      </w:r>
      <w:r w:rsidRPr="00614FAF">
        <w:rPr>
          <w:rFonts w:ascii="Times New Roman" w:hAnsi="Times New Roman" w:cs="Times New Roman"/>
          <w:sz w:val="24"/>
          <w:szCs w:val="24"/>
        </w:rPr>
        <w:t xml:space="preserve"> danych w polach: Numer identyfikacyjny, Numer PESEL i NIP.</w:t>
      </w:r>
    </w:p>
    <w:p w14:paraId="1F283780" w14:textId="50B10B51" w:rsidR="00466FCD" w:rsidRPr="00614FAF" w:rsidRDefault="00466FCD" w:rsidP="00466FCD">
      <w:pPr>
        <w:pStyle w:val="Akapitzlist"/>
        <w:numPr>
          <w:ilvl w:val="0"/>
          <w:numId w:val="10"/>
        </w:numPr>
        <w:jc w:val="both"/>
        <w:rPr>
          <w:rFonts w:ascii="Times New Roman" w:hAnsi="Times New Roman" w:cs="Times New Roman"/>
          <w:sz w:val="24"/>
          <w:szCs w:val="24"/>
        </w:rPr>
      </w:pPr>
      <w:r w:rsidRPr="00614FAF">
        <w:rPr>
          <w:rFonts w:ascii="Times New Roman" w:hAnsi="Times New Roman" w:cs="Times New Roman"/>
          <w:sz w:val="24"/>
          <w:szCs w:val="24"/>
        </w:rPr>
        <w:t>Przycisk „Anuluj” – zamyka okno bez zapisywania danych,</w:t>
      </w:r>
    </w:p>
    <w:p w14:paraId="21CDA240" w14:textId="4D5B9B83" w:rsidR="00466FCD" w:rsidRPr="00614FAF" w:rsidRDefault="00466FCD" w:rsidP="00466FCD">
      <w:pPr>
        <w:pStyle w:val="Akapitzlist"/>
        <w:numPr>
          <w:ilvl w:val="0"/>
          <w:numId w:val="10"/>
        </w:numPr>
        <w:jc w:val="both"/>
        <w:rPr>
          <w:rFonts w:ascii="Times New Roman" w:hAnsi="Times New Roman" w:cs="Times New Roman"/>
          <w:sz w:val="24"/>
          <w:szCs w:val="24"/>
        </w:rPr>
      </w:pPr>
      <w:r w:rsidRPr="00614FAF">
        <w:rPr>
          <w:rFonts w:ascii="Times New Roman" w:hAnsi="Times New Roman" w:cs="Times New Roman"/>
          <w:sz w:val="24"/>
          <w:szCs w:val="24"/>
        </w:rPr>
        <w:t>Przycisk „Wyczyść dane” – usuwa dane wpisane w poszczególnych polach, okno pozostaje otwarte,</w:t>
      </w:r>
    </w:p>
    <w:p w14:paraId="19E5A914" w14:textId="308D2318" w:rsidR="00466FCD" w:rsidRPr="00614FAF" w:rsidRDefault="00466FCD" w:rsidP="00466FCD">
      <w:pPr>
        <w:pStyle w:val="Akapitzlist"/>
        <w:numPr>
          <w:ilvl w:val="0"/>
          <w:numId w:val="10"/>
        </w:numPr>
        <w:jc w:val="both"/>
        <w:rPr>
          <w:rFonts w:ascii="Times New Roman" w:hAnsi="Times New Roman" w:cs="Times New Roman"/>
          <w:sz w:val="24"/>
          <w:szCs w:val="24"/>
        </w:rPr>
      </w:pPr>
      <w:r w:rsidRPr="00614FAF">
        <w:rPr>
          <w:rFonts w:ascii="Times New Roman" w:hAnsi="Times New Roman" w:cs="Times New Roman"/>
          <w:sz w:val="24"/>
          <w:szCs w:val="24"/>
        </w:rPr>
        <w:t>Przycisk „Zapisz” – zapisuje dane i zamyka okno,</w:t>
      </w:r>
    </w:p>
    <w:p w14:paraId="129B16FF" w14:textId="7CCAFFDC" w:rsidR="00466FCD" w:rsidRPr="00614FAF" w:rsidRDefault="00466FCD" w:rsidP="00466FCD">
      <w:pPr>
        <w:pStyle w:val="Akapitzlist"/>
        <w:numPr>
          <w:ilvl w:val="0"/>
          <w:numId w:val="10"/>
        </w:numPr>
        <w:jc w:val="both"/>
        <w:rPr>
          <w:rFonts w:ascii="Times New Roman" w:hAnsi="Times New Roman" w:cs="Times New Roman"/>
          <w:sz w:val="24"/>
          <w:szCs w:val="24"/>
        </w:rPr>
      </w:pPr>
      <w:r w:rsidRPr="00614FAF">
        <w:rPr>
          <w:rFonts w:ascii="Times New Roman" w:hAnsi="Times New Roman" w:cs="Times New Roman"/>
          <w:sz w:val="24"/>
          <w:szCs w:val="24"/>
        </w:rPr>
        <w:t>Przycisk „Dodaj następną pozycję” – zapisuje dane i otwiera puste okno umożliwiające wpisanie danych nowego członka</w:t>
      </w:r>
      <w:r w:rsidR="0009544F" w:rsidRPr="00614FAF">
        <w:rPr>
          <w:rFonts w:ascii="Times New Roman" w:hAnsi="Times New Roman" w:cs="Times New Roman"/>
          <w:sz w:val="24"/>
          <w:szCs w:val="24"/>
        </w:rPr>
        <w:t>.</w:t>
      </w:r>
    </w:p>
    <w:p w14:paraId="12C6919D" w14:textId="376CC6F5" w:rsidR="004236C1" w:rsidRDefault="00F31FA5" w:rsidP="004236C1">
      <w:pPr>
        <w:jc w:val="both"/>
        <w:rPr>
          <w:rFonts w:ascii="Times New Roman" w:hAnsi="Times New Roman" w:cs="Times New Roman"/>
          <w:sz w:val="24"/>
          <w:szCs w:val="24"/>
        </w:rPr>
      </w:pPr>
      <w:r w:rsidRPr="00F31FA5">
        <w:rPr>
          <w:rFonts w:ascii="Times New Roman" w:hAnsi="Times New Roman" w:cs="Times New Roman"/>
          <w:noProof/>
          <w:sz w:val="24"/>
          <w:szCs w:val="24"/>
        </w:rPr>
        <w:drawing>
          <wp:inline distT="0" distB="0" distL="0" distR="0" wp14:anchorId="63197E77" wp14:editId="30099033">
            <wp:extent cx="5760720" cy="118173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1181735"/>
                    </a:xfrm>
                    <a:prstGeom prst="rect">
                      <a:avLst/>
                    </a:prstGeom>
                  </pic:spPr>
                </pic:pic>
              </a:graphicData>
            </a:graphic>
          </wp:inline>
        </w:drawing>
      </w:r>
    </w:p>
    <w:p w14:paraId="2152FDCD" w14:textId="77777777" w:rsidR="004236C1" w:rsidRPr="004236C1" w:rsidRDefault="004236C1" w:rsidP="004236C1">
      <w:pPr>
        <w:jc w:val="both"/>
        <w:rPr>
          <w:rFonts w:ascii="Times New Roman" w:hAnsi="Times New Roman" w:cs="Times New Roman"/>
          <w:sz w:val="24"/>
          <w:szCs w:val="24"/>
        </w:rPr>
      </w:pPr>
    </w:p>
    <w:p w14:paraId="38B2B585" w14:textId="4BD1DB56" w:rsidR="00466FCD" w:rsidRPr="00F31FA5" w:rsidRDefault="00491F6C" w:rsidP="00F31FA5">
      <w:pPr>
        <w:pStyle w:val="Nagwek1"/>
        <w:ind w:left="-5"/>
        <w:jc w:val="both"/>
        <w:rPr>
          <w:rFonts w:eastAsia="Segoe UI Symbol"/>
          <w:szCs w:val="24"/>
        </w:rPr>
      </w:pPr>
      <w:r>
        <w:rPr>
          <w:rFonts w:eastAsia="Segoe UI Symbol"/>
          <w:szCs w:val="24"/>
          <w:u w:val="none"/>
        </w:rPr>
        <w:t>4</w:t>
      </w:r>
      <w:r w:rsidR="006D6313">
        <w:rPr>
          <w:rFonts w:eastAsia="Segoe UI Symbol"/>
          <w:szCs w:val="24"/>
          <w:u w:val="none"/>
        </w:rPr>
        <w:t>.</w:t>
      </w:r>
      <w:r w:rsidR="004236C1" w:rsidRPr="00F31FA5">
        <w:rPr>
          <w:rFonts w:eastAsia="Segoe UI Symbol"/>
          <w:szCs w:val="24"/>
          <w:u w:val="none"/>
        </w:rPr>
        <w:t xml:space="preserve"> </w:t>
      </w:r>
      <w:r w:rsidR="004236C1" w:rsidRPr="00F31FA5">
        <w:rPr>
          <w:rFonts w:eastAsia="Segoe UI Symbol"/>
          <w:szCs w:val="24"/>
        </w:rPr>
        <w:t>Współmałżonkowie członków wnioskodawcy będących producentami</w:t>
      </w:r>
    </w:p>
    <w:p w14:paraId="4E1644E8" w14:textId="5E67A126" w:rsidR="007028BF" w:rsidRDefault="008B1E8D" w:rsidP="008B1E8D">
      <w:pPr>
        <w:jc w:val="both"/>
        <w:rPr>
          <w:rFonts w:ascii="Times New Roman" w:hAnsi="Times New Roman" w:cs="Times New Roman"/>
          <w:sz w:val="24"/>
          <w:szCs w:val="24"/>
          <w:lang w:eastAsia="pl-PL"/>
        </w:rPr>
      </w:pPr>
      <w:r w:rsidRPr="008B1E8D">
        <w:rPr>
          <w:rFonts w:ascii="Times New Roman" w:hAnsi="Times New Roman" w:cs="Times New Roman"/>
          <w:sz w:val="24"/>
          <w:szCs w:val="24"/>
          <w:lang w:eastAsia="pl-PL"/>
        </w:rPr>
        <w:t xml:space="preserve">Dane pobierają się z Ewidencji Producentów. Należy sprawdzić ich poprawność. W przypadku gdy </w:t>
      </w:r>
      <w:r w:rsidR="00E5596F" w:rsidRPr="008B1E8D">
        <w:rPr>
          <w:rFonts w:ascii="Times New Roman" w:hAnsi="Times New Roman" w:cs="Times New Roman"/>
          <w:sz w:val="24"/>
          <w:szCs w:val="24"/>
          <w:lang w:eastAsia="pl-PL"/>
        </w:rPr>
        <w:t>któraś z</w:t>
      </w:r>
      <w:r w:rsidRPr="008B1E8D">
        <w:rPr>
          <w:rFonts w:ascii="Times New Roman" w:hAnsi="Times New Roman" w:cs="Times New Roman"/>
          <w:sz w:val="24"/>
          <w:szCs w:val="24"/>
          <w:lang w:eastAsia="pl-PL"/>
        </w:rPr>
        <w:t xml:space="preserve"> nich uległa zmianie</w:t>
      </w:r>
      <w:r w:rsidR="00491F6C">
        <w:rPr>
          <w:rFonts w:ascii="Times New Roman" w:hAnsi="Times New Roman" w:cs="Times New Roman"/>
          <w:sz w:val="24"/>
          <w:szCs w:val="24"/>
          <w:lang w:eastAsia="pl-PL"/>
        </w:rPr>
        <w:t xml:space="preserve"> lub musisz dodać</w:t>
      </w:r>
      <w:r w:rsidR="006A36CF">
        <w:rPr>
          <w:rFonts w:ascii="Times New Roman" w:hAnsi="Times New Roman" w:cs="Times New Roman"/>
          <w:sz w:val="24"/>
          <w:szCs w:val="24"/>
          <w:lang w:eastAsia="pl-PL"/>
        </w:rPr>
        <w:t>, usunąć</w:t>
      </w:r>
      <w:r w:rsidR="00491F6C">
        <w:rPr>
          <w:rFonts w:ascii="Times New Roman" w:hAnsi="Times New Roman" w:cs="Times New Roman"/>
          <w:sz w:val="24"/>
          <w:szCs w:val="24"/>
          <w:lang w:eastAsia="pl-PL"/>
        </w:rPr>
        <w:t xml:space="preserve"> dane</w:t>
      </w:r>
      <w:r w:rsidR="0085062D">
        <w:rPr>
          <w:rFonts w:ascii="Times New Roman" w:hAnsi="Times New Roman" w:cs="Times New Roman"/>
          <w:sz w:val="24"/>
          <w:szCs w:val="24"/>
          <w:lang w:eastAsia="pl-PL"/>
        </w:rPr>
        <w:t xml:space="preserve"> </w:t>
      </w:r>
      <w:r w:rsidR="00491F6C">
        <w:rPr>
          <w:rFonts w:ascii="Times New Roman" w:hAnsi="Times New Roman" w:cs="Times New Roman"/>
          <w:sz w:val="24"/>
          <w:szCs w:val="24"/>
          <w:lang w:eastAsia="pl-PL"/>
        </w:rPr>
        <w:t>współmałżonka</w:t>
      </w:r>
      <w:r w:rsidRPr="008B1E8D">
        <w:rPr>
          <w:rFonts w:ascii="Times New Roman" w:hAnsi="Times New Roman" w:cs="Times New Roman"/>
          <w:sz w:val="24"/>
          <w:szCs w:val="24"/>
          <w:lang w:eastAsia="pl-PL"/>
        </w:rPr>
        <w:t>,</w:t>
      </w:r>
      <w:r w:rsidR="00491F6C">
        <w:rPr>
          <w:rFonts w:ascii="Times New Roman" w:hAnsi="Times New Roman" w:cs="Times New Roman"/>
          <w:sz w:val="24"/>
          <w:szCs w:val="24"/>
          <w:lang w:eastAsia="pl-PL"/>
        </w:rPr>
        <w:t xml:space="preserve"> </w:t>
      </w:r>
      <w:r w:rsidR="00491F6C" w:rsidRPr="00491F6C">
        <w:rPr>
          <w:rFonts w:ascii="Times New Roman" w:hAnsi="Times New Roman" w:cs="Times New Roman"/>
          <w:sz w:val="24"/>
          <w:szCs w:val="24"/>
          <w:lang w:eastAsia="pl-PL"/>
        </w:rPr>
        <w:t xml:space="preserve">wprowadź zmianę na formularzu </w:t>
      </w:r>
      <w:r w:rsidR="006A36CF">
        <w:rPr>
          <w:rFonts w:ascii="Times New Roman" w:hAnsi="Times New Roman" w:cs="Times New Roman"/>
          <w:sz w:val="24"/>
          <w:szCs w:val="24"/>
          <w:lang w:eastAsia="pl-PL"/>
        </w:rPr>
        <w:t xml:space="preserve">(dodaj, usuń wiersz) </w:t>
      </w:r>
      <w:r w:rsidR="00491F6C" w:rsidRPr="00491F6C">
        <w:rPr>
          <w:rFonts w:ascii="Times New Roman" w:hAnsi="Times New Roman" w:cs="Times New Roman"/>
          <w:sz w:val="24"/>
          <w:szCs w:val="24"/>
          <w:lang w:eastAsia="pl-PL"/>
        </w:rPr>
        <w:t xml:space="preserve">i  </w:t>
      </w:r>
      <w:r w:rsidRPr="008B1E8D">
        <w:rPr>
          <w:rFonts w:ascii="Times New Roman" w:hAnsi="Times New Roman" w:cs="Times New Roman"/>
          <w:sz w:val="24"/>
          <w:szCs w:val="24"/>
          <w:lang w:eastAsia="pl-PL"/>
        </w:rPr>
        <w:t xml:space="preserve"> złóż do Agencji wniosek o zmianę danych we wpisie do ewidencji producentów. Pola oznaczone </w:t>
      </w:r>
      <w:r w:rsidRPr="00FA52E7">
        <w:rPr>
          <w:rFonts w:ascii="Times New Roman" w:hAnsi="Times New Roman" w:cs="Times New Roman"/>
          <w:b/>
          <w:bCs/>
          <w:sz w:val="24"/>
          <w:szCs w:val="24"/>
          <w:lang w:eastAsia="pl-PL"/>
        </w:rPr>
        <w:t>„*” są polami wymaganymi</w:t>
      </w:r>
      <w:r w:rsidRPr="008B1E8D">
        <w:rPr>
          <w:rFonts w:ascii="Times New Roman" w:hAnsi="Times New Roman" w:cs="Times New Roman"/>
          <w:sz w:val="24"/>
          <w:szCs w:val="24"/>
          <w:lang w:eastAsia="pl-PL"/>
        </w:rPr>
        <w:t xml:space="preserve">, a ich brak uniemożliwi zapisanie danych. </w:t>
      </w:r>
    </w:p>
    <w:p w14:paraId="32BD2A8F" w14:textId="4E8B9A84" w:rsidR="007028BF" w:rsidRPr="003C417D" w:rsidRDefault="007028BF" w:rsidP="008B1E8D">
      <w:pPr>
        <w:jc w:val="both"/>
        <w:rPr>
          <w:rFonts w:ascii="Times New Roman" w:hAnsi="Times New Roman" w:cs="Times New Roman"/>
          <w:sz w:val="24"/>
          <w:szCs w:val="24"/>
          <w:lang w:eastAsia="pl-PL"/>
        </w:rPr>
      </w:pPr>
      <w:r w:rsidRPr="00CD26D0">
        <w:rPr>
          <w:rFonts w:ascii="Times New Roman" w:hAnsi="Times New Roman" w:cs="Times New Roman"/>
          <w:b/>
          <w:bCs/>
          <w:sz w:val="24"/>
          <w:szCs w:val="24"/>
          <w:lang w:eastAsia="pl-PL"/>
        </w:rPr>
        <w:t>Pamiętaj</w:t>
      </w:r>
      <w:r w:rsidRPr="003C417D">
        <w:rPr>
          <w:rFonts w:ascii="Times New Roman" w:hAnsi="Times New Roman" w:cs="Times New Roman"/>
          <w:sz w:val="24"/>
          <w:szCs w:val="24"/>
          <w:lang w:eastAsia="pl-PL"/>
        </w:rPr>
        <w:t xml:space="preserve">. </w:t>
      </w:r>
      <w:r w:rsidRPr="00CD26D0">
        <w:rPr>
          <w:rFonts w:ascii="Times New Roman" w:eastAsia="Segoe UI Symbol" w:hAnsi="Times New Roman" w:cs="Times New Roman"/>
          <w:szCs w:val="24"/>
        </w:rPr>
        <w:t xml:space="preserve">Jeżeli w sekcji </w:t>
      </w:r>
      <w:r w:rsidR="00A340E8" w:rsidRPr="00CD26D0">
        <w:rPr>
          <w:rFonts w:ascii="Times New Roman" w:eastAsia="Segoe UI Symbol" w:hAnsi="Times New Roman" w:cs="Times New Roman"/>
          <w:i/>
          <w:iCs/>
          <w:szCs w:val="24"/>
        </w:rPr>
        <w:t xml:space="preserve">Dane identyfikacyjne członka wnioskodawcy będącego producentem </w:t>
      </w:r>
      <w:r w:rsidRPr="00CD26D0">
        <w:rPr>
          <w:rFonts w:ascii="Times New Roman" w:eastAsia="Segoe UI Symbol" w:hAnsi="Times New Roman" w:cs="Times New Roman"/>
          <w:b/>
          <w:bCs/>
          <w:szCs w:val="24"/>
        </w:rPr>
        <w:t>usuwa</w:t>
      </w:r>
      <w:r w:rsidR="001803C8" w:rsidRPr="00CD26D0">
        <w:rPr>
          <w:rFonts w:ascii="Times New Roman" w:eastAsia="Segoe UI Symbol" w:hAnsi="Times New Roman" w:cs="Times New Roman"/>
          <w:b/>
          <w:bCs/>
          <w:szCs w:val="24"/>
        </w:rPr>
        <w:t>sz</w:t>
      </w:r>
      <w:r w:rsidRPr="00CD26D0">
        <w:rPr>
          <w:rFonts w:ascii="Times New Roman" w:eastAsia="Segoe UI Symbol" w:hAnsi="Times New Roman" w:cs="Times New Roman"/>
          <w:szCs w:val="24"/>
        </w:rPr>
        <w:t xml:space="preserve"> dane członka przy którym widniały dane współmałżonka należy usuną</w:t>
      </w:r>
      <w:r w:rsidR="001803C8" w:rsidRPr="00CD26D0">
        <w:rPr>
          <w:rFonts w:ascii="Times New Roman" w:eastAsia="Segoe UI Symbol" w:hAnsi="Times New Roman" w:cs="Times New Roman"/>
          <w:szCs w:val="24"/>
        </w:rPr>
        <w:t>ć</w:t>
      </w:r>
      <w:r w:rsidRPr="00CD26D0">
        <w:rPr>
          <w:rFonts w:ascii="Times New Roman" w:eastAsia="Segoe UI Symbol" w:hAnsi="Times New Roman" w:cs="Times New Roman"/>
          <w:szCs w:val="24"/>
        </w:rPr>
        <w:t xml:space="preserve"> także dane współmałżonka z sekcji</w:t>
      </w:r>
      <w:r w:rsidR="001803C8" w:rsidRPr="00CD26D0">
        <w:rPr>
          <w:rFonts w:ascii="Times New Roman" w:eastAsia="Segoe UI Symbol" w:hAnsi="Times New Roman" w:cs="Times New Roman"/>
          <w:szCs w:val="24"/>
        </w:rPr>
        <w:t xml:space="preserve"> dotyczącej współmałżonków</w:t>
      </w:r>
      <w:r w:rsidRPr="00CD26D0">
        <w:rPr>
          <w:rFonts w:ascii="Times New Roman" w:eastAsia="Segoe UI Symbol" w:hAnsi="Times New Roman" w:cs="Times New Roman"/>
          <w:szCs w:val="24"/>
        </w:rPr>
        <w:t xml:space="preserve">. </w:t>
      </w:r>
      <w:r w:rsidRPr="00CD26D0">
        <w:rPr>
          <w:rFonts w:ascii="Times New Roman" w:eastAsia="Segoe UI Symbol" w:hAnsi="Times New Roman" w:cs="Times New Roman"/>
          <w:b/>
          <w:bCs/>
          <w:szCs w:val="24"/>
        </w:rPr>
        <w:t>Dane te nie są usuwane automatycznie.</w:t>
      </w:r>
    </w:p>
    <w:p w14:paraId="6AD316EF" w14:textId="284A344E" w:rsidR="00CC1A4A" w:rsidRDefault="008A3602" w:rsidP="00CC1A4A">
      <w:pPr>
        <w:pStyle w:val="Akapitzlist"/>
        <w:numPr>
          <w:ilvl w:val="0"/>
          <w:numId w:val="9"/>
        </w:numPr>
        <w:rPr>
          <w:b/>
          <w:bCs/>
          <w:lang w:eastAsia="pl-PL"/>
        </w:rPr>
      </w:pPr>
      <w:bookmarkStart w:id="10" w:name="_Hlk144370485"/>
      <w:r w:rsidRPr="008A3602">
        <w:rPr>
          <w:b/>
          <w:bCs/>
          <w:noProof/>
          <w:lang w:eastAsia="pl-PL"/>
        </w:rPr>
        <w:drawing>
          <wp:inline distT="0" distB="0" distL="0" distR="0" wp14:anchorId="3609A7F3" wp14:editId="3C1FBAB3">
            <wp:extent cx="816483" cy="297394"/>
            <wp:effectExtent l="0" t="0" r="3175"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29591" cy="302168"/>
                    </a:xfrm>
                    <a:prstGeom prst="rect">
                      <a:avLst/>
                    </a:prstGeom>
                  </pic:spPr>
                </pic:pic>
              </a:graphicData>
            </a:graphic>
          </wp:inline>
        </w:drawing>
      </w:r>
      <w:r>
        <w:rPr>
          <w:b/>
          <w:bCs/>
          <w:lang w:eastAsia="pl-PL"/>
        </w:rPr>
        <w:t xml:space="preserve"> </w:t>
      </w:r>
      <w:r w:rsidR="00CC1A4A" w:rsidRPr="00B760ED">
        <w:rPr>
          <w:b/>
          <w:bCs/>
          <w:lang w:eastAsia="pl-PL"/>
        </w:rPr>
        <w:t>Dodaj</w:t>
      </w:r>
      <w:r w:rsidR="00CC1A4A">
        <w:rPr>
          <w:b/>
          <w:bCs/>
          <w:lang w:eastAsia="pl-PL"/>
        </w:rPr>
        <w:t xml:space="preserve"> </w:t>
      </w:r>
      <w:r w:rsidR="00CC1A4A" w:rsidRPr="00B760ED">
        <w:rPr>
          <w:lang w:eastAsia="pl-PL"/>
        </w:rPr>
        <w:t>– umożliwia dodanie danych</w:t>
      </w:r>
    </w:p>
    <w:p w14:paraId="3F23B58D" w14:textId="77777777" w:rsidR="00CC1A4A" w:rsidRPr="00466FCD" w:rsidRDefault="00CC1A4A" w:rsidP="00CC1A4A">
      <w:pPr>
        <w:pStyle w:val="Akapitzlist"/>
        <w:numPr>
          <w:ilvl w:val="0"/>
          <w:numId w:val="9"/>
        </w:numPr>
        <w:rPr>
          <w:b/>
          <w:bCs/>
          <w:lang w:eastAsia="pl-PL"/>
        </w:rPr>
      </w:pPr>
      <w:r w:rsidRPr="00466FCD">
        <w:rPr>
          <w:b/>
          <w:bCs/>
          <w:noProof/>
          <w:lang w:eastAsia="pl-PL"/>
        </w:rPr>
        <w:drawing>
          <wp:inline distT="0" distB="0" distL="0" distR="0" wp14:anchorId="7C818169" wp14:editId="0F4EA3B1">
            <wp:extent cx="266737" cy="314369"/>
            <wp:effectExtent l="0" t="0" r="0" b="9525"/>
            <wp:docPr id="259" name="Obraz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6737" cy="314369"/>
                    </a:xfrm>
                    <a:prstGeom prst="rect">
                      <a:avLst/>
                    </a:prstGeom>
                  </pic:spPr>
                </pic:pic>
              </a:graphicData>
            </a:graphic>
          </wp:inline>
        </w:drawing>
      </w:r>
      <w:r>
        <w:rPr>
          <w:b/>
          <w:bCs/>
          <w:lang w:eastAsia="pl-PL"/>
        </w:rPr>
        <w:t xml:space="preserve"> Edytuj – </w:t>
      </w:r>
      <w:r w:rsidRPr="00466FCD">
        <w:rPr>
          <w:lang w:eastAsia="pl-PL"/>
        </w:rPr>
        <w:t>umożliwia podgląd i edycję danych</w:t>
      </w:r>
    </w:p>
    <w:p w14:paraId="57F8BD42" w14:textId="77777777" w:rsidR="00CC1A4A" w:rsidRPr="00B760ED" w:rsidRDefault="00CC1A4A" w:rsidP="00CC1A4A">
      <w:pPr>
        <w:pStyle w:val="Akapitzlist"/>
        <w:numPr>
          <w:ilvl w:val="0"/>
          <w:numId w:val="9"/>
        </w:numPr>
        <w:rPr>
          <w:b/>
          <w:bCs/>
          <w:lang w:eastAsia="pl-PL"/>
        </w:rPr>
      </w:pPr>
      <w:r w:rsidRPr="00466FCD">
        <w:rPr>
          <w:b/>
          <w:bCs/>
          <w:noProof/>
          <w:lang w:eastAsia="pl-PL"/>
        </w:rPr>
        <w:drawing>
          <wp:inline distT="0" distB="0" distL="0" distR="0" wp14:anchorId="56EA6B3B" wp14:editId="7A209D88">
            <wp:extent cx="228632" cy="323895"/>
            <wp:effectExtent l="0" t="0" r="0" b="0"/>
            <wp:docPr id="260" name="Obraz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8632" cy="323895"/>
                    </a:xfrm>
                    <a:prstGeom prst="rect">
                      <a:avLst/>
                    </a:prstGeom>
                  </pic:spPr>
                </pic:pic>
              </a:graphicData>
            </a:graphic>
          </wp:inline>
        </w:drawing>
      </w:r>
      <w:r>
        <w:rPr>
          <w:b/>
          <w:bCs/>
          <w:lang w:eastAsia="pl-PL"/>
        </w:rPr>
        <w:t xml:space="preserve"> Usuń – </w:t>
      </w:r>
      <w:r w:rsidRPr="00466FCD">
        <w:rPr>
          <w:lang w:eastAsia="pl-PL"/>
        </w:rPr>
        <w:t>usuwa dane członka</w:t>
      </w:r>
    </w:p>
    <w:bookmarkEnd w:id="10"/>
    <w:p w14:paraId="6B6DB559" w14:textId="77777777" w:rsidR="00CC1A4A" w:rsidRDefault="00CC1A4A" w:rsidP="00F31FA5">
      <w:pPr>
        <w:rPr>
          <w:lang w:eastAsia="pl-PL"/>
        </w:rPr>
      </w:pPr>
    </w:p>
    <w:p w14:paraId="01E80C98" w14:textId="61AE2138" w:rsidR="00F31FA5" w:rsidRDefault="00F31FA5" w:rsidP="00F31FA5">
      <w:pPr>
        <w:rPr>
          <w:lang w:eastAsia="pl-PL"/>
        </w:rPr>
      </w:pPr>
      <w:r w:rsidRPr="00F31FA5">
        <w:rPr>
          <w:noProof/>
          <w:lang w:eastAsia="pl-PL"/>
        </w:rPr>
        <w:lastRenderedPageBreak/>
        <w:drawing>
          <wp:inline distT="0" distB="0" distL="0" distR="0" wp14:anchorId="703D5D59" wp14:editId="7590DCFB">
            <wp:extent cx="5760720" cy="2393315"/>
            <wp:effectExtent l="0" t="0" r="0" b="698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2393315"/>
                    </a:xfrm>
                    <a:prstGeom prst="rect">
                      <a:avLst/>
                    </a:prstGeom>
                  </pic:spPr>
                </pic:pic>
              </a:graphicData>
            </a:graphic>
          </wp:inline>
        </w:drawing>
      </w:r>
    </w:p>
    <w:p w14:paraId="5E15CB3F" w14:textId="4CD849D5" w:rsidR="00F31FA5" w:rsidRDefault="000653F7" w:rsidP="00663E5F">
      <w:pPr>
        <w:pStyle w:val="Nagwek1"/>
        <w:ind w:left="-5"/>
        <w:jc w:val="both"/>
        <w:rPr>
          <w:rFonts w:eastAsia="Segoe UI Symbol"/>
          <w:szCs w:val="24"/>
        </w:rPr>
      </w:pPr>
      <w:r>
        <w:rPr>
          <w:rFonts w:eastAsia="Segoe UI Symbol"/>
          <w:szCs w:val="24"/>
          <w:u w:val="none"/>
        </w:rPr>
        <w:t>5</w:t>
      </w:r>
      <w:r w:rsidR="006D6313">
        <w:rPr>
          <w:rFonts w:eastAsia="Segoe UI Symbol"/>
          <w:szCs w:val="24"/>
          <w:u w:val="none"/>
        </w:rPr>
        <w:t>.</w:t>
      </w:r>
      <w:r w:rsidR="00F31FA5" w:rsidRPr="00F31FA5">
        <w:rPr>
          <w:rFonts w:eastAsia="Segoe UI Symbol"/>
          <w:szCs w:val="24"/>
          <w:u w:val="none"/>
        </w:rPr>
        <w:t xml:space="preserve"> </w:t>
      </w:r>
      <w:r w:rsidR="00F31FA5" w:rsidRPr="00F31FA5">
        <w:rPr>
          <w:rFonts w:eastAsia="Segoe UI Symbol"/>
          <w:szCs w:val="24"/>
        </w:rPr>
        <w:t>Dane identyfikacyjne współmałżonka członka wnioskodawcy będącego producentem</w:t>
      </w:r>
    </w:p>
    <w:p w14:paraId="1716490B" w14:textId="1C80B632" w:rsidR="001D75B6" w:rsidRPr="001D75B6" w:rsidRDefault="001D75B6" w:rsidP="00663E5F">
      <w:pPr>
        <w:jc w:val="both"/>
        <w:rPr>
          <w:rFonts w:ascii="Times New Roman" w:hAnsi="Times New Roman" w:cs="Times New Roman"/>
          <w:sz w:val="24"/>
          <w:szCs w:val="24"/>
          <w:lang w:eastAsia="pl-PL"/>
        </w:rPr>
      </w:pPr>
      <w:bookmarkStart w:id="11" w:name="_Hlk144370560"/>
      <w:r w:rsidRPr="001D75B6">
        <w:rPr>
          <w:rFonts w:ascii="Times New Roman" w:hAnsi="Times New Roman" w:cs="Times New Roman"/>
          <w:sz w:val="24"/>
          <w:szCs w:val="24"/>
          <w:lang w:eastAsia="pl-PL"/>
        </w:rPr>
        <w:t xml:space="preserve">Pola oznaczone </w:t>
      </w:r>
      <w:r w:rsidRPr="00FA52E7">
        <w:rPr>
          <w:rFonts w:ascii="Times New Roman" w:hAnsi="Times New Roman" w:cs="Times New Roman"/>
          <w:b/>
          <w:bCs/>
          <w:sz w:val="24"/>
          <w:szCs w:val="24"/>
          <w:lang w:eastAsia="pl-PL"/>
        </w:rPr>
        <w:t>„* ” są polami wymaganymi</w:t>
      </w:r>
      <w:r w:rsidRPr="001D75B6">
        <w:rPr>
          <w:rFonts w:ascii="Times New Roman" w:hAnsi="Times New Roman" w:cs="Times New Roman"/>
          <w:sz w:val="24"/>
          <w:szCs w:val="24"/>
          <w:lang w:eastAsia="pl-PL"/>
        </w:rPr>
        <w:t>, a ich brak uniemożliwi zapisanie danych.</w:t>
      </w:r>
    </w:p>
    <w:p w14:paraId="30000325" w14:textId="77777777" w:rsidR="00F31FA5" w:rsidRDefault="00F31FA5"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„Anuluj” – zamyka okno bez zapisywania danych,</w:t>
      </w:r>
    </w:p>
    <w:p w14:paraId="0B857790" w14:textId="77777777" w:rsidR="00F31FA5" w:rsidRDefault="00F31FA5"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„Wyczyść dane” – usuwa dane wpisane w poszczególnych polach, okno pozostaje otwarte,</w:t>
      </w:r>
    </w:p>
    <w:p w14:paraId="1A488FFA" w14:textId="4B092917" w:rsidR="00F31FA5" w:rsidRDefault="00F31FA5"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„Zapisz i Zamknij” – zapisuje dane i zamyka okno,</w:t>
      </w:r>
    </w:p>
    <w:p w14:paraId="6CC83A4A" w14:textId="5124C75F" w:rsidR="00F31FA5" w:rsidRDefault="00F31FA5"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„Dodaj następną pozycję” – zapisuje dane i otwiera puste okno umożliwiające wpisanie danych nowego członka.</w:t>
      </w:r>
    </w:p>
    <w:bookmarkEnd w:id="11"/>
    <w:p w14:paraId="0B017057" w14:textId="77777777" w:rsidR="00F31FA5" w:rsidRDefault="00F31FA5" w:rsidP="00CC1A4A">
      <w:pPr>
        <w:pStyle w:val="Akapitzlist"/>
        <w:jc w:val="both"/>
        <w:rPr>
          <w:rFonts w:ascii="Times New Roman" w:hAnsi="Times New Roman" w:cs="Times New Roman"/>
          <w:sz w:val="24"/>
          <w:szCs w:val="24"/>
        </w:rPr>
      </w:pPr>
    </w:p>
    <w:p w14:paraId="1F39E2CA" w14:textId="33DAD450" w:rsidR="00F31FA5" w:rsidRPr="00F31FA5" w:rsidRDefault="00F31FA5" w:rsidP="00F31FA5">
      <w:pPr>
        <w:jc w:val="both"/>
        <w:rPr>
          <w:rFonts w:ascii="Times New Roman" w:hAnsi="Times New Roman" w:cs="Times New Roman"/>
          <w:sz w:val="24"/>
          <w:szCs w:val="24"/>
        </w:rPr>
      </w:pPr>
      <w:r w:rsidRPr="00F31FA5">
        <w:rPr>
          <w:rFonts w:ascii="Times New Roman" w:hAnsi="Times New Roman" w:cs="Times New Roman"/>
          <w:noProof/>
          <w:sz w:val="24"/>
          <w:szCs w:val="24"/>
        </w:rPr>
        <w:drawing>
          <wp:inline distT="0" distB="0" distL="0" distR="0" wp14:anchorId="6D0FC745" wp14:editId="3B1C8B9D">
            <wp:extent cx="5760720" cy="1193800"/>
            <wp:effectExtent l="0" t="0" r="0" b="635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1193800"/>
                    </a:xfrm>
                    <a:prstGeom prst="rect">
                      <a:avLst/>
                    </a:prstGeom>
                  </pic:spPr>
                </pic:pic>
              </a:graphicData>
            </a:graphic>
          </wp:inline>
        </w:drawing>
      </w:r>
    </w:p>
    <w:p w14:paraId="63CF2518" w14:textId="2034B9EE" w:rsidR="00F31FA5" w:rsidRPr="00F31FA5" w:rsidRDefault="000653F7" w:rsidP="00663E5F">
      <w:pPr>
        <w:pStyle w:val="Nagwek1"/>
        <w:ind w:left="-5"/>
        <w:jc w:val="both"/>
        <w:rPr>
          <w:rFonts w:eastAsia="Segoe UI Symbol"/>
          <w:szCs w:val="24"/>
        </w:rPr>
      </w:pPr>
      <w:bookmarkStart w:id="12" w:name="_Hlk144369900"/>
      <w:r>
        <w:rPr>
          <w:rFonts w:eastAsia="Segoe UI Symbol"/>
          <w:szCs w:val="24"/>
          <w:u w:val="none"/>
        </w:rPr>
        <w:t>6</w:t>
      </w:r>
      <w:r w:rsidR="006D6313">
        <w:rPr>
          <w:rFonts w:eastAsia="Segoe UI Symbol"/>
          <w:szCs w:val="24"/>
          <w:u w:val="none"/>
        </w:rPr>
        <w:t>.</w:t>
      </w:r>
      <w:r w:rsidR="00F31FA5" w:rsidRPr="00F31FA5">
        <w:rPr>
          <w:rFonts w:eastAsia="Segoe UI Symbol"/>
          <w:szCs w:val="24"/>
          <w:u w:val="none"/>
        </w:rPr>
        <w:t xml:space="preserve"> </w:t>
      </w:r>
      <w:r w:rsidR="00F31FA5" w:rsidRPr="00F31FA5">
        <w:rPr>
          <w:rFonts w:eastAsia="Segoe UI Symbol"/>
          <w:szCs w:val="24"/>
        </w:rPr>
        <w:t>Członkowie wnioskodawcy niebędący producentami</w:t>
      </w:r>
      <w:bookmarkEnd w:id="12"/>
    </w:p>
    <w:p w14:paraId="40301A2B" w14:textId="3CD04056" w:rsidR="00F31FA5" w:rsidRDefault="00C915D6" w:rsidP="00663E5F">
      <w:pPr>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Pola będą wymagały uzupełnienia jeżeli wnioskodawcą jest organizacja producentów. </w:t>
      </w:r>
      <w:r w:rsidR="00F31FA5" w:rsidRPr="00F31FA5">
        <w:rPr>
          <w:rFonts w:ascii="Times New Roman" w:hAnsi="Times New Roman" w:cs="Times New Roman"/>
          <w:sz w:val="24"/>
          <w:szCs w:val="24"/>
          <w:lang w:eastAsia="pl-PL"/>
        </w:rPr>
        <w:t xml:space="preserve">Jeżeli wnioskodawca </w:t>
      </w:r>
      <w:r w:rsidR="00F31FA5">
        <w:rPr>
          <w:rFonts w:ascii="Times New Roman" w:hAnsi="Times New Roman" w:cs="Times New Roman"/>
          <w:sz w:val="24"/>
          <w:szCs w:val="24"/>
          <w:lang w:eastAsia="pl-PL"/>
        </w:rPr>
        <w:t xml:space="preserve">posiada członków, którzy nie są producentami </w:t>
      </w:r>
      <w:bookmarkStart w:id="13" w:name="_Hlk144369718"/>
      <w:r w:rsidR="00F31FA5">
        <w:rPr>
          <w:rFonts w:ascii="Times New Roman" w:hAnsi="Times New Roman" w:cs="Times New Roman"/>
          <w:sz w:val="24"/>
          <w:szCs w:val="24"/>
          <w:lang w:eastAsia="pl-PL"/>
        </w:rPr>
        <w:t>to należy ich dodać korzystając z przycisku „</w:t>
      </w:r>
      <w:r w:rsidR="001D75B6">
        <w:rPr>
          <w:rFonts w:ascii="Times New Roman" w:hAnsi="Times New Roman" w:cs="Times New Roman"/>
          <w:sz w:val="24"/>
          <w:szCs w:val="24"/>
          <w:lang w:eastAsia="pl-PL"/>
        </w:rPr>
        <w:t>Dodaj członka”.</w:t>
      </w:r>
      <w:bookmarkEnd w:id="13"/>
    </w:p>
    <w:p w14:paraId="4D406114" w14:textId="267AADC9" w:rsidR="00CC1A4A" w:rsidRDefault="00BC194B" w:rsidP="00663E5F">
      <w:pPr>
        <w:pStyle w:val="Akapitzlist"/>
        <w:numPr>
          <w:ilvl w:val="0"/>
          <w:numId w:val="9"/>
        </w:numPr>
        <w:jc w:val="both"/>
        <w:rPr>
          <w:b/>
          <w:bCs/>
          <w:lang w:eastAsia="pl-PL"/>
        </w:rPr>
      </w:pPr>
      <w:r w:rsidRPr="008A3602">
        <w:rPr>
          <w:rFonts w:ascii="Times New Roman" w:hAnsi="Times New Roman" w:cs="Times New Roman"/>
          <w:b/>
          <w:bCs/>
          <w:noProof/>
          <w:sz w:val="24"/>
          <w:szCs w:val="24"/>
          <w:lang w:eastAsia="pl-PL"/>
        </w:rPr>
        <w:drawing>
          <wp:inline distT="0" distB="0" distL="0" distR="0" wp14:anchorId="73F920AC" wp14:editId="37675DFF">
            <wp:extent cx="1312392" cy="297043"/>
            <wp:effectExtent l="0" t="0" r="2540" b="825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57936" cy="307351"/>
                    </a:xfrm>
                    <a:prstGeom prst="rect">
                      <a:avLst/>
                    </a:prstGeom>
                  </pic:spPr>
                </pic:pic>
              </a:graphicData>
            </a:graphic>
          </wp:inline>
        </w:drawing>
      </w:r>
      <w:r w:rsidR="00CC1A4A" w:rsidRPr="00B760ED">
        <w:rPr>
          <w:b/>
          <w:bCs/>
          <w:lang w:eastAsia="pl-PL"/>
        </w:rPr>
        <w:t>Dodaj członka</w:t>
      </w:r>
      <w:r w:rsidR="00CC1A4A">
        <w:rPr>
          <w:b/>
          <w:bCs/>
          <w:lang w:eastAsia="pl-PL"/>
        </w:rPr>
        <w:t xml:space="preserve"> </w:t>
      </w:r>
      <w:r w:rsidR="00CC1A4A" w:rsidRPr="00B760ED">
        <w:rPr>
          <w:lang w:eastAsia="pl-PL"/>
        </w:rPr>
        <w:t xml:space="preserve">– umożliwia dodanie danych </w:t>
      </w:r>
    </w:p>
    <w:p w14:paraId="39D929BD" w14:textId="77777777" w:rsidR="00CC1A4A" w:rsidRPr="00466FCD" w:rsidRDefault="00CC1A4A" w:rsidP="00663E5F">
      <w:pPr>
        <w:pStyle w:val="Akapitzlist"/>
        <w:numPr>
          <w:ilvl w:val="0"/>
          <w:numId w:val="9"/>
        </w:numPr>
        <w:jc w:val="both"/>
        <w:rPr>
          <w:b/>
          <w:bCs/>
          <w:lang w:eastAsia="pl-PL"/>
        </w:rPr>
      </w:pPr>
      <w:r w:rsidRPr="00466FCD">
        <w:rPr>
          <w:b/>
          <w:bCs/>
          <w:noProof/>
          <w:lang w:eastAsia="pl-PL"/>
        </w:rPr>
        <w:drawing>
          <wp:inline distT="0" distB="0" distL="0" distR="0" wp14:anchorId="67CE366D" wp14:editId="6D0AD740">
            <wp:extent cx="266737" cy="314369"/>
            <wp:effectExtent l="0" t="0" r="0" b="9525"/>
            <wp:docPr id="261" name="Obraz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6737" cy="314369"/>
                    </a:xfrm>
                    <a:prstGeom prst="rect">
                      <a:avLst/>
                    </a:prstGeom>
                  </pic:spPr>
                </pic:pic>
              </a:graphicData>
            </a:graphic>
          </wp:inline>
        </w:drawing>
      </w:r>
      <w:r>
        <w:rPr>
          <w:b/>
          <w:bCs/>
          <w:lang w:eastAsia="pl-PL"/>
        </w:rPr>
        <w:t xml:space="preserve"> Edytuj – </w:t>
      </w:r>
      <w:r w:rsidRPr="00466FCD">
        <w:rPr>
          <w:lang w:eastAsia="pl-PL"/>
        </w:rPr>
        <w:t>umożliwia podgląd i edycję danych</w:t>
      </w:r>
    </w:p>
    <w:p w14:paraId="5B22F999" w14:textId="77777777" w:rsidR="00CC1A4A" w:rsidRPr="00B760ED" w:rsidRDefault="00CC1A4A" w:rsidP="00663E5F">
      <w:pPr>
        <w:pStyle w:val="Akapitzlist"/>
        <w:numPr>
          <w:ilvl w:val="0"/>
          <w:numId w:val="9"/>
        </w:numPr>
        <w:jc w:val="both"/>
        <w:rPr>
          <w:b/>
          <w:bCs/>
          <w:lang w:eastAsia="pl-PL"/>
        </w:rPr>
      </w:pPr>
      <w:r w:rsidRPr="00466FCD">
        <w:rPr>
          <w:b/>
          <w:bCs/>
          <w:noProof/>
          <w:lang w:eastAsia="pl-PL"/>
        </w:rPr>
        <w:drawing>
          <wp:inline distT="0" distB="0" distL="0" distR="0" wp14:anchorId="53F0A26B" wp14:editId="5193B990">
            <wp:extent cx="228632" cy="323895"/>
            <wp:effectExtent l="0" t="0" r="0" b="0"/>
            <wp:docPr id="262" name="Obraz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8632" cy="323895"/>
                    </a:xfrm>
                    <a:prstGeom prst="rect">
                      <a:avLst/>
                    </a:prstGeom>
                  </pic:spPr>
                </pic:pic>
              </a:graphicData>
            </a:graphic>
          </wp:inline>
        </w:drawing>
      </w:r>
      <w:r>
        <w:rPr>
          <w:b/>
          <w:bCs/>
          <w:lang w:eastAsia="pl-PL"/>
        </w:rPr>
        <w:t xml:space="preserve"> Usuń – </w:t>
      </w:r>
      <w:r w:rsidRPr="00466FCD">
        <w:rPr>
          <w:lang w:eastAsia="pl-PL"/>
        </w:rPr>
        <w:t xml:space="preserve">usuwa dane </w:t>
      </w:r>
    </w:p>
    <w:p w14:paraId="207540B7" w14:textId="77777777" w:rsidR="00CC1A4A" w:rsidRDefault="00CC1A4A" w:rsidP="00F31FA5">
      <w:pPr>
        <w:rPr>
          <w:rFonts w:ascii="Times New Roman" w:hAnsi="Times New Roman" w:cs="Times New Roman"/>
          <w:sz w:val="24"/>
          <w:szCs w:val="24"/>
          <w:lang w:eastAsia="pl-PL"/>
        </w:rPr>
      </w:pPr>
    </w:p>
    <w:p w14:paraId="23A3C771" w14:textId="5D26EE6D" w:rsidR="001D75B6" w:rsidRDefault="001D75B6" w:rsidP="00F31FA5">
      <w:pPr>
        <w:rPr>
          <w:rFonts w:ascii="Times New Roman" w:hAnsi="Times New Roman" w:cs="Times New Roman"/>
          <w:sz w:val="24"/>
          <w:szCs w:val="24"/>
          <w:lang w:eastAsia="pl-PL"/>
        </w:rPr>
      </w:pPr>
    </w:p>
    <w:p w14:paraId="29178E7E" w14:textId="71F00A2D" w:rsidR="001D75B6" w:rsidRDefault="001D75B6" w:rsidP="00F31FA5">
      <w:pPr>
        <w:rPr>
          <w:rFonts w:ascii="Times New Roman" w:hAnsi="Times New Roman" w:cs="Times New Roman"/>
          <w:sz w:val="24"/>
          <w:szCs w:val="24"/>
          <w:lang w:eastAsia="pl-PL"/>
        </w:rPr>
      </w:pPr>
      <w:r w:rsidRPr="001D75B6">
        <w:rPr>
          <w:rFonts w:ascii="Times New Roman" w:hAnsi="Times New Roman" w:cs="Times New Roman"/>
          <w:noProof/>
          <w:sz w:val="24"/>
          <w:szCs w:val="24"/>
          <w:lang w:eastAsia="pl-PL"/>
        </w:rPr>
        <w:lastRenderedPageBreak/>
        <w:drawing>
          <wp:inline distT="0" distB="0" distL="0" distR="0" wp14:anchorId="64A2086E" wp14:editId="7960B024">
            <wp:extent cx="5760720" cy="3923030"/>
            <wp:effectExtent l="0" t="0" r="0" b="1270"/>
            <wp:docPr id="256" name="Obraz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3923030"/>
                    </a:xfrm>
                    <a:prstGeom prst="rect">
                      <a:avLst/>
                    </a:prstGeom>
                  </pic:spPr>
                </pic:pic>
              </a:graphicData>
            </a:graphic>
          </wp:inline>
        </w:drawing>
      </w:r>
    </w:p>
    <w:p w14:paraId="5556B280" w14:textId="65AE67B2" w:rsidR="001D75B6" w:rsidRPr="00F92106" w:rsidRDefault="000653F7" w:rsidP="00663E5F">
      <w:pPr>
        <w:pStyle w:val="Nagwek1"/>
        <w:ind w:left="-5"/>
        <w:jc w:val="both"/>
        <w:rPr>
          <w:rFonts w:eastAsia="Segoe UI Symbol"/>
          <w:szCs w:val="24"/>
          <w:u w:val="none"/>
        </w:rPr>
      </w:pPr>
      <w:r>
        <w:rPr>
          <w:rFonts w:eastAsia="Segoe UI Symbol"/>
          <w:szCs w:val="24"/>
          <w:u w:val="none"/>
        </w:rPr>
        <w:t>7.</w:t>
      </w:r>
      <w:r w:rsidR="001D75B6" w:rsidRPr="00F31FA5">
        <w:rPr>
          <w:rFonts w:eastAsia="Segoe UI Symbol"/>
          <w:szCs w:val="24"/>
          <w:u w:val="none"/>
        </w:rPr>
        <w:t xml:space="preserve"> </w:t>
      </w:r>
      <w:r w:rsidR="002C31BD" w:rsidRPr="00F92106">
        <w:rPr>
          <w:rFonts w:eastAsia="Segoe UI Symbol"/>
          <w:szCs w:val="24"/>
        </w:rPr>
        <w:t>Dane identyfikacyjne członka wnioskodawcy niebędącego producentem</w:t>
      </w:r>
    </w:p>
    <w:p w14:paraId="27C72C28" w14:textId="37CB7BC4" w:rsidR="001D75B6" w:rsidRDefault="001D75B6" w:rsidP="00663E5F">
      <w:pPr>
        <w:jc w:val="both"/>
        <w:rPr>
          <w:rFonts w:ascii="Times New Roman" w:hAnsi="Times New Roman" w:cs="Times New Roman"/>
          <w:sz w:val="24"/>
          <w:szCs w:val="24"/>
          <w:lang w:eastAsia="pl-PL"/>
        </w:rPr>
      </w:pPr>
      <w:r w:rsidRPr="001D75B6">
        <w:rPr>
          <w:rFonts w:ascii="Times New Roman" w:hAnsi="Times New Roman" w:cs="Times New Roman"/>
          <w:sz w:val="24"/>
          <w:szCs w:val="24"/>
          <w:lang w:eastAsia="pl-PL"/>
        </w:rPr>
        <w:t xml:space="preserve">Pola oznaczone </w:t>
      </w:r>
      <w:r w:rsidRPr="00FA52E7">
        <w:rPr>
          <w:rFonts w:ascii="Times New Roman" w:hAnsi="Times New Roman" w:cs="Times New Roman"/>
          <w:b/>
          <w:bCs/>
          <w:sz w:val="24"/>
          <w:szCs w:val="24"/>
          <w:lang w:eastAsia="pl-PL"/>
        </w:rPr>
        <w:t>„* ” są polami wymaganymi</w:t>
      </w:r>
      <w:r w:rsidRPr="001D75B6">
        <w:rPr>
          <w:rFonts w:ascii="Times New Roman" w:hAnsi="Times New Roman" w:cs="Times New Roman"/>
          <w:sz w:val="24"/>
          <w:szCs w:val="24"/>
          <w:lang w:eastAsia="pl-PL"/>
        </w:rPr>
        <w:t>, a ich brak uniemożliwi zapisanie danych.</w:t>
      </w:r>
      <w:r w:rsidR="00C915D6">
        <w:rPr>
          <w:rFonts w:ascii="Times New Roman" w:hAnsi="Times New Roman" w:cs="Times New Roman"/>
          <w:sz w:val="24"/>
          <w:szCs w:val="24"/>
          <w:lang w:eastAsia="pl-PL"/>
        </w:rPr>
        <w:t xml:space="preserve"> </w:t>
      </w:r>
      <w:r w:rsidR="00C915D6" w:rsidRPr="00C915D6">
        <w:rPr>
          <w:rFonts w:ascii="Times New Roman" w:hAnsi="Times New Roman" w:cs="Times New Roman"/>
          <w:sz w:val="24"/>
          <w:szCs w:val="24"/>
          <w:lang w:eastAsia="pl-PL"/>
        </w:rPr>
        <w:t>W przypadku członków wnioskodawcy będących osobami prawnymi w polu Imię należy powielić w nazwę osoby prawnej wskazanej w polu Nazwisko/Nazwa.</w:t>
      </w:r>
      <w:r w:rsidR="00C915D6">
        <w:rPr>
          <w:rFonts w:ascii="Times New Roman" w:hAnsi="Times New Roman" w:cs="Times New Roman"/>
          <w:sz w:val="24"/>
          <w:szCs w:val="24"/>
          <w:lang w:eastAsia="pl-PL"/>
        </w:rPr>
        <w:t xml:space="preserve"> </w:t>
      </w:r>
    </w:p>
    <w:p w14:paraId="3ABC9E7E" w14:textId="77777777" w:rsidR="001D75B6" w:rsidRDefault="001D75B6"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„Anuluj” – zamyka okno bez zapisywania danych,</w:t>
      </w:r>
    </w:p>
    <w:p w14:paraId="711921AF" w14:textId="77777777" w:rsidR="001D75B6" w:rsidRDefault="001D75B6"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„Wyczyść dane” – usuwa dane wpisane w poszczególnych polach, okno pozostaje otwarte,</w:t>
      </w:r>
    </w:p>
    <w:p w14:paraId="6C2E3593" w14:textId="10F9C3ED" w:rsidR="001D75B6" w:rsidRDefault="001D75B6"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„Zapisz i zamknij” – zapisuje dane i zamyka okno,</w:t>
      </w:r>
    </w:p>
    <w:p w14:paraId="43CA441C" w14:textId="602AC315" w:rsidR="001D75B6" w:rsidRDefault="001D75B6"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„Dodaj następną pozycję” – zapisuje dane i otwiera puste okno umożliwiające wpisanie danych nowego członka.</w:t>
      </w:r>
    </w:p>
    <w:p w14:paraId="638AE3A7" w14:textId="77777777" w:rsidR="002C31BD" w:rsidRDefault="002C31BD" w:rsidP="001D75B6">
      <w:pPr>
        <w:pStyle w:val="Akapitzlist"/>
        <w:numPr>
          <w:ilvl w:val="0"/>
          <w:numId w:val="10"/>
        </w:numPr>
        <w:jc w:val="both"/>
        <w:rPr>
          <w:rFonts w:ascii="Times New Roman" w:hAnsi="Times New Roman" w:cs="Times New Roman"/>
          <w:sz w:val="24"/>
          <w:szCs w:val="24"/>
        </w:rPr>
      </w:pPr>
    </w:p>
    <w:p w14:paraId="68A9B590" w14:textId="1016F5E4" w:rsidR="002C31BD" w:rsidRPr="002C31BD" w:rsidRDefault="002C31BD" w:rsidP="002C31BD">
      <w:pPr>
        <w:jc w:val="both"/>
        <w:rPr>
          <w:rFonts w:ascii="Times New Roman" w:hAnsi="Times New Roman" w:cs="Times New Roman"/>
          <w:sz w:val="24"/>
          <w:szCs w:val="24"/>
        </w:rPr>
      </w:pPr>
      <w:r w:rsidRPr="002C31BD">
        <w:rPr>
          <w:rFonts w:ascii="Times New Roman" w:hAnsi="Times New Roman" w:cs="Times New Roman"/>
          <w:noProof/>
          <w:sz w:val="24"/>
          <w:szCs w:val="24"/>
        </w:rPr>
        <w:drawing>
          <wp:inline distT="0" distB="0" distL="0" distR="0" wp14:anchorId="5BE3F508" wp14:editId="3729F863">
            <wp:extent cx="5760720" cy="1179195"/>
            <wp:effectExtent l="0" t="0" r="0" b="1905"/>
            <wp:docPr id="257" name="Obraz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1179195"/>
                    </a:xfrm>
                    <a:prstGeom prst="rect">
                      <a:avLst/>
                    </a:prstGeom>
                  </pic:spPr>
                </pic:pic>
              </a:graphicData>
            </a:graphic>
          </wp:inline>
        </w:drawing>
      </w:r>
    </w:p>
    <w:p w14:paraId="6946EFD4" w14:textId="6ECCFCAB" w:rsidR="002C31BD" w:rsidRPr="00F31FA5" w:rsidRDefault="000653F7" w:rsidP="00663E5F">
      <w:pPr>
        <w:pStyle w:val="Nagwek1"/>
        <w:ind w:left="-5"/>
        <w:jc w:val="both"/>
        <w:rPr>
          <w:rFonts w:eastAsia="Segoe UI Symbol"/>
          <w:szCs w:val="24"/>
        </w:rPr>
      </w:pPr>
      <w:r>
        <w:rPr>
          <w:rFonts w:eastAsia="Segoe UI Symbol"/>
          <w:szCs w:val="24"/>
          <w:u w:val="none"/>
        </w:rPr>
        <w:t>8</w:t>
      </w:r>
      <w:r w:rsidR="006D6313">
        <w:rPr>
          <w:rFonts w:eastAsia="Segoe UI Symbol"/>
          <w:szCs w:val="24"/>
          <w:u w:val="none"/>
        </w:rPr>
        <w:t>.</w:t>
      </w:r>
      <w:r w:rsidR="002C31BD" w:rsidRPr="00F31FA5">
        <w:rPr>
          <w:rFonts w:eastAsia="Segoe UI Symbol"/>
          <w:szCs w:val="24"/>
          <w:u w:val="none"/>
        </w:rPr>
        <w:t xml:space="preserve"> </w:t>
      </w:r>
      <w:r w:rsidR="002C31BD" w:rsidRPr="002C31BD">
        <w:rPr>
          <w:rFonts w:eastAsia="Segoe UI Symbol"/>
          <w:szCs w:val="24"/>
        </w:rPr>
        <w:t>Współmałżonkowie członków wnioskodawcy niebędących producentami</w:t>
      </w:r>
    </w:p>
    <w:p w14:paraId="60762897" w14:textId="209E3FC2" w:rsidR="00F31FA5" w:rsidRDefault="002C31BD" w:rsidP="00663E5F">
      <w:pPr>
        <w:jc w:val="both"/>
        <w:rPr>
          <w:rFonts w:ascii="Times New Roman" w:hAnsi="Times New Roman" w:cs="Times New Roman"/>
          <w:sz w:val="24"/>
          <w:szCs w:val="24"/>
          <w:lang w:eastAsia="pl-PL"/>
        </w:rPr>
      </w:pPr>
      <w:r w:rsidRPr="002C31BD">
        <w:rPr>
          <w:rFonts w:ascii="Times New Roman" w:hAnsi="Times New Roman" w:cs="Times New Roman"/>
          <w:sz w:val="24"/>
          <w:szCs w:val="24"/>
          <w:lang w:eastAsia="pl-PL"/>
        </w:rPr>
        <w:t xml:space="preserve">Jeżeli członkowie wnioskodawcy </w:t>
      </w:r>
      <w:r>
        <w:rPr>
          <w:rFonts w:ascii="Times New Roman" w:hAnsi="Times New Roman" w:cs="Times New Roman"/>
          <w:sz w:val="24"/>
          <w:szCs w:val="24"/>
          <w:lang w:eastAsia="pl-PL"/>
        </w:rPr>
        <w:t>nie</w:t>
      </w:r>
      <w:r w:rsidRPr="002C31BD">
        <w:rPr>
          <w:rFonts w:ascii="Times New Roman" w:hAnsi="Times New Roman" w:cs="Times New Roman"/>
          <w:sz w:val="24"/>
          <w:szCs w:val="24"/>
          <w:lang w:eastAsia="pl-PL"/>
        </w:rPr>
        <w:t>będąc</w:t>
      </w:r>
      <w:r>
        <w:rPr>
          <w:rFonts w:ascii="Times New Roman" w:hAnsi="Times New Roman" w:cs="Times New Roman"/>
          <w:sz w:val="24"/>
          <w:szCs w:val="24"/>
          <w:lang w:eastAsia="pl-PL"/>
        </w:rPr>
        <w:t>y</w:t>
      </w:r>
      <w:r w:rsidRPr="002C31BD">
        <w:rPr>
          <w:rFonts w:ascii="Times New Roman" w:hAnsi="Times New Roman" w:cs="Times New Roman"/>
          <w:sz w:val="24"/>
          <w:szCs w:val="24"/>
          <w:lang w:eastAsia="pl-PL"/>
        </w:rPr>
        <w:t xml:space="preserve"> producent</w:t>
      </w:r>
      <w:r>
        <w:rPr>
          <w:rFonts w:ascii="Times New Roman" w:hAnsi="Times New Roman" w:cs="Times New Roman"/>
          <w:sz w:val="24"/>
          <w:szCs w:val="24"/>
          <w:lang w:eastAsia="pl-PL"/>
        </w:rPr>
        <w:t>ami</w:t>
      </w:r>
      <w:r w:rsidRPr="002C31BD">
        <w:rPr>
          <w:rFonts w:ascii="Times New Roman" w:hAnsi="Times New Roman" w:cs="Times New Roman"/>
          <w:sz w:val="24"/>
          <w:szCs w:val="24"/>
          <w:lang w:eastAsia="pl-PL"/>
        </w:rPr>
        <w:t xml:space="preserve"> posiadają współmałżonków to należy ich dodać ręcznie korzystając z przycisku „Dodaj”.</w:t>
      </w:r>
      <w:r w:rsidR="00CC1A4A">
        <w:rPr>
          <w:rFonts w:ascii="Times New Roman" w:hAnsi="Times New Roman" w:cs="Times New Roman"/>
          <w:sz w:val="24"/>
          <w:szCs w:val="24"/>
          <w:lang w:eastAsia="pl-PL"/>
        </w:rPr>
        <w:t xml:space="preserve"> </w:t>
      </w:r>
    </w:p>
    <w:p w14:paraId="2163A787" w14:textId="77777777" w:rsidR="00EE48D1" w:rsidRPr="003C417D" w:rsidRDefault="00EE48D1" w:rsidP="00EE48D1">
      <w:pPr>
        <w:jc w:val="both"/>
        <w:rPr>
          <w:rFonts w:ascii="Times New Roman" w:hAnsi="Times New Roman" w:cs="Times New Roman"/>
          <w:sz w:val="24"/>
          <w:szCs w:val="24"/>
          <w:lang w:eastAsia="pl-PL"/>
        </w:rPr>
      </w:pPr>
      <w:r w:rsidRPr="003C417D">
        <w:rPr>
          <w:rFonts w:ascii="Times New Roman" w:hAnsi="Times New Roman" w:cs="Times New Roman"/>
          <w:b/>
          <w:bCs/>
          <w:sz w:val="24"/>
          <w:szCs w:val="24"/>
          <w:lang w:eastAsia="pl-PL"/>
        </w:rPr>
        <w:lastRenderedPageBreak/>
        <w:t>Pamiętaj</w:t>
      </w:r>
      <w:r w:rsidRPr="003C417D">
        <w:rPr>
          <w:rFonts w:ascii="Times New Roman" w:hAnsi="Times New Roman" w:cs="Times New Roman"/>
          <w:sz w:val="24"/>
          <w:szCs w:val="24"/>
          <w:lang w:eastAsia="pl-PL"/>
        </w:rPr>
        <w:t xml:space="preserve">. </w:t>
      </w:r>
      <w:r w:rsidRPr="00CD26D0">
        <w:rPr>
          <w:rFonts w:ascii="Times New Roman" w:eastAsia="Segoe UI Symbol" w:hAnsi="Times New Roman" w:cs="Times New Roman"/>
          <w:szCs w:val="24"/>
        </w:rPr>
        <w:t xml:space="preserve">Jeżeli w sekcji </w:t>
      </w:r>
      <w:r w:rsidRPr="00CD26D0">
        <w:rPr>
          <w:rFonts w:ascii="Times New Roman" w:eastAsia="Segoe UI Symbol" w:hAnsi="Times New Roman" w:cs="Times New Roman"/>
          <w:i/>
          <w:iCs/>
          <w:szCs w:val="24"/>
        </w:rPr>
        <w:t>Członkowie wnioskodawcy niebędący producentami</w:t>
      </w:r>
      <w:r w:rsidRPr="00CD26D0">
        <w:rPr>
          <w:rFonts w:ascii="Times New Roman" w:eastAsia="Segoe UI Symbol" w:hAnsi="Times New Roman" w:cs="Times New Roman"/>
          <w:szCs w:val="24"/>
        </w:rPr>
        <w:t xml:space="preserve"> </w:t>
      </w:r>
      <w:r w:rsidRPr="00CD26D0">
        <w:rPr>
          <w:rFonts w:ascii="Times New Roman" w:eastAsia="Segoe UI Symbol" w:hAnsi="Times New Roman" w:cs="Times New Roman"/>
          <w:b/>
          <w:bCs/>
          <w:szCs w:val="24"/>
        </w:rPr>
        <w:t xml:space="preserve">usuwasz </w:t>
      </w:r>
      <w:r w:rsidRPr="00CD26D0">
        <w:rPr>
          <w:rFonts w:ascii="Times New Roman" w:eastAsia="Segoe UI Symbol" w:hAnsi="Times New Roman" w:cs="Times New Roman"/>
          <w:szCs w:val="24"/>
        </w:rPr>
        <w:t xml:space="preserve">dane członka przy którym widniały dane współmałżonka należy usunąć także dane współmałżonka należy usunąć także dane współmałżonka z sekcji dotyczącej współmałżonków. </w:t>
      </w:r>
      <w:r w:rsidRPr="00CD26D0">
        <w:rPr>
          <w:rFonts w:ascii="Times New Roman" w:eastAsia="Segoe UI Symbol" w:hAnsi="Times New Roman" w:cs="Times New Roman"/>
          <w:b/>
          <w:bCs/>
          <w:szCs w:val="24"/>
        </w:rPr>
        <w:t>Dane te nie są usuwane automatycznie.</w:t>
      </w:r>
    </w:p>
    <w:p w14:paraId="7200BD1B" w14:textId="77777777" w:rsidR="00EE48D1" w:rsidRDefault="00EE48D1" w:rsidP="00663E5F">
      <w:pPr>
        <w:jc w:val="both"/>
        <w:rPr>
          <w:rFonts w:ascii="Times New Roman" w:hAnsi="Times New Roman" w:cs="Times New Roman"/>
          <w:sz w:val="24"/>
          <w:szCs w:val="24"/>
          <w:lang w:eastAsia="pl-PL"/>
        </w:rPr>
      </w:pPr>
    </w:p>
    <w:p w14:paraId="15DDAE93" w14:textId="1597B8F8" w:rsidR="00CC1A4A" w:rsidRPr="00CC1A4A" w:rsidRDefault="00BC194B" w:rsidP="00663E5F">
      <w:pPr>
        <w:numPr>
          <w:ilvl w:val="0"/>
          <w:numId w:val="9"/>
        </w:numPr>
        <w:contextualSpacing/>
        <w:jc w:val="both"/>
        <w:rPr>
          <w:b/>
          <w:bCs/>
          <w:lang w:eastAsia="pl-PL"/>
        </w:rPr>
      </w:pPr>
      <w:r w:rsidRPr="008A3602">
        <w:rPr>
          <w:b/>
          <w:bCs/>
          <w:noProof/>
          <w:lang w:eastAsia="pl-PL"/>
        </w:rPr>
        <w:drawing>
          <wp:inline distT="0" distB="0" distL="0" distR="0" wp14:anchorId="659CF0C9" wp14:editId="50CE3AFE">
            <wp:extent cx="816483" cy="297394"/>
            <wp:effectExtent l="0" t="0" r="3175" b="762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29591" cy="302168"/>
                    </a:xfrm>
                    <a:prstGeom prst="rect">
                      <a:avLst/>
                    </a:prstGeom>
                  </pic:spPr>
                </pic:pic>
              </a:graphicData>
            </a:graphic>
          </wp:inline>
        </w:drawing>
      </w:r>
      <w:r>
        <w:rPr>
          <w:b/>
          <w:bCs/>
          <w:lang w:eastAsia="pl-PL"/>
        </w:rPr>
        <w:t xml:space="preserve"> </w:t>
      </w:r>
      <w:r w:rsidR="00CC1A4A" w:rsidRPr="00CC1A4A">
        <w:rPr>
          <w:b/>
          <w:bCs/>
          <w:lang w:eastAsia="pl-PL"/>
        </w:rPr>
        <w:t xml:space="preserve">Dodaj </w:t>
      </w:r>
      <w:r w:rsidR="00CC1A4A" w:rsidRPr="00CC1A4A">
        <w:rPr>
          <w:lang w:eastAsia="pl-PL"/>
        </w:rPr>
        <w:t>– umożliwia dodanie danych</w:t>
      </w:r>
    </w:p>
    <w:p w14:paraId="747EF419" w14:textId="77777777" w:rsidR="00CC1A4A" w:rsidRPr="00CC1A4A" w:rsidRDefault="00CC1A4A" w:rsidP="00663E5F">
      <w:pPr>
        <w:numPr>
          <w:ilvl w:val="0"/>
          <w:numId w:val="9"/>
        </w:numPr>
        <w:contextualSpacing/>
        <w:jc w:val="both"/>
        <w:rPr>
          <w:b/>
          <w:bCs/>
          <w:lang w:eastAsia="pl-PL"/>
        </w:rPr>
      </w:pPr>
      <w:r w:rsidRPr="00CC1A4A">
        <w:rPr>
          <w:b/>
          <w:bCs/>
          <w:noProof/>
          <w:lang w:eastAsia="pl-PL"/>
        </w:rPr>
        <w:drawing>
          <wp:inline distT="0" distB="0" distL="0" distR="0" wp14:anchorId="280893E9" wp14:editId="6C1F1095">
            <wp:extent cx="266737" cy="314369"/>
            <wp:effectExtent l="0" t="0" r="0" b="9525"/>
            <wp:docPr id="265" name="Obraz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6737" cy="314369"/>
                    </a:xfrm>
                    <a:prstGeom prst="rect">
                      <a:avLst/>
                    </a:prstGeom>
                  </pic:spPr>
                </pic:pic>
              </a:graphicData>
            </a:graphic>
          </wp:inline>
        </w:drawing>
      </w:r>
      <w:r w:rsidRPr="00CC1A4A">
        <w:rPr>
          <w:b/>
          <w:bCs/>
          <w:lang w:eastAsia="pl-PL"/>
        </w:rPr>
        <w:t xml:space="preserve"> Edytuj – </w:t>
      </w:r>
      <w:r w:rsidRPr="00CC1A4A">
        <w:rPr>
          <w:lang w:eastAsia="pl-PL"/>
        </w:rPr>
        <w:t>umożliwia podgląd i edycję danych</w:t>
      </w:r>
    </w:p>
    <w:p w14:paraId="456753D9" w14:textId="4B38A559" w:rsidR="00CC1A4A" w:rsidRPr="00CC1A4A" w:rsidRDefault="00CC1A4A" w:rsidP="00663E5F">
      <w:pPr>
        <w:numPr>
          <w:ilvl w:val="0"/>
          <w:numId w:val="9"/>
        </w:numPr>
        <w:contextualSpacing/>
        <w:jc w:val="both"/>
        <w:rPr>
          <w:b/>
          <w:bCs/>
          <w:lang w:eastAsia="pl-PL"/>
        </w:rPr>
      </w:pPr>
      <w:r w:rsidRPr="00CC1A4A">
        <w:rPr>
          <w:b/>
          <w:bCs/>
          <w:noProof/>
          <w:lang w:eastAsia="pl-PL"/>
        </w:rPr>
        <w:drawing>
          <wp:inline distT="0" distB="0" distL="0" distR="0" wp14:anchorId="7ECC1425" wp14:editId="762DBE8F">
            <wp:extent cx="228632" cy="323895"/>
            <wp:effectExtent l="0" t="0" r="0" b="0"/>
            <wp:docPr id="266" name="Obraz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8632" cy="323895"/>
                    </a:xfrm>
                    <a:prstGeom prst="rect">
                      <a:avLst/>
                    </a:prstGeom>
                  </pic:spPr>
                </pic:pic>
              </a:graphicData>
            </a:graphic>
          </wp:inline>
        </w:drawing>
      </w:r>
      <w:r w:rsidRPr="00CC1A4A">
        <w:rPr>
          <w:b/>
          <w:bCs/>
          <w:lang w:eastAsia="pl-PL"/>
        </w:rPr>
        <w:t xml:space="preserve"> Usuń – </w:t>
      </w:r>
      <w:r w:rsidRPr="00CC1A4A">
        <w:rPr>
          <w:lang w:eastAsia="pl-PL"/>
        </w:rPr>
        <w:t>usuwa dane członka</w:t>
      </w:r>
    </w:p>
    <w:p w14:paraId="572C2C2F" w14:textId="54A7F3A5" w:rsidR="00CC1A4A" w:rsidRDefault="00CC1A4A" w:rsidP="00CC1A4A">
      <w:pPr>
        <w:contextualSpacing/>
        <w:rPr>
          <w:b/>
          <w:bCs/>
          <w:lang w:eastAsia="pl-PL"/>
        </w:rPr>
      </w:pPr>
    </w:p>
    <w:p w14:paraId="4A3AE259" w14:textId="2D483E16" w:rsidR="00CC1A4A" w:rsidRPr="00CC1A4A" w:rsidRDefault="00CC1A4A" w:rsidP="00CC1A4A">
      <w:pPr>
        <w:contextualSpacing/>
        <w:rPr>
          <w:b/>
          <w:bCs/>
          <w:lang w:eastAsia="pl-PL"/>
        </w:rPr>
      </w:pPr>
      <w:r w:rsidRPr="00CC1A4A">
        <w:rPr>
          <w:b/>
          <w:bCs/>
          <w:noProof/>
          <w:lang w:eastAsia="pl-PL"/>
        </w:rPr>
        <w:drawing>
          <wp:inline distT="0" distB="0" distL="0" distR="0" wp14:anchorId="478290C8" wp14:editId="19759663">
            <wp:extent cx="5760720" cy="2335530"/>
            <wp:effectExtent l="0" t="0" r="0" b="7620"/>
            <wp:docPr id="267" name="Obraz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2335530"/>
                    </a:xfrm>
                    <a:prstGeom prst="rect">
                      <a:avLst/>
                    </a:prstGeom>
                  </pic:spPr>
                </pic:pic>
              </a:graphicData>
            </a:graphic>
          </wp:inline>
        </w:drawing>
      </w:r>
    </w:p>
    <w:p w14:paraId="00644A7E" w14:textId="5FF3F335" w:rsidR="00CC1A4A" w:rsidRPr="001D75B6" w:rsidRDefault="00CC1A4A" w:rsidP="00663E5F">
      <w:pPr>
        <w:jc w:val="both"/>
        <w:rPr>
          <w:rFonts w:ascii="Times New Roman" w:hAnsi="Times New Roman" w:cs="Times New Roman"/>
          <w:sz w:val="24"/>
          <w:szCs w:val="24"/>
          <w:lang w:eastAsia="pl-PL"/>
        </w:rPr>
      </w:pPr>
      <w:r w:rsidRPr="001D75B6">
        <w:rPr>
          <w:rFonts w:ascii="Times New Roman" w:hAnsi="Times New Roman" w:cs="Times New Roman"/>
          <w:sz w:val="24"/>
          <w:szCs w:val="24"/>
          <w:lang w:eastAsia="pl-PL"/>
        </w:rPr>
        <w:t xml:space="preserve">Pola oznaczone </w:t>
      </w:r>
      <w:r w:rsidRPr="00FA52E7">
        <w:rPr>
          <w:rFonts w:ascii="Times New Roman" w:hAnsi="Times New Roman" w:cs="Times New Roman"/>
          <w:b/>
          <w:bCs/>
          <w:sz w:val="24"/>
          <w:szCs w:val="24"/>
          <w:lang w:eastAsia="pl-PL"/>
        </w:rPr>
        <w:t>„* ” są polami wymaganymi</w:t>
      </w:r>
      <w:r w:rsidRPr="001D75B6">
        <w:rPr>
          <w:rFonts w:ascii="Times New Roman" w:hAnsi="Times New Roman" w:cs="Times New Roman"/>
          <w:sz w:val="24"/>
          <w:szCs w:val="24"/>
          <w:lang w:eastAsia="pl-PL"/>
        </w:rPr>
        <w:t>, a ich brak uniemożliwi zapisanie danych.</w:t>
      </w:r>
      <w:r w:rsidR="00DB5BBE">
        <w:rPr>
          <w:rFonts w:ascii="Times New Roman" w:hAnsi="Times New Roman" w:cs="Times New Roman"/>
          <w:sz w:val="24"/>
          <w:szCs w:val="24"/>
          <w:lang w:eastAsia="pl-PL"/>
        </w:rPr>
        <w:t xml:space="preserve"> </w:t>
      </w:r>
    </w:p>
    <w:p w14:paraId="228A72D5" w14:textId="77777777" w:rsidR="00CC1A4A" w:rsidRDefault="00CC1A4A"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„Anuluj” – zamyka okno bez zapisywania danych,</w:t>
      </w:r>
    </w:p>
    <w:p w14:paraId="34640B8E" w14:textId="77777777" w:rsidR="00CC1A4A" w:rsidRDefault="00CC1A4A"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„Wyczyść dane” – usuwa dane wpisane w poszczególnych polach, okno pozostaje otwarte,</w:t>
      </w:r>
    </w:p>
    <w:p w14:paraId="7D1C14F5" w14:textId="77777777" w:rsidR="00CC1A4A" w:rsidRDefault="00CC1A4A"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„Zapisz i Zamknij” – zapisuje dane i zamyka okno,</w:t>
      </w:r>
    </w:p>
    <w:p w14:paraId="395CFB0F" w14:textId="77777777" w:rsidR="00CC1A4A" w:rsidRDefault="00CC1A4A" w:rsidP="00663E5F">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Przycisk „Dodaj następną pozycję” – zapisuje dane i otwiera puste okno umożliwiające wpisanie danych nowego członka.</w:t>
      </w:r>
    </w:p>
    <w:p w14:paraId="5C2C52A0" w14:textId="2C5EAC11" w:rsidR="00CC1A4A" w:rsidRDefault="00CC1A4A" w:rsidP="00F31FA5">
      <w:pPr>
        <w:rPr>
          <w:rFonts w:ascii="Times New Roman" w:hAnsi="Times New Roman" w:cs="Times New Roman"/>
          <w:sz w:val="24"/>
          <w:szCs w:val="24"/>
          <w:lang w:eastAsia="pl-PL"/>
        </w:rPr>
      </w:pPr>
      <w:r w:rsidRPr="00CC1A4A">
        <w:rPr>
          <w:rFonts w:ascii="Times New Roman" w:hAnsi="Times New Roman" w:cs="Times New Roman"/>
          <w:noProof/>
          <w:sz w:val="24"/>
          <w:szCs w:val="24"/>
          <w:lang w:eastAsia="pl-PL"/>
        </w:rPr>
        <w:lastRenderedPageBreak/>
        <w:drawing>
          <wp:inline distT="0" distB="0" distL="0" distR="0" wp14:anchorId="46FBCBD6" wp14:editId="646E6ABD">
            <wp:extent cx="5760720" cy="4294505"/>
            <wp:effectExtent l="0" t="0" r="0" b="0"/>
            <wp:docPr id="269" name="Obraz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4294505"/>
                    </a:xfrm>
                    <a:prstGeom prst="rect">
                      <a:avLst/>
                    </a:prstGeom>
                  </pic:spPr>
                </pic:pic>
              </a:graphicData>
            </a:graphic>
          </wp:inline>
        </w:drawing>
      </w:r>
    </w:p>
    <w:p w14:paraId="7403381C" w14:textId="49061745" w:rsidR="001C5F36" w:rsidRDefault="000653F7" w:rsidP="00663E5F">
      <w:pPr>
        <w:pStyle w:val="Nagwek1"/>
        <w:ind w:left="-5"/>
        <w:jc w:val="both"/>
        <w:rPr>
          <w:rFonts w:eastAsia="Segoe UI Symbol"/>
          <w:szCs w:val="24"/>
        </w:rPr>
      </w:pPr>
      <w:r>
        <w:rPr>
          <w:rFonts w:eastAsia="Segoe UI Symbol"/>
          <w:szCs w:val="24"/>
        </w:rPr>
        <w:t>9</w:t>
      </w:r>
      <w:r w:rsidR="006D6313">
        <w:rPr>
          <w:rFonts w:eastAsia="Segoe UI Symbol"/>
          <w:szCs w:val="24"/>
        </w:rPr>
        <w:t>.</w:t>
      </w:r>
      <w:r w:rsidR="00CC1A4A" w:rsidRPr="001C5F36">
        <w:rPr>
          <w:rFonts w:eastAsia="Segoe UI Symbol"/>
          <w:szCs w:val="24"/>
        </w:rPr>
        <w:t xml:space="preserve"> </w:t>
      </w:r>
      <w:r w:rsidR="00CC1A4A" w:rsidRPr="00CC1A4A">
        <w:rPr>
          <w:rFonts w:eastAsia="Segoe UI Symbol"/>
          <w:szCs w:val="24"/>
        </w:rPr>
        <w:t>Planowana wielkość i wartość przychodów ze sprzedaży produktu lub grupy produktów, ze względu na które wnioskodawca został uznany, w każdym z pierwszych 5 lat po uznaniu</w:t>
      </w:r>
      <w:r w:rsidR="00CA57A1">
        <w:rPr>
          <w:rFonts w:eastAsia="Segoe UI Symbol"/>
          <w:szCs w:val="24"/>
        </w:rPr>
        <w:t>.</w:t>
      </w:r>
    </w:p>
    <w:p w14:paraId="55CCA5DC" w14:textId="7E7D1830" w:rsidR="00CC1A4A" w:rsidRPr="00CC1A4A" w:rsidRDefault="00CC1A4A" w:rsidP="00663E5F">
      <w:pPr>
        <w:jc w:val="both"/>
        <w:rPr>
          <w:rFonts w:ascii="Times New Roman" w:eastAsia="Segoe UI Symbol" w:hAnsi="Times New Roman" w:cs="Times New Roman"/>
          <w:sz w:val="24"/>
          <w:szCs w:val="24"/>
        </w:rPr>
      </w:pPr>
      <w:r w:rsidRPr="00CC1A4A">
        <w:rPr>
          <w:rFonts w:ascii="Times New Roman" w:eastAsia="Segoe UI Symbol" w:hAnsi="Times New Roman" w:cs="Times New Roman"/>
          <w:sz w:val="24"/>
          <w:szCs w:val="24"/>
        </w:rPr>
        <w:t>Należy uzupełnić dane dotyczące planowanej wielkość i wartość przychodów ze sprzedaży produktu lub grupy produktów, ze względu na które wnioskodawca został uznany, w każdym z pierwszych 5 lat działalności po uznaniu.</w:t>
      </w:r>
      <w:r w:rsidR="00CA57A1">
        <w:rPr>
          <w:rFonts w:ascii="Times New Roman" w:eastAsia="Segoe UI Symbol" w:hAnsi="Times New Roman" w:cs="Times New Roman"/>
          <w:sz w:val="24"/>
          <w:szCs w:val="24"/>
        </w:rPr>
        <w:t xml:space="preserve"> Źródłem danych do uzupełnienia</w:t>
      </w:r>
      <w:r w:rsidR="008B70F3">
        <w:rPr>
          <w:rFonts w:ascii="Times New Roman" w:eastAsia="Segoe UI Symbol" w:hAnsi="Times New Roman" w:cs="Times New Roman"/>
          <w:sz w:val="24"/>
          <w:szCs w:val="24"/>
        </w:rPr>
        <w:t xml:space="preserve"> ww. zestawienia</w:t>
      </w:r>
      <w:r w:rsidR="00CA57A1">
        <w:rPr>
          <w:rFonts w:ascii="Times New Roman" w:eastAsia="Segoe UI Symbol" w:hAnsi="Times New Roman" w:cs="Times New Roman"/>
          <w:sz w:val="24"/>
          <w:szCs w:val="24"/>
        </w:rPr>
        <w:t xml:space="preserve"> jest plan biznesowy</w:t>
      </w:r>
      <w:r w:rsidR="000F2FDE">
        <w:rPr>
          <w:rFonts w:ascii="Times New Roman" w:eastAsia="Segoe UI Symbol" w:hAnsi="Times New Roman" w:cs="Times New Roman"/>
          <w:sz w:val="24"/>
          <w:szCs w:val="24"/>
        </w:rPr>
        <w:t>, aktualny na dzień złożenia WoPP,</w:t>
      </w:r>
      <w:r w:rsidR="00CA57A1">
        <w:rPr>
          <w:rFonts w:ascii="Times New Roman" w:eastAsia="Segoe UI Symbol" w:hAnsi="Times New Roman" w:cs="Times New Roman"/>
          <w:sz w:val="24"/>
          <w:szCs w:val="24"/>
        </w:rPr>
        <w:t xml:space="preserve"> zatwierdzony przez </w:t>
      </w:r>
      <w:r w:rsidR="00CA57A1" w:rsidRPr="00CA57A1">
        <w:rPr>
          <w:rFonts w:ascii="Times New Roman" w:eastAsia="Segoe UI Symbol" w:hAnsi="Times New Roman" w:cs="Times New Roman"/>
          <w:sz w:val="24"/>
          <w:szCs w:val="24"/>
        </w:rPr>
        <w:t>właściwego ze względu na siedzibę wnioskodawcy Dyrektora Oddziału Regionalnego ARiMR</w:t>
      </w:r>
      <w:r w:rsidR="00CA57A1">
        <w:rPr>
          <w:rFonts w:ascii="Times New Roman" w:eastAsia="Segoe UI Symbol" w:hAnsi="Times New Roman" w:cs="Times New Roman"/>
          <w:sz w:val="24"/>
          <w:szCs w:val="24"/>
        </w:rPr>
        <w:t>.</w:t>
      </w:r>
    </w:p>
    <w:p w14:paraId="5775D773" w14:textId="7B01C666" w:rsidR="00CC1A4A" w:rsidRDefault="00CC1A4A" w:rsidP="00663E5F">
      <w:pPr>
        <w:jc w:val="both"/>
        <w:rPr>
          <w:rFonts w:ascii="Times New Roman" w:hAnsi="Times New Roman" w:cs="Times New Roman"/>
          <w:sz w:val="24"/>
          <w:szCs w:val="24"/>
          <w:lang w:eastAsia="pl-PL"/>
        </w:rPr>
      </w:pPr>
      <w:r w:rsidRPr="001D75B6">
        <w:rPr>
          <w:rFonts w:ascii="Times New Roman" w:hAnsi="Times New Roman" w:cs="Times New Roman"/>
          <w:sz w:val="24"/>
          <w:szCs w:val="24"/>
          <w:lang w:eastAsia="pl-PL"/>
        </w:rPr>
        <w:t xml:space="preserve">Pola oznaczone </w:t>
      </w:r>
      <w:r w:rsidRPr="00FA52E7">
        <w:rPr>
          <w:rFonts w:ascii="Times New Roman" w:hAnsi="Times New Roman" w:cs="Times New Roman"/>
          <w:b/>
          <w:bCs/>
          <w:sz w:val="24"/>
          <w:szCs w:val="24"/>
          <w:lang w:eastAsia="pl-PL"/>
        </w:rPr>
        <w:t>„* ” są polami wymaganymi</w:t>
      </w:r>
      <w:r w:rsidRPr="001D75B6">
        <w:rPr>
          <w:rFonts w:ascii="Times New Roman" w:hAnsi="Times New Roman" w:cs="Times New Roman"/>
          <w:sz w:val="24"/>
          <w:szCs w:val="24"/>
          <w:lang w:eastAsia="pl-PL"/>
        </w:rPr>
        <w:t>, a ich brak uniemożliwi zapisanie danych.</w:t>
      </w:r>
    </w:p>
    <w:p w14:paraId="0E252CEC" w14:textId="6677A781" w:rsidR="00CC1A4A" w:rsidRDefault="00CC1A4A" w:rsidP="00663E5F">
      <w:pPr>
        <w:pStyle w:val="Akapitzlist"/>
        <w:numPr>
          <w:ilvl w:val="0"/>
          <w:numId w:val="11"/>
        </w:numPr>
        <w:jc w:val="both"/>
        <w:rPr>
          <w:rFonts w:ascii="Times New Roman" w:hAnsi="Times New Roman" w:cs="Times New Roman"/>
          <w:sz w:val="24"/>
          <w:szCs w:val="24"/>
          <w:lang w:eastAsia="pl-PL"/>
        </w:rPr>
      </w:pPr>
      <w:r w:rsidRPr="00CC1A4A">
        <w:rPr>
          <w:rFonts w:ascii="Times New Roman" w:hAnsi="Times New Roman" w:cs="Times New Roman"/>
          <w:b/>
          <w:bCs/>
          <w:sz w:val="24"/>
          <w:szCs w:val="24"/>
          <w:lang w:eastAsia="pl-PL"/>
        </w:rPr>
        <w:t>Kategoria produktu</w:t>
      </w:r>
      <w:r>
        <w:rPr>
          <w:rFonts w:ascii="Times New Roman" w:hAnsi="Times New Roman" w:cs="Times New Roman"/>
          <w:sz w:val="24"/>
          <w:szCs w:val="24"/>
          <w:lang w:eastAsia="pl-PL"/>
        </w:rPr>
        <w:t xml:space="preserve"> – </w:t>
      </w:r>
      <w:r w:rsidR="00614FAF">
        <w:rPr>
          <w:rFonts w:ascii="Times New Roman" w:hAnsi="Times New Roman" w:cs="Times New Roman"/>
          <w:sz w:val="24"/>
          <w:szCs w:val="24"/>
          <w:lang w:eastAsia="pl-PL"/>
        </w:rPr>
        <w:t xml:space="preserve">kategorie wyświetlają się na podstawie </w:t>
      </w:r>
      <w:r w:rsidR="00614FAF" w:rsidRPr="00614FAF">
        <w:rPr>
          <w:rFonts w:ascii="Times New Roman" w:hAnsi="Times New Roman" w:cs="Times New Roman"/>
          <w:sz w:val="24"/>
          <w:szCs w:val="24"/>
          <w:lang w:eastAsia="pl-PL"/>
        </w:rPr>
        <w:t xml:space="preserve">danych wskazanych we wniosku w </w:t>
      </w:r>
      <w:r w:rsidR="00E5596F" w:rsidRPr="00614FAF">
        <w:rPr>
          <w:rFonts w:ascii="Times New Roman" w:hAnsi="Times New Roman" w:cs="Times New Roman"/>
          <w:sz w:val="24"/>
          <w:szCs w:val="24"/>
          <w:lang w:eastAsia="pl-PL"/>
        </w:rPr>
        <w:t>Części „</w:t>
      </w:r>
      <w:r w:rsidR="00614FAF" w:rsidRPr="00614FAF">
        <w:rPr>
          <w:rFonts w:ascii="Times New Roman" w:hAnsi="Times New Roman" w:cs="Times New Roman"/>
          <w:sz w:val="24"/>
          <w:szCs w:val="24"/>
          <w:lang w:eastAsia="pl-PL"/>
        </w:rPr>
        <w:t>Informacje podstawowe”</w:t>
      </w:r>
      <w:r w:rsidR="00614FAF">
        <w:rPr>
          <w:rFonts w:ascii="Times New Roman" w:hAnsi="Times New Roman" w:cs="Times New Roman"/>
          <w:sz w:val="24"/>
          <w:szCs w:val="24"/>
          <w:lang w:eastAsia="pl-PL"/>
        </w:rPr>
        <w:t>.</w:t>
      </w:r>
    </w:p>
    <w:p w14:paraId="0967424C" w14:textId="3A43A4AF" w:rsidR="00614FAF" w:rsidRDefault="00614FAF" w:rsidP="00663E5F">
      <w:pPr>
        <w:pStyle w:val="Akapitzlist"/>
        <w:numPr>
          <w:ilvl w:val="0"/>
          <w:numId w:val="11"/>
        </w:numPr>
        <w:jc w:val="both"/>
        <w:rPr>
          <w:rFonts w:ascii="Times New Roman" w:hAnsi="Times New Roman" w:cs="Times New Roman"/>
          <w:sz w:val="24"/>
          <w:szCs w:val="24"/>
          <w:lang w:eastAsia="pl-PL"/>
        </w:rPr>
      </w:pPr>
      <w:r>
        <w:rPr>
          <w:rFonts w:ascii="Times New Roman" w:hAnsi="Times New Roman" w:cs="Times New Roman"/>
          <w:b/>
          <w:bCs/>
          <w:sz w:val="24"/>
          <w:szCs w:val="24"/>
          <w:lang w:eastAsia="pl-PL"/>
        </w:rPr>
        <w:t xml:space="preserve">Jednostka </w:t>
      </w:r>
      <w:r w:rsidRPr="00614FAF">
        <w:rPr>
          <w:rFonts w:ascii="Times New Roman" w:hAnsi="Times New Roman" w:cs="Times New Roman"/>
          <w:sz w:val="24"/>
          <w:szCs w:val="24"/>
          <w:lang w:eastAsia="pl-PL"/>
        </w:rPr>
        <w:t>–</w:t>
      </w:r>
      <w:r>
        <w:rPr>
          <w:rFonts w:ascii="Times New Roman" w:hAnsi="Times New Roman" w:cs="Times New Roman"/>
          <w:sz w:val="24"/>
          <w:szCs w:val="24"/>
          <w:lang w:eastAsia="pl-PL"/>
        </w:rPr>
        <w:t xml:space="preserve"> należy wybrać jednostkę spośród następujących kategorii:</w:t>
      </w:r>
    </w:p>
    <w:p w14:paraId="5011AEFB" w14:textId="56D45132" w:rsidR="00614FAF" w:rsidRPr="00CC1A4A" w:rsidRDefault="00614FAF" w:rsidP="00614FAF">
      <w:pPr>
        <w:pStyle w:val="Akapitzlist"/>
        <w:rPr>
          <w:rFonts w:ascii="Times New Roman" w:hAnsi="Times New Roman" w:cs="Times New Roman"/>
          <w:sz w:val="24"/>
          <w:szCs w:val="24"/>
          <w:lang w:eastAsia="pl-PL"/>
        </w:rPr>
      </w:pPr>
      <w:r w:rsidRPr="00614FAF">
        <w:rPr>
          <w:rFonts w:ascii="Times New Roman" w:hAnsi="Times New Roman" w:cs="Times New Roman"/>
          <w:noProof/>
          <w:sz w:val="24"/>
          <w:szCs w:val="24"/>
          <w:lang w:eastAsia="pl-PL"/>
        </w:rPr>
        <w:lastRenderedPageBreak/>
        <w:drawing>
          <wp:inline distT="0" distB="0" distL="0" distR="0" wp14:anchorId="2A3BD856" wp14:editId="54E727AB">
            <wp:extent cx="2229161" cy="1867161"/>
            <wp:effectExtent l="0" t="0" r="0" b="0"/>
            <wp:docPr id="270" name="Obraz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29161" cy="1867161"/>
                    </a:xfrm>
                    <a:prstGeom prst="rect">
                      <a:avLst/>
                    </a:prstGeom>
                  </pic:spPr>
                </pic:pic>
              </a:graphicData>
            </a:graphic>
          </wp:inline>
        </w:drawing>
      </w:r>
    </w:p>
    <w:p w14:paraId="0E1C98B8" w14:textId="77777777" w:rsidR="00614FAF" w:rsidRDefault="00614FAF" w:rsidP="00663E5F">
      <w:pPr>
        <w:jc w:val="both"/>
        <w:rPr>
          <w:rFonts w:ascii="Times New Roman" w:hAnsi="Times New Roman" w:cs="Times New Roman"/>
          <w:sz w:val="24"/>
          <w:szCs w:val="24"/>
        </w:rPr>
      </w:pPr>
      <w:r w:rsidRPr="00A3792C">
        <w:rPr>
          <w:rFonts w:ascii="Times New Roman" w:hAnsi="Times New Roman" w:cs="Times New Roman"/>
          <w:sz w:val="24"/>
          <w:szCs w:val="24"/>
        </w:rPr>
        <w:t>Następnie należy nacisnąć przycisk „</w:t>
      </w:r>
      <w:r w:rsidRPr="00A3792C">
        <w:rPr>
          <w:rFonts w:ascii="Times New Roman" w:hAnsi="Times New Roman" w:cs="Times New Roman"/>
          <w:b/>
          <w:bCs/>
          <w:sz w:val="24"/>
          <w:szCs w:val="24"/>
        </w:rPr>
        <w:t>Dalej</w:t>
      </w:r>
      <w:r w:rsidRPr="00A3792C">
        <w:rPr>
          <w:rFonts w:ascii="Times New Roman" w:hAnsi="Times New Roman" w:cs="Times New Roman"/>
          <w:sz w:val="24"/>
          <w:szCs w:val="24"/>
        </w:rPr>
        <w:t>” co umożliwi przejście do kolejnej części wniosku.</w:t>
      </w:r>
      <w:r>
        <w:rPr>
          <w:rFonts w:ascii="Times New Roman" w:hAnsi="Times New Roman" w:cs="Times New Roman"/>
          <w:sz w:val="24"/>
          <w:szCs w:val="24"/>
        </w:rPr>
        <w:t xml:space="preserve"> Przycisk „</w:t>
      </w:r>
      <w:r w:rsidRPr="00A3792C">
        <w:rPr>
          <w:rFonts w:ascii="Times New Roman" w:hAnsi="Times New Roman" w:cs="Times New Roman"/>
          <w:b/>
          <w:bCs/>
          <w:sz w:val="24"/>
          <w:szCs w:val="24"/>
        </w:rPr>
        <w:t>Wstecz</w:t>
      </w:r>
      <w:r>
        <w:rPr>
          <w:rFonts w:ascii="Times New Roman" w:hAnsi="Times New Roman" w:cs="Times New Roman"/>
          <w:sz w:val="24"/>
          <w:szCs w:val="24"/>
        </w:rPr>
        <w:t>” przenosi użytkownika do wcześniejszej części wniosku.</w:t>
      </w:r>
    </w:p>
    <w:p w14:paraId="1D86E866" w14:textId="73B9BD8A" w:rsidR="00CC1A4A" w:rsidRPr="00415127" w:rsidRDefault="00614FAF" w:rsidP="009C45FF">
      <w:pPr>
        <w:shd w:val="clear" w:color="auto" w:fill="BDD6EE" w:themeFill="accent5" w:themeFillTint="66"/>
        <w:spacing w:after="80" w:line="270" w:lineRule="auto"/>
        <w:ind w:left="-5" w:right="107" w:hanging="10"/>
        <w:jc w:val="both"/>
        <w:rPr>
          <w:rFonts w:ascii="Times New Roman" w:eastAsia="Times New Roman" w:hAnsi="Times New Roman" w:cs="Times New Roman"/>
          <w:color w:val="000000"/>
          <w:sz w:val="26"/>
          <w:szCs w:val="26"/>
          <w:lang w:eastAsia="pl-PL"/>
        </w:rPr>
      </w:pPr>
      <w:r w:rsidRPr="00415127">
        <w:rPr>
          <w:rFonts w:ascii="Times New Roman" w:eastAsia="Times New Roman" w:hAnsi="Times New Roman" w:cs="Times New Roman"/>
          <w:b/>
          <w:color w:val="000000"/>
          <w:sz w:val="26"/>
          <w:szCs w:val="26"/>
          <w:lang w:eastAsia="pl-PL"/>
        </w:rPr>
        <w:t xml:space="preserve">CZĘŚĆ „Oświadczenia” </w:t>
      </w:r>
    </w:p>
    <w:p w14:paraId="5E0D8BA0" w14:textId="20D83555" w:rsidR="0017727D" w:rsidRPr="00327615" w:rsidRDefault="0017727D" w:rsidP="00C16D9F">
      <w:pPr>
        <w:spacing w:after="132"/>
        <w:ind w:right="111"/>
        <w:jc w:val="both"/>
        <w:rPr>
          <w:rFonts w:ascii="Times New Roman" w:hAnsi="Times New Roman" w:cs="Times New Roman"/>
          <w:sz w:val="24"/>
          <w:szCs w:val="24"/>
        </w:rPr>
      </w:pPr>
      <w:r w:rsidRPr="00327615">
        <w:rPr>
          <w:rFonts w:ascii="Times New Roman" w:hAnsi="Times New Roman" w:cs="Times New Roman"/>
          <w:sz w:val="24"/>
          <w:szCs w:val="24"/>
        </w:rPr>
        <w:t>Należy zapoznać się z treścią oświadczeń i zaznaczyć TAK.</w:t>
      </w:r>
      <w:r w:rsidR="00F11D0C">
        <w:rPr>
          <w:rFonts w:ascii="Times New Roman" w:hAnsi="Times New Roman" w:cs="Times New Roman"/>
          <w:sz w:val="24"/>
          <w:szCs w:val="24"/>
        </w:rPr>
        <w:t xml:space="preserve"> </w:t>
      </w:r>
      <w:r w:rsidR="001C5F36" w:rsidRPr="00327615">
        <w:rPr>
          <w:rFonts w:ascii="Times New Roman" w:hAnsi="Times New Roman" w:cs="Times New Roman"/>
          <w:sz w:val="24"/>
          <w:szCs w:val="24"/>
        </w:rPr>
        <w:t xml:space="preserve">Treść oświadczeń </w:t>
      </w:r>
      <w:r w:rsidR="001C5F36" w:rsidRPr="00327615">
        <w:rPr>
          <w:rFonts w:ascii="Times New Roman" w:hAnsi="Times New Roman" w:cs="Times New Roman"/>
          <w:b/>
          <w:bCs/>
          <w:sz w:val="24"/>
          <w:szCs w:val="24"/>
        </w:rPr>
        <w:t>różni się</w:t>
      </w:r>
      <w:r w:rsidR="001C5F36" w:rsidRPr="00327615">
        <w:rPr>
          <w:rFonts w:ascii="Times New Roman" w:hAnsi="Times New Roman" w:cs="Times New Roman"/>
          <w:sz w:val="24"/>
          <w:szCs w:val="24"/>
        </w:rPr>
        <w:t xml:space="preserve"> w </w:t>
      </w:r>
      <w:r w:rsidR="00B54CA9" w:rsidRPr="00327615">
        <w:rPr>
          <w:rFonts w:ascii="Times New Roman" w:hAnsi="Times New Roman" w:cs="Times New Roman"/>
          <w:sz w:val="24"/>
          <w:szCs w:val="24"/>
        </w:rPr>
        <w:t>zależności</w:t>
      </w:r>
      <w:r w:rsidR="001C5F36" w:rsidRPr="00327615">
        <w:rPr>
          <w:rFonts w:ascii="Times New Roman" w:hAnsi="Times New Roman" w:cs="Times New Roman"/>
          <w:sz w:val="24"/>
          <w:szCs w:val="24"/>
        </w:rPr>
        <w:t xml:space="preserve"> czy </w:t>
      </w:r>
      <w:r w:rsidR="001C5F36" w:rsidRPr="00327615">
        <w:rPr>
          <w:rFonts w:ascii="Times New Roman" w:hAnsi="Times New Roman" w:cs="Times New Roman"/>
          <w:b/>
          <w:bCs/>
          <w:sz w:val="24"/>
          <w:szCs w:val="24"/>
        </w:rPr>
        <w:t>wniosek składa grupa producentów rolnych czy organizacj</w:t>
      </w:r>
      <w:r w:rsidR="00F11D0C">
        <w:rPr>
          <w:rFonts w:ascii="Times New Roman" w:hAnsi="Times New Roman" w:cs="Times New Roman"/>
          <w:b/>
          <w:bCs/>
          <w:sz w:val="24"/>
          <w:szCs w:val="24"/>
        </w:rPr>
        <w:t>a</w:t>
      </w:r>
      <w:r w:rsidR="001C5F36" w:rsidRPr="00327615">
        <w:rPr>
          <w:rFonts w:ascii="Times New Roman" w:hAnsi="Times New Roman" w:cs="Times New Roman"/>
          <w:b/>
          <w:bCs/>
          <w:sz w:val="24"/>
          <w:szCs w:val="24"/>
        </w:rPr>
        <w:t xml:space="preserve"> producentów</w:t>
      </w:r>
      <w:r w:rsidR="001C5F36" w:rsidRPr="00327615">
        <w:rPr>
          <w:rFonts w:ascii="Times New Roman" w:hAnsi="Times New Roman" w:cs="Times New Roman"/>
          <w:sz w:val="24"/>
          <w:szCs w:val="24"/>
        </w:rPr>
        <w:t>.</w:t>
      </w:r>
    </w:p>
    <w:p w14:paraId="6CEF0F26" w14:textId="77777777" w:rsidR="0012760A" w:rsidRPr="00415127" w:rsidRDefault="0012760A" w:rsidP="009C45FF">
      <w:pPr>
        <w:shd w:val="clear" w:color="auto" w:fill="BDD6EE" w:themeFill="accent5" w:themeFillTint="66"/>
        <w:jc w:val="both"/>
        <w:rPr>
          <w:rFonts w:ascii="Times New Roman" w:hAnsi="Times New Roman" w:cs="Times New Roman"/>
          <w:sz w:val="26"/>
          <w:szCs w:val="26"/>
          <w:lang w:eastAsia="pl-PL"/>
        </w:rPr>
      </w:pPr>
      <w:r w:rsidRPr="00415127">
        <w:rPr>
          <w:rFonts w:ascii="Times New Roman" w:hAnsi="Times New Roman" w:cs="Times New Roman"/>
          <w:b/>
          <w:sz w:val="26"/>
          <w:szCs w:val="26"/>
          <w:lang w:eastAsia="pl-PL"/>
        </w:rPr>
        <w:t xml:space="preserve">CZĘŚĆ „Załączniki” </w:t>
      </w:r>
    </w:p>
    <w:p w14:paraId="245CE605" w14:textId="5EC44D31" w:rsidR="00327615" w:rsidRDefault="007F3389" w:rsidP="00A430E0">
      <w:pPr>
        <w:jc w:val="both"/>
        <w:rPr>
          <w:rFonts w:ascii="Times New Roman" w:hAnsi="Times New Roman" w:cs="Times New Roman"/>
          <w:sz w:val="24"/>
          <w:szCs w:val="24"/>
          <w:lang w:eastAsia="pl-PL"/>
        </w:rPr>
      </w:pPr>
      <w:r w:rsidRPr="007F3389">
        <w:rPr>
          <w:rFonts w:ascii="Times New Roman" w:hAnsi="Times New Roman" w:cs="Times New Roman"/>
          <w:sz w:val="24"/>
          <w:szCs w:val="24"/>
          <w:lang w:eastAsia="pl-PL"/>
        </w:rPr>
        <w:t>Do wniosku należy dołączyć w formie skanów dokumenty potwierdzające spełnienie kryteriów dostępu lub dołączyć</w:t>
      </w:r>
      <w:r w:rsidR="00A430E0">
        <w:rPr>
          <w:rFonts w:ascii="Times New Roman" w:hAnsi="Times New Roman" w:cs="Times New Roman"/>
          <w:sz w:val="24"/>
          <w:szCs w:val="24"/>
          <w:lang w:eastAsia="pl-PL"/>
        </w:rPr>
        <w:t xml:space="preserve"> </w:t>
      </w:r>
      <w:r w:rsidR="00A430E0" w:rsidRPr="007F3389">
        <w:rPr>
          <w:rFonts w:ascii="Times New Roman" w:hAnsi="Times New Roman" w:cs="Times New Roman"/>
          <w:sz w:val="24"/>
          <w:szCs w:val="24"/>
          <w:lang w:eastAsia="pl-PL"/>
        </w:rPr>
        <w:t>wymagane</w:t>
      </w:r>
      <w:r w:rsidRPr="007F3389">
        <w:rPr>
          <w:rFonts w:ascii="Times New Roman" w:hAnsi="Times New Roman" w:cs="Times New Roman"/>
          <w:sz w:val="24"/>
          <w:szCs w:val="24"/>
          <w:lang w:eastAsia="pl-PL"/>
        </w:rPr>
        <w:t xml:space="preserve"> dokumenty.</w:t>
      </w:r>
    </w:p>
    <w:p w14:paraId="14EE675E" w14:textId="39821DB1" w:rsidR="00A430E0" w:rsidRDefault="00A430E0" w:rsidP="00F31FA5">
      <w:pPr>
        <w:rPr>
          <w:rFonts w:ascii="Times New Roman" w:hAnsi="Times New Roman" w:cs="Times New Roman"/>
          <w:sz w:val="24"/>
          <w:szCs w:val="24"/>
          <w:lang w:eastAsia="pl-PL"/>
        </w:rPr>
      </w:pPr>
      <w:r>
        <w:rPr>
          <w:rFonts w:ascii="Times New Roman" w:hAnsi="Times New Roman" w:cs="Times New Roman"/>
          <w:noProof/>
          <w:sz w:val="24"/>
          <w:szCs w:val="24"/>
          <w:lang w:eastAsia="pl-PL"/>
        </w:rPr>
        <w:drawing>
          <wp:inline distT="0" distB="0" distL="0" distR="0" wp14:anchorId="4FB9E731" wp14:editId="520088BF">
            <wp:extent cx="5760720" cy="1593850"/>
            <wp:effectExtent l="0" t="0" r="0" b="6350"/>
            <wp:docPr id="295" name="Obraz 295" descr="Obraz zawierający tekst, Czcionka, lini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Obraz 295" descr="Obraz zawierający tekst, Czcionka, linia, zrzut ekranu&#10;&#10;Opis wygenerowany automatycznie"/>
                    <pic:cNvPicPr/>
                  </pic:nvPicPr>
                  <pic:blipFill>
                    <a:blip r:embed="rId45">
                      <a:extLst>
                        <a:ext uri="{28A0092B-C50C-407E-A947-70E740481C1C}">
                          <a14:useLocalDpi xmlns:a14="http://schemas.microsoft.com/office/drawing/2010/main" val="0"/>
                        </a:ext>
                      </a:extLst>
                    </a:blip>
                    <a:stretch>
                      <a:fillRect/>
                    </a:stretch>
                  </pic:blipFill>
                  <pic:spPr>
                    <a:xfrm>
                      <a:off x="0" y="0"/>
                      <a:ext cx="5760720" cy="1593850"/>
                    </a:xfrm>
                    <a:prstGeom prst="rect">
                      <a:avLst/>
                    </a:prstGeom>
                  </pic:spPr>
                </pic:pic>
              </a:graphicData>
            </a:graphic>
          </wp:inline>
        </w:drawing>
      </w:r>
    </w:p>
    <w:p w14:paraId="2E5AA2EC" w14:textId="68C582FC" w:rsidR="00327615" w:rsidRDefault="00327615" w:rsidP="00663E5F">
      <w:pPr>
        <w:jc w:val="both"/>
        <w:rPr>
          <w:rFonts w:ascii="Times New Roman" w:hAnsi="Times New Roman" w:cs="Times New Roman"/>
          <w:sz w:val="24"/>
          <w:szCs w:val="24"/>
          <w:lang w:eastAsia="pl-PL"/>
        </w:rPr>
      </w:pPr>
      <w:r w:rsidRPr="00327615">
        <w:rPr>
          <w:rFonts w:ascii="Times New Roman" w:hAnsi="Times New Roman" w:cs="Times New Roman"/>
          <w:sz w:val="24"/>
          <w:szCs w:val="24"/>
          <w:lang w:eastAsia="pl-PL"/>
        </w:rPr>
        <w:t>Zaświadczenie wymagane</w:t>
      </w:r>
      <w:r>
        <w:rPr>
          <w:rFonts w:ascii="Times New Roman" w:hAnsi="Times New Roman" w:cs="Times New Roman"/>
          <w:sz w:val="24"/>
          <w:szCs w:val="24"/>
          <w:lang w:eastAsia="pl-PL"/>
        </w:rPr>
        <w:t xml:space="preserve"> jest</w:t>
      </w:r>
      <w:r w:rsidRPr="00327615">
        <w:rPr>
          <w:rFonts w:ascii="Times New Roman" w:hAnsi="Times New Roman" w:cs="Times New Roman"/>
          <w:sz w:val="24"/>
          <w:szCs w:val="24"/>
          <w:lang w:eastAsia="pl-PL"/>
        </w:rPr>
        <w:t xml:space="preserve"> w przypadku prowadzenia działów specjalnych produkcji rolnej. Produkcja ta powinna być prowadzona przynajmniej w roku poprzedzającym rok uznania wnioskodawcy</w:t>
      </w:r>
      <w:r>
        <w:rPr>
          <w:rFonts w:ascii="Times New Roman" w:hAnsi="Times New Roman" w:cs="Times New Roman"/>
          <w:sz w:val="24"/>
          <w:szCs w:val="24"/>
          <w:lang w:eastAsia="pl-PL"/>
        </w:rPr>
        <w:t xml:space="preserve">. </w:t>
      </w:r>
    </w:p>
    <w:p w14:paraId="7C3EE971" w14:textId="4A8DF495" w:rsidR="00327615" w:rsidRDefault="00327615" w:rsidP="00663E5F">
      <w:pPr>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Zaświadczenie </w:t>
      </w:r>
      <w:r w:rsidR="00F51408">
        <w:rPr>
          <w:rFonts w:ascii="Times New Roman" w:hAnsi="Times New Roman" w:cs="Times New Roman"/>
          <w:sz w:val="24"/>
          <w:szCs w:val="24"/>
          <w:lang w:eastAsia="pl-PL"/>
        </w:rPr>
        <w:t>n</w:t>
      </w:r>
      <w:r w:rsidR="00F51408" w:rsidRPr="00F51408">
        <w:rPr>
          <w:rFonts w:ascii="Times New Roman" w:hAnsi="Times New Roman" w:cs="Times New Roman"/>
          <w:sz w:val="24"/>
          <w:szCs w:val="24"/>
          <w:lang w:eastAsia="pl-PL"/>
        </w:rPr>
        <w:t>ie dotyczy osób, które przejęły w całości gospodarstwo w roku poprzedzającym rok uznania wnioskodawcy lub w roku uznania wnioskodawcy oraz osób ubiegających się w roku uznania wnioskodawcy o przyznanie pomocy w ramach I.11 Premie dla młodych rolników w ramach PS WPR i beneficjentów tej interwencji.</w:t>
      </w:r>
    </w:p>
    <w:p w14:paraId="03A3181E" w14:textId="21D5EAA0" w:rsidR="00F51408" w:rsidRDefault="00F51408" w:rsidP="00F51408">
      <w:pPr>
        <w:rPr>
          <w:noProof/>
        </w:rPr>
      </w:pPr>
      <w:r w:rsidRPr="00F51408">
        <w:rPr>
          <w:rFonts w:ascii="Times New Roman" w:hAnsi="Times New Roman" w:cs="Times New Roman"/>
          <w:noProof/>
          <w:sz w:val="24"/>
          <w:szCs w:val="24"/>
          <w:lang w:eastAsia="pl-PL"/>
        </w:rPr>
        <w:lastRenderedPageBreak/>
        <w:drawing>
          <wp:inline distT="0" distB="0" distL="0" distR="0" wp14:anchorId="49CF627D" wp14:editId="284E58F5">
            <wp:extent cx="5756307" cy="1657350"/>
            <wp:effectExtent l="0" t="0" r="0" b="0"/>
            <wp:docPr id="280" name="Obraz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6171" cy="1660190"/>
                    </a:xfrm>
                    <a:prstGeom prst="rect">
                      <a:avLst/>
                    </a:prstGeom>
                  </pic:spPr>
                </pic:pic>
              </a:graphicData>
            </a:graphic>
          </wp:inline>
        </w:drawing>
      </w:r>
    </w:p>
    <w:p w14:paraId="5EF99DFF" w14:textId="600C0512" w:rsidR="007F3389" w:rsidRDefault="00F51408" w:rsidP="00663E5F">
      <w:pPr>
        <w:jc w:val="both"/>
        <w:rPr>
          <w:rFonts w:ascii="Times New Roman" w:hAnsi="Times New Roman" w:cs="Times New Roman"/>
          <w:noProof/>
          <w:sz w:val="24"/>
          <w:szCs w:val="24"/>
        </w:rPr>
      </w:pPr>
      <w:r w:rsidRPr="00F51408">
        <w:rPr>
          <w:rFonts w:ascii="Times New Roman" w:hAnsi="Times New Roman" w:cs="Times New Roman"/>
          <w:noProof/>
          <w:sz w:val="24"/>
          <w:szCs w:val="24"/>
        </w:rPr>
        <w:t>Dowody potwierdzające prowadzenie produkcji produktu lub grupy produktów, gdy członek nie miał przyznanych płatności bezpośrednich - nie dotyczy osób, które przejęły w całości gospodarstwo w roku poprzedzającym rok przystąpienia do beneficjenta lub w roku przystąpienia do beneficjenta, oraz osób ubiegających się w roku przystąpienia do beneficjenta o przyznanie pomocy w ramach interwencji I.11 Premie dla młodych rolników objętej PS WPR i beneficjentów tej interwencji.</w:t>
      </w:r>
    </w:p>
    <w:p w14:paraId="65B5B228" w14:textId="7C270182" w:rsidR="00F51408" w:rsidRDefault="00F51408" w:rsidP="00F51408">
      <w:pPr>
        <w:rPr>
          <w:rFonts w:ascii="Times New Roman" w:hAnsi="Times New Roman" w:cs="Times New Roman"/>
          <w:noProof/>
          <w:sz w:val="24"/>
          <w:szCs w:val="24"/>
        </w:rPr>
      </w:pPr>
      <w:r w:rsidRPr="00F51408">
        <w:rPr>
          <w:rFonts w:ascii="Times New Roman" w:hAnsi="Times New Roman" w:cs="Times New Roman"/>
          <w:noProof/>
          <w:sz w:val="24"/>
          <w:szCs w:val="24"/>
        </w:rPr>
        <w:drawing>
          <wp:inline distT="0" distB="0" distL="0" distR="0" wp14:anchorId="7F71D0C8" wp14:editId="5C972CF5">
            <wp:extent cx="5760720" cy="1560195"/>
            <wp:effectExtent l="0" t="0" r="0" b="1905"/>
            <wp:docPr id="281" name="Obraz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1560195"/>
                    </a:xfrm>
                    <a:prstGeom prst="rect">
                      <a:avLst/>
                    </a:prstGeom>
                  </pic:spPr>
                </pic:pic>
              </a:graphicData>
            </a:graphic>
          </wp:inline>
        </w:drawing>
      </w:r>
    </w:p>
    <w:p w14:paraId="078FFF96" w14:textId="41B9D798" w:rsidR="00F51408" w:rsidRDefault="00F51408" w:rsidP="00663E5F">
      <w:pPr>
        <w:jc w:val="both"/>
        <w:rPr>
          <w:rFonts w:ascii="Times New Roman" w:hAnsi="Times New Roman" w:cs="Times New Roman"/>
          <w:noProof/>
          <w:sz w:val="24"/>
          <w:szCs w:val="24"/>
        </w:rPr>
      </w:pPr>
      <w:r w:rsidRPr="00F51408">
        <w:rPr>
          <w:rFonts w:ascii="Times New Roman" w:hAnsi="Times New Roman" w:cs="Times New Roman"/>
          <w:noProof/>
          <w:sz w:val="24"/>
          <w:szCs w:val="24"/>
        </w:rPr>
        <w:t>Dowody wymagane w przypadku posiadania zwierząt z grupy produktów ze względu na które beneficjent został uznany, nieobjętych obowiązkiem zgłoszenia do komputerowej bazy danych ARiMR.</w:t>
      </w:r>
    </w:p>
    <w:p w14:paraId="1190ADF9" w14:textId="4E02A6C7" w:rsidR="00F51408" w:rsidRDefault="00F51408" w:rsidP="00663E5F">
      <w:pPr>
        <w:jc w:val="both"/>
        <w:rPr>
          <w:rFonts w:ascii="Times New Roman" w:hAnsi="Times New Roman" w:cs="Times New Roman"/>
          <w:noProof/>
          <w:sz w:val="24"/>
          <w:szCs w:val="24"/>
        </w:rPr>
      </w:pPr>
      <w:r w:rsidRPr="00F51408">
        <w:rPr>
          <w:rFonts w:ascii="Times New Roman" w:hAnsi="Times New Roman" w:cs="Times New Roman"/>
          <w:noProof/>
          <w:sz w:val="24"/>
          <w:szCs w:val="24"/>
        </w:rPr>
        <w:t>Nie dotyczy osób, które przejęły w całości gospodarstwo w roku poprzedzającym rok uznania wnioskodawcy lub w roku uznania wnioskodawcy oraz osób ubiegających się w roku uznania wnioskodawcy o przyznanie pomocy w ramach I.11 Premie dla młodych rolników w ramach PS WPR i beneficjentów tej interwencji.</w:t>
      </w:r>
    </w:p>
    <w:p w14:paraId="2F9AB009" w14:textId="387BA8E7" w:rsidR="00F51408" w:rsidRDefault="00F51408" w:rsidP="00F51408">
      <w:pPr>
        <w:rPr>
          <w:rFonts w:ascii="Times New Roman" w:hAnsi="Times New Roman" w:cs="Times New Roman"/>
          <w:noProof/>
          <w:sz w:val="24"/>
          <w:szCs w:val="24"/>
        </w:rPr>
      </w:pPr>
      <w:r w:rsidRPr="00F51408">
        <w:rPr>
          <w:rFonts w:ascii="Times New Roman" w:hAnsi="Times New Roman" w:cs="Times New Roman"/>
          <w:noProof/>
          <w:sz w:val="24"/>
          <w:szCs w:val="24"/>
        </w:rPr>
        <w:drawing>
          <wp:inline distT="0" distB="0" distL="0" distR="0" wp14:anchorId="7B0B6BBF" wp14:editId="42E482D4">
            <wp:extent cx="5760720" cy="1372870"/>
            <wp:effectExtent l="0" t="0" r="0" b="0"/>
            <wp:docPr id="282" name="Obraz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1372870"/>
                    </a:xfrm>
                    <a:prstGeom prst="rect">
                      <a:avLst/>
                    </a:prstGeom>
                  </pic:spPr>
                </pic:pic>
              </a:graphicData>
            </a:graphic>
          </wp:inline>
        </w:drawing>
      </w:r>
    </w:p>
    <w:p w14:paraId="6C80B9C0" w14:textId="0A05ADD6" w:rsidR="00F51408" w:rsidRDefault="00F51408" w:rsidP="00663E5F">
      <w:pPr>
        <w:jc w:val="both"/>
        <w:rPr>
          <w:rFonts w:ascii="Times New Roman" w:hAnsi="Times New Roman" w:cs="Times New Roman"/>
          <w:noProof/>
          <w:sz w:val="24"/>
          <w:szCs w:val="24"/>
        </w:rPr>
      </w:pPr>
      <w:r w:rsidRPr="00F51408">
        <w:rPr>
          <w:rFonts w:ascii="Times New Roman" w:hAnsi="Times New Roman" w:cs="Times New Roman"/>
          <w:noProof/>
          <w:sz w:val="24"/>
          <w:szCs w:val="24"/>
        </w:rPr>
        <w:t>Skany wymagane w przypadku ubiegania się o punkty dot. prowadzenia produkcji w unijnych lub krajowych systemach jakości.</w:t>
      </w:r>
    </w:p>
    <w:p w14:paraId="4BA5F03A" w14:textId="74854A47" w:rsidR="00F51408" w:rsidRDefault="00F51408" w:rsidP="00F51408">
      <w:pPr>
        <w:rPr>
          <w:rFonts w:ascii="Times New Roman" w:hAnsi="Times New Roman" w:cs="Times New Roman"/>
          <w:noProof/>
          <w:sz w:val="24"/>
          <w:szCs w:val="24"/>
        </w:rPr>
      </w:pPr>
      <w:r w:rsidRPr="00F51408">
        <w:rPr>
          <w:rFonts w:ascii="Times New Roman" w:hAnsi="Times New Roman" w:cs="Times New Roman"/>
          <w:noProof/>
          <w:sz w:val="24"/>
          <w:szCs w:val="24"/>
        </w:rPr>
        <w:lastRenderedPageBreak/>
        <w:drawing>
          <wp:inline distT="0" distB="0" distL="0" distR="0" wp14:anchorId="387F7583" wp14:editId="07CD87E9">
            <wp:extent cx="5760720" cy="1572895"/>
            <wp:effectExtent l="0" t="0" r="0" b="8255"/>
            <wp:docPr id="283" name="Obraz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1572895"/>
                    </a:xfrm>
                    <a:prstGeom prst="rect">
                      <a:avLst/>
                    </a:prstGeom>
                  </pic:spPr>
                </pic:pic>
              </a:graphicData>
            </a:graphic>
          </wp:inline>
        </w:drawing>
      </w:r>
    </w:p>
    <w:p w14:paraId="6B50EAD5" w14:textId="3AFAFFA9" w:rsidR="00F51408" w:rsidRDefault="00F51408" w:rsidP="00663E5F">
      <w:pPr>
        <w:jc w:val="both"/>
        <w:rPr>
          <w:rFonts w:ascii="Times New Roman" w:hAnsi="Times New Roman" w:cs="Times New Roman"/>
          <w:sz w:val="24"/>
          <w:szCs w:val="24"/>
          <w:lang w:eastAsia="pl-PL"/>
        </w:rPr>
      </w:pPr>
      <w:r w:rsidRPr="00F51408">
        <w:rPr>
          <w:rFonts w:ascii="Times New Roman" w:hAnsi="Times New Roman" w:cs="Times New Roman"/>
          <w:sz w:val="24"/>
          <w:szCs w:val="24"/>
          <w:lang w:eastAsia="pl-PL"/>
        </w:rPr>
        <w:t>Skany wymagane w przypadku ubiegania się o punkty dot. dobrowolnego ubezpieczenia.</w:t>
      </w:r>
    </w:p>
    <w:p w14:paraId="4A2EBF26" w14:textId="1E74572D" w:rsidR="00F51408" w:rsidRDefault="00F51408" w:rsidP="00F51408">
      <w:pPr>
        <w:rPr>
          <w:rFonts w:ascii="Times New Roman" w:hAnsi="Times New Roman" w:cs="Times New Roman"/>
          <w:sz w:val="24"/>
          <w:szCs w:val="24"/>
          <w:lang w:eastAsia="pl-PL"/>
        </w:rPr>
      </w:pPr>
      <w:r w:rsidRPr="00F51408">
        <w:rPr>
          <w:rFonts w:ascii="Times New Roman" w:hAnsi="Times New Roman" w:cs="Times New Roman"/>
          <w:noProof/>
          <w:sz w:val="24"/>
          <w:szCs w:val="24"/>
          <w:lang w:eastAsia="pl-PL"/>
        </w:rPr>
        <w:drawing>
          <wp:inline distT="0" distB="0" distL="0" distR="0" wp14:anchorId="1D88CF20" wp14:editId="4772E97E">
            <wp:extent cx="5760720" cy="1708785"/>
            <wp:effectExtent l="0" t="0" r="0" b="5715"/>
            <wp:docPr id="284" name="Obraz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1708785"/>
                    </a:xfrm>
                    <a:prstGeom prst="rect">
                      <a:avLst/>
                    </a:prstGeom>
                  </pic:spPr>
                </pic:pic>
              </a:graphicData>
            </a:graphic>
          </wp:inline>
        </w:drawing>
      </w:r>
    </w:p>
    <w:p w14:paraId="210BD7C1" w14:textId="77777777" w:rsidR="00F51408" w:rsidRPr="00F51408" w:rsidRDefault="00F51408" w:rsidP="00F51408">
      <w:pPr>
        <w:rPr>
          <w:rFonts w:ascii="Times New Roman" w:hAnsi="Times New Roman" w:cs="Times New Roman"/>
          <w:sz w:val="24"/>
          <w:szCs w:val="24"/>
          <w:lang w:eastAsia="pl-PL"/>
        </w:rPr>
      </w:pPr>
    </w:p>
    <w:p w14:paraId="70410900" w14:textId="57BB7D23" w:rsidR="00F51408" w:rsidRDefault="00F51408" w:rsidP="00663E5F">
      <w:pPr>
        <w:jc w:val="both"/>
        <w:rPr>
          <w:rFonts w:ascii="Times New Roman" w:hAnsi="Times New Roman" w:cs="Times New Roman"/>
          <w:sz w:val="24"/>
          <w:szCs w:val="24"/>
          <w:lang w:eastAsia="pl-PL"/>
        </w:rPr>
      </w:pPr>
      <w:r w:rsidRPr="00F51408">
        <w:rPr>
          <w:rFonts w:ascii="Times New Roman" w:hAnsi="Times New Roman" w:cs="Times New Roman"/>
          <w:sz w:val="24"/>
          <w:szCs w:val="24"/>
          <w:lang w:eastAsia="pl-PL"/>
        </w:rPr>
        <w:t>Skany wymagane w przypadku ubiegania się o punkty dot. zatrudnienia osoby na pełne etaty lub osobę niepełnosprawną.</w:t>
      </w:r>
    </w:p>
    <w:p w14:paraId="4EBC7B1C" w14:textId="3CB0459B" w:rsidR="004728AB" w:rsidRDefault="004728AB" w:rsidP="00F51408">
      <w:pPr>
        <w:rPr>
          <w:rFonts w:ascii="Times New Roman" w:hAnsi="Times New Roman" w:cs="Times New Roman"/>
          <w:sz w:val="24"/>
          <w:szCs w:val="24"/>
          <w:lang w:eastAsia="pl-PL"/>
        </w:rPr>
      </w:pPr>
      <w:r w:rsidRPr="004728AB">
        <w:rPr>
          <w:rFonts w:ascii="Times New Roman" w:hAnsi="Times New Roman" w:cs="Times New Roman"/>
          <w:noProof/>
          <w:sz w:val="24"/>
          <w:szCs w:val="24"/>
          <w:lang w:eastAsia="pl-PL"/>
        </w:rPr>
        <w:drawing>
          <wp:inline distT="0" distB="0" distL="0" distR="0" wp14:anchorId="25D4D0AD" wp14:editId="2D65FD39">
            <wp:extent cx="5760720" cy="1388110"/>
            <wp:effectExtent l="0" t="0" r="0" b="2540"/>
            <wp:docPr id="285" name="Obraz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1388110"/>
                    </a:xfrm>
                    <a:prstGeom prst="rect">
                      <a:avLst/>
                    </a:prstGeom>
                  </pic:spPr>
                </pic:pic>
              </a:graphicData>
            </a:graphic>
          </wp:inline>
        </w:drawing>
      </w:r>
    </w:p>
    <w:p w14:paraId="516B133D" w14:textId="261EA902" w:rsidR="004728AB" w:rsidRDefault="004728AB" w:rsidP="00663E5F">
      <w:pPr>
        <w:jc w:val="both"/>
        <w:rPr>
          <w:rFonts w:ascii="Times New Roman" w:hAnsi="Times New Roman" w:cs="Times New Roman"/>
          <w:sz w:val="24"/>
          <w:szCs w:val="24"/>
          <w:lang w:eastAsia="pl-PL"/>
        </w:rPr>
      </w:pPr>
      <w:r w:rsidRPr="004728AB">
        <w:rPr>
          <w:rFonts w:ascii="Times New Roman" w:hAnsi="Times New Roman" w:cs="Times New Roman"/>
          <w:sz w:val="24"/>
          <w:szCs w:val="24"/>
          <w:lang w:eastAsia="pl-PL"/>
        </w:rPr>
        <w:t>Dowody wymagane w przypadku osób, które przejęły w całości gospodarstwo rolne w roku poprzedzającym rok przystąpienia do wnioskodawcy.</w:t>
      </w:r>
    </w:p>
    <w:p w14:paraId="01468906" w14:textId="60B7651A" w:rsidR="004728AB" w:rsidRDefault="004728AB" w:rsidP="00F51408">
      <w:pPr>
        <w:rPr>
          <w:rFonts w:ascii="Times New Roman" w:hAnsi="Times New Roman" w:cs="Times New Roman"/>
          <w:sz w:val="24"/>
          <w:szCs w:val="24"/>
          <w:lang w:eastAsia="pl-PL"/>
        </w:rPr>
      </w:pPr>
      <w:r w:rsidRPr="004728AB">
        <w:rPr>
          <w:rFonts w:ascii="Times New Roman" w:hAnsi="Times New Roman" w:cs="Times New Roman"/>
          <w:noProof/>
          <w:sz w:val="24"/>
          <w:szCs w:val="24"/>
          <w:lang w:eastAsia="pl-PL"/>
        </w:rPr>
        <w:drawing>
          <wp:inline distT="0" distB="0" distL="0" distR="0" wp14:anchorId="0B348814" wp14:editId="17A0B50E">
            <wp:extent cx="5760720" cy="1040765"/>
            <wp:effectExtent l="0" t="0" r="0" b="6985"/>
            <wp:docPr id="286" name="Obraz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720" cy="1040765"/>
                    </a:xfrm>
                    <a:prstGeom prst="rect">
                      <a:avLst/>
                    </a:prstGeom>
                  </pic:spPr>
                </pic:pic>
              </a:graphicData>
            </a:graphic>
          </wp:inline>
        </w:drawing>
      </w:r>
    </w:p>
    <w:p w14:paraId="76AE75D3" w14:textId="39E1B9FE" w:rsidR="00A430E0" w:rsidRDefault="00A430E0" w:rsidP="00FA52E7">
      <w:pPr>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Załącznik obligatoryjny, udostępniony do uzupełnienia w formie pliku </w:t>
      </w:r>
      <w:r w:rsidRPr="00A430E0">
        <w:rPr>
          <w:rFonts w:ascii="Times New Roman" w:hAnsi="Times New Roman" w:cs="Times New Roman"/>
          <w:sz w:val="24"/>
          <w:szCs w:val="24"/>
          <w:lang w:eastAsia="pl-PL"/>
        </w:rPr>
        <w:t>Microsoft Excel</w:t>
      </w:r>
      <w:r>
        <w:rPr>
          <w:rFonts w:ascii="Times New Roman" w:hAnsi="Times New Roman" w:cs="Times New Roman"/>
          <w:sz w:val="24"/>
          <w:szCs w:val="24"/>
          <w:lang w:eastAsia="pl-PL"/>
        </w:rPr>
        <w:t xml:space="preserve"> na stronie internetowej ARiMR, w miejscu właściwym dla danego naboru. Sugeruje się najpierw wypełnić ten załącznik, a dopiero później przejść do wypełniania </w:t>
      </w:r>
      <w:r w:rsidR="00725D3C">
        <w:rPr>
          <w:rFonts w:ascii="Times New Roman" w:hAnsi="Times New Roman" w:cs="Times New Roman"/>
          <w:sz w:val="24"/>
          <w:szCs w:val="24"/>
          <w:lang w:eastAsia="pl-PL"/>
        </w:rPr>
        <w:t>w</w:t>
      </w:r>
      <w:r>
        <w:rPr>
          <w:rFonts w:ascii="Times New Roman" w:hAnsi="Times New Roman" w:cs="Times New Roman"/>
          <w:sz w:val="24"/>
          <w:szCs w:val="24"/>
          <w:lang w:eastAsia="pl-PL"/>
        </w:rPr>
        <w:t xml:space="preserve">niosku. </w:t>
      </w:r>
      <w:r w:rsidR="00725D3C">
        <w:rPr>
          <w:rFonts w:ascii="Times New Roman" w:hAnsi="Times New Roman" w:cs="Times New Roman"/>
          <w:sz w:val="24"/>
          <w:szCs w:val="24"/>
          <w:lang w:eastAsia="pl-PL"/>
        </w:rPr>
        <w:t xml:space="preserve">Jeżeli nie załączono MŚP, system </w:t>
      </w:r>
      <w:r w:rsidRPr="00A430E0">
        <w:rPr>
          <w:rFonts w:ascii="Times New Roman" w:hAnsi="Times New Roman" w:cs="Times New Roman"/>
          <w:sz w:val="24"/>
          <w:szCs w:val="24"/>
          <w:lang w:eastAsia="pl-PL"/>
        </w:rPr>
        <w:t>uniemożliwi przejście do kolejne</w:t>
      </w:r>
      <w:r w:rsidR="00725D3C">
        <w:rPr>
          <w:rFonts w:ascii="Times New Roman" w:hAnsi="Times New Roman" w:cs="Times New Roman"/>
          <w:sz w:val="24"/>
          <w:szCs w:val="24"/>
          <w:lang w:eastAsia="pl-PL"/>
        </w:rPr>
        <w:t>go bloku</w:t>
      </w:r>
      <w:r w:rsidR="002F0229">
        <w:rPr>
          <w:rFonts w:ascii="Times New Roman" w:hAnsi="Times New Roman" w:cs="Times New Roman"/>
          <w:sz w:val="24"/>
          <w:szCs w:val="24"/>
          <w:lang w:eastAsia="pl-PL"/>
        </w:rPr>
        <w:t xml:space="preserve"> </w:t>
      </w:r>
      <w:r w:rsidRPr="00A430E0">
        <w:rPr>
          <w:rFonts w:ascii="Times New Roman" w:hAnsi="Times New Roman" w:cs="Times New Roman"/>
          <w:sz w:val="24"/>
          <w:szCs w:val="24"/>
          <w:lang w:eastAsia="pl-PL"/>
        </w:rPr>
        <w:t>wniosku.</w:t>
      </w:r>
    </w:p>
    <w:p w14:paraId="7056C451" w14:textId="229D4013" w:rsidR="00F51408" w:rsidRPr="00F51408" w:rsidRDefault="004728AB" w:rsidP="00F51408">
      <w:pPr>
        <w:rPr>
          <w:rFonts w:ascii="Times New Roman" w:hAnsi="Times New Roman" w:cs="Times New Roman"/>
          <w:sz w:val="24"/>
          <w:szCs w:val="24"/>
          <w:lang w:eastAsia="pl-PL"/>
        </w:rPr>
      </w:pPr>
      <w:r w:rsidRPr="004728AB">
        <w:rPr>
          <w:rFonts w:ascii="Times New Roman" w:hAnsi="Times New Roman" w:cs="Times New Roman"/>
          <w:noProof/>
          <w:sz w:val="24"/>
          <w:szCs w:val="24"/>
          <w:lang w:eastAsia="pl-PL"/>
        </w:rPr>
        <w:lastRenderedPageBreak/>
        <w:drawing>
          <wp:inline distT="0" distB="0" distL="0" distR="0" wp14:anchorId="05AFE482" wp14:editId="2B0415B5">
            <wp:extent cx="5760720" cy="756920"/>
            <wp:effectExtent l="0" t="0" r="0" b="5080"/>
            <wp:docPr id="287" name="Obraz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720" cy="756920"/>
                    </a:xfrm>
                    <a:prstGeom prst="rect">
                      <a:avLst/>
                    </a:prstGeom>
                  </pic:spPr>
                </pic:pic>
              </a:graphicData>
            </a:graphic>
          </wp:inline>
        </w:drawing>
      </w:r>
    </w:p>
    <w:p w14:paraId="467DA334" w14:textId="2F13BB66" w:rsidR="00440CA1" w:rsidRPr="00440CA1" w:rsidRDefault="00440CA1" w:rsidP="00663E5F">
      <w:pPr>
        <w:jc w:val="both"/>
        <w:rPr>
          <w:rFonts w:ascii="Times New Roman" w:hAnsi="Times New Roman" w:cs="Times New Roman"/>
          <w:sz w:val="24"/>
          <w:szCs w:val="24"/>
          <w:lang w:eastAsia="pl-PL"/>
        </w:rPr>
      </w:pPr>
      <w:r w:rsidRPr="00440CA1">
        <w:rPr>
          <w:rFonts w:ascii="Times New Roman" w:hAnsi="Times New Roman" w:cs="Times New Roman"/>
          <w:sz w:val="24"/>
          <w:szCs w:val="24"/>
          <w:lang w:eastAsia="pl-PL"/>
        </w:rPr>
        <w:t xml:space="preserve">Istnieje możliwość dodania innych załączników niż wymienione we wniosku o przyznanie pomocy, w pozycji: „Inne dokumenty potwierdzające spełnienie warunków niezbędnych do przyznania pomocy”. </w:t>
      </w:r>
    </w:p>
    <w:p w14:paraId="5CEAE1C1" w14:textId="23A91839" w:rsidR="00440CA1" w:rsidRPr="00440CA1" w:rsidRDefault="00440CA1" w:rsidP="00663E5F">
      <w:pPr>
        <w:jc w:val="both"/>
        <w:rPr>
          <w:rFonts w:ascii="Times New Roman" w:hAnsi="Times New Roman" w:cs="Times New Roman"/>
          <w:sz w:val="24"/>
          <w:szCs w:val="24"/>
          <w:lang w:eastAsia="pl-PL"/>
        </w:rPr>
      </w:pPr>
      <w:r w:rsidRPr="00440CA1">
        <w:rPr>
          <w:rFonts w:ascii="Times New Roman" w:hAnsi="Times New Roman" w:cs="Times New Roman"/>
          <w:sz w:val="24"/>
          <w:szCs w:val="24"/>
          <w:lang w:eastAsia="pl-PL"/>
        </w:rPr>
        <w:t>W przypadku dołączenia błędnego dokumentu, można ten załącznik usunąć, poprzez naciśnięcie ikon</w:t>
      </w:r>
      <w:r w:rsidR="002F0229">
        <w:rPr>
          <w:rFonts w:ascii="Times New Roman" w:hAnsi="Times New Roman" w:cs="Times New Roman"/>
          <w:sz w:val="24"/>
          <w:szCs w:val="24"/>
          <w:lang w:eastAsia="pl-PL"/>
        </w:rPr>
        <w:t>y</w:t>
      </w:r>
      <w:r w:rsidRPr="00440CA1">
        <w:rPr>
          <w:rFonts w:ascii="Times New Roman" w:hAnsi="Times New Roman" w:cs="Times New Roman"/>
          <w:sz w:val="24"/>
          <w:szCs w:val="24"/>
          <w:lang w:eastAsia="pl-PL"/>
        </w:rPr>
        <w:t xml:space="preserve"> „kosz” i ponownie dołączyć właściwy. </w:t>
      </w:r>
    </w:p>
    <w:p w14:paraId="3FD2E715" w14:textId="2912F91B" w:rsidR="00F92106" w:rsidRPr="00F92106" w:rsidRDefault="00440CA1" w:rsidP="00663E5F">
      <w:pPr>
        <w:jc w:val="both"/>
        <w:rPr>
          <w:rFonts w:ascii="Times New Roman" w:hAnsi="Times New Roman" w:cs="Times New Roman"/>
          <w:sz w:val="24"/>
          <w:szCs w:val="24"/>
          <w:lang w:eastAsia="pl-PL"/>
        </w:rPr>
      </w:pPr>
      <w:r w:rsidRPr="00440CA1">
        <w:rPr>
          <w:rFonts w:ascii="Times New Roman" w:hAnsi="Times New Roman" w:cs="Times New Roman"/>
          <w:sz w:val="24"/>
          <w:szCs w:val="24"/>
          <w:lang w:eastAsia="pl-PL"/>
        </w:rPr>
        <w:t>Po zakończeniu wypełniania tej części wniosku należy nacisnąć przycisk „</w:t>
      </w:r>
      <w:r w:rsidR="002F0229" w:rsidRPr="00FA52E7">
        <w:rPr>
          <w:rFonts w:ascii="Times New Roman" w:hAnsi="Times New Roman" w:cs="Times New Roman"/>
          <w:b/>
          <w:bCs/>
          <w:sz w:val="24"/>
          <w:szCs w:val="24"/>
          <w:lang w:eastAsia="pl-PL"/>
        </w:rPr>
        <w:t>DALEJ</w:t>
      </w:r>
      <w:r w:rsidRPr="00440CA1">
        <w:rPr>
          <w:rFonts w:ascii="Times New Roman" w:hAnsi="Times New Roman" w:cs="Times New Roman"/>
          <w:sz w:val="24"/>
          <w:szCs w:val="24"/>
          <w:lang w:eastAsia="pl-PL"/>
        </w:rPr>
        <w:t>” co umożliwi przejście do kolejnej części wniosku</w:t>
      </w:r>
      <w:r w:rsidR="00A918E0">
        <w:rPr>
          <w:rFonts w:ascii="Times New Roman" w:hAnsi="Times New Roman" w:cs="Times New Roman"/>
          <w:sz w:val="24"/>
          <w:szCs w:val="24"/>
          <w:lang w:eastAsia="pl-PL"/>
        </w:rPr>
        <w:t>,</w:t>
      </w:r>
      <w:r w:rsidRPr="00440CA1">
        <w:rPr>
          <w:rFonts w:ascii="Times New Roman" w:hAnsi="Times New Roman" w:cs="Times New Roman"/>
          <w:sz w:val="24"/>
          <w:szCs w:val="24"/>
          <w:lang w:eastAsia="pl-PL"/>
        </w:rPr>
        <w:t xml:space="preserve"> zawierającej informacje dotyczące elektronicznej wymiany korespondencji z ARiMR.</w:t>
      </w:r>
    </w:p>
    <w:p w14:paraId="5E26256E" w14:textId="31177566" w:rsidR="003906A2" w:rsidRPr="00415127" w:rsidRDefault="003906A2" w:rsidP="009C45FF">
      <w:pPr>
        <w:shd w:val="clear" w:color="auto" w:fill="BDD6EE" w:themeFill="accent5" w:themeFillTint="66"/>
        <w:jc w:val="both"/>
        <w:rPr>
          <w:rFonts w:ascii="Times New Roman" w:eastAsia="Times New Roman" w:hAnsi="Times New Roman" w:cs="Times New Roman"/>
          <w:b/>
          <w:sz w:val="26"/>
          <w:szCs w:val="26"/>
        </w:rPr>
      </w:pPr>
      <w:r w:rsidRPr="00415127">
        <w:rPr>
          <w:rFonts w:ascii="Times New Roman" w:eastAsia="Times New Roman" w:hAnsi="Times New Roman" w:cs="Times New Roman"/>
          <w:b/>
          <w:sz w:val="26"/>
          <w:szCs w:val="26"/>
        </w:rPr>
        <w:t>CZĘŚĆ „</w:t>
      </w:r>
      <w:r w:rsidR="00F92106" w:rsidRPr="00415127">
        <w:rPr>
          <w:rFonts w:ascii="Times New Roman" w:eastAsia="Times New Roman" w:hAnsi="Times New Roman" w:cs="Times New Roman"/>
          <w:b/>
          <w:sz w:val="26"/>
          <w:szCs w:val="26"/>
        </w:rPr>
        <w:t>Informacja o korespondencji elektronicznej</w:t>
      </w:r>
      <w:r w:rsidRPr="00415127">
        <w:rPr>
          <w:rFonts w:ascii="Times New Roman" w:eastAsia="Times New Roman" w:hAnsi="Times New Roman" w:cs="Times New Roman"/>
          <w:b/>
          <w:sz w:val="26"/>
          <w:szCs w:val="26"/>
        </w:rPr>
        <w:t>”.</w:t>
      </w:r>
    </w:p>
    <w:p w14:paraId="6183C8A9" w14:textId="78C596C9" w:rsidR="00003EE2" w:rsidRDefault="00003EE2" w:rsidP="00FA52E7">
      <w:pPr>
        <w:jc w:val="both"/>
        <w:rPr>
          <w:rFonts w:ascii="Times New Roman" w:eastAsia="Times New Roman" w:hAnsi="Times New Roman" w:cs="Times New Roman"/>
          <w:bCs/>
        </w:rPr>
      </w:pPr>
      <w:r w:rsidRPr="00003EE2">
        <w:rPr>
          <w:rFonts w:ascii="Times New Roman" w:eastAsia="Times New Roman" w:hAnsi="Times New Roman" w:cs="Times New Roman"/>
          <w:bCs/>
        </w:rPr>
        <w:t>Zapoznanie się z treścią zgody jest obowiązkowe.</w:t>
      </w:r>
    </w:p>
    <w:p w14:paraId="4F36A29E" w14:textId="2ACACE5B" w:rsidR="00003EE2" w:rsidRPr="00003EE2" w:rsidRDefault="00003EE2" w:rsidP="00A918E0">
      <w:pPr>
        <w:jc w:val="both"/>
        <w:rPr>
          <w:rFonts w:ascii="Times New Roman" w:eastAsia="Times New Roman" w:hAnsi="Times New Roman" w:cs="Times New Roman"/>
          <w:bCs/>
        </w:rPr>
      </w:pPr>
      <w:r w:rsidRPr="00003EE2">
        <w:rPr>
          <w:rFonts w:ascii="Times New Roman" w:eastAsia="Times New Roman" w:hAnsi="Times New Roman" w:cs="Times New Roman"/>
          <w:bCs/>
        </w:rPr>
        <w:t>Złożenie wniosku za pomocą systemu teleinformatycznego Agencji następuje po uwierzytelnieniu w tym systemie podmiotu składającego ten wniosek, a w przypadku gdy wniosek jest składany przez podmiot niebędący osobą fizyczną – po uwierzytelnieniu osoby</w:t>
      </w:r>
      <w:r>
        <w:rPr>
          <w:rFonts w:ascii="Times New Roman" w:eastAsia="Times New Roman" w:hAnsi="Times New Roman" w:cs="Times New Roman"/>
          <w:bCs/>
        </w:rPr>
        <w:t>.</w:t>
      </w:r>
    </w:p>
    <w:p w14:paraId="17B5EE30" w14:textId="4EE63CC9" w:rsidR="00003EE2" w:rsidRDefault="00003EE2" w:rsidP="00FA52E7">
      <w:pPr>
        <w:jc w:val="both"/>
        <w:rPr>
          <w:rFonts w:ascii="Times New Roman" w:eastAsia="Times New Roman" w:hAnsi="Times New Roman" w:cs="Times New Roman"/>
          <w:bCs/>
        </w:rPr>
      </w:pPr>
      <w:r w:rsidRPr="00003EE2">
        <w:rPr>
          <w:rFonts w:ascii="Times New Roman" w:eastAsia="Times New Roman" w:hAnsi="Times New Roman" w:cs="Times New Roman"/>
          <w:bCs/>
        </w:rPr>
        <w:t>Po zapoznaniu się z informacjami zawartymi w tej części wniosku należy wprowadzić numeru telefonu oraz adresu poczty elektronicznej. Powiadomienia o wszelkich dokumentach, które pojawią się w tej sprawie na PUE, będą przychodziły na wskazane kanały komunikacji.</w:t>
      </w:r>
    </w:p>
    <w:p w14:paraId="71B6B9B1" w14:textId="4054F9F2" w:rsidR="00A918E0" w:rsidRDefault="00A918E0" w:rsidP="00A918E0">
      <w:pPr>
        <w:jc w:val="both"/>
        <w:rPr>
          <w:rFonts w:ascii="Times New Roman" w:eastAsia="Times New Roman" w:hAnsi="Times New Roman" w:cs="Times New Roman"/>
          <w:bCs/>
        </w:rPr>
      </w:pPr>
      <w:r w:rsidRPr="00A918E0">
        <w:rPr>
          <w:rFonts w:ascii="Times New Roman" w:eastAsia="Times New Roman" w:hAnsi="Times New Roman" w:cs="Times New Roman"/>
          <w:bCs/>
        </w:rPr>
        <w:t xml:space="preserve">Wnioskodawca lub umocowany przez niego pełnomocnik składa </w:t>
      </w:r>
      <w:r>
        <w:rPr>
          <w:rFonts w:ascii="Times New Roman" w:eastAsia="Times New Roman" w:hAnsi="Times New Roman" w:cs="Times New Roman"/>
          <w:bCs/>
        </w:rPr>
        <w:t>wniosek</w:t>
      </w:r>
      <w:r w:rsidRPr="00A918E0">
        <w:rPr>
          <w:rFonts w:ascii="Times New Roman" w:eastAsia="Times New Roman" w:hAnsi="Times New Roman" w:cs="Times New Roman"/>
          <w:bCs/>
        </w:rPr>
        <w:t xml:space="preserve"> wraz z załącznikami potwierdzającymi spełnienie warunków przyznania pomocy w sposób określony w art. 10c ustawy o ARiMR tj. za pomocą PUE. ARiMR na swojej stronie internetowej udostępni instrukcję jego wypełnienia oraz wzory załączników, które należy złożyć na formularzach opracowanych i udostępnionych przez ARiMR.</w:t>
      </w:r>
    </w:p>
    <w:p w14:paraId="48BC442C" w14:textId="77777777" w:rsidR="00A918E0" w:rsidRPr="00A918E0" w:rsidRDefault="00A918E0" w:rsidP="00A918E0">
      <w:pPr>
        <w:jc w:val="both"/>
        <w:rPr>
          <w:rFonts w:ascii="Times New Roman" w:eastAsia="Times New Roman" w:hAnsi="Times New Roman" w:cs="Times New Roman"/>
          <w:bCs/>
        </w:rPr>
      </w:pPr>
      <w:r w:rsidRPr="00A918E0">
        <w:rPr>
          <w:rFonts w:ascii="Times New Roman" w:eastAsia="Times New Roman" w:hAnsi="Times New Roman" w:cs="Times New Roman"/>
          <w:bCs/>
        </w:rPr>
        <w:t>Złożenie WOPP za pomocą PUE następuje po uwierzytelnieniu:</w:t>
      </w:r>
    </w:p>
    <w:p w14:paraId="7990206D" w14:textId="77777777" w:rsidR="00A918E0" w:rsidRPr="00A918E0" w:rsidRDefault="00A918E0" w:rsidP="00A918E0">
      <w:pPr>
        <w:jc w:val="both"/>
        <w:rPr>
          <w:rFonts w:ascii="Times New Roman" w:eastAsia="Times New Roman" w:hAnsi="Times New Roman" w:cs="Times New Roman"/>
          <w:bCs/>
        </w:rPr>
      </w:pPr>
      <w:r w:rsidRPr="00A918E0">
        <w:rPr>
          <w:rFonts w:ascii="Times New Roman" w:eastAsia="Times New Roman" w:hAnsi="Times New Roman" w:cs="Times New Roman"/>
          <w:bCs/>
        </w:rPr>
        <w:t>1) w sposób określony w art. 20a ust. 1 ustawy o informatyzacji działalności podmiotów realizujących zadania publiczne lub</w:t>
      </w:r>
    </w:p>
    <w:p w14:paraId="17057E86" w14:textId="078E3E91" w:rsidR="00A918E0" w:rsidRDefault="00A918E0" w:rsidP="00A918E0">
      <w:pPr>
        <w:jc w:val="both"/>
        <w:rPr>
          <w:rFonts w:ascii="Times New Roman" w:eastAsia="Times New Roman" w:hAnsi="Times New Roman" w:cs="Times New Roman"/>
          <w:bCs/>
        </w:rPr>
      </w:pPr>
      <w:r w:rsidRPr="00A918E0">
        <w:rPr>
          <w:rFonts w:ascii="Times New Roman" w:eastAsia="Times New Roman" w:hAnsi="Times New Roman" w:cs="Times New Roman"/>
          <w:bCs/>
        </w:rPr>
        <w:t>2) za pomocą loginu i kodu dostępu do systemu teleinformatycznego ARiMR, dla których szczegółowe wymagania określone są w rozporządzeniu Ministra Rolnictwa i Rozwoju Wsi z dnia 10 marca 2023 r. w sprawie szczegółowych wymagań dotyczących loginu i kodu dostępu do systemu teleinformatycznego Agencji Restrukturyzacji i Modernizacji Rolnictwa (Dz. U. poz. 480).</w:t>
      </w:r>
    </w:p>
    <w:p w14:paraId="544CC531" w14:textId="77777777" w:rsidR="00A918E0" w:rsidRDefault="00A918E0" w:rsidP="00A918E0">
      <w:pPr>
        <w:pStyle w:val="Default"/>
      </w:pPr>
    </w:p>
    <w:p w14:paraId="2035C3B1" w14:textId="54A5798B" w:rsidR="00A918E0" w:rsidRDefault="00A918E0" w:rsidP="00FA52E7">
      <w:pPr>
        <w:pStyle w:val="Default"/>
        <w:jc w:val="both"/>
        <w:rPr>
          <w:sz w:val="22"/>
          <w:szCs w:val="22"/>
        </w:rPr>
      </w:pPr>
      <w:r>
        <w:rPr>
          <w:sz w:val="22"/>
          <w:szCs w:val="22"/>
        </w:rPr>
        <w:t xml:space="preserve">W przypadku składania pisma albo wykonywania innej czynności dotyczącej postępowania konieczne jest ponowne uwierzytelnienie, które jest traktowane równoznacznie z podpisaniem dokumentu. </w:t>
      </w:r>
    </w:p>
    <w:p w14:paraId="6B34B6D0" w14:textId="60564A4A" w:rsidR="00A918E0" w:rsidRDefault="00A918E0" w:rsidP="00FA52E7">
      <w:pPr>
        <w:pStyle w:val="Default"/>
        <w:jc w:val="both"/>
        <w:rPr>
          <w:sz w:val="22"/>
          <w:szCs w:val="22"/>
        </w:rPr>
      </w:pPr>
    </w:p>
    <w:p w14:paraId="7BD764EA" w14:textId="3DE609C1" w:rsidR="00A918E0" w:rsidRDefault="00A918E0" w:rsidP="00A918E0">
      <w:pPr>
        <w:pStyle w:val="Default"/>
        <w:jc w:val="both"/>
        <w:rPr>
          <w:sz w:val="22"/>
          <w:szCs w:val="22"/>
        </w:rPr>
      </w:pPr>
      <w:r w:rsidRPr="00A918E0">
        <w:rPr>
          <w:sz w:val="22"/>
          <w:szCs w:val="22"/>
        </w:rPr>
        <w:t>Załączniki do WOPP lub innego pisma dołącza się jako dokumenty utworzone za pomocą PUE, a w przypadku, gdy stanowią dokumenty wymagające opatrzenia podpisem przez osobę trzecią, dołącza się je w postaci elektronicznej jako:</w:t>
      </w:r>
    </w:p>
    <w:p w14:paraId="3D10F500" w14:textId="77777777" w:rsidR="00A918E0" w:rsidRPr="00A918E0" w:rsidRDefault="00A918E0" w:rsidP="00FA52E7">
      <w:pPr>
        <w:pStyle w:val="Default"/>
        <w:jc w:val="both"/>
        <w:rPr>
          <w:sz w:val="22"/>
          <w:szCs w:val="22"/>
        </w:rPr>
      </w:pPr>
    </w:p>
    <w:p w14:paraId="11475973" w14:textId="77777777" w:rsidR="00A918E0" w:rsidRPr="00A918E0" w:rsidRDefault="00A918E0" w:rsidP="00FA52E7">
      <w:pPr>
        <w:pStyle w:val="Default"/>
        <w:jc w:val="both"/>
        <w:rPr>
          <w:sz w:val="22"/>
          <w:szCs w:val="22"/>
        </w:rPr>
      </w:pPr>
      <w:r w:rsidRPr="00A918E0">
        <w:rPr>
          <w:sz w:val="22"/>
          <w:szCs w:val="22"/>
        </w:rPr>
        <w:lastRenderedPageBreak/>
        <w:t>1) dokumenty opatrzone przez tę osobę kwalifikowanym podpisem elektronicznym, podpisem osobistym albo podpisem zaufanym, albo</w:t>
      </w:r>
    </w:p>
    <w:p w14:paraId="793F4EBD" w14:textId="4E93CA34" w:rsidR="00A918E0" w:rsidRDefault="00A918E0" w:rsidP="00A918E0">
      <w:pPr>
        <w:pStyle w:val="Default"/>
        <w:jc w:val="both"/>
        <w:rPr>
          <w:sz w:val="22"/>
          <w:szCs w:val="22"/>
        </w:rPr>
      </w:pPr>
      <w:r w:rsidRPr="00A918E0">
        <w:rPr>
          <w:sz w:val="22"/>
          <w:szCs w:val="22"/>
        </w:rPr>
        <w:t>2) 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16C1187E" w14:textId="77777777" w:rsidR="00A918E0" w:rsidRPr="00A918E0" w:rsidRDefault="00A918E0" w:rsidP="00FA52E7">
      <w:pPr>
        <w:pStyle w:val="Default"/>
        <w:jc w:val="both"/>
        <w:rPr>
          <w:sz w:val="22"/>
          <w:szCs w:val="22"/>
        </w:rPr>
      </w:pPr>
    </w:p>
    <w:p w14:paraId="696CD51E" w14:textId="4313DBE8" w:rsidR="00A918E0" w:rsidRDefault="00A918E0" w:rsidP="00A918E0">
      <w:pPr>
        <w:pStyle w:val="Default"/>
        <w:jc w:val="both"/>
        <w:rPr>
          <w:sz w:val="22"/>
          <w:szCs w:val="22"/>
        </w:rPr>
      </w:pPr>
      <w:r w:rsidRPr="00A918E0">
        <w:rPr>
          <w:sz w:val="22"/>
          <w:szCs w:val="22"/>
        </w:rPr>
        <w:t>W przypadku, gdy kopie dokumentów wymagających opatrzenia podpisem przez osobę trzecią, nie zostały dołączone do wniosku złożonego za pomocą PUE, dokumenty te można złożyć bezpośrednio w ARiMR lub nadać w placówce pocztowej operatora pocztowego w rozumieniu art. 3 pkt 12 ustawy z dnia 23 listopada 2012 r. – Prawo pocztowe (Dz. U. z 2022 r. poz. 896, z późn. zm.) lub w placówce podmiotu zajmującego się doręczaniem korespondencji na terenie Unii Europejskiej, albo wysłać na adres do doręczeń elektronicznych, o którym mowa w art. 2 pkt 1 ustawy z dnia 18 listopada 2020 r. o doręczeniach elektronicznych (Dz. U. z 2023 r. poz. 285).</w:t>
      </w:r>
    </w:p>
    <w:p w14:paraId="6BE819A3" w14:textId="77777777" w:rsidR="00656547" w:rsidRDefault="00656547" w:rsidP="00FA52E7">
      <w:pPr>
        <w:pStyle w:val="Default"/>
        <w:jc w:val="both"/>
        <w:rPr>
          <w:sz w:val="22"/>
          <w:szCs w:val="22"/>
        </w:rPr>
      </w:pPr>
    </w:p>
    <w:p w14:paraId="3DC2B549" w14:textId="77777777" w:rsidR="00656547" w:rsidRPr="00656547" w:rsidRDefault="00656547" w:rsidP="00656547">
      <w:pPr>
        <w:jc w:val="both"/>
        <w:rPr>
          <w:rFonts w:ascii="Times New Roman" w:eastAsia="Times New Roman" w:hAnsi="Times New Roman" w:cs="Times New Roman"/>
          <w:bCs/>
        </w:rPr>
      </w:pPr>
      <w:r w:rsidRPr="00656547">
        <w:rPr>
          <w:rFonts w:ascii="Times New Roman" w:eastAsia="Times New Roman" w:hAnsi="Times New Roman" w:cs="Times New Roman"/>
          <w:bCs/>
        </w:rPr>
        <w:t>Wnioskodawcy po wysłaniu WOPP lub innego pisma oraz po wykonaniu innej czynności dotyczącej postępowania jest wystawiane za pomocą PUE potwierdzenie odpowiednio złożenia pisma oraz wykonania innej czynności dotyczącej postępowania, które zawiera unikalny numer nadany przez PUE oraz datę odpowiednio złożenia pisma oraz wykonania innej czynności dotyczącej postępowania.</w:t>
      </w:r>
    </w:p>
    <w:p w14:paraId="35D5BC90" w14:textId="4D3F2B6F" w:rsidR="00A918E0" w:rsidRDefault="00656547" w:rsidP="00656547">
      <w:pPr>
        <w:jc w:val="both"/>
        <w:rPr>
          <w:rFonts w:ascii="Times New Roman" w:eastAsia="Times New Roman" w:hAnsi="Times New Roman" w:cs="Times New Roman"/>
          <w:bCs/>
        </w:rPr>
      </w:pPr>
      <w:r w:rsidRPr="00656547">
        <w:rPr>
          <w:rFonts w:ascii="Times New Roman" w:eastAsia="Times New Roman" w:hAnsi="Times New Roman" w:cs="Times New Roman"/>
          <w:bCs/>
        </w:rPr>
        <w:t>Zmiany lub wycofania WOPP, wymiany korespondencji w toku postępowania w sprawie o przyznanie pomocy, w tym składania pism przez wnioskodawcę i doręczania pism wnioskodawcy, oraz wykonywania innych czynności dotyczących postępowania, w tym podpisywania dokumentów, dokonuje się za pomocą PUE.</w:t>
      </w:r>
    </w:p>
    <w:p w14:paraId="77914BEE" w14:textId="77777777" w:rsidR="00656547" w:rsidRPr="00656547" w:rsidRDefault="00656547" w:rsidP="00656547">
      <w:pPr>
        <w:jc w:val="both"/>
        <w:rPr>
          <w:rFonts w:ascii="Times New Roman" w:eastAsia="Times New Roman" w:hAnsi="Times New Roman" w:cs="Times New Roman"/>
          <w:bCs/>
        </w:rPr>
      </w:pPr>
    </w:p>
    <w:p w14:paraId="1C1AF162" w14:textId="47F5D638" w:rsidR="00656547" w:rsidRPr="00656547" w:rsidRDefault="00656547" w:rsidP="00656547">
      <w:pPr>
        <w:jc w:val="both"/>
        <w:rPr>
          <w:rFonts w:ascii="Times New Roman" w:eastAsia="Times New Roman" w:hAnsi="Times New Roman" w:cs="Times New Roman"/>
          <w:bCs/>
        </w:rPr>
      </w:pPr>
      <w:r w:rsidRPr="00656547">
        <w:rPr>
          <w:rFonts w:ascii="Times New Roman" w:eastAsia="Times New Roman" w:hAnsi="Times New Roman" w:cs="Times New Roman"/>
          <w:bCs/>
        </w:rPr>
        <w:t xml:space="preserve">Datą wszczęcia postępowania na wniosek złożony za pomocą PUE jest dzień wystawienia potwierdzenia złożenia pisma. </w:t>
      </w:r>
    </w:p>
    <w:p w14:paraId="50AB0342" w14:textId="4344F849" w:rsidR="00656547" w:rsidRPr="00656547" w:rsidRDefault="00656547" w:rsidP="00656547">
      <w:pPr>
        <w:jc w:val="both"/>
        <w:rPr>
          <w:rFonts w:ascii="Times New Roman" w:eastAsia="Times New Roman" w:hAnsi="Times New Roman" w:cs="Times New Roman"/>
          <w:bCs/>
        </w:rPr>
      </w:pPr>
      <w:r w:rsidRPr="00656547">
        <w:rPr>
          <w:rFonts w:ascii="Times New Roman" w:eastAsia="Times New Roman" w:hAnsi="Times New Roman" w:cs="Times New Roman"/>
          <w:bCs/>
        </w:rPr>
        <w:t xml:space="preserve">Za datę doręczenia wnioskodawcy pisma poprzez PUE uznaje się dzień: </w:t>
      </w:r>
    </w:p>
    <w:p w14:paraId="4BA8DFD4" w14:textId="77777777" w:rsidR="00656547" w:rsidRPr="00656547" w:rsidRDefault="00656547" w:rsidP="00656547">
      <w:pPr>
        <w:jc w:val="both"/>
        <w:rPr>
          <w:rFonts w:ascii="Times New Roman" w:eastAsia="Times New Roman" w:hAnsi="Times New Roman" w:cs="Times New Roman"/>
          <w:bCs/>
        </w:rPr>
      </w:pPr>
      <w:r w:rsidRPr="00656547">
        <w:rPr>
          <w:rFonts w:ascii="Times New Roman" w:eastAsia="Times New Roman" w:hAnsi="Times New Roman" w:cs="Times New Roman"/>
          <w:bCs/>
        </w:rPr>
        <w:t xml:space="preserve">1) potwierdzenia odczytania pisma przez wnioskodawcę w PUE, z tym, że dostęp do treści tego pisma i do jego załączników uzyskuje się po dokonaniu tego potwierdzenia, </w:t>
      </w:r>
    </w:p>
    <w:p w14:paraId="289FB497" w14:textId="77777777" w:rsidR="00656547" w:rsidRPr="00656547" w:rsidRDefault="00656547" w:rsidP="00656547">
      <w:pPr>
        <w:jc w:val="both"/>
        <w:rPr>
          <w:rFonts w:ascii="Times New Roman" w:eastAsia="Times New Roman" w:hAnsi="Times New Roman" w:cs="Times New Roman"/>
          <w:bCs/>
        </w:rPr>
      </w:pPr>
      <w:r w:rsidRPr="00656547">
        <w:rPr>
          <w:rFonts w:ascii="Times New Roman" w:eastAsia="Times New Roman" w:hAnsi="Times New Roman" w:cs="Times New Roman"/>
          <w:bCs/>
        </w:rPr>
        <w:t xml:space="preserve">2) następujący po upływie 14 dni od dnia otrzymania pisma w PUE, jeżeli wnioskodawca nie potwierdził odczytania pisma przed upływem tego terminu. </w:t>
      </w:r>
    </w:p>
    <w:p w14:paraId="0B7226DB" w14:textId="2781AFEE" w:rsidR="00656547" w:rsidRDefault="00656547" w:rsidP="00656547">
      <w:pPr>
        <w:jc w:val="both"/>
        <w:rPr>
          <w:rFonts w:ascii="Times New Roman" w:eastAsia="Times New Roman" w:hAnsi="Times New Roman" w:cs="Times New Roman"/>
          <w:bCs/>
        </w:rPr>
      </w:pPr>
      <w:r w:rsidRPr="00656547">
        <w:rPr>
          <w:rFonts w:ascii="Times New Roman" w:eastAsia="Times New Roman" w:hAnsi="Times New Roman" w:cs="Times New Roman"/>
          <w:bCs/>
        </w:rPr>
        <w:t>W przypadku ustanowienia pełnomocnika, wystawiane przez PUE potwierdzenia, a także zawiadomienia otrzymuje pełnomocnik za pomocą tego systemu.</w:t>
      </w:r>
    </w:p>
    <w:p w14:paraId="59B869CB" w14:textId="77777777" w:rsidR="00656547" w:rsidRPr="00003EE2" w:rsidRDefault="00656547" w:rsidP="00FA52E7">
      <w:pPr>
        <w:jc w:val="both"/>
        <w:rPr>
          <w:rFonts w:ascii="Times New Roman" w:eastAsia="Times New Roman" w:hAnsi="Times New Roman" w:cs="Times New Roman"/>
          <w:bCs/>
        </w:rPr>
      </w:pPr>
    </w:p>
    <w:p w14:paraId="5C41EECB" w14:textId="74BD4775" w:rsidR="003906A2" w:rsidRDefault="00003EE2" w:rsidP="003906A2">
      <w:pPr>
        <w:rPr>
          <w:rFonts w:ascii="Times New Roman" w:eastAsia="Times New Roman" w:hAnsi="Times New Roman" w:cs="Times New Roman"/>
          <w:bCs/>
        </w:rPr>
      </w:pPr>
      <w:r w:rsidRPr="00003EE2">
        <w:rPr>
          <w:rFonts w:ascii="Times New Roman" w:eastAsia="Times New Roman" w:hAnsi="Times New Roman" w:cs="Times New Roman"/>
          <w:bCs/>
        </w:rPr>
        <w:t>Po potwierdzeniu prawidłowości danych nastąpi przejście do części Podgląd wniosku.</w:t>
      </w:r>
    </w:p>
    <w:p w14:paraId="1C6B3776" w14:textId="583B6955" w:rsidR="00E93A51" w:rsidRDefault="00E93A51" w:rsidP="003906A2">
      <w:pPr>
        <w:rPr>
          <w:rFonts w:ascii="Times New Roman" w:eastAsia="Times New Roman" w:hAnsi="Times New Roman" w:cs="Times New Roman"/>
          <w:bCs/>
        </w:rPr>
      </w:pPr>
    </w:p>
    <w:p w14:paraId="7A44B5F2" w14:textId="77777777" w:rsidR="00E93A51" w:rsidRPr="009C45FF" w:rsidRDefault="00E93A51" w:rsidP="003906A2">
      <w:pPr>
        <w:rPr>
          <w:rFonts w:ascii="Times New Roman" w:eastAsia="Times New Roman" w:hAnsi="Times New Roman" w:cs="Times New Roman"/>
          <w:bCs/>
        </w:rPr>
      </w:pPr>
    </w:p>
    <w:p w14:paraId="3A69A31E" w14:textId="77777777" w:rsidR="00D53352" w:rsidRPr="00415127" w:rsidRDefault="00D53352" w:rsidP="009C45FF">
      <w:pPr>
        <w:shd w:val="clear" w:color="auto" w:fill="BDD6EE" w:themeFill="accent5" w:themeFillTint="66"/>
        <w:spacing w:after="113" w:line="270" w:lineRule="auto"/>
        <w:ind w:left="-5" w:right="107" w:hanging="10"/>
        <w:jc w:val="both"/>
        <w:rPr>
          <w:rFonts w:ascii="Times New Roman" w:eastAsia="Times New Roman" w:hAnsi="Times New Roman" w:cs="Times New Roman"/>
          <w:color w:val="000000"/>
          <w:sz w:val="26"/>
          <w:szCs w:val="26"/>
          <w:lang w:eastAsia="pl-PL"/>
        </w:rPr>
      </w:pPr>
      <w:r w:rsidRPr="00415127">
        <w:rPr>
          <w:rFonts w:ascii="Times New Roman" w:eastAsia="Times New Roman" w:hAnsi="Times New Roman" w:cs="Times New Roman"/>
          <w:b/>
          <w:color w:val="000000"/>
          <w:sz w:val="26"/>
          <w:szCs w:val="26"/>
          <w:lang w:eastAsia="pl-PL"/>
        </w:rPr>
        <w:t xml:space="preserve">CZĘŚĆ „Podgląd wniosku” </w:t>
      </w:r>
    </w:p>
    <w:p w14:paraId="01A38241" w14:textId="57EB55B4" w:rsidR="00D53352" w:rsidRPr="00D53352" w:rsidRDefault="00D53352" w:rsidP="00663E5F">
      <w:pPr>
        <w:spacing w:after="139" w:line="267" w:lineRule="auto"/>
        <w:ind w:left="-5" w:right="111" w:hanging="10"/>
        <w:jc w:val="both"/>
        <w:rPr>
          <w:rFonts w:ascii="Times New Roman" w:eastAsia="Times New Roman" w:hAnsi="Times New Roman" w:cs="Times New Roman"/>
          <w:color w:val="000000"/>
          <w:sz w:val="24"/>
          <w:lang w:eastAsia="pl-PL"/>
        </w:rPr>
      </w:pPr>
      <w:r w:rsidRPr="00D53352">
        <w:rPr>
          <w:rFonts w:ascii="Times New Roman" w:eastAsia="Times New Roman" w:hAnsi="Times New Roman" w:cs="Times New Roman"/>
          <w:color w:val="000000"/>
          <w:sz w:val="24"/>
          <w:lang w:eastAsia="pl-PL"/>
        </w:rPr>
        <w:t xml:space="preserve">Na monitorze zostanie wyświetlony </w:t>
      </w:r>
      <w:r w:rsidR="00E93A51">
        <w:rPr>
          <w:rFonts w:ascii="Times New Roman" w:eastAsia="Times New Roman" w:hAnsi="Times New Roman" w:cs="Times New Roman"/>
          <w:color w:val="000000"/>
          <w:sz w:val="24"/>
          <w:lang w:eastAsia="pl-PL"/>
        </w:rPr>
        <w:t>w</w:t>
      </w:r>
      <w:r w:rsidRPr="00D53352">
        <w:rPr>
          <w:rFonts w:ascii="Times New Roman" w:eastAsia="Times New Roman" w:hAnsi="Times New Roman" w:cs="Times New Roman"/>
          <w:color w:val="000000"/>
          <w:sz w:val="24"/>
          <w:lang w:eastAsia="pl-PL"/>
        </w:rPr>
        <w:t xml:space="preserve">niosek o przyznanie pomocy zawierający wprowadzone dane. </w:t>
      </w:r>
    </w:p>
    <w:p w14:paraId="78C8AE9C" w14:textId="77777777" w:rsidR="00D53352" w:rsidRPr="00D53352" w:rsidRDefault="00D53352" w:rsidP="00663E5F">
      <w:pPr>
        <w:spacing w:after="122" w:line="267" w:lineRule="auto"/>
        <w:ind w:left="-5" w:right="111" w:hanging="10"/>
        <w:jc w:val="both"/>
        <w:rPr>
          <w:rFonts w:ascii="Times New Roman" w:eastAsia="Times New Roman" w:hAnsi="Times New Roman" w:cs="Times New Roman"/>
          <w:color w:val="000000"/>
          <w:sz w:val="24"/>
          <w:lang w:eastAsia="pl-PL"/>
        </w:rPr>
      </w:pPr>
      <w:r w:rsidRPr="00D53352">
        <w:rPr>
          <w:rFonts w:ascii="Times New Roman" w:eastAsia="Times New Roman" w:hAnsi="Times New Roman" w:cs="Times New Roman"/>
          <w:b/>
          <w:color w:val="000000"/>
          <w:sz w:val="24"/>
          <w:lang w:eastAsia="pl-PL"/>
        </w:rPr>
        <w:t>Należy sprawdzić wszystkie dane i jeśli są poprawne - zatwierdzić i wysłać w aplikacji</w:t>
      </w:r>
      <w:r w:rsidRPr="00D53352">
        <w:rPr>
          <w:rFonts w:ascii="Times New Roman" w:eastAsia="Times New Roman" w:hAnsi="Times New Roman" w:cs="Times New Roman"/>
          <w:color w:val="000000"/>
          <w:sz w:val="24"/>
          <w:lang w:eastAsia="pl-PL"/>
        </w:rPr>
        <w:t xml:space="preserve"> do dalszego procedowania w jednostce organizacyjnej ARiMR właściwej do obsługi wniosków.  </w:t>
      </w:r>
      <w:r w:rsidRPr="00D53352">
        <w:rPr>
          <w:rFonts w:ascii="Times New Roman" w:eastAsia="Times New Roman" w:hAnsi="Times New Roman" w:cs="Times New Roman"/>
          <w:color w:val="000000"/>
          <w:sz w:val="24"/>
          <w:lang w:eastAsia="pl-PL"/>
        </w:rPr>
        <w:lastRenderedPageBreak/>
        <w:t xml:space="preserve">Jeżeli dane wymagają poprawy – należy dokonać zmiany przed zatwierdzeniem i wysłaniem wniosku. </w:t>
      </w:r>
    </w:p>
    <w:p w14:paraId="5EC61890" w14:textId="4C3619D1" w:rsidR="00663E5F" w:rsidRDefault="00D53352" w:rsidP="00D53352">
      <w:pPr>
        <w:rPr>
          <w:rFonts w:ascii="Times New Roman" w:eastAsia="Times New Roman" w:hAnsi="Times New Roman" w:cs="Times New Roman"/>
          <w:color w:val="000000"/>
          <w:sz w:val="24"/>
          <w:lang w:eastAsia="pl-PL"/>
        </w:rPr>
      </w:pPr>
      <w:r w:rsidRPr="00D53352">
        <w:rPr>
          <w:rFonts w:ascii="Times New Roman" w:eastAsia="Times New Roman" w:hAnsi="Times New Roman" w:cs="Times New Roman"/>
          <w:color w:val="000000"/>
          <w:sz w:val="24"/>
          <w:lang w:eastAsia="pl-PL"/>
        </w:rPr>
        <w:t>Zmiany należy dokonać poprzez cofnięcie się do części wniosku wymagającej poprawy.</w:t>
      </w:r>
    </w:p>
    <w:p w14:paraId="6E4D4BED" w14:textId="051DD548" w:rsidR="00D53352" w:rsidRDefault="00D53352" w:rsidP="00663E5F">
      <w:pPr>
        <w:jc w:val="both"/>
        <w:rPr>
          <w:rFonts w:ascii="Times New Roman" w:hAnsi="Times New Roman" w:cs="Times New Roman"/>
          <w:sz w:val="24"/>
          <w:szCs w:val="24"/>
          <w:lang w:eastAsia="pl-PL"/>
        </w:rPr>
      </w:pPr>
      <w:r w:rsidRPr="00D53352">
        <w:rPr>
          <w:rFonts w:ascii="Times New Roman" w:hAnsi="Times New Roman" w:cs="Times New Roman"/>
          <w:sz w:val="24"/>
          <w:szCs w:val="24"/>
          <w:lang w:eastAsia="pl-PL"/>
        </w:rPr>
        <w:t xml:space="preserve">W przypadku składania Korekty wniosku lub Zmiany wniosku (Informacje podstawowe/ Cel złożenia wniosku) należy wypełnić również pole „Adnotacje/wyjaśnienia”. W tym polu (pole tekstowe) należy opisać przyczynę składania korekty lub zmiany wniosku.  </w:t>
      </w:r>
    </w:p>
    <w:p w14:paraId="4D7E9B94" w14:textId="2C744A47" w:rsidR="00F11D0C" w:rsidRDefault="00F11D0C" w:rsidP="00663E5F">
      <w:pPr>
        <w:jc w:val="both"/>
        <w:rPr>
          <w:rFonts w:ascii="Times New Roman" w:hAnsi="Times New Roman" w:cs="Times New Roman"/>
          <w:i/>
          <w:iCs/>
          <w:sz w:val="24"/>
          <w:szCs w:val="24"/>
          <w:lang w:eastAsia="pl-PL"/>
        </w:rPr>
      </w:pPr>
      <w:r>
        <w:rPr>
          <w:rFonts w:ascii="Times New Roman" w:hAnsi="Times New Roman" w:cs="Times New Roman"/>
          <w:sz w:val="24"/>
          <w:szCs w:val="24"/>
          <w:lang w:eastAsia="pl-PL"/>
        </w:rPr>
        <w:t xml:space="preserve">Wygenerowanie pliku PDF z treścią złożonego wniosku jest dostępny w menu </w:t>
      </w:r>
      <w:r w:rsidRPr="00F11D0C">
        <w:rPr>
          <w:rFonts w:ascii="Times New Roman" w:hAnsi="Times New Roman" w:cs="Times New Roman"/>
          <w:i/>
          <w:iCs/>
          <w:sz w:val="24"/>
          <w:szCs w:val="24"/>
          <w:lang w:eastAsia="pl-PL"/>
        </w:rPr>
        <w:t>Załatw Sprawę/</w:t>
      </w:r>
      <w:r w:rsidR="00026A51">
        <w:rPr>
          <w:rFonts w:ascii="Times New Roman" w:hAnsi="Times New Roman" w:cs="Times New Roman"/>
          <w:i/>
          <w:iCs/>
          <w:sz w:val="24"/>
          <w:szCs w:val="24"/>
          <w:lang w:eastAsia="pl-PL"/>
        </w:rPr>
        <w:t>Wnioski PS</w:t>
      </w:r>
      <w:r w:rsidRPr="00F11D0C">
        <w:rPr>
          <w:rFonts w:ascii="Times New Roman" w:hAnsi="Times New Roman" w:cs="Times New Roman"/>
          <w:i/>
          <w:iCs/>
          <w:sz w:val="24"/>
          <w:szCs w:val="24"/>
          <w:lang w:eastAsia="pl-PL"/>
        </w:rPr>
        <w:t xml:space="preserve"> WPR na lata 2023-2027</w:t>
      </w:r>
      <w:r>
        <w:rPr>
          <w:rFonts w:ascii="Times New Roman" w:hAnsi="Times New Roman" w:cs="Times New Roman"/>
          <w:i/>
          <w:iCs/>
          <w:sz w:val="24"/>
          <w:szCs w:val="24"/>
          <w:lang w:eastAsia="pl-PL"/>
        </w:rPr>
        <w:t xml:space="preserve">. </w:t>
      </w:r>
      <w:r>
        <w:rPr>
          <w:rFonts w:ascii="Times New Roman" w:hAnsi="Times New Roman" w:cs="Times New Roman"/>
          <w:sz w:val="24"/>
          <w:szCs w:val="24"/>
          <w:lang w:eastAsia="pl-PL"/>
        </w:rPr>
        <w:t xml:space="preserve">Należy </w:t>
      </w:r>
      <w:r w:rsidR="00B54CA9">
        <w:rPr>
          <w:rFonts w:ascii="Times New Roman" w:hAnsi="Times New Roman" w:cs="Times New Roman"/>
          <w:sz w:val="24"/>
          <w:szCs w:val="24"/>
          <w:lang w:eastAsia="pl-PL"/>
        </w:rPr>
        <w:t>wybrać Znak</w:t>
      </w:r>
      <w:r w:rsidR="00026A51" w:rsidRPr="00026A51">
        <w:rPr>
          <w:rFonts w:ascii="Times New Roman" w:hAnsi="Times New Roman" w:cs="Times New Roman"/>
          <w:i/>
          <w:iCs/>
          <w:sz w:val="24"/>
          <w:szCs w:val="24"/>
          <w:lang w:eastAsia="pl-PL"/>
        </w:rPr>
        <w:t xml:space="preserve"> Sprawy</w:t>
      </w:r>
      <w:r w:rsidR="00026A51">
        <w:rPr>
          <w:rFonts w:ascii="Times New Roman" w:hAnsi="Times New Roman" w:cs="Times New Roman"/>
          <w:i/>
          <w:iCs/>
          <w:sz w:val="24"/>
          <w:szCs w:val="24"/>
          <w:lang w:eastAsia="pl-PL"/>
        </w:rPr>
        <w:t>.</w:t>
      </w:r>
    </w:p>
    <w:p w14:paraId="376AFFA9" w14:textId="5605214D" w:rsidR="00026A51" w:rsidRDefault="00026A51" w:rsidP="00663E5F">
      <w:pPr>
        <w:jc w:val="both"/>
        <w:rPr>
          <w:rFonts w:ascii="Times New Roman" w:hAnsi="Times New Roman" w:cs="Times New Roman"/>
          <w:sz w:val="24"/>
          <w:szCs w:val="24"/>
          <w:lang w:eastAsia="pl-PL"/>
        </w:rPr>
      </w:pPr>
      <w:r w:rsidRPr="00026A51">
        <w:rPr>
          <w:rFonts w:ascii="Times New Roman" w:hAnsi="Times New Roman" w:cs="Times New Roman"/>
          <w:noProof/>
          <w:sz w:val="24"/>
          <w:szCs w:val="24"/>
          <w:lang w:eastAsia="pl-PL"/>
        </w:rPr>
        <w:drawing>
          <wp:inline distT="0" distB="0" distL="0" distR="0" wp14:anchorId="71962955" wp14:editId="775D6C00">
            <wp:extent cx="5760720" cy="625475"/>
            <wp:effectExtent l="0" t="0" r="0" b="317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720" cy="625475"/>
                    </a:xfrm>
                    <a:prstGeom prst="rect">
                      <a:avLst/>
                    </a:prstGeom>
                  </pic:spPr>
                </pic:pic>
              </a:graphicData>
            </a:graphic>
          </wp:inline>
        </w:drawing>
      </w:r>
    </w:p>
    <w:p w14:paraId="1DDB76FE" w14:textId="766EB232" w:rsidR="00026A51" w:rsidRDefault="00026A51" w:rsidP="00663E5F">
      <w:pPr>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Następnie rozwinąć listę złożonych wniosków i wybrać właściwy plik PDF. </w:t>
      </w:r>
    </w:p>
    <w:p w14:paraId="0FB71F14" w14:textId="2040F722" w:rsidR="00026A51" w:rsidRDefault="00026A51" w:rsidP="00663E5F">
      <w:pPr>
        <w:jc w:val="both"/>
        <w:rPr>
          <w:rFonts w:ascii="Times New Roman" w:hAnsi="Times New Roman" w:cs="Times New Roman"/>
          <w:sz w:val="24"/>
          <w:szCs w:val="24"/>
          <w:lang w:eastAsia="pl-PL"/>
        </w:rPr>
      </w:pPr>
      <w:r w:rsidRPr="00026A51">
        <w:rPr>
          <w:rFonts w:ascii="Times New Roman" w:hAnsi="Times New Roman" w:cs="Times New Roman"/>
          <w:noProof/>
          <w:sz w:val="24"/>
          <w:szCs w:val="24"/>
          <w:lang w:eastAsia="pl-PL"/>
        </w:rPr>
        <w:drawing>
          <wp:inline distT="0" distB="0" distL="0" distR="0" wp14:anchorId="0A1D190C" wp14:editId="21C1BB73">
            <wp:extent cx="5760720" cy="4173855"/>
            <wp:effectExtent l="0" t="0" r="0" b="0"/>
            <wp:docPr id="263" name="Obraz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4173855"/>
                    </a:xfrm>
                    <a:prstGeom prst="rect">
                      <a:avLst/>
                    </a:prstGeom>
                  </pic:spPr>
                </pic:pic>
              </a:graphicData>
            </a:graphic>
          </wp:inline>
        </w:drawing>
      </w:r>
    </w:p>
    <w:p w14:paraId="44930E9B" w14:textId="77777777" w:rsidR="00026A51" w:rsidRDefault="00026A51" w:rsidP="00663E5F">
      <w:pPr>
        <w:jc w:val="both"/>
        <w:rPr>
          <w:rFonts w:ascii="Times New Roman" w:hAnsi="Times New Roman" w:cs="Times New Roman"/>
          <w:sz w:val="24"/>
          <w:szCs w:val="24"/>
          <w:lang w:eastAsia="pl-PL"/>
        </w:rPr>
      </w:pPr>
      <w:r>
        <w:rPr>
          <w:rFonts w:ascii="Times New Roman" w:hAnsi="Times New Roman" w:cs="Times New Roman"/>
          <w:sz w:val="24"/>
          <w:szCs w:val="24"/>
          <w:lang w:eastAsia="pl-PL"/>
        </w:rPr>
        <w:t>W ramach tego samego widoku możliwe jest wycofanie złożonego wniosku.</w:t>
      </w:r>
    </w:p>
    <w:p w14:paraId="77558A59" w14:textId="415B3BBF" w:rsidR="00026A51" w:rsidRDefault="00026A51" w:rsidP="00663E5F">
      <w:pPr>
        <w:jc w:val="both"/>
        <w:rPr>
          <w:rFonts w:ascii="Times New Roman" w:hAnsi="Times New Roman" w:cs="Times New Roman"/>
          <w:sz w:val="24"/>
          <w:szCs w:val="24"/>
          <w:lang w:eastAsia="pl-PL"/>
        </w:rPr>
      </w:pPr>
      <w:r w:rsidRPr="00026A51">
        <w:rPr>
          <w:rFonts w:ascii="Times New Roman" w:hAnsi="Times New Roman" w:cs="Times New Roman"/>
          <w:noProof/>
          <w:sz w:val="24"/>
          <w:szCs w:val="24"/>
          <w:lang w:eastAsia="pl-PL"/>
        </w:rPr>
        <w:drawing>
          <wp:inline distT="0" distB="0" distL="0" distR="0" wp14:anchorId="485ADCA8" wp14:editId="57C09A74">
            <wp:extent cx="5760720" cy="895350"/>
            <wp:effectExtent l="0" t="0" r="0" b="0"/>
            <wp:docPr id="264" name="Obraz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895350"/>
                    </a:xfrm>
                    <a:prstGeom prst="rect">
                      <a:avLst/>
                    </a:prstGeom>
                  </pic:spPr>
                </pic:pic>
              </a:graphicData>
            </a:graphic>
          </wp:inline>
        </w:drawing>
      </w:r>
      <w:r>
        <w:rPr>
          <w:rFonts w:ascii="Times New Roman" w:hAnsi="Times New Roman" w:cs="Times New Roman"/>
          <w:sz w:val="24"/>
          <w:szCs w:val="24"/>
          <w:lang w:eastAsia="pl-PL"/>
        </w:rPr>
        <w:t xml:space="preserve"> </w:t>
      </w:r>
    </w:p>
    <w:p w14:paraId="640FDB30" w14:textId="045261E2" w:rsidR="00003EE2" w:rsidRPr="00F11D0C" w:rsidRDefault="00003EE2" w:rsidP="005458C6">
      <w:pPr>
        <w:jc w:val="both"/>
        <w:rPr>
          <w:rFonts w:ascii="Times New Roman" w:hAnsi="Times New Roman" w:cs="Times New Roman"/>
          <w:sz w:val="24"/>
          <w:szCs w:val="24"/>
          <w:lang w:eastAsia="pl-PL"/>
        </w:rPr>
      </w:pPr>
      <w:r w:rsidRPr="00003EE2">
        <w:rPr>
          <w:rFonts w:ascii="Times New Roman" w:hAnsi="Times New Roman" w:cs="Times New Roman"/>
          <w:b/>
          <w:bCs/>
          <w:sz w:val="24"/>
          <w:szCs w:val="24"/>
          <w:lang w:eastAsia="pl-PL"/>
        </w:rPr>
        <w:lastRenderedPageBreak/>
        <w:t>W przypadku chęci dokonania zmiany w złożonym już do ARiMR wniosku</w:t>
      </w:r>
      <w:r>
        <w:rPr>
          <w:rFonts w:ascii="Times New Roman" w:hAnsi="Times New Roman" w:cs="Times New Roman"/>
          <w:sz w:val="24"/>
          <w:szCs w:val="24"/>
          <w:lang w:eastAsia="pl-PL"/>
        </w:rPr>
        <w:t xml:space="preserve">, ale w okresie trwania naboru, nie ma możliwości złożenia zmiany wniosku. W tym </w:t>
      </w:r>
      <w:r w:rsidR="00B54CA9">
        <w:rPr>
          <w:rFonts w:ascii="Times New Roman" w:hAnsi="Times New Roman" w:cs="Times New Roman"/>
          <w:sz w:val="24"/>
          <w:szCs w:val="24"/>
          <w:lang w:eastAsia="pl-PL"/>
        </w:rPr>
        <w:t>celu należy</w:t>
      </w:r>
      <w:r>
        <w:rPr>
          <w:rFonts w:ascii="Times New Roman" w:hAnsi="Times New Roman" w:cs="Times New Roman"/>
          <w:sz w:val="24"/>
          <w:szCs w:val="24"/>
          <w:lang w:eastAsia="pl-PL"/>
        </w:rPr>
        <w:t xml:space="preserve"> wycofać wniosek i złożyć go ponownie, wprowadzając uprzednio odpowiednie zmiany. Opcja zmiany wniosku jest możliwa od kolejnego dnia po zakończeniu naboru i jest aktywna przez 14 dni</w:t>
      </w:r>
      <w:r w:rsidR="005458C6">
        <w:rPr>
          <w:rFonts w:ascii="Times New Roman" w:hAnsi="Times New Roman" w:cs="Times New Roman"/>
          <w:sz w:val="24"/>
          <w:szCs w:val="24"/>
          <w:lang w:eastAsia="pl-PL"/>
        </w:rPr>
        <w:t>. Wniosek</w:t>
      </w:r>
      <w:r w:rsidR="005458C6" w:rsidRPr="005458C6">
        <w:rPr>
          <w:rFonts w:ascii="Times New Roman" w:hAnsi="Times New Roman" w:cs="Times New Roman"/>
          <w:sz w:val="24"/>
          <w:szCs w:val="24"/>
          <w:lang w:eastAsia="pl-PL"/>
        </w:rPr>
        <w:t xml:space="preserve"> może być zmieniany przez wnioskodawcę w zakresie dotyczącym załączonych dokumentów:</w:t>
      </w:r>
      <w:r w:rsidR="005458C6">
        <w:rPr>
          <w:rFonts w:ascii="Times New Roman" w:hAnsi="Times New Roman" w:cs="Times New Roman"/>
          <w:sz w:val="24"/>
          <w:szCs w:val="24"/>
          <w:lang w:eastAsia="pl-PL"/>
        </w:rPr>
        <w:t xml:space="preserve"> </w:t>
      </w:r>
      <w:r w:rsidR="005458C6" w:rsidRPr="005458C6">
        <w:rPr>
          <w:rFonts w:ascii="Times New Roman" w:hAnsi="Times New Roman" w:cs="Times New Roman"/>
          <w:sz w:val="24"/>
          <w:szCs w:val="24"/>
          <w:lang w:eastAsia="pl-PL"/>
        </w:rPr>
        <w:t>np. poprzez dodanie nowego załącznika</w:t>
      </w:r>
      <w:r w:rsidR="005458C6">
        <w:rPr>
          <w:rFonts w:ascii="Times New Roman" w:hAnsi="Times New Roman" w:cs="Times New Roman"/>
          <w:sz w:val="24"/>
          <w:szCs w:val="24"/>
          <w:lang w:eastAsia="pl-PL"/>
        </w:rPr>
        <w:t xml:space="preserve">, </w:t>
      </w:r>
      <w:r w:rsidR="005458C6" w:rsidRPr="005458C6">
        <w:rPr>
          <w:rFonts w:ascii="Times New Roman" w:hAnsi="Times New Roman" w:cs="Times New Roman"/>
          <w:sz w:val="24"/>
          <w:szCs w:val="24"/>
          <w:lang w:eastAsia="pl-PL"/>
        </w:rPr>
        <w:t>wnioskowania o wypłatę wyprzedzającego finansowania.</w:t>
      </w:r>
    </w:p>
    <w:sectPr w:rsidR="00003EE2" w:rsidRPr="00F11D0C">
      <w:footerReference w:type="default" r:id="rId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4ADB6" w14:textId="77777777" w:rsidR="008C6951" w:rsidRDefault="008C6951" w:rsidP="00383BDD">
      <w:pPr>
        <w:spacing w:after="0" w:line="240" w:lineRule="auto"/>
      </w:pPr>
      <w:r>
        <w:separator/>
      </w:r>
    </w:p>
  </w:endnote>
  <w:endnote w:type="continuationSeparator" w:id="0">
    <w:p w14:paraId="1CC4F075" w14:textId="77777777" w:rsidR="008C6951" w:rsidRDefault="008C6951" w:rsidP="00383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770161"/>
      <w:docPartObj>
        <w:docPartGallery w:val="Page Numbers (Bottom of Page)"/>
        <w:docPartUnique/>
      </w:docPartObj>
    </w:sdtPr>
    <w:sdtEndPr/>
    <w:sdtContent>
      <w:p w14:paraId="3E7EC4EF" w14:textId="77777777" w:rsidR="00482319" w:rsidRDefault="00482319">
        <w:pPr>
          <w:pStyle w:val="Stopka"/>
          <w:jc w:val="center"/>
        </w:pPr>
        <w:r>
          <w:fldChar w:fldCharType="begin"/>
        </w:r>
        <w:r>
          <w:instrText>PAGE   \* MERGEFORMAT</w:instrText>
        </w:r>
        <w:r>
          <w:fldChar w:fldCharType="separate"/>
        </w:r>
        <w:r>
          <w:t>2</w:t>
        </w:r>
        <w:r>
          <w:fldChar w:fldCharType="end"/>
        </w:r>
      </w:p>
      <w:p w14:paraId="5AC1DE11" w14:textId="77777777" w:rsidR="00482319" w:rsidRDefault="00482319" w:rsidP="00482319">
        <w:pPr>
          <w:spacing w:after="0"/>
          <w:ind w:right="126"/>
          <w:jc w:val="center"/>
          <w:rPr>
            <w:rFonts w:ascii="Times New Roman" w:eastAsia="Times New Roman" w:hAnsi="Times New Roman" w:cs="Times New Roman"/>
            <w:i/>
          </w:rPr>
        </w:pPr>
      </w:p>
      <w:p w14:paraId="0A716B1F" w14:textId="7B3AA5C9" w:rsidR="00C23B7E" w:rsidRPr="00C23B7E" w:rsidRDefault="00482319" w:rsidP="00C23B7E">
        <w:pPr>
          <w:spacing w:after="0"/>
          <w:ind w:right="126"/>
          <w:jc w:val="center"/>
          <w:rPr>
            <w:rFonts w:ascii="Times New Roman" w:eastAsia="Times New Roman" w:hAnsi="Times New Roman" w:cs="Times New Roman"/>
            <w:i/>
          </w:rPr>
        </w:pPr>
        <w:r>
          <w:rPr>
            <w:rFonts w:ascii="Times New Roman" w:eastAsia="Times New Roman" w:hAnsi="Times New Roman" w:cs="Times New Roman"/>
            <w:i/>
          </w:rPr>
          <w:t>Instrukcja wypełniania wniosku o pomoc dla I.13.2, wersja</w:t>
        </w:r>
        <w:r w:rsidR="004D4F0E">
          <w:rPr>
            <w:rFonts w:ascii="Times New Roman" w:eastAsia="Times New Roman" w:hAnsi="Times New Roman" w:cs="Times New Roman"/>
            <w:i/>
          </w:rPr>
          <w:t xml:space="preserve"> 2</w:t>
        </w:r>
      </w:p>
      <w:p w14:paraId="1B4FC607" w14:textId="1B6BFF2D" w:rsidR="00482319" w:rsidRDefault="008C6951">
        <w:pPr>
          <w:pStyle w:val="Stopka"/>
          <w:jc w:val="center"/>
        </w:pPr>
      </w:p>
    </w:sdtContent>
  </w:sdt>
  <w:p w14:paraId="2F02FAFB" w14:textId="77777777" w:rsidR="00482319" w:rsidRDefault="004823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B0B11" w14:textId="77777777" w:rsidR="008C6951" w:rsidRDefault="008C6951" w:rsidP="00383BDD">
      <w:pPr>
        <w:spacing w:after="0" w:line="240" w:lineRule="auto"/>
      </w:pPr>
      <w:r>
        <w:separator/>
      </w:r>
    </w:p>
  </w:footnote>
  <w:footnote w:type="continuationSeparator" w:id="0">
    <w:p w14:paraId="5BF60963" w14:textId="77777777" w:rsidR="008C6951" w:rsidRDefault="008C6951" w:rsidP="00383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289C"/>
    <w:multiLevelType w:val="hybridMultilevel"/>
    <w:tmpl w:val="366AD97A"/>
    <w:lvl w:ilvl="0" w:tplc="03C8713E">
      <w:start w:val="1"/>
      <w:numFmt w:val="lowerLetter"/>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1" w15:restartNumberingAfterBreak="0">
    <w:nsid w:val="10F11AB0"/>
    <w:multiLevelType w:val="hybridMultilevel"/>
    <w:tmpl w:val="536263D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3997C93"/>
    <w:multiLevelType w:val="hybridMultilevel"/>
    <w:tmpl w:val="B72A77DC"/>
    <w:lvl w:ilvl="0" w:tplc="06344F32">
      <w:start w:val="1"/>
      <w:numFmt w:val="bullet"/>
      <w:lvlText w:val="o"/>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4143C8E"/>
    <w:multiLevelType w:val="hybridMultilevel"/>
    <w:tmpl w:val="C2105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7FD51EA"/>
    <w:multiLevelType w:val="hybridMultilevel"/>
    <w:tmpl w:val="1E4EEF54"/>
    <w:lvl w:ilvl="0" w:tplc="06344F32">
      <w:start w:val="1"/>
      <w:numFmt w:val="bullet"/>
      <w:lvlText w:val="o"/>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9100E8B"/>
    <w:multiLevelType w:val="hybridMultilevel"/>
    <w:tmpl w:val="82A8CC8E"/>
    <w:lvl w:ilvl="0" w:tplc="06344F32">
      <w:start w:val="1"/>
      <w:numFmt w:val="bullet"/>
      <w:lvlText w:val="o"/>
      <w:lvlJc w:val="left"/>
      <w:pPr>
        <w:ind w:left="766"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6" w15:restartNumberingAfterBreak="0">
    <w:nsid w:val="2C2E1439"/>
    <w:multiLevelType w:val="hybridMultilevel"/>
    <w:tmpl w:val="F4AE5B54"/>
    <w:lvl w:ilvl="0" w:tplc="06344F32">
      <w:start w:val="1"/>
      <w:numFmt w:val="bullet"/>
      <w:lvlText w:val="o"/>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0861717"/>
    <w:multiLevelType w:val="hybridMultilevel"/>
    <w:tmpl w:val="E1C49C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F406986"/>
    <w:multiLevelType w:val="hybridMultilevel"/>
    <w:tmpl w:val="3F8A1276"/>
    <w:lvl w:ilvl="0" w:tplc="A52CFB44">
      <w:start w:val="1"/>
      <w:numFmt w:val="lowerLetter"/>
      <w:lvlText w:val="%1)"/>
      <w:lvlJc w:val="left"/>
      <w:pPr>
        <w:ind w:left="420" w:hanging="360"/>
      </w:pPr>
      <w:rPr>
        <w:rFonts w:ascii="Times New Roman" w:eastAsiaTheme="minorHAnsi" w:hAnsi="Times New Roman" w:cs="Times New Roman"/>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9" w15:restartNumberingAfterBreak="0">
    <w:nsid w:val="6AD66443"/>
    <w:multiLevelType w:val="hybridMultilevel"/>
    <w:tmpl w:val="C040FF5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6CC91AB8"/>
    <w:multiLevelType w:val="hybridMultilevel"/>
    <w:tmpl w:val="860286C2"/>
    <w:lvl w:ilvl="0" w:tplc="06344F32">
      <w:start w:val="1"/>
      <w:numFmt w:val="bullet"/>
      <w:lvlText w:val="o"/>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1274040"/>
    <w:multiLevelType w:val="hybridMultilevel"/>
    <w:tmpl w:val="0FD25B00"/>
    <w:lvl w:ilvl="0" w:tplc="73F4E95E">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9065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74F9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DE0C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5C89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8699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FEE9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4A3E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1E55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CAB706B"/>
    <w:multiLevelType w:val="hybridMultilevel"/>
    <w:tmpl w:val="0D3E89FC"/>
    <w:lvl w:ilvl="0" w:tplc="06344F32">
      <w:start w:val="1"/>
      <w:numFmt w:val="bullet"/>
      <w:lvlText w:val="o"/>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E8B75A1"/>
    <w:multiLevelType w:val="hybridMultilevel"/>
    <w:tmpl w:val="B8FE9B0C"/>
    <w:lvl w:ilvl="0" w:tplc="06344F32">
      <w:start w:val="1"/>
      <w:numFmt w:val="bullet"/>
      <w:lvlText w:val="o"/>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0"/>
  </w:num>
  <w:num w:numId="4">
    <w:abstractNumId w:val="5"/>
  </w:num>
  <w:num w:numId="5">
    <w:abstractNumId w:val="13"/>
  </w:num>
  <w:num w:numId="6">
    <w:abstractNumId w:val="3"/>
  </w:num>
  <w:num w:numId="7">
    <w:abstractNumId w:val="6"/>
  </w:num>
  <w:num w:numId="8">
    <w:abstractNumId w:val="4"/>
  </w:num>
  <w:num w:numId="9">
    <w:abstractNumId w:val="12"/>
  </w:num>
  <w:num w:numId="10">
    <w:abstractNumId w:val="10"/>
  </w:num>
  <w:num w:numId="11">
    <w:abstractNumId w:val="2"/>
  </w:num>
  <w:num w:numId="12">
    <w:abstractNumId w:val="1"/>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BDD"/>
    <w:rsid w:val="00003EE2"/>
    <w:rsid w:val="00016C5C"/>
    <w:rsid w:val="00017121"/>
    <w:rsid w:val="00026A51"/>
    <w:rsid w:val="000653F7"/>
    <w:rsid w:val="000773EA"/>
    <w:rsid w:val="000825A2"/>
    <w:rsid w:val="0009544F"/>
    <w:rsid w:val="000A14ED"/>
    <w:rsid w:val="000C4975"/>
    <w:rsid w:val="000D45DD"/>
    <w:rsid w:val="000E1B73"/>
    <w:rsid w:val="000E24A3"/>
    <w:rsid w:val="000E26E0"/>
    <w:rsid w:val="000F1659"/>
    <w:rsid w:val="000F2FDE"/>
    <w:rsid w:val="00103236"/>
    <w:rsid w:val="0010630D"/>
    <w:rsid w:val="00116942"/>
    <w:rsid w:val="00124BBD"/>
    <w:rsid w:val="0012760A"/>
    <w:rsid w:val="00132D7F"/>
    <w:rsid w:val="00152B57"/>
    <w:rsid w:val="00155902"/>
    <w:rsid w:val="0015708C"/>
    <w:rsid w:val="001574C6"/>
    <w:rsid w:val="00165569"/>
    <w:rsid w:val="001677E3"/>
    <w:rsid w:val="001707D7"/>
    <w:rsid w:val="0017727D"/>
    <w:rsid w:val="001803C8"/>
    <w:rsid w:val="00180E02"/>
    <w:rsid w:val="00195ECE"/>
    <w:rsid w:val="001C0FC4"/>
    <w:rsid w:val="001C4F6E"/>
    <w:rsid w:val="001C5F36"/>
    <w:rsid w:val="001D75B6"/>
    <w:rsid w:val="001E73E5"/>
    <w:rsid w:val="002045F8"/>
    <w:rsid w:val="00227AFF"/>
    <w:rsid w:val="0023538A"/>
    <w:rsid w:val="00255009"/>
    <w:rsid w:val="0026163B"/>
    <w:rsid w:val="00263A41"/>
    <w:rsid w:val="00275DCB"/>
    <w:rsid w:val="00275F68"/>
    <w:rsid w:val="002843C8"/>
    <w:rsid w:val="0029267E"/>
    <w:rsid w:val="002A1414"/>
    <w:rsid w:val="002A2F3B"/>
    <w:rsid w:val="002A73B2"/>
    <w:rsid w:val="002A78AD"/>
    <w:rsid w:val="002C31BD"/>
    <w:rsid w:val="002F0229"/>
    <w:rsid w:val="002F7762"/>
    <w:rsid w:val="0030750D"/>
    <w:rsid w:val="00320C40"/>
    <w:rsid w:val="0032373A"/>
    <w:rsid w:val="00327615"/>
    <w:rsid w:val="00330050"/>
    <w:rsid w:val="00330AC8"/>
    <w:rsid w:val="003346C5"/>
    <w:rsid w:val="0036336C"/>
    <w:rsid w:val="00364E55"/>
    <w:rsid w:val="00375CCD"/>
    <w:rsid w:val="00380B11"/>
    <w:rsid w:val="00380C58"/>
    <w:rsid w:val="00383BDD"/>
    <w:rsid w:val="003906A2"/>
    <w:rsid w:val="003934D2"/>
    <w:rsid w:val="003B33A9"/>
    <w:rsid w:val="003B60B7"/>
    <w:rsid w:val="003C417D"/>
    <w:rsid w:val="003D33DA"/>
    <w:rsid w:val="003F3D3D"/>
    <w:rsid w:val="004009B8"/>
    <w:rsid w:val="00404735"/>
    <w:rsid w:val="00415127"/>
    <w:rsid w:val="004236C1"/>
    <w:rsid w:val="00440CA1"/>
    <w:rsid w:val="00451B54"/>
    <w:rsid w:val="00465070"/>
    <w:rsid w:val="00466FCD"/>
    <w:rsid w:val="00470418"/>
    <w:rsid w:val="004728AB"/>
    <w:rsid w:val="00482319"/>
    <w:rsid w:val="00491F6C"/>
    <w:rsid w:val="00492D77"/>
    <w:rsid w:val="004A0457"/>
    <w:rsid w:val="004A431A"/>
    <w:rsid w:val="004C38C9"/>
    <w:rsid w:val="004D3932"/>
    <w:rsid w:val="004D4F0E"/>
    <w:rsid w:val="004E1CE6"/>
    <w:rsid w:val="004E71F6"/>
    <w:rsid w:val="004F3061"/>
    <w:rsid w:val="00510D5B"/>
    <w:rsid w:val="005219B6"/>
    <w:rsid w:val="00530BF4"/>
    <w:rsid w:val="005458C6"/>
    <w:rsid w:val="0056477C"/>
    <w:rsid w:val="005A60AD"/>
    <w:rsid w:val="0060394E"/>
    <w:rsid w:val="006143BC"/>
    <w:rsid w:val="00614FAF"/>
    <w:rsid w:val="00656547"/>
    <w:rsid w:val="006635EE"/>
    <w:rsid w:val="00663E5F"/>
    <w:rsid w:val="00686B18"/>
    <w:rsid w:val="00696670"/>
    <w:rsid w:val="006A36CF"/>
    <w:rsid w:val="006A6DE3"/>
    <w:rsid w:val="006A73AB"/>
    <w:rsid w:val="006C0787"/>
    <w:rsid w:val="006C5779"/>
    <w:rsid w:val="006C7E4D"/>
    <w:rsid w:val="006D6313"/>
    <w:rsid w:val="006E0883"/>
    <w:rsid w:val="006E470B"/>
    <w:rsid w:val="006E6D03"/>
    <w:rsid w:val="007028BF"/>
    <w:rsid w:val="00725D3C"/>
    <w:rsid w:val="00730F66"/>
    <w:rsid w:val="00735D4A"/>
    <w:rsid w:val="00736FFC"/>
    <w:rsid w:val="007434FA"/>
    <w:rsid w:val="00755465"/>
    <w:rsid w:val="007A4EE6"/>
    <w:rsid w:val="007D08F1"/>
    <w:rsid w:val="007E5D16"/>
    <w:rsid w:val="007F3389"/>
    <w:rsid w:val="00814DFC"/>
    <w:rsid w:val="00842202"/>
    <w:rsid w:val="0085062D"/>
    <w:rsid w:val="00854A8E"/>
    <w:rsid w:val="00867D06"/>
    <w:rsid w:val="00877135"/>
    <w:rsid w:val="00880765"/>
    <w:rsid w:val="008823E0"/>
    <w:rsid w:val="008A3602"/>
    <w:rsid w:val="008B1E8D"/>
    <w:rsid w:val="008B5C6D"/>
    <w:rsid w:val="008B70F3"/>
    <w:rsid w:val="008C1E4C"/>
    <w:rsid w:val="008C6951"/>
    <w:rsid w:val="008D2128"/>
    <w:rsid w:val="008D5791"/>
    <w:rsid w:val="008E26E0"/>
    <w:rsid w:val="0090758A"/>
    <w:rsid w:val="009463FE"/>
    <w:rsid w:val="00965E47"/>
    <w:rsid w:val="0097093D"/>
    <w:rsid w:val="00973CD9"/>
    <w:rsid w:val="00982AF0"/>
    <w:rsid w:val="009B1328"/>
    <w:rsid w:val="009C45FF"/>
    <w:rsid w:val="009D1CDF"/>
    <w:rsid w:val="009E623D"/>
    <w:rsid w:val="009E707D"/>
    <w:rsid w:val="00A21364"/>
    <w:rsid w:val="00A22E4F"/>
    <w:rsid w:val="00A2449D"/>
    <w:rsid w:val="00A340E8"/>
    <w:rsid w:val="00A3792C"/>
    <w:rsid w:val="00A40EB3"/>
    <w:rsid w:val="00A430E0"/>
    <w:rsid w:val="00A654A1"/>
    <w:rsid w:val="00A918E0"/>
    <w:rsid w:val="00A9741F"/>
    <w:rsid w:val="00AA213F"/>
    <w:rsid w:val="00AC0294"/>
    <w:rsid w:val="00AC18EA"/>
    <w:rsid w:val="00AC39DB"/>
    <w:rsid w:val="00AC4054"/>
    <w:rsid w:val="00AE39DE"/>
    <w:rsid w:val="00AE4370"/>
    <w:rsid w:val="00B03569"/>
    <w:rsid w:val="00B0487D"/>
    <w:rsid w:val="00B06C2B"/>
    <w:rsid w:val="00B1704A"/>
    <w:rsid w:val="00B17B4A"/>
    <w:rsid w:val="00B440F1"/>
    <w:rsid w:val="00B46EA1"/>
    <w:rsid w:val="00B54CA9"/>
    <w:rsid w:val="00B61E86"/>
    <w:rsid w:val="00B623F4"/>
    <w:rsid w:val="00B760ED"/>
    <w:rsid w:val="00B77DA8"/>
    <w:rsid w:val="00BA31EB"/>
    <w:rsid w:val="00BA6331"/>
    <w:rsid w:val="00BB2262"/>
    <w:rsid w:val="00BC194B"/>
    <w:rsid w:val="00BE1B86"/>
    <w:rsid w:val="00BF1F57"/>
    <w:rsid w:val="00C15C2E"/>
    <w:rsid w:val="00C16D9F"/>
    <w:rsid w:val="00C23B7E"/>
    <w:rsid w:val="00C40C6D"/>
    <w:rsid w:val="00C4418B"/>
    <w:rsid w:val="00C66764"/>
    <w:rsid w:val="00C87422"/>
    <w:rsid w:val="00C915D6"/>
    <w:rsid w:val="00CA57A1"/>
    <w:rsid w:val="00CC1A4A"/>
    <w:rsid w:val="00CD26D0"/>
    <w:rsid w:val="00D3582F"/>
    <w:rsid w:val="00D36338"/>
    <w:rsid w:val="00D53352"/>
    <w:rsid w:val="00D62544"/>
    <w:rsid w:val="00D73E9A"/>
    <w:rsid w:val="00D82BAC"/>
    <w:rsid w:val="00D83A0B"/>
    <w:rsid w:val="00D9162E"/>
    <w:rsid w:val="00DA1E06"/>
    <w:rsid w:val="00DB5BBE"/>
    <w:rsid w:val="00DC20AC"/>
    <w:rsid w:val="00DE4795"/>
    <w:rsid w:val="00DF0185"/>
    <w:rsid w:val="00DF0B9B"/>
    <w:rsid w:val="00DF6D91"/>
    <w:rsid w:val="00DF7587"/>
    <w:rsid w:val="00E01666"/>
    <w:rsid w:val="00E12E06"/>
    <w:rsid w:val="00E26C58"/>
    <w:rsid w:val="00E36297"/>
    <w:rsid w:val="00E5301C"/>
    <w:rsid w:val="00E5596F"/>
    <w:rsid w:val="00E638E3"/>
    <w:rsid w:val="00E93A51"/>
    <w:rsid w:val="00EE48D1"/>
    <w:rsid w:val="00F0310F"/>
    <w:rsid w:val="00F11399"/>
    <w:rsid w:val="00F11D0C"/>
    <w:rsid w:val="00F121C9"/>
    <w:rsid w:val="00F1698F"/>
    <w:rsid w:val="00F31FA5"/>
    <w:rsid w:val="00F51408"/>
    <w:rsid w:val="00F92106"/>
    <w:rsid w:val="00F940D9"/>
    <w:rsid w:val="00FA52E7"/>
    <w:rsid w:val="00FC760E"/>
    <w:rsid w:val="00FF4C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95879"/>
  <w15:chartTrackingRefBased/>
  <w15:docId w15:val="{9C5CD36D-9F0E-4E89-A690-581D3221A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1A4A"/>
  </w:style>
  <w:style w:type="paragraph" w:styleId="Nagwek1">
    <w:name w:val="heading 1"/>
    <w:next w:val="Normalny"/>
    <w:link w:val="Nagwek1Znak"/>
    <w:uiPriority w:val="9"/>
    <w:qFormat/>
    <w:rsid w:val="0097093D"/>
    <w:pPr>
      <w:keepNext/>
      <w:keepLines/>
      <w:spacing w:after="103"/>
      <w:ind w:left="10" w:hanging="10"/>
      <w:outlineLvl w:val="0"/>
    </w:pPr>
    <w:rPr>
      <w:rFonts w:ascii="Times New Roman" w:eastAsia="Times New Roman" w:hAnsi="Times New Roman" w:cs="Times New Roman"/>
      <w:color w:val="000000"/>
      <w:sz w:val="24"/>
      <w:u w:val="single" w:color="000000"/>
      <w:lang w:eastAsia="pl-PL"/>
    </w:rPr>
  </w:style>
  <w:style w:type="paragraph" w:styleId="Nagwek4">
    <w:name w:val="heading 4"/>
    <w:basedOn w:val="Normalny"/>
    <w:next w:val="Normalny"/>
    <w:link w:val="Nagwek4Znak"/>
    <w:uiPriority w:val="9"/>
    <w:semiHidden/>
    <w:unhideWhenUsed/>
    <w:qFormat/>
    <w:rsid w:val="00AC40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83B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3BDD"/>
  </w:style>
  <w:style w:type="paragraph" w:styleId="Stopka">
    <w:name w:val="footer"/>
    <w:basedOn w:val="Normalny"/>
    <w:link w:val="StopkaZnak"/>
    <w:uiPriority w:val="99"/>
    <w:unhideWhenUsed/>
    <w:rsid w:val="00383B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3BDD"/>
  </w:style>
  <w:style w:type="paragraph" w:customStyle="1" w:styleId="Default">
    <w:name w:val="Default"/>
    <w:rsid w:val="00383BDD"/>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0E1B73"/>
    <w:pPr>
      <w:ind w:left="720"/>
      <w:contextualSpacing/>
    </w:pPr>
  </w:style>
  <w:style w:type="character" w:customStyle="1" w:styleId="Nagwek1Znak">
    <w:name w:val="Nagłówek 1 Znak"/>
    <w:basedOn w:val="Domylnaczcionkaakapitu"/>
    <w:link w:val="Nagwek1"/>
    <w:uiPriority w:val="9"/>
    <w:rsid w:val="0097093D"/>
    <w:rPr>
      <w:rFonts w:ascii="Times New Roman" w:eastAsia="Times New Roman" w:hAnsi="Times New Roman" w:cs="Times New Roman"/>
      <w:color w:val="000000"/>
      <w:sz w:val="24"/>
      <w:u w:val="single" w:color="000000"/>
      <w:lang w:eastAsia="pl-PL"/>
    </w:rPr>
  </w:style>
  <w:style w:type="character" w:styleId="Odwoaniedokomentarza">
    <w:name w:val="annotation reference"/>
    <w:basedOn w:val="Domylnaczcionkaakapitu"/>
    <w:uiPriority w:val="99"/>
    <w:semiHidden/>
    <w:unhideWhenUsed/>
    <w:rsid w:val="00842202"/>
    <w:rPr>
      <w:sz w:val="16"/>
      <w:szCs w:val="16"/>
    </w:rPr>
  </w:style>
  <w:style w:type="paragraph" w:styleId="Tekstkomentarza">
    <w:name w:val="annotation text"/>
    <w:basedOn w:val="Normalny"/>
    <w:link w:val="TekstkomentarzaZnak"/>
    <w:uiPriority w:val="99"/>
    <w:semiHidden/>
    <w:unhideWhenUsed/>
    <w:rsid w:val="0084220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42202"/>
    <w:rPr>
      <w:sz w:val="20"/>
      <w:szCs w:val="20"/>
    </w:rPr>
  </w:style>
  <w:style w:type="paragraph" w:styleId="Tematkomentarza">
    <w:name w:val="annotation subject"/>
    <w:basedOn w:val="Tekstkomentarza"/>
    <w:next w:val="Tekstkomentarza"/>
    <w:link w:val="TematkomentarzaZnak"/>
    <w:uiPriority w:val="99"/>
    <w:semiHidden/>
    <w:unhideWhenUsed/>
    <w:rsid w:val="00842202"/>
    <w:rPr>
      <w:b/>
      <w:bCs/>
    </w:rPr>
  </w:style>
  <w:style w:type="character" w:customStyle="1" w:styleId="TematkomentarzaZnak">
    <w:name w:val="Temat komentarza Znak"/>
    <w:basedOn w:val="TekstkomentarzaZnak"/>
    <w:link w:val="Tematkomentarza"/>
    <w:uiPriority w:val="99"/>
    <w:semiHidden/>
    <w:rsid w:val="00842202"/>
    <w:rPr>
      <w:b/>
      <w:bCs/>
      <w:sz w:val="20"/>
      <w:szCs w:val="20"/>
    </w:rPr>
  </w:style>
  <w:style w:type="character" w:customStyle="1" w:styleId="Nagwek4Znak">
    <w:name w:val="Nagłówek 4 Znak"/>
    <w:basedOn w:val="Domylnaczcionkaakapitu"/>
    <w:link w:val="Nagwek4"/>
    <w:uiPriority w:val="9"/>
    <w:semiHidden/>
    <w:rsid w:val="00AC4054"/>
    <w:rPr>
      <w:rFonts w:asciiTheme="majorHAnsi" w:eastAsiaTheme="majorEastAsia" w:hAnsiTheme="majorHAnsi" w:cstheme="majorBidi"/>
      <w:i/>
      <w:iCs/>
      <w:color w:val="2F5496" w:themeColor="accent1" w:themeShade="BF"/>
    </w:rPr>
  </w:style>
  <w:style w:type="character" w:styleId="Hipercze">
    <w:name w:val="Hyperlink"/>
    <w:basedOn w:val="Domylnaczcionkaakapitu"/>
    <w:uiPriority w:val="99"/>
    <w:unhideWhenUsed/>
    <w:rsid w:val="00F121C9"/>
    <w:rPr>
      <w:color w:val="0000FF"/>
      <w:u w:val="single"/>
    </w:rPr>
  </w:style>
  <w:style w:type="character" w:styleId="UyteHipercze">
    <w:name w:val="FollowedHyperlink"/>
    <w:basedOn w:val="Domylnaczcionkaakapitu"/>
    <w:uiPriority w:val="99"/>
    <w:semiHidden/>
    <w:unhideWhenUsed/>
    <w:rsid w:val="00F121C9"/>
    <w:rPr>
      <w:color w:val="954F72" w:themeColor="followedHyperlink"/>
      <w:u w:val="single"/>
    </w:rPr>
  </w:style>
  <w:style w:type="character" w:styleId="Nierozpoznanawzmianka">
    <w:name w:val="Unresolved Mention"/>
    <w:basedOn w:val="Domylnaczcionkaakapitu"/>
    <w:uiPriority w:val="99"/>
    <w:semiHidden/>
    <w:unhideWhenUsed/>
    <w:rsid w:val="00F121C9"/>
    <w:rPr>
      <w:color w:val="605E5C"/>
      <w:shd w:val="clear" w:color="auto" w:fill="E1DFDD"/>
    </w:rPr>
  </w:style>
  <w:style w:type="character" w:customStyle="1" w:styleId="ui-provider">
    <w:name w:val="ui-provider"/>
    <w:basedOn w:val="Domylnaczcionkaakapitu"/>
    <w:rsid w:val="009D1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81256">
      <w:bodyDiv w:val="1"/>
      <w:marLeft w:val="0"/>
      <w:marRight w:val="0"/>
      <w:marTop w:val="0"/>
      <w:marBottom w:val="0"/>
      <w:divBdr>
        <w:top w:val="none" w:sz="0" w:space="0" w:color="auto"/>
        <w:left w:val="none" w:sz="0" w:space="0" w:color="auto"/>
        <w:bottom w:val="none" w:sz="0" w:space="0" w:color="auto"/>
        <w:right w:val="none" w:sz="0" w:space="0" w:color="auto"/>
      </w:divBdr>
    </w:div>
    <w:div w:id="89905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gov.pl/web/arimr/regulamin-naboru-wnioskow-dla-interwencji-i132-w-ramach-ps-wpr-na-lata-2023-2027" TargetMode="External"/><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numbering" Target="numbering.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808C1E37-B6F5-4FA5-9A9E-5046313C8791}">
  <ds:schemaRefs>
    <ds:schemaRef ds:uri="http://schemas.openxmlformats.org/officeDocument/2006/bibliography"/>
  </ds:schemaRefs>
</ds:datastoreItem>
</file>

<file path=customXml/itemProps2.xml><?xml version="1.0" encoding="utf-8"?>
<ds:datastoreItem xmlns:ds="http://schemas.openxmlformats.org/officeDocument/2006/customXml" ds:itemID="{DBF417C6-75E8-43BA-A31F-A3131CC12F3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4993</Words>
  <Characters>29959</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34883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Jędrusiński Krystian</dc:creator>
  <cp:keywords/>
  <dc:description/>
  <cp:lastModifiedBy>Kluska Ewa</cp:lastModifiedBy>
  <cp:revision>2</cp:revision>
  <cp:lastPrinted>2023-09-05T10:15:00Z</cp:lastPrinted>
  <dcterms:created xsi:type="dcterms:W3CDTF">2023-09-08T06:59:00Z</dcterms:created>
  <dcterms:modified xsi:type="dcterms:W3CDTF">2023-09-08T06:59:00Z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ba4c1d05-f914-4779-8e12-4ceca87df526</vt:lpwstr>
  </property>
  <property fmtid="{D5CDD505-2E9C-101B-9397-08002B2CF9AE}" pid="3" name="bjClsUserRVM">
    <vt:lpwstr>[]</vt:lpwstr>
  </property>
  <property fmtid="{D5CDD505-2E9C-101B-9397-08002B2CF9AE}" pid="4" name="bjSaver">
    <vt:lpwstr>i8VhCt7CfqHH3Re1tBKVVROMS3Byb609</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