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D4100" w14:textId="77777777" w:rsidR="00C86B30" w:rsidRPr="00A213DD" w:rsidRDefault="002F1057" w:rsidP="00731BD2">
      <w:pPr>
        <w:spacing w:after="0"/>
        <w:rPr>
          <w:rFonts w:ascii="Arial" w:hAnsi="Arial" w:cs="Arial"/>
        </w:rPr>
      </w:pPr>
      <w:r w:rsidRPr="00A213DD">
        <w:rPr>
          <w:rFonts w:ascii="Arial" w:hAnsi="Arial" w:cs="Arial"/>
        </w:rPr>
        <w:t>RDOŚ-Gd-WOO.42</w:t>
      </w:r>
      <w:r w:rsidR="00C86B30" w:rsidRPr="00A213DD">
        <w:rPr>
          <w:rFonts w:ascii="Arial" w:hAnsi="Arial" w:cs="Arial"/>
        </w:rPr>
        <w:t>0.</w:t>
      </w:r>
      <w:r w:rsidR="005872EF" w:rsidRPr="00A213DD">
        <w:rPr>
          <w:rFonts w:ascii="Arial" w:hAnsi="Arial" w:cs="Arial"/>
        </w:rPr>
        <w:t>67.</w:t>
      </w:r>
      <w:r w:rsidR="00C86B30" w:rsidRPr="00A213DD">
        <w:rPr>
          <w:rFonts w:ascii="Arial" w:hAnsi="Arial" w:cs="Arial"/>
        </w:rPr>
        <w:t>20</w:t>
      </w:r>
      <w:r w:rsidR="00DC7CDE" w:rsidRPr="00A213DD">
        <w:rPr>
          <w:rFonts w:ascii="Arial" w:hAnsi="Arial" w:cs="Arial"/>
        </w:rPr>
        <w:t>23</w:t>
      </w:r>
      <w:r w:rsidR="00C86B30" w:rsidRPr="00A213DD">
        <w:rPr>
          <w:rFonts w:ascii="Arial" w:hAnsi="Arial" w:cs="Arial"/>
        </w:rPr>
        <w:t>.IBA.</w:t>
      </w:r>
      <w:r w:rsidR="005F5F37" w:rsidRPr="00A213DD">
        <w:rPr>
          <w:rFonts w:ascii="Arial" w:hAnsi="Arial" w:cs="Arial"/>
        </w:rPr>
        <w:t>8</w:t>
      </w:r>
      <w:r w:rsidR="00C86B30" w:rsidRPr="00A213DD">
        <w:rPr>
          <w:rFonts w:ascii="Arial" w:hAnsi="Arial" w:cs="Arial"/>
        </w:rPr>
        <w:t xml:space="preserve"> </w:t>
      </w:r>
      <w:r w:rsidR="00854340" w:rsidRPr="00A213DD">
        <w:rPr>
          <w:rFonts w:ascii="Arial" w:hAnsi="Arial" w:cs="Arial"/>
        </w:rPr>
        <w:t xml:space="preserve"> </w:t>
      </w:r>
      <w:r w:rsidR="00941A2A" w:rsidRPr="00A213DD">
        <w:rPr>
          <w:rFonts w:ascii="Arial" w:hAnsi="Arial" w:cs="Arial"/>
        </w:rPr>
        <w:t xml:space="preserve">   </w:t>
      </w:r>
      <w:r w:rsidR="00854340" w:rsidRPr="00A213DD">
        <w:rPr>
          <w:rFonts w:ascii="Arial" w:hAnsi="Arial" w:cs="Arial"/>
        </w:rPr>
        <w:t xml:space="preserve">  </w:t>
      </w:r>
      <w:r w:rsidR="00586199" w:rsidRPr="00A213DD">
        <w:rPr>
          <w:rFonts w:ascii="Arial" w:hAnsi="Arial" w:cs="Arial"/>
        </w:rPr>
        <w:t xml:space="preserve">   </w:t>
      </w:r>
      <w:r w:rsidR="00283C25" w:rsidRPr="00A213DD">
        <w:rPr>
          <w:rFonts w:ascii="Arial" w:hAnsi="Arial" w:cs="Arial"/>
        </w:rPr>
        <w:t xml:space="preserve">   </w:t>
      </w:r>
      <w:r w:rsidR="00586199" w:rsidRPr="00A213DD">
        <w:rPr>
          <w:rFonts w:ascii="Arial" w:hAnsi="Arial" w:cs="Arial"/>
        </w:rPr>
        <w:t xml:space="preserve"> </w:t>
      </w:r>
      <w:r w:rsidR="00DC7CDE" w:rsidRPr="00A213DD">
        <w:rPr>
          <w:rFonts w:ascii="Arial" w:hAnsi="Arial" w:cs="Arial"/>
        </w:rPr>
        <w:t xml:space="preserve"> </w:t>
      </w:r>
      <w:r w:rsidR="00586199" w:rsidRPr="00A213DD">
        <w:rPr>
          <w:rFonts w:ascii="Arial" w:hAnsi="Arial" w:cs="Arial"/>
        </w:rPr>
        <w:t xml:space="preserve"> </w:t>
      </w:r>
      <w:r w:rsidR="002F238A" w:rsidRPr="00A213DD">
        <w:rPr>
          <w:rFonts w:ascii="Arial" w:hAnsi="Arial" w:cs="Arial"/>
        </w:rPr>
        <w:t xml:space="preserve">     </w:t>
      </w:r>
      <w:r w:rsidR="008763E4" w:rsidRPr="00A213DD">
        <w:rPr>
          <w:rFonts w:ascii="Arial" w:hAnsi="Arial" w:cs="Arial"/>
        </w:rPr>
        <w:t xml:space="preserve">  </w:t>
      </w:r>
      <w:r w:rsidR="005F5F37" w:rsidRPr="00A213DD">
        <w:rPr>
          <w:rFonts w:ascii="Arial" w:hAnsi="Arial" w:cs="Arial"/>
        </w:rPr>
        <w:t xml:space="preserve">   </w:t>
      </w:r>
      <w:r w:rsidR="008763E4" w:rsidRPr="00A213DD">
        <w:rPr>
          <w:rFonts w:ascii="Arial" w:hAnsi="Arial" w:cs="Arial"/>
        </w:rPr>
        <w:t xml:space="preserve">   </w:t>
      </w:r>
      <w:r w:rsidR="002F238A" w:rsidRPr="00A213DD">
        <w:rPr>
          <w:rFonts w:ascii="Arial" w:hAnsi="Arial" w:cs="Arial"/>
        </w:rPr>
        <w:t xml:space="preserve"> </w:t>
      </w:r>
      <w:r w:rsidR="009A3EAF" w:rsidRPr="00A213DD">
        <w:rPr>
          <w:rFonts w:ascii="Arial" w:hAnsi="Arial" w:cs="Arial"/>
        </w:rPr>
        <w:t xml:space="preserve">             </w:t>
      </w:r>
      <w:r w:rsidR="00C86B30" w:rsidRPr="00A213DD">
        <w:rPr>
          <w:rFonts w:ascii="Arial" w:hAnsi="Arial" w:cs="Arial"/>
        </w:rPr>
        <w:t xml:space="preserve">   Gdańsk, dnia  </w:t>
      </w:r>
      <w:r w:rsidR="002C11E0" w:rsidRPr="00A213DD">
        <w:rPr>
          <w:rFonts w:ascii="Arial" w:hAnsi="Arial" w:cs="Arial"/>
        </w:rPr>
        <w:t xml:space="preserve"> </w:t>
      </w:r>
      <w:r w:rsidRPr="00A213DD">
        <w:rPr>
          <w:rFonts w:ascii="Arial" w:hAnsi="Arial" w:cs="Arial"/>
        </w:rPr>
        <w:t xml:space="preserve"> </w:t>
      </w:r>
      <w:r w:rsidR="00C86B30" w:rsidRPr="00A213DD">
        <w:rPr>
          <w:rFonts w:ascii="Arial" w:hAnsi="Arial" w:cs="Arial"/>
        </w:rPr>
        <w:t xml:space="preserve">    </w:t>
      </w:r>
      <w:r w:rsidR="005F5F37" w:rsidRPr="00A213DD">
        <w:rPr>
          <w:rFonts w:ascii="Arial" w:hAnsi="Arial" w:cs="Arial"/>
        </w:rPr>
        <w:t>grudnia</w:t>
      </w:r>
      <w:r w:rsidR="005872EF" w:rsidRPr="00A213DD">
        <w:rPr>
          <w:rFonts w:ascii="Arial" w:hAnsi="Arial" w:cs="Arial"/>
        </w:rPr>
        <w:t xml:space="preserve"> </w:t>
      </w:r>
      <w:r w:rsidR="00C86B30" w:rsidRPr="00A213DD">
        <w:rPr>
          <w:rFonts w:ascii="Arial" w:hAnsi="Arial" w:cs="Arial"/>
        </w:rPr>
        <w:t>20</w:t>
      </w:r>
      <w:r w:rsidR="00DC7CDE" w:rsidRPr="00A213DD">
        <w:rPr>
          <w:rFonts w:ascii="Arial" w:hAnsi="Arial" w:cs="Arial"/>
        </w:rPr>
        <w:t>23</w:t>
      </w:r>
      <w:r w:rsidR="00C86B30" w:rsidRPr="00A213DD">
        <w:rPr>
          <w:rFonts w:ascii="Arial" w:hAnsi="Arial" w:cs="Arial"/>
        </w:rPr>
        <w:t xml:space="preserve"> r.</w:t>
      </w:r>
    </w:p>
    <w:p w14:paraId="11F38F45" w14:textId="77777777" w:rsidR="00C86B30" w:rsidRPr="008C4E1C" w:rsidRDefault="00A213DD" w:rsidP="00731BD2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?</w:t>
      </w:r>
      <w:r w:rsidR="00C86B30" w:rsidRPr="008C4E1C">
        <w:rPr>
          <w:rFonts w:ascii="Arial" w:hAnsi="Arial" w:cs="Arial"/>
          <w:i/>
          <w:sz w:val="16"/>
          <w:szCs w:val="16"/>
        </w:rPr>
        <w:t>za dowodem doręczenia</w:t>
      </w:r>
      <w:r>
        <w:rPr>
          <w:rFonts w:ascii="Arial" w:hAnsi="Arial" w:cs="Arial"/>
          <w:i/>
          <w:sz w:val="16"/>
          <w:szCs w:val="16"/>
        </w:rPr>
        <w:t>/</w:t>
      </w:r>
    </w:p>
    <w:p w14:paraId="47CBFD9E" w14:textId="77777777" w:rsidR="00AE6734" w:rsidRPr="00C743D8" w:rsidRDefault="00AE6734" w:rsidP="00731BD2">
      <w:pPr>
        <w:spacing w:after="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77CD6F09" w14:textId="77777777" w:rsidR="00A213DD" w:rsidRPr="00A213DD" w:rsidRDefault="00D05B52" w:rsidP="00731BD2">
      <w:pPr>
        <w:spacing w:after="0"/>
        <w:ind w:firstLine="567"/>
        <w:rPr>
          <w:rFonts w:ascii="Arial" w:hAnsi="Arial" w:cs="Arial"/>
        </w:rPr>
      </w:pPr>
      <w:r w:rsidRPr="00A213DD">
        <w:rPr>
          <w:rFonts w:ascii="Arial" w:hAnsi="Arial" w:cs="Arial"/>
        </w:rPr>
        <w:t xml:space="preserve">Działając na podstawie art. 49 </w:t>
      </w:r>
      <w:r w:rsidRPr="00A213DD">
        <w:rPr>
          <w:rFonts w:ascii="Arial" w:hAnsi="Arial" w:cs="Arial"/>
          <w:i/>
        </w:rPr>
        <w:t xml:space="preserve">ustawy z dnia 14 czerwca 1960 r. Kodeks postępowania administracyjnego (t.j. Dz. U. z 2023 r. poz. 775 ze zm.), zwana dalej „Kpa” </w:t>
      </w:r>
      <w:r w:rsidRPr="00A213DD">
        <w:rPr>
          <w:rFonts w:ascii="Arial" w:hAnsi="Arial" w:cs="Arial"/>
        </w:rPr>
        <w:t xml:space="preserve">oraz art. 74 ust. 3 i art. 75 ust. 1 pkt 1 lit. t) </w:t>
      </w:r>
      <w:r w:rsidRPr="00A213DD">
        <w:rPr>
          <w:rFonts w:ascii="Arial" w:hAnsi="Arial" w:cs="Arial"/>
          <w:i/>
        </w:rPr>
        <w:t>ustawy z dnia 3 października 2008 r. o udostępnianiu informacji o środowisku i jego ochronie, udziale społeczeństwa w ochronie środowiska oraz o ocenach oddziaływania na środowisko (t.j. Dz. U. z 2023 r. poz. 1094 ze zm.)</w:t>
      </w:r>
      <w:r w:rsidRPr="00A213DD">
        <w:rPr>
          <w:rFonts w:ascii="Arial" w:hAnsi="Arial" w:cs="Arial"/>
        </w:rPr>
        <w:t xml:space="preserve">, zwana dalej „ustawą ooś”, Regionalny Dyrektor Ochrony Środowiska w Gdańsku zawiadamia </w:t>
      </w:r>
      <w:r w:rsidRPr="00A213DD">
        <w:rPr>
          <w:rFonts w:ascii="Arial" w:hAnsi="Arial" w:cs="Arial"/>
          <w:b/>
          <w:bCs/>
        </w:rPr>
        <w:t>strony postępowania</w:t>
      </w:r>
      <w:r w:rsidRPr="00A213DD">
        <w:rPr>
          <w:rFonts w:ascii="Arial" w:hAnsi="Arial" w:cs="Arial"/>
        </w:rPr>
        <w:t xml:space="preserve"> oraz na podstawie art. 38 oraz art. 85 ust. 3 ustawy ooś zawiadamia </w:t>
      </w:r>
      <w:r w:rsidRPr="00A213DD">
        <w:rPr>
          <w:rFonts w:ascii="Arial" w:hAnsi="Arial" w:cs="Arial"/>
          <w:b/>
          <w:bCs/>
        </w:rPr>
        <w:t>społeczeństwo</w:t>
      </w:r>
      <w:r w:rsidRPr="00A213DD">
        <w:rPr>
          <w:rFonts w:ascii="Arial" w:hAnsi="Arial" w:cs="Arial"/>
        </w:rPr>
        <w:t xml:space="preserve">, że w postępowaniu wszczętym na wniosek o wydanie decyzji o środowiskowych uwarunkowaniach znak W761-043-GCI-SR-ACH-23 z dnia 15.09.2023 r., złożony przez Inwestora – PKP Szybka Kolej Miejska w Trójmieście Sp. z o. o., działającego przez pełnomocnika, Pana Patryka </w:t>
      </w:r>
      <w:proofErr w:type="spellStart"/>
      <w:r w:rsidRPr="00A213DD">
        <w:rPr>
          <w:rFonts w:ascii="Arial" w:hAnsi="Arial" w:cs="Arial"/>
        </w:rPr>
        <w:t>Delągowskiego</w:t>
      </w:r>
      <w:proofErr w:type="spellEnd"/>
      <w:r w:rsidRPr="00A213DD">
        <w:rPr>
          <w:rFonts w:ascii="Arial" w:hAnsi="Arial" w:cs="Arial"/>
        </w:rPr>
        <w:t xml:space="preserve"> z Green </w:t>
      </w:r>
      <w:proofErr w:type="spellStart"/>
      <w:r w:rsidRPr="00A213DD">
        <w:rPr>
          <w:rFonts w:ascii="Arial" w:hAnsi="Arial" w:cs="Arial"/>
        </w:rPr>
        <w:t>Cities</w:t>
      </w:r>
      <w:proofErr w:type="spellEnd"/>
      <w:r w:rsidRPr="00A213DD">
        <w:rPr>
          <w:rFonts w:ascii="Arial" w:hAnsi="Arial" w:cs="Arial"/>
        </w:rPr>
        <w:t xml:space="preserve"> </w:t>
      </w:r>
      <w:proofErr w:type="spellStart"/>
      <w:r w:rsidRPr="00A213DD">
        <w:rPr>
          <w:rFonts w:ascii="Arial" w:hAnsi="Arial" w:cs="Arial"/>
        </w:rPr>
        <w:t>Infrastrukture</w:t>
      </w:r>
      <w:proofErr w:type="spellEnd"/>
      <w:r w:rsidRPr="00A213DD">
        <w:rPr>
          <w:rFonts w:ascii="Arial" w:hAnsi="Arial" w:cs="Arial"/>
        </w:rPr>
        <w:t xml:space="preserve"> Sp. z o. o., dla przedsięwzięcia pn.: </w:t>
      </w:r>
      <w:r w:rsidRPr="00A213DD">
        <w:rPr>
          <w:rFonts w:ascii="Arial" w:hAnsi="Arial" w:cs="Arial"/>
          <w:b/>
        </w:rPr>
        <w:t>„Modernizacja linii kolejowej nr 250”</w:t>
      </w:r>
      <w:r w:rsidRPr="00A213DD">
        <w:rPr>
          <w:rFonts w:ascii="Arial" w:hAnsi="Arial" w:cs="Arial"/>
        </w:rPr>
        <w:t xml:space="preserve">, </w:t>
      </w:r>
      <w:r w:rsidRPr="00A213DD">
        <w:rPr>
          <w:rFonts w:ascii="Arial" w:hAnsi="Arial" w:cs="Arial"/>
          <w:u w:val="single"/>
        </w:rPr>
        <w:t>wydana została decyzja</w:t>
      </w:r>
      <w:r w:rsidRPr="00A213DD">
        <w:rPr>
          <w:rFonts w:ascii="Arial" w:hAnsi="Arial" w:cs="Arial"/>
          <w:b/>
        </w:rPr>
        <w:t xml:space="preserve"> </w:t>
      </w:r>
      <w:r w:rsidRPr="00A213DD">
        <w:rPr>
          <w:rFonts w:ascii="Arial" w:hAnsi="Arial" w:cs="Arial"/>
        </w:rPr>
        <w:t>znak RDOŚ-Gd-WOO.420.61.2021.IBA.9 umarzająca postępowanie w ww. sprawie.</w:t>
      </w:r>
      <w:r w:rsidR="00A213DD" w:rsidRPr="00A213DD">
        <w:rPr>
          <w:rFonts w:ascii="Arial" w:hAnsi="Arial" w:cs="Arial"/>
        </w:rPr>
        <w:t xml:space="preserve"> </w:t>
      </w:r>
      <w:r w:rsidRPr="00A213DD">
        <w:rPr>
          <w:rFonts w:ascii="Arial" w:hAnsi="Arial" w:cs="Arial"/>
        </w:rPr>
        <w:t xml:space="preserve">Inwestycja jest planowana na </w:t>
      </w:r>
      <w:r w:rsidR="00A213DD" w:rsidRPr="00A213DD">
        <w:rPr>
          <w:rFonts w:ascii="Arial" w:hAnsi="Arial" w:cs="Arial"/>
        </w:rPr>
        <w:t xml:space="preserve">działkach wskazanych </w:t>
      </w:r>
      <w:r w:rsidR="00A213DD" w:rsidRPr="00A213DD">
        <w:rPr>
          <w:rFonts w:ascii="Arial" w:eastAsia="Times New Roman" w:hAnsi="Arial" w:cs="Arial"/>
          <w:lang w:eastAsia="pl-PL"/>
        </w:rPr>
        <w:t xml:space="preserve">w poprzednim zawiadomieniu znak </w:t>
      </w:r>
      <w:r w:rsidR="00A213DD" w:rsidRPr="00A213DD">
        <w:rPr>
          <w:rFonts w:ascii="Arial" w:hAnsi="Arial" w:cs="Arial"/>
        </w:rPr>
        <w:t>RDOŚ-Gd-WOO.420.67.2023.IBA.5 z dnia 03.11.2023 r.</w:t>
      </w:r>
    </w:p>
    <w:p w14:paraId="1F29A7E7" w14:textId="77777777" w:rsidR="00D05B52" w:rsidRPr="00A213DD" w:rsidRDefault="00D05B52" w:rsidP="00731BD2">
      <w:pPr>
        <w:spacing w:after="0"/>
        <w:ind w:firstLine="567"/>
        <w:rPr>
          <w:rFonts w:ascii="Arial" w:hAnsi="Arial" w:cs="Arial"/>
          <w:i/>
          <w:iCs/>
        </w:rPr>
      </w:pPr>
      <w:r w:rsidRPr="00A213DD">
        <w:rPr>
          <w:rFonts w:ascii="Arial" w:hAnsi="Arial" w:cs="Arial"/>
          <w:iCs/>
        </w:rPr>
        <w:t xml:space="preserve">Z treścią decyzji </w:t>
      </w:r>
      <w:r w:rsidRPr="00A213DD">
        <w:rPr>
          <w:rFonts w:ascii="Arial" w:hAnsi="Arial" w:cs="Arial"/>
        </w:rPr>
        <w:t xml:space="preserve">oraz z dokumentacją sprawy </w:t>
      </w:r>
      <w:r w:rsidRPr="00A213DD">
        <w:rPr>
          <w:rFonts w:ascii="Arial" w:hAnsi="Arial" w:cs="Arial"/>
          <w:b/>
          <w:bCs/>
        </w:rPr>
        <w:t>strony postępowania</w:t>
      </w:r>
      <w:r w:rsidRPr="00A213DD">
        <w:rPr>
          <w:rFonts w:ascii="Arial" w:hAnsi="Arial" w:cs="Arial"/>
        </w:rPr>
        <w:t xml:space="preserve"> </w:t>
      </w:r>
      <w:r w:rsidRPr="00A213DD">
        <w:rPr>
          <w:rFonts w:ascii="Arial" w:hAnsi="Arial" w:cs="Arial"/>
          <w:iCs/>
        </w:rPr>
        <w:t>mogą się zapoznać w Wydziale Ocen Oddziaływania na Środowisko Regionalne</w:t>
      </w:r>
      <w:r w:rsidR="00EE1B73">
        <w:rPr>
          <w:rFonts w:ascii="Arial" w:hAnsi="Arial" w:cs="Arial"/>
          <w:iCs/>
        </w:rPr>
        <w:t>j Dyrekcji Ochrony Środowiska w </w:t>
      </w:r>
      <w:r w:rsidRPr="00A213DD">
        <w:rPr>
          <w:rFonts w:ascii="Arial" w:hAnsi="Arial" w:cs="Arial"/>
          <w:iCs/>
        </w:rPr>
        <w:t xml:space="preserve">Gdańsku, ul. Chmielna 54/57, pok. nr 108, </w:t>
      </w:r>
      <w:r w:rsidRPr="00A213DD">
        <w:rPr>
          <w:rFonts w:ascii="Arial" w:hAnsi="Arial" w:cs="Arial"/>
          <w:bCs/>
          <w:iCs/>
        </w:rPr>
        <w:t>po wcześniejszym umówieniu (np. telefonicznym).</w:t>
      </w:r>
      <w:r w:rsidRPr="00A213DD">
        <w:rPr>
          <w:rFonts w:ascii="Arial" w:hAnsi="Arial" w:cs="Arial"/>
          <w:b/>
          <w:bCs/>
          <w:iCs/>
        </w:rPr>
        <w:t xml:space="preserve"> </w:t>
      </w:r>
    </w:p>
    <w:p w14:paraId="1C1B17AC" w14:textId="77777777" w:rsidR="00D05B52" w:rsidRPr="00A213DD" w:rsidRDefault="00D05B52" w:rsidP="00731BD2">
      <w:pPr>
        <w:spacing w:after="0"/>
        <w:ind w:firstLine="567"/>
        <w:rPr>
          <w:rFonts w:ascii="Arial" w:hAnsi="Arial" w:cs="Arial"/>
          <w:iCs/>
        </w:rPr>
      </w:pPr>
      <w:r w:rsidRPr="00A213DD">
        <w:rPr>
          <w:rFonts w:ascii="Arial" w:hAnsi="Arial" w:cs="Arial"/>
          <w:iCs/>
        </w:rPr>
        <w:t xml:space="preserve">Doręczenie decyzji </w:t>
      </w:r>
      <w:r w:rsidRPr="00A213DD">
        <w:rPr>
          <w:rFonts w:ascii="Arial" w:hAnsi="Arial" w:cs="Arial"/>
          <w:b/>
          <w:bCs/>
          <w:iCs/>
        </w:rPr>
        <w:t xml:space="preserve">stronom postępowania </w:t>
      </w:r>
      <w:r w:rsidRPr="00A213DD">
        <w:rPr>
          <w:rFonts w:ascii="Arial" w:hAnsi="Arial" w:cs="Arial"/>
          <w:iCs/>
        </w:rPr>
        <w:t xml:space="preserve">uważa się za dokonane po upływie 14 dni liczonych od następnego dnia po dniu, w którym upubliczniono zawiadomienie. </w:t>
      </w:r>
    </w:p>
    <w:p w14:paraId="5667D14A" w14:textId="77777777" w:rsidR="00D05B52" w:rsidRPr="00A213DD" w:rsidRDefault="00D05B52" w:rsidP="00731BD2">
      <w:pPr>
        <w:spacing w:after="0"/>
        <w:ind w:firstLine="567"/>
        <w:rPr>
          <w:rFonts w:ascii="Arial" w:hAnsi="Arial" w:cs="Arial"/>
        </w:rPr>
      </w:pPr>
      <w:r w:rsidRPr="00A213DD">
        <w:rPr>
          <w:rFonts w:ascii="Arial" w:hAnsi="Arial" w:cs="Arial"/>
          <w:color w:val="000000"/>
        </w:rPr>
        <w:t xml:space="preserve">Od decyzji przysługuje </w:t>
      </w:r>
      <w:r w:rsidRPr="00A213DD">
        <w:rPr>
          <w:rFonts w:ascii="Arial" w:hAnsi="Arial" w:cs="Arial"/>
          <w:b/>
          <w:color w:val="000000"/>
        </w:rPr>
        <w:t xml:space="preserve">stronie </w:t>
      </w:r>
      <w:r w:rsidRPr="00A213DD">
        <w:rPr>
          <w:rFonts w:ascii="Arial" w:hAnsi="Arial" w:cs="Arial"/>
          <w:b/>
          <w:bCs/>
        </w:rPr>
        <w:t>postępowania</w:t>
      </w:r>
      <w:r w:rsidRPr="00A213DD">
        <w:rPr>
          <w:rFonts w:ascii="Arial" w:hAnsi="Arial" w:cs="Arial"/>
          <w:color w:val="000000"/>
        </w:rPr>
        <w:t xml:space="preserve"> odwołanie do Generalnego Dyrektora Ochrony Środowiska za pośrednictwem Regionalnego Dyrektora Ochrony Środowiska w Gdańsku, w terminie 14 dni od daty jej otrzymania, zgodnie z art.127 i 129 Kpa. </w:t>
      </w:r>
      <w:r w:rsidRPr="00A213DD">
        <w:rPr>
          <w:rFonts w:ascii="Arial" w:hAnsi="Arial" w:cs="Arial"/>
        </w:rPr>
        <w:t>W trakcie biegu terminu do wniesienia odwołania strona może zrzec się prawa do wniesienia odwołania wobec organu administracji publicznej, który wydał decyzję. Z dniem doręczenia organowi administracji publicznej oświadczenia o zrzeczeniu się prawa do wniesienia odwołania przez ostatnią ze stron postępowania, decyzja staje się ostateczna i prawomocna.</w:t>
      </w:r>
    </w:p>
    <w:p w14:paraId="67D4D960" w14:textId="77777777" w:rsidR="00D05B52" w:rsidRPr="00A213DD" w:rsidRDefault="00D05B52" w:rsidP="00731BD2">
      <w:pPr>
        <w:spacing w:after="0"/>
        <w:ind w:firstLine="567"/>
        <w:rPr>
          <w:rFonts w:ascii="Arial" w:hAnsi="Arial" w:cs="Arial"/>
        </w:rPr>
      </w:pPr>
      <w:r w:rsidRPr="00A213DD">
        <w:rPr>
          <w:rFonts w:ascii="Arial" w:hAnsi="Arial" w:cs="Arial"/>
          <w:b/>
          <w:bCs/>
        </w:rPr>
        <w:t xml:space="preserve">Społeczeństwu </w:t>
      </w:r>
      <w:r w:rsidRPr="00A213DD">
        <w:rPr>
          <w:rFonts w:ascii="Arial" w:hAnsi="Arial" w:cs="Arial"/>
        </w:rPr>
        <w:t xml:space="preserve">decyzja udostępniona jest zgodnie z przepisami ustawy ooś, zawartymi w Dziale II „Udostępnianie informacji o środowisku i jego ochronie”. Informację o powyższej decyzji zamieszczono także w publicznie dostępnym wykazie danych (www.ekoportal.gov.pl) pod nr </w:t>
      </w:r>
      <w:r w:rsidR="00CA3FDC" w:rsidRPr="00A213DD">
        <w:rPr>
          <w:rFonts w:ascii="Arial" w:hAnsi="Arial" w:cs="Arial"/>
        </w:rPr>
        <w:t>758/2023</w:t>
      </w:r>
      <w:r w:rsidRPr="00A213DD">
        <w:rPr>
          <w:rFonts w:ascii="Arial" w:hAnsi="Arial" w:cs="Arial"/>
        </w:rPr>
        <w:t>.</w:t>
      </w:r>
    </w:p>
    <w:p w14:paraId="6BA41B61" w14:textId="77777777" w:rsidR="00D05B52" w:rsidRPr="00A213DD" w:rsidRDefault="00D05B52" w:rsidP="00731BD2">
      <w:pPr>
        <w:autoSpaceDE w:val="0"/>
        <w:autoSpaceDN w:val="0"/>
        <w:spacing w:after="0"/>
        <w:ind w:firstLine="567"/>
        <w:rPr>
          <w:rFonts w:ascii="Arial" w:hAnsi="Arial" w:cs="Arial"/>
          <w:iCs/>
        </w:rPr>
      </w:pPr>
      <w:r w:rsidRPr="00A213DD">
        <w:rPr>
          <w:rFonts w:ascii="Arial" w:hAnsi="Arial" w:cs="Arial"/>
          <w:iCs/>
        </w:rPr>
        <w:t>Ponadto treść decyzji zostanie zgodnie z art. 85 ust. 3 ustawy ooś opublikowana na okres 14 dni w Biuletynie Informacji Publicznej Regionalnej Dyrekcji Ochrony Środowiska w Gdańsku</w:t>
      </w:r>
      <w:r w:rsidR="00A213DD">
        <w:rPr>
          <w:rFonts w:ascii="Arial" w:hAnsi="Arial" w:cs="Arial"/>
          <w:iCs/>
        </w:rPr>
        <w:t xml:space="preserve"> </w:t>
      </w:r>
      <w:r w:rsidRPr="00A213DD">
        <w:rPr>
          <w:rFonts w:ascii="Arial" w:hAnsi="Arial" w:cs="Arial"/>
          <w:iCs/>
        </w:rPr>
        <w:t>(https://www.gov.pl/web/rdos-gdansk/obwieszczenia-2023).</w:t>
      </w:r>
    </w:p>
    <w:p w14:paraId="11BB3A79" w14:textId="77777777" w:rsidR="00D05B52" w:rsidRDefault="00D05B52" w:rsidP="00731BD2">
      <w:pPr>
        <w:spacing w:after="0"/>
        <w:ind w:firstLine="567"/>
        <w:rPr>
          <w:rFonts w:ascii="Arial" w:hAnsi="Arial" w:cs="Arial"/>
        </w:rPr>
      </w:pPr>
    </w:p>
    <w:p w14:paraId="56BEEC87" w14:textId="77777777" w:rsidR="009F608E" w:rsidRPr="00294032" w:rsidRDefault="009F608E" w:rsidP="00731BD2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</w:rPr>
      </w:pPr>
      <w:r>
        <w:rPr>
          <w:rFonts w:ascii="Arial" w:hAnsi="Arial" w:cs="Arial"/>
        </w:rPr>
        <w:t>Upubliczniono w dniach: od……………...do……………….</w:t>
      </w:r>
    </w:p>
    <w:p w14:paraId="7584D633" w14:textId="77777777" w:rsidR="009F608E" w:rsidRPr="00665D17" w:rsidRDefault="009F608E" w:rsidP="00731BD2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665D17">
        <w:rPr>
          <w:rFonts w:ascii="Arial" w:hAnsi="Arial" w:cs="Arial"/>
        </w:rPr>
        <w:t>Pieczęć urzędu:</w:t>
      </w:r>
    </w:p>
    <w:p w14:paraId="041A5698" w14:textId="77777777" w:rsidR="009F608E" w:rsidRDefault="009F608E" w:rsidP="00731BD2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</w:rPr>
      </w:pPr>
    </w:p>
    <w:p w14:paraId="0178C6A3" w14:textId="77777777" w:rsidR="009F608E" w:rsidRDefault="009F608E" w:rsidP="00731BD2">
      <w:pPr>
        <w:spacing w:after="0"/>
        <w:ind w:firstLine="567"/>
        <w:rPr>
          <w:rFonts w:ascii="Arial" w:hAnsi="Arial" w:cs="Arial"/>
          <w:sz w:val="21"/>
          <w:szCs w:val="21"/>
        </w:rPr>
      </w:pPr>
    </w:p>
    <w:p w14:paraId="1168FE49" w14:textId="77777777" w:rsidR="009F608E" w:rsidRDefault="009F608E" w:rsidP="00731BD2">
      <w:pPr>
        <w:spacing w:after="0"/>
        <w:ind w:firstLine="567"/>
        <w:rPr>
          <w:rFonts w:ascii="Arial" w:hAnsi="Arial" w:cs="Arial"/>
          <w:sz w:val="21"/>
          <w:szCs w:val="21"/>
        </w:rPr>
      </w:pPr>
    </w:p>
    <w:p w14:paraId="03EFEA4D" w14:textId="77777777" w:rsidR="009F608E" w:rsidRDefault="009F608E" w:rsidP="00731BD2">
      <w:pPr>
        <w:spacing w:after="0"/>
        <w:ind w:firstLine="567"/>
        <w:rPr>
          <w:rFonts w:ascii="Arial" w:hAnsi="Arial" w:cs="Arial"/>
          <w:sz w:val="21"/>
          <w:szCs w:val="21"/>
        </w:rPr>
      </w:pPr>
    </w:p>
    <w:p w14:paraId="25FC384B" w14:textId="77777777" w:rsidR="009F608E" w:rsidRDefault="009F608E" w:rsidP="00731BD2">
      <w:pPr>
        <w:spacing w:after="0"/>
        <w:ind w:firstLine="567"/>
        <w:rPr>
          <w:rFonts w:ascii="Arial" w:hAnsi="Arial" w:cs="Arial"/>
          <w:sz w:val="21"/>
          <w:szCs w:val="21"/>
        </w:rPr>
      </w:pPr>
    </w:p>
    <w:p w14:paraId="58086CCC" w14:textId="77777777" w:rsidR="00292041" w:rsidRDefault="00292041" w:rsidP="00731BD2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14:paraId="5642C49C" w14:textId="77777777" w:rsidR="00FA1298" w:rsidRDefault="00FA1298" w:rsidP="00731BD2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14:paraId="5A7D6571" w14:textId="77777777" w:rsidR="00292041" w:rsidRPr="00A213DD" w:rsidRDefault="00292041" w:rsidP="00731BD2">
      <w:pPr>
        <w:spacing w:after="0"/>
        <w:rPr>
          <w:rFonts w:ascii="Arial" w:hAnsi="Arial" w:cs="Arial"/>
          <w:sz w:val="14"/>
          <w:szCs w:val="14"/>
        </w:rPr>
      </w:pPr>
      <w:r w:rsidRPr="00A213DD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A213DD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7A998EA" w14:textId="77777777" w:rsidR="00292041" w:rsidRPr="00A213DD" w:rsidRDefault="00292041" w:rsidP="00731BD2">
      <w:pPr>
        <w:spacing w:after="0"/>
        <w:rPr>
          <w:rFonts w:ascii="Arial" w:hAnsi="Arial" w:cs="Arial"/>
          <w:sz w:val="14"/>
          <w:szCs w:val="14"/>
        </w:rPr>
      </w:pPr>
      <w:r w:rsidRPr="00A213DD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Publicznej.</w:t>
      </w:r>
    </w:p>
    <w:p w14:paraId="605BFBF5" w14:textId="77777777" w:rsidR="00292041" w:rsidRPr="00A213DD" w:rsidRDefault="00292041" w:rsidP="00731BD2">
      <w:pPr>
        <w:spacing w:after="0"/>
        <w:rPr>
          <w:rFonts w:ascii="Arial" w:hAnsi="Arial" w:cs="Arial"/>
          <w:sz w:val="14"/>
          <w:szCs w:val="14"/>
        </w:rPr>
      </w:pPr>
      <w:r w:rsidRPr="00A213DD">
        <w:rPr>
          <w:rFonts w:ascii="Arial" w:hAnsi="Arial" w:cs="Arial"/>
          <w:sz w:val="14"/>
          <w:szCs w:val="14"/>
          <w:u w:val="single"/>
        </w:rPr>
        <w:t>Art. 74 ust. 3 ustawy OOŚ</w:t>
      </w:r>
      <w:r w:rsidRPr="00A213DD">
        <w:rPr>
          <w:rFonts w:ascii="Arial" w:hAnsi="Arial" w:cs="Arial"/>
          <w:sz w:val="14"/>
          <w:szCs w:val="14"/>
        </w:rPr>
        <w:t>: Jeżeli liczba stron postępowania o wydanie decyzji o środowiskowych uwarunkowaniach przekracza 10, stosuje się przepis art. 49 Kodeksu postępowania administracyjnego.</w:t>
      </w:r>
    </w:p>
    <w:p w14:paraId="43DDD3A0" w14:textId="77777777" w:rsidR="00853ED6" w:rsidRPr="00A213DD" w:rsidRDefault="008F1556" w:rsidP="00731BD2">
      <w:pPr>
        <w:spacing w:after="0"/>
        <w:rPr>
          <w:rFonts w:ascii="Arial" w:eastAsia="Times New Roman" w:hAnsi="Arial" w:cs="Arial"/>
          <w:sz w:val="14"/>
          <w:szCs w:val="14"/>
          <w:lang w:eastAsia="pl-PL"/>
        </w:rPr>
      </w:pPr>
      <w:r w:rsidRPr="00A213DD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75 ust. </w:t>
      </w:r>
      <w:r w:rsidR="00853ED6" w:rsidRPr="00A213DD">
        <w:rPr>
          <w:rFonts w:ascii="Arial" w:eastAsia="Times New Roman" w:hAnsi="Arial" w:cs="Arial"/>
          <w:sz w:val="14"/>
          <w:szCs w:val="14"/>
          <w:u w:val="single"/>
          <w:lang w:eastAsia="pl-PL"/>
        </w:rPr>
        <w:t>1 pkt.1 lit t) us</w:t>
      </w:r>
      <w:r w:rsidRPr="00A213DD">
        <w:rPr>
          <w:rFonts w:ascii="Arial" w:eastAsia="Times New Roman" w:hAnsi="Arial" w:cs="Arial"/>
          <w:sz w:val="14"/>
          <w:szCs w:val="14"/>
          <w:u w:val="single"/>
          <w:lang w:eastAsia="pl-PL"/>
        </w:rPr>
        <w:t>tawy ooś:</w:t>
      </w:r>
      <w:r w:rsidRPr="00A213DD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="00853ED6" w:rsidRPr="00A213DD">
        <w:rPr>
          <w:rFonts w:ascii="Arial" w:eastAsia="Times New Roman" w:hAnsi="Arial" w:cs="Arial"/>
          <w:sz w:val="14"/>
          <w:szCs w:val="14"/>
          <w:lang w:eastAsia="pl-PL"/>
        </w:rPr>
        <w:t xml:space="preserve">organem właściwym do wydania decyzji o środowiskowych uwarunkowaniach jest regionalny dyrektor ochrony środowiska w przypadku </w:t>
      </w:r>
      <w:r w:rsidR="00853ED6" w:rsidRPr="00A213DD">
        <w:rPr>
          <w:rFonts w:ascii="Arial" w:hAnsi="Arial" w:cs="Arial"/>
          <w:sz w:val="14"/>
          <w:szCs w:val="14"/>
        </w:rPr>
        <w:t>inwesty</w:t>
      </w:r>
      <w:r w:rsidR="001939A4" w:rsidRPr="00A213DD">
        <w:rPr>
          <w:rFonts w:ascii="Arial" w:hAnsi="Arial" w:cs="Arial"/>
          <w:sz w:val="14"/>
          <w:szCs w:val="14"/>
        </w:rPr>
        <w:t>cji w zakresie linii kolejowych.</w:t>
      </w:r>
    </w:p>
    <w:p w14:paraId="300C7100" w14:textId="77777777" w:rsidR="00E904E1" w:rsidRPr="00A213DD" w:rsidRDefault="00E904E1" w:rsidP="00731BD2">
      <w:pPr>
        <w:spacing w:after="0"/>
        <w:rPr>
          <w:rFonts w:ascii="Arial" w:hAnsi="Arial" w:cs="Arial"/>
          <w:sz w:val="14"/>
          <w:szCs w:val="14"/>
        </w:rPr>
      </w:pPr>
      <w:r w:rsidRPr="00A213DD">
        <w:rPr>
          <w:rFonts w:ascii="Arial" w:hAnsi="Arial" w:cs="Arial"/>
          <w:sz w:val="14"/>
          <w:szCs w:val="14"/>
          <w:u w:val="single"/>
        </w:rPr>
        <w:t>Art. 38 ustawy ooś</w:t>
      </w:r>
      <w:r w:rsidRPr="00A213DD">
        <w:rPr>
          <w:rFonts w:ascii="Arial" w:hAnsi="Arial" w:cs="Arial"/>
          <w:sz w:val="14"/>
          <w:szCs w:val="14"/>
        </w:rPr>
        <w:t>: Organ właściwy do wydania decyzji podaje do publicznej wiadomości informację o wydanej decyzji i o możliwościach zapoznania się z jej treścią.</w:t>
      </w:r>
    </w:p>
    <w:p w14:paraId="6857D89A" w14:textId="77777777" w:rsidR="00E904E1" w:rsidRPr="00A213DD" w:rsidRDefault="00E904E1" w:rsidP="00731BD2">
      <w:pPr>
        <w:spacing w:after="0"/>
        <w:rPr>
          <w:rFonts w:ascii="Arial" w:hAnsi="Arial" w:cs="Arial"/>
          <w:sz w:val="14"/>
          <w:szCs w:val="14"/>
        </w:rPr>
      </w:pPr>
      <w:r w:rsidRPr="00A213DD">
        <w:rPr>
          <w:rFonts w:ascii="Arial" w:hAnsi="Arial" w:cs="Arial"/>
          <w:sz w:val="14"/>
          <w:szCs w:val="14"/>
          <w:u w:val="single"/>
        </w:rPr>
        <w:t xml:space="preserve">Art. 85 ust. 3 ustawy ooś: </w:t>
      </w:r>
      <w:r w:rsidRPr="00A213DD">
        <w:rPr>
          <w:rFonts w:ascii="Arial" w:hAnsi="Arial" w:cs="Arial"/>
          <w:sz w:val="14"/>
          <w:szCs w:val="14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0D1D705A" w14:textId="77777777" w:rsidR="00853ED6" w:rsidRDefault="00853ED6" w:rsidP="00731BD2">
      <w:pPr>
        <w:spacing w:after="2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D6BEF75" w14:textId="77777777" w:rsidR="00525B66" w:rsidRDefault="00525B66" w:rsidP="00731BD2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0CE2F45" w14:textId="77777777" w:rsidR="00A213DD" w:rsidRPr="00D06A1F" w:rsidRDefault="00A213DD" w:rsidP="00731BD2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30F86D1E" w14:textId="77777777" w:rsidR="00292041" w:rsidRPr="00D06A1F" w:rsidRDefault="00292041" w:rsidP="00731BD2">
      <w:pPr>
        <w:pStyle w:val="Tekstpodstawowy2"/>
        <w:spacing w:after="0" w:line="360" w:lineRule="auto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457EE5E6" w14:textId="77777777" w:rsidR="00292041" w:rsidRPr="00D06A1F" w:rsidRDefault="00292041" w:rsidP="00731BD2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 xml:space="preserve">strona internetowa RDOŚ: </w:t>
      </w:r>
      <w:r w:rsidRPr="00D06A1F">
        <w:rPr>
          <w:rFonts w:ascii="Arial" w:hAnsi="Arial" w:cs="Arial"/>
          <w:sz w:val="18"/>
          <w:szCs w:val="18"/>
        </w:rPr>
        <w:t>https://www.gov.pl/web/rdos-gdansk/obwieszczenia-2023;</w:t>
      </w:r>
    </w:p>
    <w:p w14:paraId="304685C4" w14:textId="77777777" w:rsidR="00292041" w:rsidRPr="00D06A1F" w:rsidRDefault="00292041" w:rsidP="00731BD2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>tablica ogłoszeń RDOŚ;</w:t>
      </w:r>
    </w:p>
    <w:p w14:paraId="1C86888C" w14:textId="77777777" w:rsidR="00292041" w:rsidRPr="00D06A1F" w:rsidRDefault="00292041" w:rsidP="00731BD2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Gmina Miasta Gdańska, ul. Nowe Ogrody 8/12, 80-803 Gdańsk</w:t>
      </w:r>
    </w:p>
    <w:p w14:paraId="70311C40" w14:textId="77777777" w:rsidR="00292041" w:rsidRPr="00D06A1F" w:rsidRDefault="00292041" w:rsidP="00731BD2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Gmina Miasta Gdynia, al. Marszałka Piłsudskiego 52/54, 81-382 Gdynia</w:t>
      </w:r>
    </w:p>
    <w:p w14:paraId="2715C8B3" w14:textId="77777777" w:rsidR="00292041" w:rsidRPr="00D06A1F" w:rsidRDefault="00292041" w:rsidP="00731BD2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Gmina Miasta Sopotu, ul. Kościuszki 25/27, 81-704 Sopot</w:t>
      </w:r>
    </w:p>
    <w:p w14:paraId="09C141D7" w14:textId="77777777" w:rsidR="00F3647F" w:rsidRPr="00D06A1F" w:rsidRDefault="00F3647F" w:rsidP="00731BD2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Gmina</w:t>
      </w:r>
      <w:r w:rsidRPr="00D06A1F">
        <w:rPr>
          <w:rFonts w:ascii="Arial" w:hAnsi="Arial" w:cs="Arial"/>
          <w:sz w:val="18"/>
          <w:szCs w:val="18"/>
          <w:lang w:eastAsia="pl-PL"/>
        </w:rPr>
        <w:t xml:space="preserve"> Miasta Rumia, ul. Sobieskiego 7, 84-230 Rumia</w:t>
      </w:r>
    </w:p>
    <w:p w14:paraId="56077B2B" w14:textId="77777777" w:rsidR="00F3647F" w:rsidRPr="00D06A1F" w:rsidRDefault="00F3647F" w:rsidP="00731BD2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aa       Sprawę prowadzi: Iwona Babis, tel. 58/68 36 811</w:t>
      </w:r>
    </w:p>
    <w:sectPr w:rsidR="00F3647F" w:rsidRPr="00D06A1F" w:rsidSect="008913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9C5B" w14:textId="77777777" w:rsidR="007823CE" w:rsidRDefault="007823CE" w:rsidP="008A78C4">
      <w:pPr>
        <w:spacing w:after="0" w:line="240" w:lineRule="auto"/>
      </w:pPr>
      <w:r>
        <w:separator/>
      </w:r>
    </w:p>
  </w:endnote>
  <w:endnote w:type="continuationSeparator" w:id="0">
    <w:p w14:paraId="7DF939D5" w14:textId="77777777" w:rsidR="007823CE" w:rsidRDefault="007823CE" w:rsidP="008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88412" w14:textId="77777777" w:rsidR="00000000" w:rsidRPr="00C86B30" w:rsidRDefault="00DB599F" w:rsidP="00C86B30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</w:t>
    </w:r>
    <w:r w:rsidR="00C86B30">
      <w:rPr>
        <w:rFonts w:ascii="Arial" w:hAnsi="Arial" w:cs="Arial"/>
        <w:sz w:val="20"/>
        <w:szCs w:val="20"/>
      </w:rPr>
      <w:t>0</w:t>
    </w:r>
    <w:r w:rsidR="00C86B30" w:rsidRPr="005C5BE6">
      <w:rPr>
        <w:rFonts w:ascii="Arial" w:hAnsi="Arial" w:cs="Arial"/>
        <w:sz w:val="20"/>
        <w:szCs w:val="20"/>
      </w:rPr>
      <w:t>.</w:t>
    </w:r>
    <w:r w:rsidR="003D6C1D">
      <w:rPr>
        <w:rFonts w:ascii="Arial" w:hAnsi="Arial" w:cs="Arial"/>
        <w:sz w:val="20"/>
        <w:szCs w:val="20"/>
      </w:rPr>
      <w:t>67</w:t>
    </w:r>
    <w:r w:rsidR="00C86B30" w:rsidRPr="005C5BE6">
      <w:rPr>
        <w:rFonts w:ascii="Arial" w:hAnsi="Arial" w:cs="Arial"/>
        <w:sz w:val="20"/>
        <w:szCs w:val="20"/>
      </w:rPr>
      <w:t>.20</w:t>
    </w:r>
    <w:r w:rsidR="005943D9">
      <w:rPr>
        <w:rFonts w:ascii="Arial" w:hAnsi="Arial" w:cs="Arial"/>
        <w:sz w:val="20"/>
        <w:szCs w:val="20"/>
      </w:rPr>
      <w:t>23</w:t>
    </w:r>
    <w:r w:rsidR="00C86B30" w:rsidRPr="005C5BE6">
      <w:rPr>
        <w:rFonts w:ascii="Arial" w:hAnsi="Arial" w:cs="Arial"/>
        <w:sz w:val="20"/>
        <w:szCs w:val="20"/>
      </w:rPr>
      <w:t>.IBA.</w:t>
    </w:r>
    <w:r w:rsidR="00A213DD">
      <w:rPr>
        <w:rFonts w:ascii="Arial" w:hAnsi="Arial" w:cs="Arial"/>
        <w:sz w:val="20"/>
        <w:szCs w:val="20"/>
      </w:rPr>
      <w:t>8</w:t>
    </w:r>
    <w:r w:rsidR="00EA6169">
      <w:rPr>
        <w:rFonts w:ascii="Arial" w:hAnsi="Arial" w:cs="Arial"/>
        <w:sz w:val="20"/>
        <w:szCs w:val="20"/>
      </w:rPr>
      <w:t xml:space="preserve">    </w:t>
    </w:r>
    <w:r w:rsidR="00C86B30" w:rsidRPr="005C5BE6">
      <w:rPr>
        <w:rFonts w:ascii="Arial" w:hAnsi="Arial" w:cs="Arial"/>
        <w:sz w:val="20"/>
        <w:szCs w:val="20"/>
      </w:rPr>
      <w:t xml:space="preserve">  </w:t>
    </w:r>
    <w:r w:rsidR="00525B66">
      <w:rPr>
        <w:rFonts w:ascii="Arial" w:hAnsi="Arial" w:cs="Arial"/>
        <w:sz w:val="20"/>
        <w:szCs w:val="20"/>
      </w:rPr>
      <w:t xml:space="preserve">  </w:t>
    </w:r>
    <w:r w:rsidR="00C86B30" w:rsidRPr="005C5BE6">
      <w:rPr>
        <w:rFonts w:ascii="Arial" w:hAnsi="Arial" w:cs="Arial"/>
        <w:sz w:val="20"/>
        <w:szCs w:val="20"/>
      </w:rPr>
      <w:t xml:space="preserve">       </w:t>
    </w:r>
    <w:r w:rsidR="008C4E1C">
      <w:rPr>
        <w:rFonts w:ascii="Arial" w:hAnsi="Arial" w:cs="Arial"/>
        <w:sz w:val="20"/>
        <w:szCs w:val="20"/>
      </w:rPr>
      <w:t xml:space="preserve">        </w:t>
    </w:r>
    <w:r w:rsidR="00C86B30" w:rsidRPr="005C5BE6">
      <w:rPr>
        <w:rFonts w:ascii="Arial" w:hAnsi="Arial" w:cs="Arial"/>
        <w:sz w:val="20"/>
        <w:szCs w:val="20"/>
      </w:rPr>
      <w:t xml:space="preserve">                                                              Strona </w:t>
    </w:r>
    <w:r w:rsidR="006C6BA7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PAGE</w:instrText>
    </w:r>
    <w:r w:rsidR="006C6BA7" w:rsidRPr="005C5BE6">
      <w:rPr>
        <w:rFonts w:ascii="Arial" w:hAnsi="Arial" w:cs="Arial"/>
        <w:sz w:val="20"/>
        <w:szCs w:val="20"/>
      </w:rPr>
      <w:fldChar w:fldCharType="separate"/>
    </w:r>
    <w:r w:rsidR="00EE1B73">
      <w:rPr>
        <w:rFonts w:ascii="Arial" w:hAnsi="Arial" w:cs="Arial"/>
        <w:noProof/>
        <w:sz w:val="20"/>
        <w:szCs w:val="20"/>
      </w:rPr>
      <w:t>2</w:t>
    </w:r>
    <w:r w:rsidR="006C6BA7" w:rsidRPr="005C5BE6">
      <w:rPr>
        <w:rFonts w:ascii="Arial" w:hAnsi="Arial" w:cs="Arial"/>
        <w:sz w:val="20"/>
        <w:szCs w:val="20"/>
      </w:rPr>
      <w:fldChar w:fldCharType="end"/>
    </w:r>
    <w:r w:rsidR="00C86B30" w:rsidRPr="005C5BE6">
      <w:rPr>
        <w:rFonts w:ascii="Arial" w:hAnsi="Arial" w:cs="Arial"/>
        <w:sz w:val="20"/>
        <w:szCs w:val="20"/>
      </w:rPr>
      <w:t xml:space="preserve"> z </w:t>
    </w:r>
    <w:r w:rsidR="006C6BA7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NUMPAGES</w:instrText>
    </w:r>
    <w:r w:rsidR="006C6BA7" w:rsidRPr="005C5BE6">
      <w:rPr>
        <w:rFonts w:ascii="Arial" w:hAnsi="Arial" w:cs="Arial"/>
        <w:sz w:val="20"/>
        <w:szCs w:val="20"/>
      </w:rPr>
      <w:fldChar w:fldCharType="separate"/>
    </w:r>
    <w:r w:rsidR="00EE1B73">
      <w:rPr>
        <w:rFonts w:ascii="Arial" w:hAnsi="Arial" w:cs="Arial"/>
        <w:noProof/>
        <w:sz w:val="20"/>
        <w:szCs w:val="20"/>
      </w:rPr>
      <w:t>2</w:t>
    </w:r>
    <w:r w:rsidR="006C6BA7" w:rsidRPr="005C5BE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31C2B" w14:textId="77777777" w:rsidR="00000000" w:rsidRPr="00425F85" w:rsidRDefault="005943D9" w:rsidP="00975E74">
    <w:pPr>
      <w:pStyle w:val="Stopka"/>
      <w:tabs>
        <w:tab w:val="clear" w:pos="4536"/>
        <w:tab w:val="clear" w:pos="9072"/>
      </w:tabs>
      <w:jc w:val="center"/>
    </w:pPr>
    <w:r w:rsidRPr="005943D9">
      <w:rPr>
        <w:noProof/>
        <w:lang w:eastAsia="pl-PL"/>
      </w:rPr>
      <w:drawing>
        <wp:inline distT="0" distB="0" distL="0" distR="0" wp14:anchorId="73A40EBA" wp14:editId="77D5DE3E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EAF33" w14:textId="77777777" w:rsidR="007823CE" w:rsidRDefault="007823CE" w:rsidP="008A78C4">
      <w:pPr>
        <w:spacing w:after="0" w:line="240" w:lineRule="auto"/>
      </w:pPr>
      <w:r>
        <w:separator/>
      </w:r>
    </w:p>
  </w:footnote>
  <w:footnote w:type="continuationSeparator" w:id="0">
    <w:p w14:paraId="5FF4D8B3" w14:textId="77777777" w:rsidR="007823CE" w:rsidRDefault="007823CE" w:rsidP="008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59C84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8A0DD" w14:textId="77777777" w:rsidR="00000000" w:rsidRDefault="008913D3" w:rsidP="008913D3">
    <w:pPr>
      <w:ind w:left="-284"/>
    </w:pPr>
    <w:r w:rsidRPr="008913D3">
      <w:rPr>
        <w:noProof/>
        <w:lang w:eastAsia="pl-PL"/>
      </w:rPr>
      <w:drawing>
        <wp:inline distT="0" distB="0" distL="0" distR="0" wp14:anchorId="11CFDA9E" wp14:editId="6E0291E6">
          <wp:extent cx="3429000" cy="1028700"/>
          <wp:effectExtent l="19050" t="0" r="0" b="0"/>
          <wp:docPr id="5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6364" cy="1030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3BAF"/>
    <w:multiLevelType w:val="hybridMultilevel"/>
    <w:tmpl w:val="E8767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4EC"/>
    <w:multiLevelType w:val="hybridMultilevel"/>
    <w:tmpl w:val="B3E4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7646"/>
    <w:multiLevelType w:val="hybridMultilevel"/>
    <w:tmpl w:val="9348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757B7"/>
    <w:multiLevelType w:val="hybridMultilevel"/>
    <w:tmpl w:val="9DC2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7065F"/>
    <w:multiLevelType w:val="hybridMultilevel"/>
    <w:tmpl w:val="4BA8BB1C"/>
    <w:lvl w:ilvl="0" w:tplc="FBC684B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EF45A56"/>
    <w:multiLevelType w:val="hybridMultilevel"/>
    <w:tmpl w:val="DBB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7095D"/>
    <w:multiLevelType w:val="hybridMultilevel"/>
    <w:tmpl w:val="BB96D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20070"/>
    <w:multiLevelType w:val="hybridMultilevel"/>
    <w:tmpl w:val="1DEA0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440E6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90A9D"/>
    <w:multiLevelType w:val="hybridMultilevel"/>
    <w:tmpl w:val="14986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A1EF5"/>
    <w:multiLevelType w:val="hybridMultilevel"/>
    <w:tmpl w:val="9CCCD6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8677A"/>
    <w:multiLevelType w:val="hybridMultilevel"/>
    <w:tmpl w:val="02720F2C"/>
    <w:lvl w:ilvl="0" w:tplc="A5A2CC8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2EE7F60"/>
    <w:multiLevelType w:val="hybridMultilevel"/>
    <w:tmpl w:val="9208AFC6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7976820"/>
    <w:multiLevelType w:val="hybridMultilevel"/>
    <w:tmpl w:val="D7B8334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8166484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D12C5"/>
    <w:multiLevelType w:val="hybridMultilevel"/>
    <w:tmpl w:val="96C47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956F1"/>
    <w:multiLevelType w:val="hybridMultilevel"/>
    <w:tmpl w:val="68E0EA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C539C6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741D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6AF610A"/>
    <w:multiLevelType w:val="hybridMultilevel"/>
    <w:tmpl w:val="2ECA76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CC44FB5"/>
    <w:multiLevelType w:val="hybridMultilevel"/>
    <w:tmpl w:val="26561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3A4B3D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7019D"/>
    <w:multiLevelType w:val="hybridMultilevel"/>
    <w:tmpl w:val="AF4EC13A"/>
    <w:lvl w:ilvl="0" w:tplc="7A56A7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CE6ACA"/>
    <w:multiLevelType w:val="hybridMultilevel"/>
    <w:tmpl w:val="B7280818"/>
    <w:lvl w:ilvl="0" w:tplc="ECE825B6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1F48E9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235153A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55BE2656"/>
    <w:multiLevelType w:val="hybridMultilevel"/>
    <w:tmpl w:val="EB9E8CC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5C056367"/>
    <w:multiLevelType w:val="hybridMultilevel"/>
    <w:tmpl w:val="7B6AF09A"/>
    <w:lvl w:ilvl="0" w:tplc="FBC684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CE009E"/>
    <w:multiLevelType w:val="hybridMultilevel"/>
    <w:tmpl w:val="CC8A85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72029D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255F9"/>
    <w:multiLevelType w:val="hybridMultilevel"/>
    <w:tmpl w:val="70BA02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3673E6"/>
    <w:multiLevelType w:val="hybridMultilevel"/>
    <w:tmpl w:val="385A6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18797E"/>
    <w:multiLevelType w:val="hybridMultilevel"/>
    <w:tmpl w:val="40DCC1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87566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 w15:restartNumberingAfterBreak="0">
    <w:nsid w:val="765E365D"/>
    <w:multiLevelType w:val="hybridMultilevel"/>
    <w:tmpl w:val="77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A346C02"/>
    <w:multiLevelType w:val="hybridMultilevel"/>
    <w:tmpl w:val="B5E47F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47687"/>
    <w:multiLevelType w:val="hybridMultilevel"/>
    <w:tmpl w:val="22C68132"/>
    <w:lvl w:ilvl="0" w:tplc="F294BC1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056470792">
    <w:abstractNumId w:val="11"/>
  </w:num>
  <w:num w:numId="2" w16cid:durableId="1455639571">
    <w:abstractNumId w:val="12"/>
  </w:num>
  <w:num w:numId="3" w16cid:durableId="1788162342">
    <w:abstractNumId w:val="1"/>
  </w:num>
  <w:num w:numId="4" w16cid:durableId="1220166096">
    <w:abstractNumId w:val="28"/>
  </w:num>
  <w:num w:numId="5" w16cid:durableId="19821269">
    <w:abstractNumId w:val="21"/>
  </w:num>
  <w:num w:numId="6" w16cid:durableId="1409381462">
    <w:abstractNumId w:val="31"/>
  </w:num>
  <w:num w:numId="7" w16cid:durableId="1193693584">
    <w:abstractNumId w:val="2"/>
  </w:num>
  <w:num w:numId="8" w16cid:durableId="1616869854">
    <w:abstractNumId w:val="16"/>
  </w:num>
  <w:num w:numId="9" w16cid:durableId="1275752515">
    <w:abstractNumId w:val="5"/>
  </w:num>
  <w:num w:numId="10" w16cid:durableId="895816254">
    <w:abstractNumId w:val="6"/>
  </w:num>
  <w:num w:numId="11" w16cid:durableId="601452890">
    <w:abstractNumId w:val="37"/>
  </w:num>
  <w:num w:numId="12" w16cid:durableId="2024084841">
    <w:abstractNumId w:val="35"/>
  </w:num>
  <w:num w:numId="13" w16cid:durableId="458569419">
    <w:abstractNumId w:val="32"/>
  </w:num>
  <w:num w:numId="14" w16cid:durableId="45036367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2519">
    <w:abstractNumId w:val="42"/>
  </w:num>
  <w:num w:numId="16" w16cid:durableId="1182280218">
    <w:abstractNumId w:val="40"/>
  </w:num>
  <w:num w:numId="17" w16cid:durableId="1163855554">
    <w:abstractNumId w:val="46"/>
  </w:num>
  <w:num w:numId="18" w16cid:durableId="1728140573">
    <w:abstractNumId w:val="38"/>
  </w:num>
  <w:num w:numId="19" w16cid:durableId="949554327">
    <w:abstractNumId w:val="30"/>
  </w:num>
  <w:num w:numId="20" w16cid:durableId="383603809">
    <w:abstractNumId w:val="23"/>
  </w:num>
  <w:num w:numId="21" w16cid:durableId="957881288">
    <w:abstractNumId w:val="41"/>
  </w:num>
  <w:num w:numId="22" w16cid:durableId="62530707">
    <w:abstractNumId w:val="20"/>
  </w:num>
  <w:num w:numId="23" w16cid:durableId="1459060153">
    <w:abstractNumId w:val="10"/>
  </w:num>
  <w:num w:numId="24" w16cid:durableId="2091657783">
    <w:abstractNumId w:val="7"/>
  </w:num>
  <w:num w:numId="25" w16cid:durableId="950819288">
    <w:abstractNumId w:val="13"/>
  </w:num>
  <w:num w:numId="26" w16cid:durableId="1708412932">
    <w:abstractNumId w:val="24"/>
  </w:num>
  <w:num w:numId="27" w16cid:durableId="1240946145">
    <w:abstractNumId w:val="39"/>
  </w:num>
  <w:num w:numId="28" w16cid:durableId="1153065638">
    <w:abstractNumId w:val="17"/>
  </w:num>
  <w:num w:numId="29" w16cid:durableId="458959230">
    <w:abstractNumId w:val="27"/>
  </w:num>
  <w:num w:numId="30" w16cid:durableId="523715556">
    <w:abstractNumId w:val="4"/>
  </w:num>
  <w:num w:numId="31" w16cid:durableId="1532643528">
    <w:abstractNumId w:val="8"/>
  </w:num>
  <w:num w:numId="32" w16cid:durableId="1124348393">
    <w:abstractNumId w:val="29"/>
  </w:num>
  <w:num w:numId="33" w16cid:durableId="163513168">
    <w:abstractNumId w:val="26"/>
  </w:num>
  <w:num w:numId="34" w16cid:durableId="830293528">
    <w:abstractNumId w:val="22"/>
  </w:num>
  <w:num w:numId="35" w16cid:durableId="2017151095">
    <w:abstractNumId w:val="34"/>
  </w:num>
  <w:num w:numId="36" w16cid:durableId="518157509">
    <w:abstractNumId w:val="14"/>
  </w:num>
  <w:num w:numId="37" w16cid:durableId="1769734749">
    <w:abstractNumId w:val="15"/>
  </w:num>
  <w:num w:numId="38" w16cid:durableId="765662417">
    <w:abstractNumId w:val="25"/>
  </w:num>
  <w:num w:numId="39" w16cid:durableId="1578172911">
    <w:abstractNumId w:val="9"/>
  </w:num>
  <w:num w:numId="40" w16cid:durableId="1199783427">
    <w:abstractNumId w:val="44"/>
  </w:num>
  <w:num w:numId="41" w16cid:durableId="901523518">
    <w:abstractNumId w:val="19"/>
  </w:num>
  <w:num w:numId="42" w16cid:durableId="791898888">
    <w:abstractNumId w:val="0"/>
  </w:num>
  <w:num w:numId="43" w16cid:durableId="1858230273">
    <w:abstractNumId w:val="3"/>
  </w:num>
  <w:num w:numId="44" w16cid:durableId="588739197">
    <w:abstractNumId w:val="45"/>
  </w:num>
  <w:num w:numId="45" w16cid:durableId="61409861">
    <w:abstractNumId w:val="36"/>
  </w:num>
  <w:num w:numId="46" w16cid:durableId="652638596">
    <w:abstractNumId w:val="43"/>
  </w:num>
  <w:num w:numId="47" w16cid:durableId="16852840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5DC9"/>
    <w:rsid w:val="000043F0"/>
    <w:rsid w:val="000134B9"/>
    <w:rsid w:val="00013751"/>
    <w:rsid w:val="000164B0"/>
    <w:rsid w:val="00027CA0"/>
    <w:rsid w:val="000333C4"/>
    <w:rsid w:val="00042ABF"/>
    <w:rsid w:val="00042E8F"/>
    <w:rsid w:val="00055778"/>
    <w:rsid w:val="0006627B"/>
    <w:rsid w:val="00071737"/>
    <w:rsid w:val="0007510E"/>
    <w:rsid w:val="0007581B"/>
    <w:rsid w:val="00080C45"/>
    <w:rsid w:val="000847FF"/>
    <w:rsid w:val="00093DDA"/>
    <w:rsid w:val="0009482C"/>
    <w:rsid w:val="0009785D"/>
    <w:rsid w:val="000A19E4"/>
    <w:rsid w:val="000A24AE"/>
    <w:rsid w:val="000B19A5"/>
    <w:rsid w:val="000B2FBC"/>
    <w:rsid w:val="000C4058"/>
    <w:rsid w:val="000E00A5"/>
    <w:rsid w:val="000E5684"/>
    <w:rsid w:val="000F2CD0"/>
    <w:rsid w:val="00101F39"/>
    <w:rsid w:val="001238BC"/>
    <w:rsid w:val="00151AB0"/>
    <w:rsid w:val="00156A38"/>
    <w:rsid w:val="00161045"/>
    <w:rsid w:val="00161D0D"/>
    <w:rsid w:val="00175973"/>
    <w:rsid w:val="001810A5"/>
    <w:rsid w:val="0018740F"/>
    <w:rsid w:val="001917AF"/>
    <w:rsid w:val="001939A4"/>
    <w:rsid w:val="001B5EB8"/>
    <w:rsid w:val="001C544D"/>
    <w:rsid w:val="001D5A72"/>
    <w:rsid w:val="001D5D03"/>
    <w:rsid w:val="001E40C6"/>
    <w:rsid w:val="001F319C"/>
    <w:rsid w:val="001F42E4"/>
    <w:rsid w:val="001F46E8"/>
    <w:rsid w:val="00200179"/>
    <w:rsid w:val="002013A7"/>
    <w:rsid w:val="00207F35"/>
    <w:rsid w:val="002161F8"/>
    <w:rsid w:val="002276C8"/>
    <w:rsid w:val="00243251"/>
    <w:rsid w:val="00253E6A"/>
    <w:rsid w:val="00257314"/>
    <w:rsid w:val="00262543"/>
    <w:rsid w:val="00283C25"/>
    <w:rsid w:val="00292041"/>
    <w:rsid w:val="00294255"/>
    <w:rsid w:val="002A3610"/>
    <w:rsid w:val="002A7314"/>
    <w:rsid w:val="002A7FBD"/>
    <w:rsid w:val="002C11E0"/>
    <w:rsid w:val="002C2292"/>
    <w:rsid w:val="002C7D0D"/>
    <w:rsid w:val="002D2011"/>
    <w:rsid w:val="002E4FB9"/>
    <w:rsid w:val="002F1057"/>
    <w:rsid w:val="002F238A"/>
    <w:rsid w:val="00302AF6"/>
    <w:rsid w:val="00303D46"/>
    <w:rsid w:val="00305093"/>
    <w:rsid w:val="003132D3"/>
    <w:rsid w:val="00313D01"/>
    <w:rsid w:val="00327C7C"/>
    <w:rsid w:val="00337FEC"/>
    <w:rsid w:val="003604ED"/>
    <w:rsid w:val="00364C9F"/>
    <w:rsid w:val="003749DB"/>
    <w:rsid w:val="00377666"/>
    <w:rsid w:val="0038781B"/>
    <w:rsid w:val="00391561"/>
    <w:rsid w:val="003B38AC"/>
    <w:rsid w:val="003C0864"/>
    <w:rsid w:val="003C26BD"/>
    <w:rsid w:val="003C7786"/>
    <w:rsid w:val="003D5234"/>
    <w:rsid w:val="003D6C1D"/>
    <w:rsid w:val="003E01CC"/>
    <w:rsid w:val="00406DB4"/>
    <w:rsid w:val="00413391"/>
    <w:rsid w:val="00417011"/>
    <w:rsid w:val="004231AF"/>
    <w:rsid w:val="00423242"/>
    <w:rsid w:val="004278AB"/>
    <w:rsid w:val="00427F77"/>
    <w:rsid w:val="00436C54"/>
    <w:rsid w:val="00455155"/>
    <w:rsid w:val="0045638D"/>
    <w:rsid w:val="00466A35"/>
    <w:rsid w:val="0047650A"/>
    <w:rsid w:val="00481EC9"/>
    <w:rsid w:val="00485195"/>
    <w:rsid w:val="0048780E"/>
    <w:rsid w:val="00492BE5"/>
    <w:rsid w:val="00494A13"/>
    <w:rsid w:val="004B28D1"/>
    <w:rsid w:val="004B2AE2"/>
    <w:rsid w:val="004B2EFF"/>
    <w:rsid w:val="004C065D"/>
    <w:rsid w:val="004C5457"/>
    <w:rsid w:val="004E6ACC"/>
    <w:rsid w:val="005058CD"/>
    <w:rsid w:val="0051349C"/>
    <w:rsid w:val="00525B66"/>
    <w:rsid w:val="00532EAB"/>
    <w:rsid w:val="00533977"/>
    <w:rsid w:val="005539B6"/>
    <w:rsid w:val="00566009"/>
    <w:rsid w:val="00570CE8"/>
    <w:rsid w:val="00586199"/>
    <w:rsid w:val="005872EF"/>
    <w:rsid w:val="00592FE3"/>
    <w:rsid w:val="005943D9"/>
    <w:rsid w:val="005A4E3F"/>
    <w:rsid w:val="005B02A2"/>
    <w:rsid w:val="005C6E43"/>
    <w:rsid w:val="005D138D"/>
    <w:rsid w:val="005F3FF6"/>
    <w:rsid w:val="005F5F37"/>
    <w:rsid w:val="0060266A"/>
    <w:rsid w:val="00603FDF"/>
    <w:rsid w:val="006049D1"/>
    <w:rsid w:val="00606469"/>
    <w:rsid w:val="006071B3"/>
    <w:rsid w:val="00615A75"/>
    <w:rsid w:val="00623E32"/>
    <w:rsid w:val="00623E74"/>
    <w:rsid w:val="006534A5"/>
    <w:rsid w:val="00660E8D"/>
    <w:rsid w:val="00662C17"/>
    <w:rsid w:val="00662DF7"/>
    <w:rsid w:val="00667F2E"/>
    <w:rsid w:val="0067308E"/>
    <w:rsid w:val="00673CE5"/>
    <w:rsid w:val="00685942"/>
    <w:rsid w:val="00686530"/>
    <w:rsid w:val="00690971"/>
    <w:rsid w:val="00694126"/>
    <w:rsid w:val="006A145F"/>
    <w:rsid w:val="006A3C7C"/>
    <w:rsid w:val="006A7D94"/>
    <w:rsid w:val="006B3C7D"/>
    <w:rsid w:val="006C04A1"/>
    <w:rsid w:val="006C6BA7"/>
    <w:rsid w:val="006D4782"/>
    <w:rsid w:val="006D48C3"/>
    <w:rsid w:val="006E20F5"/>
    <w:rsid w:val="006F0660"/>
    <w:rsid w:val="006F2215"/>
    <w:rsid w:val="007028AA"/>
    <w:rsid w:val="00707423"/>
    <w:rsid w:val="00711E93"/>
    <w:rsid w:val="00731BD2"/>
    <w:rsid w:val="00744CA2"/>
    <w:rsid w:val="0075484F"/>
    <w:rsid w:val="007823CE"/>
    <w:rsid w:val="00793C05"/>
    <w:rsid w:val="00794EB9"/>
    <w:rsid w:val="007A1B53"/>
    <w:rsid w:val="007A3132"/>
    <w:rsid w:val="007A321E"/>
    <w:rsid w:val="007A5DC9"/>
    <w:rsid w:val="007B220D"/>
    <w:rsid w:val="007B29D0"/>
    <w:rsid w:val="007B5E2A"/>
    <w:rsid w:val="007C6877"/>
    <w:rsid w:val="007D4FFB"/>
    <w:rsid w:val="007E6A7D"/>
    <w:rsid w:val="00800875"/>
    <w:rsid w:val="008062FD"/>
    <w:rsid w:val="00811499"/>
    <w:rsid w:val="008127D9"/>
    <w:rsid w:val="00817984"/>
    <w:rsid w:val="008266F5"/>
    <w:rsid w:val="00836351"/>
    <w:rsid w:val="00850A91"/>
    <w:rsid w:val="00853ED6"/>
    <w:rsid w:val="00854340"/>
    <w:rsid w:val="00854887"/>
    <w:rsid w:val="00854917"/>
    <w:rsid w:val="00865447"/>
    <w:rsid w:val="00870785"/>
    <w:rsid w:val="008763E4"/>
    <w:rsid w:val="00877A7E"/>
    <w:rsid w:val="00883BFF"/>
    <w:rsid w:val="00887B9C"/>
    <w:rsid w:val="008913D3"/>
    <w:rsid w:val="008A78C4"/>
    <w:rsid w:val="008B0A24"/>
    <w:rsid w:val="008B4AD8"/>
    <w:rsid w:val="008C4E1C"/>
    <w:rsid w:val="008D0E28"/>
    <w:rsid w:val="008D3236"/>
    <w:rsid w:val="008D5EDF"/>
    <w:rsid w:val="008E75A5"/>
    <w:rsid w:val="008F1556"/>
    <w:rsid w:val="00902E5E"/>
    <w:rsid w:val="0090553B"/>
    <w:rsid w:val="009106AA"/>
    <w:rsid w:val="00912F95"/>
    <w:rsid w:val="00924DC9"/>
    <w:rsid w:val="00926323"/>
    <w:rsid w:val="00927EBB"/>
    <w:rsid w:val="00941A2A"/>
    <w:rsid w:val="00943B9F"/>
    <w:rsid w:val="00950BB0"/>
    <w:rsid w:val="00961CD7"/>
    <w:rsid w:val="00966F87"/>
    <w:rsid w:val="00975E74"/>
    <w:rsid w:val="00976359"/>
    <w:rsid w:val="00992A67"/>
    <w:rsid w:val="00996A59"/>
    <w:rsid w:val="009A3EAF"/>
    <w:rsid w:val="009B5AB0"/>
    <w:rsid w:val="009B6E60"/>
    <w:rsid w:val="009C632F"/>
    <w:rsid w:val="009D0BF5"/>
    <w:rsid w:val="009D1475"/>
    <w:rsid w:val="009E09E4"/>
    <w:rsid w:val="009E46E0"/>
    <w:rsid w:val="009F2272"/>
    <w:rsid w:val="009F5619"/>
    <w:rsid w:val="009F608E"/>
    <w:rsid w:val="009F6B15"/>
    <w:rsid w:val="00A07893"/>
    <w:rsid w:val="00A20BAC"/>
    <w:rsid w:val="00A213DD"/>
    <w:rsid w:val="00A34623"/>
    <w:rsid w:val="00A375F4"/>
    <w:rsid w:val="00A4286B"/>
    <w:rsid w:val="00A7043E"/>
    <w:rsid w:val="00A71390"/>
    <w:rsid w:val="00A81BBC"/>
    <w:rsid w:val="00A90CBE"/>
    <w:rsid w:val="00A92B6D"/>
    <w:rsid w:val="00AA64AB"/>
    <w:rsid w:val="00AB369D"/>
    <w:rsid w:val="00AB37FC"/>
    <w:rsid w:val="00AC0018"/>
    <w:rsid w:val="00AC79C3"/>
    <w:rsid w:val="00AE399C"/>
    <w:rsid w:val="00AE5924"/>
    <w:rsid w:val="00AE6734"/>
    <w:rsid w:val="00AF5034"/>
    <w:rsid w:val="00B13DE0"/>
    <w:rsid w:val="00B45F20"/>
    <w:rsid w:val="00B478D9"/>
    <w:rsid w:val="00B575E5"/>
    <w:rsid w:val="00BA7A83"/>
    <w:rsid w:val="00BB0E50"/>
    <w:rsid w:val="00BB3C16"/>
    <w:rsid w:val="00BC7072"/>
    <w:rsid w:val="00BD7336"/>
    <w:rsid w:val="00BE4E60"/>
    <w:rsid w:val="00BF641A"/>
    <w:rsid w:val="00C01064"/>
    <w:rsid w:val="00C04131"/>
    <w:rsid w:val="00C17280"/>
    <w:rsid w:val="00C217FE"/>
    <w:rsid w:val="00C250B9"/>
    <w:rsid w:val="00C26E43"/>
    <w:rsid w:val="00C314AF"/>
    <w:rsid w:val="00C522AA"/>
    <w:rsid w:val="00C61F60"/>
    <w:rsid w:val="00C86B30"/>
    <w:rsid w:val="00C87697"/>
    <w:rsid w:val="00CA1652"/>
    <w:rsid w:val="00CA3FDC"/>
    <w:rsid w:val="00CA4A16"/>
    <w:rsid w:val="00CC7D01"/>
    <w:rsid w:val="00CD77E7"/>
    <w:rsid w:val="00CE30D8"/>
    <w:rsid w:val="00CE6C7B"/>
    <w:rsid w:val="00CF66C6"/>
    <w:rsid w:val="00D03DB8"/>
    <w:rsid w:val="00D045D8"/>
    <w:rsid w:val="00D05B52"/>
    <w:rsid w:val="00D06A1F"/>
    <w:rsid w:val="00D06CA9"/>
    <w:rsid w:val="00D14CEC"/>
    <w:rsid w:val="00D15004"/>
    <w:rsid w:val="00D24F1E"/>
    <w:rsid w:val="00D31EE8"/>
    <w:rsid w:val="00D320E8"/>
    <w:rsid w:val="00D4023F"/>
    <w:rsid w:val="00D50DCD"/>
    <w:rsid w:val="00D55789"/>
    <w:rsid w:val="00D56F6D"/>
    <w:rsid w:val="00D6112D"/>
    <w:rsid w:val="00D75823"/>
    <w:rsid w:val="00D85109"/>
    <w:rsid w:val="00DA10A3"/>
    <w:rsid w:val="00DA1D13"/>
    <w:rsid w:val="00DB599F"/>
    <w:rsid w:val="00DB5D27"/>
    <w:rsid w:val="00DC7CDE"/>
    <w:rsid w:val="00DC7F4B"/>
    <w:rsid w:val="00DF038C"/>
    <w:rsid w:val="00DF23F3"/>
    <w:rsid w:val="00DF762C"/>
    <w:rsid w:val="00E122DD"/>
    <w:rsid w:val="00E13B6A"/>
    <w:rsid w:val="00E16440"/>
    <w:rsid w:val="00E21A85"/>
    <w:rsid w:val="00E55A2C"/>
    <w:rsid w:val="00E62F08"/>
    <w:rsid w:val="00E63D91"/>
    <w:rsid w:val="00E80CBA"/>
    <w:rsid w:val="00E8230E"/>
    <w:rsid w:val="00E83F38"/>
    <w:rsid w:val="00E845B6"/>
    <w:rsid w:val="00E85E1C"/>
    <w:rsid w:val="00E904E1"/>
    <w:rsid w:val="00EA6169"/>
    <w:rsid w:val="00EB2CCD"/>
    <w:rsid w:val="00EB6B05"/>
    <w:rsid w:val="00EC1767"/>
    <w:rsid w:val="00EC3B60"/>
    <w:rsid w:val="00EC4969"/>
    <w:rsid w:val="00ED2B82"/>
    <w:rsid w:val="00ED368D"/>
    <w:rsid w:val="00EE1B73"/>
    <w:rsid w:val="00F3647F"/>
    <w:rsid w:val="00F36F73"/>
    <w:rsid w:val="00F41274"/>
    <w:rsid w:val="00F45443"/>
    <w:rsid w:val="00F45FB2"/>
    <w:rsid w:val="00F5142C"/>
    <w:rsid w:val="00F52876"/>
    <w:rsid w:val="00F57117"/>
    <w:rsid w:val="00F70F23"/>
    <w:rsid w:val="00F71A80"/>
    <w:rsid w:val="00F87AE4"/>
    <w:rsid w:val="00F909F5"/>
    <w:rsid w:val="00F946E0"/>
    <w:rsid w:val="00F9655E"/>
    <w:rsid w:val="00FA1298"/>
    <w:rsid w:val="00FA62AD"/>
    <w:rsid w:val="00FB7CBA"/>
    <w:rsid w:val="00FC5483"/>
    <w:rsid w:val="00FC5E1E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4B19C"/>
  <w15:docId w15:val="{2557DFAE-641B-42E9-9E42-50C1155F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DC9"/>
    <w:rPr>
      <w:rFonts w:ascii="Calibri" w:eastAsia="Calibri" w:hAnsi="Calibri" w:cs="Times New Roman"/>
    </w:rPr>
  </w:style>
  <w:style w:type="paragraph" w:styleId="Nagwek5">
    <w:name w:val="heading 5"/>
    <w:basedOn w:val="Normalny"/>
    <w:link w:val="Nagwek5Znak"/>
    <w:uiPriority w:val="9"/>
    <w:qFormat/>
    <w:rsid w:val="00DC7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D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DC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A5DC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DC9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86B3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6B3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C86B30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C86B30"/>
    <w:rPr>
      <w:rFonts w:ascii="Calibri" w:eastAsia="Times New Roman" w:hAnsi="Calibri" w:cs="Times New Roman"/>
    </w:rPr>
  </w:style>
  <w:style w:type="paragraph" w:customStyle="1" w:styleId="Textbody">
    <w:name w:val="Text body"/>
    <w:basedOn w:val="Normalny"/>
    <w:rsid w:val="00C86B3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kern w:val="3"/>
      <w:sz w:val="26"/>
      <w:szCs w:val="24"/>
      <w:lang w:eastAsia="pl-PL"/>
    </w:rPr>
  </w:style>
  <w:style w:type="character" w:customStyle="1" w:styleId="alb">
    <w:name w:val="a_lb"/>
    <w:basedOn w:val="Domylnaczcionkaakapitu"/>
    <w:rsid w:val="002F1057"/>
  </w:style>
  <w:style w:type="character" w:customStyle="1" w:styleId="fn-ref">
    <w:name w:val="fn-ref"/>
    <w:basedOn w:val="Domylnaczcionkaakapitu"/>
    <w:rsid w:val="000B2FBC"/>
  </w:style>
  <w:style w:type="character" w:customStyle="1" w:styleId="Nagwek5Znak">
    <w:name w:val="Nagłówek 5 Znak"/>
    <w:basedOn w:val="Domylnaczcionkaakapitu"/>
    <w:link w:val="Nagwek5"/>
    <w:uiPriority w:val="9"/>
    <w:rsid w:val="00DC7C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0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2920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9F87C-DA93-4736-BF01-6F0E80B6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738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Sebastian Gronowski</cp:lastModifiedBy>
  <cp:revision>7</cp:revision>
  <cp:lastPrinted>2023-12-05T12:59:00Z</cp:lastPrinted>
  <dcterms:created xsi:type="dcterms:W3CDTF">2023-12-05T12:43:00Z</dcterms:created>
  <dcterms:modified xsi:type="dcterms:W3CDTF">2023-12-08T10:19:00Z</dcterms:modified>
</cp:coreProperties>
</file>