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48" w:rsidRPr="007A3CDD" w:rsidRDefault="007A3CDD" w:rsidP="007A3CD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DE59CA8" wp14:editId="5CB7B5F1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CDD" w:rsidRPr="007A3CDD" w:rsidRDefault="007A3CDD" w:rsidP="007A3CD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7A3CDD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7A3CDD" w:rsidRPr="007A3CDD" w:rsidRDefault="007A3CDD" w:rsidP="007A3CD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mallCaps/>
          <w:sz w:val="24"/>
          <w:szCs w:val="24"/>
        </w:rPr>
        <w:t>Ochrony Środowiska</w:t>
      </w:r>
      <w:r w:rsidRPr="007A3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6248" w:rsidRPr="007A3CDD" w:rsidRDefault="007A3CDD" w:rsidP="007A3CD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7A3CDD">
        <w:rPr>
          <w:rFonts w:asciiTheme="minorHAnsi" w:hAnsiTheme="minorHAnsi" w:cstheme="minorHAnsi"/>
          <w:sz w:val="24"/>
          <w:szCs w:val="24"/>
        </w:rPr>
        <w:t>09 września 2025</w:t>
      </w:r>
      <w:bookmarkEnd w:id="0"/>
      <w:r w:rsidRPr="007A3CD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F2790" w:rsidRPr="007A3CDD" w:rsidRDefault="007A3CDD" w:rsidP="007A3CD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A3CDD">
        <w:rPr>
          <w:rFonts w:asciiTheme="minorHAnsi" w:hAnsiTheme="minorHAnsi" w:cstheme="minorHAnsi"/>
          <w:sz w:val="24"/>
          <w:szCs w:val="24"/>
        </w:rPr>
        <w:t>DOOŚ-WDŚI.420.27.2024.SK.MD.31</w:t>
      </w:r>
    </w:p>
    <w:p w:rsidR="004F2790" w:rsidRPr="007A3CDD" w:rsidRDefault="007A3CDD" w:rsidP="007A3CD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4F2790" w:rsidRPr="007A3CDD" w:rsidRDefault="007A3CDD" w:rsidP="007A3CD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3CD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4F2790" w:rsidRPr="007A3CDD" w:rsidRDefault="007A3CDD" w:rsidP="007A3CDD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A3CDD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 xml:space="preserve">o przekazaniu do Wojewódzkiego Sądu Administracyjnego w 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Gminy Skarbimierz z 5 sierpnia 2025 r. na decyzję 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>Generalnego Dyrektora Ochrony Środowiska z 2 lipca 2025 r., znak: DOOŚ-WDŚI.420.27.2024.SK.MD.23, uchylającą decyzję</w:t>
      </w:r>
      <w:r w:rsidRPr="007A3CDD">
        <w:rPr>
          <w:rFonts w:asciiTheme="minorHAnsi" w:hAnsiTheme="minorHAnsi" w:cstheme="minorHAnsi"/>
          <w:sz w:val="24"/>
          <w:szCs w:val="24"/>
        </w:rPr>
        <w:t xml:space="preserve"> Regionalnego Dyrektora Ochrony Środowiska w Opolu z 19 czerwca 2024 r., </w:t>
      </w:r>
      <w:r w:rsidRPr="007A3CDD">
        <w:rPr>
          <w:rFonts w:asciiTheme="minorHAnsi" w:hAnsiTheme="minorHAnsi" w:cstheme="minorHAnsi"/>
          <w:sz w:val="24"/>
          <w:szCs w:val="24"/>
        </w:rPr>
        <w:t>znak: WOOŚ.420.6.2022.MSe.74, o </w:t>
      </w:r>
      <w:r w:rsidRPr="007A3CDD">
        <w:rPr>
          <w:rFonts w:asciiTheme="minorHAnsi" w:hAnsiTheme="minorHAnsi" w:cstheme="minorHAnsi"/>
          <w:sz w:val="24"/>
          <w:szCs w:val="24"/>
        </w:rPr>
        <w:t xml:space="preserve">środowiskowych uwarunkowaniach dla </w:t>
      </w:r>
      <w:r w:rsidRPr="007A3CDD">
        <w:rPr>
          <w:rFonts w:asciiTheme="minorHAnsi" w:hAnsiTheme="minorHAnsi" w:cstheme="minorHAnsi"/>
          <w:sz w:val="24"/>
          <w:szCs w:val="24"/>
        </w:rPr>
        <w:t>przedsięwzięcia pn. „Budowa obwodnicy Brzeg</w:t>
      </w:r>
      <w:r w:rsidRPr="007A3CDD">
        <w:rPr>
          <w:rFonts w:asciiTheme="minorHAnsi" w:hAnsiTheme="minorHAnsi" w:cstheme="minorHAnsi"/>
          <w:sz w:val="24"/>
          <w:szCs w:val="24"/>
        </w:rPr>
        <w:t>u w </w:t>
      </w:r>
      <w:r w:rsidRPr="007A3CDD">
        <w:rPr>
          <w:rFonts w:asciiTheme="minorHAnsi" w:hAnsiTheme="minorHAnsi" w:cstheme="minorHAnsi"/>
          <w:sz w:val="24"/>
          <w:szCs w:val="24"/>
        </w:rPr>
        <w:t>ciągu drogi krajowej nr 39</w:t>
      </w:r>
      <w:r w:rsidRPr="007A3CDD">
        <w:rPr>
          <w:rFonts w:asciiTheme="minorHAnsi" w:hAnsiTheme="minorHAnsi" w:cstheme="minorHAnsi"/>
          <w:iCs/>
          <w:color w:val="000000"/>
          <w:sz w:val="24"/>
          <w:szCs w:val="24"/>
        </w:rPr>
        <w:t>”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 xml:space="preserve"> w części i w tym zakresie orzekającą co do istoty sprawy lub umarzającą postępowanie pierwszej instancji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>, a w pozostałej cz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>ęści utrzymującą decyzję w </w:t>
      </w:r>
      <w:r w:rsidRPr="007A3CDD">
        <w:rPr>
          <w:rFonts w:asciiTheme="minorHAnsi" w:hAnsiTheme="minorHAnsi" w:cstheme="minorHAnsi"/>
          <w:color w:val="000000"/>
          <w:sz w:val="24"/>
          <w:szCs w:val="24"/>
        </w:rPr>
        <w:t>mocy.</w:t>
      </w:r>
    </w:p>
    <w:p w:rsidR="004F2790" w:rsidRPr="007A3CDD" w:rsidRDefault="007A3CDD" w:rsidP="007A3CDD">
      <w:pPr>
        <w:pStyle w:val="Bezodstpw1"/>
        <w:spacing w:after="120" w:line="312" w:lineRule="auto"/>
        <w:rPr>
          <w:rFonts w:asciiTheme="minorHAnsi" w:hAnsiTheme="minorHAnsi" w:cstheme="minorHAnsi"/>
          <w:u w:val="single"/>
        </w:rPr>
      </w:pPr>
      <w:r w:rsidRPr="007A3CDD">
        <w:rPr>
          <w:rFonts w:asciiTheme="minorHAnsi" w:hAnsiTheme="minorHAnsi" w:cstheme="minorHAnsi"/>
        </w:rPr>
        <w:t xml:space="preserve">Równocześnie </w:t>
      </w:r>
      <w:r w:rsidRPr="007A3CDD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7A3CDD">
        <w:rPr>
          <w:rFonts w:asciiTheme="minorHAnsi" w:hAnsiTheme="minorHAnsi" w:cstheme="minorHAnsi"/>
        </w:rPr>
        <w:t>informuje, że osoba, która brała udział w postępowaniu i nie wniosła skargi, a wynik postępowania sądowego dotyczy jej interesu prawnego, jest uczestnikiem tego postępowania na prawach strony, jeżeli przed rozpoczęciem</w:t>
      </w:r>
      <w:r w:rsidRPr="007A3CDD">
        <w:rPr>
          <w:rFonts w:asciiTheme="minorHAnsi" w:hAnsiTheme="minorHAnsi" w:cstheme="minorHAnsi"/>
        </w:rPr>
        <w:t xml:space="preserve"> rozprawy złoży wniosek o przystąpienie do postępowania.</w:t>
      </w:r>
    </w:p>
    <w:p w:rsidR="004F2790" w:rsidRPr="007A3CDD" w:rsidRDefault="007A3CDD" w:rsidP="007A3CD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067A12" w:rsidRPr="007A3CDD" w:rsidRDefault="007A3CDD" w:rsidP="007A3CD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Z upoważnienia</w:t>
      </w:r>
    </w:p>
    <w:p w:rsidR="00067A12" w:rsidRPr="007A3CDD" w:rsidRDefault="007A3CDD" w:rsidP="007A3CDD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067A12" w:rsidRPr="007A3CDD" w:rsidRDefault="007A3CDD" w:rsidP="007A3CDD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EWA URBANIAK</w:t>
      </w:r>
    </w:p>
    <w:p w:rsidR="00067A12" w:rsidRPr="007A3CDD" w:rsidRDefault="007A3CDD" w:rsidP="007A3CD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Naczelnik Wydziału</w:t>
      </w:r>
    </w:p>
    <w:p w:rsidR="00067A12" w:rsidRPr="007A3CDD" w:rsidRDefault="007A3CDD" w:rsidP="007A3CD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067A12" w:rsidRPr="007A3CDD" w:rsidRDefault="007A3CDD" w:rsidP="007A3CDD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7A3CD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:rsidR="004F2790" w:rsidRPr="007A3CDD" w:rsidRDefault="007A3CDD" w:rsidP="007A3CD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067A12" w:rsidRPr="007A3CDD" w:rsidRDefault="007A3CDD" w:rsidP="007A3CD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4F2790" w:rsidRPr="007A3CDD" w:rsidRDefault="007A3CDD" w:rsidP="007A3CD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7A3CDD">
        <w:rPr>
          <w:rFonts w:asciiTheme="minorHAnsi" w:hAnsiTheme="minorHAnsi" w:cstheme="minorHAnsi"/>
          <w:sz w:val="24"/>
          <w:szCs w:val="24"/>
        </w:rPr>
        <w:t xml:space="preserve">Zawiadomienie zostało upublicznione w </w:t>
      </w:r>
      <w:r w:rsidRPr="007A3CDD">
        <w:rPr>
          <w:rFonts w:asciiTheme="minorHAnsi" w:hAnsiTheme="minorHAnsi" w:cstheme="minorHAnsi"/>
          <w:sz w:val="24"/>
          <w:szCs w:val="24"/>
        </w:rPr>
        <w:t xml:space="preserve">terminie od </w:t>
      </w:r>
      <w:r>
        <w:rPr>
          <w:rFonts w:asciiTheme="minorHAnsi" w:hAnsiTheme="minorHAnsi" w:cstheme="minorHAnsi"/>
          <w:sz w:val="24"/>
          <w:szCs w:val="24"/>
        </w:rPr>
        <w:t>09.09.2025 r.</w:t>
      </w:r>
      <w:r w:rsidRPr="007A3CDD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24.09.2025 r.</w:t>
      </w:r>
      <w:bookmarkStart w:id="2" w:name="_GoBack"/>
      <w:bookmarkEnd w:id="2"/>
    </w:p>
    <w:p w:rsidR="004F2790" w:rsidRPr="007A3CDD" w:rsidRDefault="007A3CDD" w:rsidP="007A3CD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A3CDD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7A3CDD" w:rsidRDefault="007A3CDD" w:rsidP="007A3CDD">
      <w:pPr>
        <w:pStyle w:val="Bezodstpw1"/>
        <w:spacing w:after="60"/>
        <w:rPr>
          <w:rFonts w:asciiTheme="minorHAnsi" w:hAnsiTheme="minorHAnsi" w:cstheme="minorHAnsi"/>
        </w:rPr>
      </w:pPr>
    </w:p>
    <w:p w:rsidR="004F2790" w:rsidRPr="007A3CDD" w:rsidRDefault="007A3CDD" w:rsidP="007A3CDD">
      <w:pPr>
        <w:pStyle w:val="Bezodstpw1"/>
        <w:spacing w:after="60"/>
        <w:rPr>
          <w:rFonts w:asciiTheme="minorHAnsi" w:hAnsiTheme="minorHAnsi" w:cstheme="minorHAnsi"/>
        </w:rPr>
      </w:pPr>
      <w:r w:rsidRPr="007A3CDD">
        <w:rPr>
          <w:rFonts w:asciiTheme="minorHAnsi" w:hAnsiTheme="minorHAnsi" w:cstheme="minorHAnsi"/>
        </w:rPr>
        <w:lastRenderedPageBreak/>
        <w:t xml:space="preserve">Art. 33 § 1a ustawy z dnia 30 sierpnia 2002 r. – Prawo o postępowaniu przed sądami administracyjnymi (Dz. U. z 2024 r. poz. 935, ze zm.), dalej </w:t>
      </w:r>
      <w:proofErr w:type="spellStart"/>
      <w:r w:rsidRPr="007A3CDD">
        <w:rPr>
          <w:rFonts w:asciiTheme="minorHAnsi" w:hAnsiTheme="minorHAnsi" w:cstheme="minorHAnsi"/>
          <w:iCs/>
        </w:rPr>
        <w:t>p.p.s.a</w:t>
      </w:r>
      <w:proofErr w:type="spellEnd"/>
      <w:r w:rsidRPr="007A3CDD">
        <w:rPr>
          <w:rFonts w:asciiTheme="minorHAnsi" w:hAnsiTheme="minorHAnsi" w:cstheme="minorHAnsi"/>
          <w:iCs/>
        </w:rPr>
        <w:t>.:</w:t>
      </w:r>
      <w:r w:rsidRPr="007A3CDD">
        <w:rPr>
          <w:rFonts w:asciiTheme="minorHAnsi" w:hAnsiTheme="minorHAnsi" w:cstheme="minorHAnsi"/>
        </w:rPr>
        <w:t xml:space="preserve"> Jeżeli przepis szczególny przewiduje, ż</w:t>
      </w:r>
      <w:r w:rsidRPr="007A3CDD">
        <w:rPr>
          <w:rFonts w:asciiTheme="minorHAnsi" w:hAnsiTheme="minorHAnsi" w:cstheme="minorHAnsi"/>
        </w:rPr>
        <w:t>e strony postępowania przed organem administracji publicznej są zawiadamiane o aktach lub innych czynnościach tego organu przez obwieszczenie lub w inny sposób publicznego ogłaszania, osoba, która brała udział w postępowaniu i nie wniosła skargi, a wynik p</w:t>
      </w:r>
      <w:r w:rsidRPr="007A3CDD">
        <w:rPr>
          <w:rFonts w:asciiTheme="minorHAnsi" w:hAnsiTheme="minorHAnsi" w:cstheme="minorHAnsi"/>
        </w:rPr>
        <w:t>ostępowania sądowego dotyczy jej interesu prawnego, jest uczestnikiem tego postępowania na prawach strony, jeżeli przed rozpoczęciem rozprawy złoży wniosek o przystąpienie do postępowania.</w:t>
      </w:r>
    </w:p>
    <w:p w:rsidR="004F2790" w:rsidRPr="007A3CDD" w:rsidRDefault="007A3CDD" w:rsidP="007A3CDD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7A3CDD">
        <w:rPr>
          <w:rFonts w:asciiTheme="minorHAnsi" w:hAnsiTheme="minorHAnsi" w:cstheme="minorHAnsi"/>
        </w:rPr>
        <w:t xml:space="preserve">Art. 54 § 4 </w:t>
      </w:r>
      <w:proofErr w:type="spellStart"/>
      <w:r w:rsidRPr="007A3CDD">
        <w:rPr>
          <w:rFonts w:asciiTheme="minorHAnsi" w:hAnsiTheme="minorHAnsi" w:cstheme="minorHAnsi"/>
          <w:iCs/>
        </w:rPr>
        <w:t>p.p.s.a</w:t>
      </w:r>
      <w:proofErr w:type="spellEnd"/>
      <w:r w:rsidRPr="007A3CDD">
        <w:rPr>
          <w:rFonts w:asciiTheme="minorHAnsi" w:hAnsiTheme="minorHAnsi" w:cstheme="minorHAnsi"/>
          <w:iCs/>
        </w:rPr>
        <w:t xml:space="preserve">.: </w:t>
      </w:r>
      <w:r w:rsidRPr="007A3CDD">
        <w:rPr>
          <w:rFonts w:asciiTheme="minorHAnsi" w:hAnsiTheme="minorHAnsi" w:cstheme="minorHAnsi"/>
        </w:rPr>
        <w:t>W przypadku, o którym mowa w art. 33 § 1a, or</w:t>
      </w:r>
      <w:r w:rsidRPr="007A3CDD">
        <w:rPr>
          <w:rFonts w:asciiTheme="minorHAnsi" w:hAnsiTheme="minorHAnsi" w:cstheme="minorHAnsi"/>
        </w:rPr>
        <w:t>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4F2790" w:rsidRPr="007A3CDD" w:rsidRDefault="007A3CDD" w:rsidP="007A3CDD">
      <w:pPr>
        <w:pStyle w:val="Bezodstpw1"/>
        <w:spacing w:after="60"/>
        <w:rPr>
          <w:rFonts w:asciiTheme="minorHAnsi" w:hAnsiTheme="minorHAnsi" w:cstheme="minorHAnsi"/>
        </w:rPr>
      </w:pPr>
      <w:r w:rsidRPr="007A3CDD">
        <w:rPr>
          <w:rFonts w:asciiTheme="minorHAnsi" w:hAnsiTheme="minorHAnsi" w:cstheme="minorHAnsi"/>
        </w:rPr>
        <w:t xml:space="preserve">Art. 74 ust. 3 </w:t>
      </w:r>
      <w:r w:rsidRPr="007A3CDD">
        <w:rPr>
          <w:rFonts w:asciiTheme="minorHAnsi" w:hAnsiTheme="minorHAnsi" w:cstheme="minorHAnsi"/>
          <w:iCs/>
        </w:rPr>
        <w:t xml:space="preserve">ustawy z dnia 3 </w:t>
      </w:r>
      <w:r w:rsidRPr="007A3CDD">
        <w:rPr>
          <w:rFonts w:asciiTheme="minorHAnsi" w:hAnsiTheme="minorHAnsi" w:cstheme="minorHAnsi"/>
          <w:iCs/>
        </w:rPr>
        <w:t xml:space="preserve">października 2008 r. o udostępnianiu informacji o środowisku i jego ochronie, udziale społeczeństwa w ochronie środowiska oraz o ocenach oddziaływania na środowisko (Dz. U. z 2024 r. poz. 1112, ze zm.): </w:t>
      </w:r>
      <w:r w:rsidRPr="007A3CDD">
        <w:rPr>
          <w:rFonts w:asciiTheme="minorHAnsi" w:hAnsiTheme="minorHAnsi" w:cstheme="minorHAnsi"/>
        </w:rPr>
        <w:t>Jeżeli liczba stron postępowania w sprawie wydania de</w:t>
      </w:r>
      <w:r w:rsidRPr="007A3CDD">
        <w:rPr>
          <w:rFonts w:asciiTheme="minorHAnsi" w:hAnsiTheme="minorHAnsi" w:cstheme="minorHAnsi"/>
        </w:rPr>
        <w:t>cyzji o środowiskowych uwarunkowaniach lub innego postępowania dotyczącego tej decyzji przekracza 10, do zawiadomienia stron innych niż podmiot planujący podjęcie realizacji przedsięwzięcia stosuje się przepisy art. 49 Kodeksu postępowania administracyjneg</w:t>
      </w:r>
      <w:r w:rsidRPr="007A3CDD">
        <w:rPr>
          <w:rFonts w:asciiTheme="minorHAnsi" w:hAnsiTheme="minorHAnsi" w:cstheme="minorHAnsi"/>
        </w:rPr>
        <w:t>o, z tym że zawiadomienie to następuje w formie publicznego obwieszczenia w siedzibie organu właściwego w sprawie oraz przez udostępnienie pisma w Biuletynie Informacji Publicznej na stronie podmiotowej tego organu.</w:t>
      </w:r>
    </w:p>
    <w:p w:rsidR="000A6248" w:rsidRPr="007A3CDD" w:rsidRDefault="000A6248" w:rsidP="007A3CDD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0A6248" w:rsidRPr="007A3CDD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3CDD">
      <w:pPr>
        <w:spacing w:after="0" w:line="240" w:lineRule="auto"/>
      </w:pPr>
      <w:r>
        <w:separator/>
      </w:r>
    </w:p>
  </w:endnote>
  <w:endnote w:type="continuationSeparator" w:id="0">
    <w:p w:rsidR="00000000" w:rsidRDefault="007A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0A6248" w:rsidRPr="002C58EA" w:rsidRDefault="007A3CD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A6248" w:rsidRDefault="000A62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3CDD">
      <w:pPr>
        <w:spacing w:after="0" w:line="240" w:lineRule="auto"/>
      </w:pPr>
      <w:r>
        <w:separator/>
      </w:r>
    </w:p>
  </w:footnote>
  <w:footnote w:type="continuationSeparator" w:id="0">
    <w:p w:rsidR="00000000" w:rsidRDefault="007A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48" w:rsidRDefault="000A62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0A6248" w:rsidTr="00D34181">
      <w:trPr>
        <w:trHeight w:val="470"/>
      </w:trPr>
      <w:tc>
        <w:tcPr>
          <w:tcW w:w="4641" w:type="dxa"/>
          <w:vAlign w:val="center"/>
        </w:tcPr>
        <w:p w:rsidR="000A6248" w:rsidRPr="004F2790" w:rsidRDefault="000A6248" w:rsidP="004F279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0A6248" w:rsidRDefault="000A62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48"/>
    <w:rsid w:val="000A6248"/>
    <w:rsid w:val="001950A7"/>
    <w:rsid w:val="007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C162"/>
  <w15:docId w15:val="{668137A4-DD2C-47AF-96D3-E610E444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F27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ABAE-B3DE-40B7-88D0-4A721787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2025-09-09T10:52:00Z</dcterms:created>
  <dcterms:modified xsi:type="dcterms:W3CDTF">2025-09-09T10:54:00Z</dcterms:modified>
</cp:coreProperties>
</file>