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48" w14:textId="78CCF7D0" w:rsidR="00A1072A" w:rsidRDefault="00A1072A" w:rsidP="00A107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33284102"/>
      <w:r w:rsidRPr="00A1072A">
        <w:rPr>
          <w:rFonts w:ascii="Times New Roman" w:hAnsi="Times New Roman" w:cs="Times New Roman"/>
          <w:b/>
          <w:bCs/>
          <w:sz w:val="24"/>
          <w:szCs w:val="24"/>
        </w:rPr>
        <w:t xml:space="preserve">Informacja w zakresie przetwarzania danych osobowych </w:t>
      </w:r>
    </w:p>
    <w:bookmarkEnd w:id="0"/>
    <w:p w14:paraId="57708DCB" w14:textId="197F3604" w:rsidR="00A1072A" w:rsidRPr="00A1072A" w:rsidRDefault="00D43203" w:rsidP="00D9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A1072A" w:rsidRPr="00A1072A">
        <w:rPr>
          <w:rFonts w:ascii="Times New Roman" w:hAnsi="Times New Roman" w:cs="Times New Roman"/>
          <w:sz w:val="24"/>
          <w:szCs w:val="24"/>
        </w:rPr>
        <w:t>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ze zm.), dalej RODO:</w:t>
      </w:r>
    </w:p>
    <w:p w14:paraId="6D31126E" w14:textId="53ECB52E" w:rsidR="00D95B13" w:rsidRPr="006528F3" w:rsidRDefault="00A1072A" w:rsidP="006528F3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528F3">
        <w:rPr>
          <w:rFonts w:ascii="Times New Roman" w:hAnsi="Times New Roman" w:cs="Times New Roman"/>
          <w:b/>
          <w:bCs/>
          <w:sz w:val="24"/>
          <w:szCs w:val="24"/>
        </w:rPr>
        <w:t xml:space="preserve">Tożsamość i dane kontaktowe Administratora: </w:t>
      </w:r>
    </w:p>
    <w:p w14:paraId="3275F468" w14:textId="347939C1" w:rsidR="00A1072A" w:rsidRPr="00A1072A" w:rsidRDefault="00A1072A" w:rsidP="00D95B13">
      <w:pPr>
        <w:jc w:val="both"/>
        <w:rPr>
          <w:rFonts w:ascii="Times New Roman" w:hAnsi="Times New Roman" w:cs="Times New Roman"/>
          <w:sz w:val="24"/>
          <w:szCs w:val="24"/>
        </w:rPr>
      </w:pPr>
      <w:r w:rsidRPr="00A1072A">
        <w:rPr>
          <w:rFonts w:ascii="Times New Roman" w:hAnsi="Times New Roman" w:cs="Times New Roman"/>
          <w:sz w:val="24"/>
          <w:szCs w:val="24"/>
        </w:rPr>
        <w:t>Prokuratura Okręgowa w Lublinie przy ul. Okopowej 2a w Lublinie</w:t>
      </w:r>
      <w:r w:rsidR="00D95B13">
        <w:rPr>
          <w:rFonts w:ascii="Times New Roman" w:hAnsi="Times New Roman" w:cs="Times New Roman"/>
          <w:sz w:val="24"/>
          <w:szCs w:val="24"/>
        </w:rPr>
        <w:t xml:space="preserve"> tel. 81 52 88 181, mail: </w:t>
      </w:r>
      <w:hyperlink r:id="rId5" w:history="1">
        <w:r w:rsidR="00315EB5" w:rsidRPr="00DF026B">
          <w:rPr>
            <w:rStyle w:val="Hipercze"/>
            <w:rFonts w:ascii="Times New Roman" w:hAnsi="Times New Roman" w:cs="Times New Roman"/>
            <w:sz w:val="24"/>
            <w:szCs w:val="24"/>
          </w:rPr>
          <w:t>biuro.podawcze.polub@prokuratura.gov.pl</w:t>
        </w:r>
      </w:hyperlink>
      <w:r w:rsidR="00315EB5">
        <w:rPr>
          <w:rFonts w:ascii="Times New Roman" w:hAnsi="Times New Roman" w:cs="Times New Roman"/>
          <w:sz w:val="24"/>
          <w:szCs w:val="24"/>
        </w:rPr>
        <w:t xml:space="preserve"> </w:t>
      </w:r>
      <w:r w:rsidRPr="00A1072A">
        <w:rPr>
          <w:rFonts w:ascii="Times New Roman" w:hAnsi="Times New Roman" w:cs="Times New Roman"/>
          <w:sz w:val="24"/>
          <w:szCs w:val="24"/>
        </w:rPr>
        <w:t xml:space="preserve">, reprezentowana przez Prokuratora Okręgowego </w:t>
      </w:r>
      <w:r w:rsidR="00D95B13">
        <w:rPr>
          <w:rFonts w:ascii="Times New Roman" w:hAnsi="Times New Roman" w:cs="Times New Roman"/>
          <w:sz w:val="24"/>
          <w:szCs w:val="24"/>
        </w:rPr>
        <w:br/>
      </w:r>
      <w:r w:rsidRPr="00A1072A">
        <w:rPr>
          <w:rFonts w:ascii="Times New Roman" w:hAnsi="Times New Roman" w:cs="Times New Roman"/>
          <w:sz w:val="24"/>
          <w:szCs w:val="24"/>
        </w:rPr>
        <w:t>w Lublinie, jest administratorem</w:t>
      </w:r>
      <w:r w:rsidR="009C01FF">
        <w:rPr>
          <w:rFonts w:ascii="Times New Roman" w:hAnsi="Times New Roman" w:cs="Times New Roman"/>
          <w:sz w:val="24"/>
          <w:szCs w:val="24"/>
        </w:rPr>
        <w:t xml:space="preserve"> Pana/Pani</w:t>
      </w:r>
      <w:r w:rsidRPr="00A1072A">
        <w:rPr>
          <w:rFonts w:ascii="Times New Roman" w:hAnsi="Times New Roman" w:cs="Times New Roman"/>
          <w:sz w:val="24"/>
          <w:szCs w:val="24"/>
        </w:rPr>
        <w:t xml:space="preserve"> danych osobowych </w:t>
      </w:r>
    </w:p>
    <w:p w14:paraId="6CEFE9B7" w14:textId="47F32DCE" w:rsidR="00A1072A" w:rsidRPr="006528F3" w:rsidRDefault="00A1072A" w:rsidP="006528F3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528F3">
        <w:rPr>
          <w:rFonts w:ascii="Times New Roman" w:hAnsi="Times New Roman" w:cs="Times New Roman"/>
          <w:b/>
          <w:bCs/>
          <w:sz w:val="24"/>
          <w:szCs w:val="24"/>
        </w:rPr>
        <w:t xml:space="preserve">Dane kontaktowe inspektora ochrony danych: </w:t>
      </w:r>
    </w:p>
    <w:p w14:paraId="75EC6CE9" w14:textId="3450C1CD" w:rsidR="00D95B13" w:rsidRPr="00D95B13" w:rsidRDefault="00D95B13" w:rsidP="00D127F0">
      <w:pPr>
        <w:jc w:val="both"/>
        <w:rPr>
          <w:rFonts w:ascii="Times New Roman" w:hAnsi="Times New Roman" w:cs="Times New Roman"/>
          <w:sz w:val="24"/>
          <w:szCs w:val="24"/>
        </w:rPr>
      </w:pPr>
      <w:r w:rsidRPr="00D95B13">
        <w:rPr>
          <w:rFonts w:ascii="Times New Roman" w:hAnsi="Times New Roman" w:cs="Times New Roman"/>
          <w:sz w:val="24"/>
          <w:szCs w:val="24"/>
        </w:rPr>
        <w:t>Administrator wyznaczył inspektora ochrony danych, z którym można się kontaktować w sprawach związanych z ich przetwarzaniem, w następujący sposób:  elektronicznie na adres email</w:t>
      </w:r>
      <w:r w:rsidRPr="00315EB5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315EB5" w:rsidRPr="00315EB5">
          <w:rPr>
            <w:rStyle w:val="Hipercze"/>
            <w:rFonts w:ascii="Times New Roman" w:hAnsi="Times New Roman" w:cs="Times New Roman"/>
            <w:sz w:val="24"/>
            <w:szCs w:val="24"/>
          </w:rPr>
          <w:t>iod.polub@prokuratura.gov.pl</w:t>
        </w:r>
      </w:hyperlink>
      <w:r w:rsidR="00315EB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lub </w:t>
      </w:r>
      <w:r w:rsidRPr="00D95B13">
        <w:rPr>
          <w:rFonts w:ascii="Times New Roman" w:hAnsi="Times New Roman" w:cs="Times New Roman"/>
          <w:sz w:val="24"/>
          <w:szCs w:val="24"/>
        </w:rPr>
        <w:t>pisemnie na adres siedziby administratora.</w:t>
      </w:r>
    </w:p>
    <w:p w14:paraId="06B24105" w14:textId="05212785" w:rsidR="00A1072A" w:rsidRPr="006528F3" w:rsidRDefault="006528F3" w:rsidP="006528F3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528F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A1072A" w:rsidRPr="006528F3">
        <w:rPr>
          <w:rFonts w:ascii="Times New Roman" w:hAnsi="Times New Roman" w:cs="Times New Roman"/>
          <w:b/>
          <w:bCs/>
          <w:sz w:val="24"/>
          <w:szCs w:val="24"/>
        </w:rPr>
        <w:t>odstawa prawna przetwarzania danych:</w:t>
      </w:r>
    </w:p>
    <w:p w14:paraId="0EC3578B" w14:textId="7653388D" w:rsidR="006528F3" w:rsidRPr="006528F3" w:rsidRDefault="006528F3" w:rsidP="006528F3">
      <w:pPr>
        <w:jc w:val="both"/>
        <w:rPr>
          <w:rFonts w:ascii="Times New Roman" w:hAnsi="Times New Roman" w:cs="Times New Roman"/>
          <w:sz w:val="24"/>
          <w:szCs w:val="24"/>
        </w:rPr>
      </w:pPr>
      <w:r w:rsidRPr="006528F3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8F3">
        <w:rPr>
          <w:rFonts w:ascii="Times New Roman" w:hAnsi="Times New Roman" w:cs="Times New Roman"/>
          <w:sz w:val="24"/>
          <w:szCs w:val="24"/>
        </w:rPr>
        <w:t>art. 6 ust. 1 lit. a RODO – kiedy osoba, której dane dotyczą wyraziła zgodę na przetwarzanie swoich danych osobowych w jednej lub większej liczbie określonych celów;</w:t>
      </w:r>
    </w:p>
    <w:p w14:paraId="770218EE" w14:textId="245ABBE7" w:rsidR="006528F3" w:rsidRPr="006528F3" w:rsidRDefault="006528F3" w:rsidP="006528F3">
      <w:pPr>
        <w:jc w:val="both"/>
        <w:rPr>
          <w:rFonts w:ascii="Times New Roman" w:hAnsi="Times New Roman" w:cs="Times New Roman"/>
          <w:sz w:val="24"/>
          <w:szCs w:val="24"/>
        </w:rPr>
      </w:pPr>
      <w:r w:rsidRPr="006528F3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8F3">
        <w:rPr>
          <w:rFonts w:ascii="Times New Roman" w:hAnsi="Times New Roman" w:cs="Times New Roman"/>
          <w:sz w:val="24"/>
          <w:szCs w:val="24"/>
        </w:rPr>
        <w:t>art. 6 ust. 1 lit. b RODO – kiedy przetwarzanie danych jest niezbędne do wykonania umowy, której stroną jest osoba, której dane dotyczą, lub do podjęcia działań na żądanie osoby, której dane dotyczą, przed zawarcie umowy;</w:t>
      </w:r>
    </w:p>
    <w:p w14:paraId="26834D76" w14:textId="0FD19B05" w:rsidR="006528F3" w:rsidRPr="006528F3" w:rsidRDefault="006528F3" w:rsidP="006528F3">
      <w:pPr>
        <w:jc w:val="both"/>
        <w:rPr>
          <w:rFonts w:ascii="Times New Roman" w:hAnsi="Times New Roman" w:cs="Times New Roman"/>
          <w:sz w:val="24"/>
          <w:szCs w:val="24"/>
        </w:rPr>
      </w:pPr>
      <w:r w:rsidRPr="006528F3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8F3">
        <w:rPr>
          <w:rFonts w:ascii="Times New Roman" w:hAnsi="Times New Roman" w:cs="Times New Roman"/>
          <w:sz w:val="24"/>
          <w:szCs w:val="24"/>
        </w:rPr>
        <w:t>art. 6 ust. 1 lit. c RODO – kiedy przetwarzanie danych jest niezbędne do wypełnienia obowiązku prawnego ciążącego na Administratorze;</w:t>
      </w:r>
    </w:p>
    <w:p w14:paraId="59335F22" w14:textId="3DACCD51" w:rsidR="006528F3" w:rsidRDefault="006528F3" w:rsidP="006528F3">
      <w:pPr>
        <w:jc w:val="both"/>
        <w:rPr>
          <w:rFonts w:ascii="Times New Roman" w:hAnsi="Times New Roman" w:cs="Times New Roman"/>
          <w:sz w:val="24"/>
          <w:szCs w:val="24"/>
        </w:rPr>
      </w:pPr>
      <w:r w:rsidRPr="006528F3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8F3">
        <w:rPr>
          <w:rFonts w:ascii="Times New Roman" w:hAnsi="Times New Roman" w:cs="Times New Roman"/>
          <w:sz w:val="24"/>
          <w:szCs w:val="24"/>
        </w:rPr>
        <w:t>art. 6 ust. 1 lit. e – kiedy przetwarzanie danych jest niezbędne do wykonania zadania realizowanego w interesie publicznym lub w ramach sprawowania władzy publicznej powierzonej Administratorowi.</w:t>
      </w:r>
    </w:p>
    <w:p w14:paraId="152619E1" w14:textId="28BF1148" w:rsidR="006528F3" w:rsidRDefault="006528F3" w:rsidP="006528F3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Cel </w:t>
      </w:r>
      <w:r w:rsidRPr="006528F3">
        <w:rPr>
          <w:rFonts w:ascii="Times New Roman" w:hAnsi="Times New Roman" w:cs="Times New Roman"/>
          <w:b/>
          <w:bCs/>
          <w:sz w:val="24"/>
          <w:szCs w:val="24"/>
        </w:rPr>
        <w:t>przetwarzania danych:</w:t>
      </w:r>
    </w:p>
    <w:p w14:paraId="0237F414" w14:textId="18D578DA" w:rsidR="006528F3" w:rsidRPr="006528F3" w:rsidRDefault="006528F3" w:rsidP="000925CA">
      <w:pPr>
        <w:pStyle w:val="Akapitzlist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28F3">
        <w:rPr>
          <w:rFonts w:ascii="Times New Roman" w:hAnsi="Times New Roman" w:cs="Times New Roman"/>
          <w:sz w:val="24"/>
          <w:szCs w:val="24"/>
        </w:rPr>
        <w:t>naboru na stanowiska urzędników i innych pracowników prokuratury, asystentów prokuratorów, prokuratorów i asesorów;</w:t>
      </w:r>
    </w:p>
    <w:p w14:paraId="379B5C10" w14:textId="06578B24" w:rsidR="006528F3" w:rsidRPr="006528F3" w:rsidRDefault="006528F3" w:rsidP="000925CA">
      <w:pPr>
        <w:pStyle w:val="Akapitzlist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28F3">
        <w:rPr>
          <w:rFonts w:ascii="Times New Roman" w:hAnsi="Times New Roman" w:cs="Times New Roman"/>
          <w:sz w:val="24"/>
          <w:szCs w:val="24"/>
        </w:rPr>
        <w:t>zatrudnienia urzędników i innych pracowników prokuratury, asystentów prokuratorów, prokuratorów i asesorów;</w:t>
      </w:r>
    </w:p>
    <w:p w14:paraId="5E279F84" w14:textId="6781A530" w:rsidR="006528F3" w:rsidRPr="006528F3" w:rsidRDefault="006528F3" w:rsidP="000925CA">
      <w:pPr>
        <w:pStyle w:val="Akapitzlist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28F3">
        <w:rPr>
          <w:rFonts w:ascii="Times New Roman" w:hAnsi="Times New Roman" w:cs="Times New Roman"/>
          <w:sz w:val="24"/>
          <w:szCs w:val="24"/>
        </w:rPr>
        <w:t>realizacji umów o staż zawodowy, praktyki studenckie i aplikanckie;</w:t>
      </w:r>
    </w:p>
    <w:p w14:paraId="36DA4842" w14:textId="6C84B7C9" w:rsidR="000925CA" w:rsidRDefault="006528F3" w:rsidP="000925CA">
      <w:pPr>
        <w:pStyle w:val="Akapitzlist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28F3">
        <w:rPr>
          <w:rFonts w:ascii="Times New Roman" w:hAnsi="Times New Roman" w:cs="Times New Roman"/>
          <w:sz w:val="24"/>
          <w:szCs w:val="24"/>
        </w:rPr>
        <w:t>obsługi wynagrodzeń i innych świadczeń związanych ze stosunkiem pracy</w:t>
      </w:r>
      <w:r w:rsidR="000925CA">
        <w:rPr>
          <w:rFonts w:ascii="Times New Roman" w:hAnsi="Times New Roman" w:cs="Times New Roman"/>
          <w:sz w:val="24"/>
          <w:szCs w:val="24"/>
        </w:rPr>
        <w:t>;</w:t>
      </w:r>
    </w:p>
    <w:p w14:paraId="311F634B" w14:textId="2F29AAA8" w:rsidR="006528F3" w:rsidRPr="006528F3" w:rsidRDefault="000925CA" w:rsidP="000925CA">
      <w:pPr>
        <w:pStyle w:val="Akapitzlist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obsługa świadczeń wypłacanych w związku prowadzonymi postępowaniami</w:t>
      </w:r>
      <w:r w:rsidR="006528F3" w:rsidRPr="006528F3">
        <w:rPr>
          <w:rFonts w:ascii="Times New Roman" w:hAnsi="Times New Roman" w:cs="Times New Roman"/>
          <w:sz w:val="24"/>
          <w:szCs w:val="24"/>
        </w:rPr>
        <w:t>;</w:t>
      </w:r>
    </w:p>
    <w:p w14:paraId="1C311402" w14:textId="0679A978" w:rsidR="006528F3" w:rsidRPr="006528F3" w:rsidRDefault="006528F3" w:rsidP="000925CA">
      <w:pPr>
        <w:pStyle w:val="Akapitzlist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28F3">
        <w:rPr>
          <w:rFonts w:ascii="Times New Roman" w:hAnsi="Times New Roman" w:cs="Times New Roman"/>
          <w:sz w:val="24"/>
          <w:szCs w:val="24"/>
        </w:rPr>
        <w:t>obsługi Zakładowego Funduszu Świadczeń Socjalnych;</w:t>
      </w:r>
    </w:p>
    <w:p w14:paraId="21D94973" w14:textId="0467265B" w:rsidR="006528F3" w:rsidRPr="006528F3" w:rsidRDefault="006528F3" w:rsidP="000925CA">
      <w:pPr>
        <w:pStyle w:val="Akapitzlist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28F3">
        <w:rPr>
          <w:rFonts w:ascii="Times New Roman" w:hAnsi="Times New Roman" w:cs="Times New Roman"/>
          <w:sz w:val="24"/>
          <w:szCs w:val="24"/>
        </w:rPr>
        <w:t>organizacji bezpieczeństwa i Higieny Pracy;</w:t>
      </w:r>
    </w:p>
    <w:p w14:paraId="27E38783" w14:textId="043728A9" w:rsidR="006528F3" w:rsidRPr="006528F3" w:rsidRDefault="006528F3" w:rsidP="000925CA">
      <w:pPr>
        <w:pStyle w:val="Akapitzlist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28F3">
        <w:rPr>
          <w:rFonts w:ascii="Times New Roman" w:hAnsi="Times New Roman" w:cs="Times New Roman"/>
          <w:sz w:val="24"/>
          <w:szCs w:val="24"/>
        </w:rPr>
        <w:t>udzielania zamówień publicznych i obsług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528F3">
        <w:rPr>
          <w:rFonts w:ascii="Times New Roman" w:hAnsi="Times New Roman" w:cs="Times New Roman"/>
          <w:sz w:val="24"/>
          <w:szCs w:val="24"/>
        </w:rPr>
        <w:t xml:space="preserve"> umów cywilno-prawnych;</w:t>
      </w:r>
    </w:p>
    <w:p w14:paraId="5ED2720C" w14:textId="531F8654" w:rsidR="006528F3" w:rsidRPr="006528F3" w:rsidRDefault="006528F3" w:rsidP="000925CA">
      <w:pPr>
        <w:pStyle w:val="Akapitzlist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28F3">
        <w:rPr>
          <w:rFonts w:ascii="Times New Roman" w:hAnsi="Times New Roman" w:cs="Times New Roman"/>
          <w:sz w:val="24"/>
          <w:szCs w:val="24"/>
        </w:rPr>
        <w:t>ochrony osób i mienia;</w:t>
      </w:r>
    </w:p>
    <w:p w14:paraId="313EFBCD" w14:textId="7B71216C" w:rsidR="006528F3" w:rsidRDefault="006528F3" w:rsidP="000925CA">
      <w:pPr>
        <w:pStyle w:val="Akapitzlist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528F3">
        <w:rPr>
          <w:rFonts w:ascii="Times New Roman" w:hAnsi="Times New Roman" w:cs="Times New Roman"/>
          <w:sz w:val="24"/>
          <w:szCs w:val="24"/>
        </w:rPr>
        <w:t>rozpatrywania złożonych skarg i wniosków.</w:t>
      </w:r>
    </w:p>
    <w:p w14:paraId="7DB2710F" w14:textId="77777777" w:rsidR="006528F3" w:rsidRDefault="006528F3" w:rsidP="006528F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FCB673F" w14:textId="5CF7B68F" w:rsidR="006528F3" w:rsidRDefault="006528F3" w:rsidP="006528F3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528F3">
        <w:rPr>
          <w:rFonts w:ascii="Times New Roman" w:hAnsi="Times New Roman" w:cs="Times New Roman"/>
          <w:sz w:val="24"/>
          <w:szCs w:val="24"/>
        </w:rPr>
        <w:t>W zależności o</w:t>
      </w:r>
      <w:r w:rsidR="000925CA">
        <w:rPr>
          <w:rFonts w:ascii="Times New Roman" w:hAnsi="Times New Roman" w:cs="Times New Roman"/>
          <w:sz w:val="24"/>
          <w:szCs w:val="24"/>
        </w:rPr>
        <w:t>d</w:t>
      </w:r>
      <w:r w:rsidRPr="006528F3">
        <w:rPr>
          <w:rFonts w:ascii="Times New Roman" w:hAnsi="Times New Roman" w:cs="Times New Roman"/>
          <w:sz w:val="24"/>
          <w:szCs w:val="24"/>
        </w:rPr>
        <w:t xml:space="preserve"> celu przetwarzania podanie danych osobowych może być wymogiem ustawowym, umownym lub warunkiem zawarcia umowy. Podanie danych wynikających </w:t>
      </w:r>
      <w:r>
        <w:rPr>
          <w:rFonts w:ascii="Times New Roman" w:hAnsi="Times New Roman" w:cs="Times New Roman"/>
          <w:sz w:val="24"/>
          <w:szCs w:val="24"/>
        </w:rPr>
        <w:br/>
      </w:r>
      <w:r w:rsidRPr="006528F3">
        <w:rPr>
          <w:rFonts w:ascii="Times New Roman" w:hAnsi="Times New Roman" w:cs="Times New Roman"/>
          <w:sz w:val="24"/>
          <w:szCs w:val="24"/>
        </w:rPr>
        <w:t>z wymogu ustawowego jest obowiązkowe. Podanie pozostałych danych jest dobrowolne, jednakże ich nie podanie może ograniczyć lub uniemożliwić wykonanie celu lub realizację umowy.</w:t>
      </w:r>
    </w:p>
    <w:p w14:paraId="66C0332F" w14:textId="6B6ECFC8" w:rsidR="00A1072A" w:rsidRPr="006528F3" w:rsidRDefault="00A1072A" w:rsidP="006528F3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28F3">
        <w:rPr>
          <w:rFonts w:ascii="Times New Roman" w:hAnsi="Times New Roman" w:cs="Times New Roman"/>
          <w:b/>
          <w:bCs/>
          <w:sz w:val="24"/>
          <w:szCs w:val="24"/>
        </w:rPr>
        <w:lastRenderedPageBreak/>
        <w:t>Okres przechowywania danych:</w:t>
      </w:r>
    </w:p>
    <w:p w14:paraId="45BA9F48" w14:textId="77777777" w:rsidR="00BB7910" w:rsidRDefault="00A1072A" w:rsidP="00BB7910">
      <w:pPr>
        <w:jc w:val="both"/>
        <w:rPr>
          <w:rFonts w:ascii="Times New Roman" w:hAnsi="Times New Roman" w:cs="Times New Roman"/>
          <w:sz w:val="24"/>
          <w:szCs w:val="24"/>
        </w:rPr>
      </w:pPr>
      <w:r w:rsidRPr="00A1072A">
        <w:rPr>
          <w:rFonts w:ascii="Times New Roman" w:hAnsi="Times New Roman" w:cs="Times New Roman"/>
          <w:sz w:val="24"/>
          <w:szCs w:val="24"/>
        </w:rPr>
        <w:t xml:space="preserve">Dane </w:t>
      </w:r>
      <w:r w:rsidR="00BB7910" w:rsidRPr="00BB7910">
        <w:rPr>
          <w:rFonts w:ascii="Times New Roman" w:hAnsi="Times New Roman" w:cs="Times New Roman"/>
          <w:sz w:val="24"/>
          <w:szCs w:val="24"/>
        </w:rPr>
        <w:t xml:space="preserve">osobowe będą przechowywane przez okres nie dłuższy niż jest to niezbędne do realizacji celów, w których są przetwarzane, zgodnie z zarządzeniem Prokuratora Generalnego w sprawie wprowadzenia jednolitego rzeczowego wykazu akt powszechnych jednostek organizacyjnych prokuratury. </w:t>
      </w:r>
    </w:p>
    <w:p w14:paraId="33F1A352" w14:textId="2A0CBCFA" w:rsidR="00A1072A" w:rsidRPr="00BB7910" w:rsidRDefault="00A1072A" w:rsidP="00BB791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7910">
        <w:rPr>
          <w:rFonts w:ascii="Times New Roman" w:hAnsi="Times New Roman" w:cs="Times New Roman"/>
          <w:b/>
          <w:bCs/>
          <w:sz w:val="24"/>
          <w:szCs w:val="24"/>
        </w:rPr>
        <w:t xml:space="preserve">Odbiorcy danych osobowych lub kategorie odbiorców: </w:t>
      </w:r>
    </w:p>
    <w:p w14:paraId="75CB6F39" w14:textId="73016084" w:rsidR="00A1072A" w:rsidRPr="00A1072A" w:rsidRDefault="00A1072A" w:rsidP="005C55EA">
      <w:pPr>
        <w:jc w:val="both"/>
        <w:rPr>
          <w:rFonts w:ascii="Times New Roman" w:hAnsi="Times New Roman" w:cs="Times New Roman"/>
          <w:sz w:val="24"/>
          <w:szCs w:val="24"/>
        </w:rPr>
      </w:pPr>
      <w:r w:rsidRPr="00A1072A">
        <w:rPr>
          <w:rFonts w:ascii="Times New Roman" w:hAnsi="Times New Roman" w:cs="Times New Roman"/>
          <w:sz w:val="24"/>
          <w:szCs w:val="24"/>
        </w:rPr>
        <w:t>Dostęp do danych osobowych mogą uzyskać organy lub podmioty uprawnione na podstawie odrębnych przepisów, w tym jednostki nadrzędne, a także podmioty, które na podstawie zawartych przez administratora umów, świadczą usługi związane z przetwarzaniem danych osobowych, w szczególności</w:t>
      </w:r>
      <w:r w:rsidRPr="00A1072A">
        <w:rPr>
          <w:rFonts w:ascii="Times New Roman" w:hAnsi="Times New Roman" w:cs="Times New Roman"/>
          <w:sz w:val="24"/>
          <w:szCs w:val="24"/>
        </w:rPr>
        <w:tab/>
        <w:t xml:space="preserve">usługi sprawowania opieki autorskiej oraz usługi wsparcia </w:t>
      </w:r>
      <w:r w:rsidR="005C55EA">
        <w:rPr>
          <w:rFonts w:ascii="Times New Roman" w:hAnsi="Times New Roman" w:cs="Times New Roman"/>
          <w:sz w:val="24"/>
          <w:szCs w:val="24"/>
        </w:rPr>
        <w:br/>
      </w:r>
      <w:r w:rsidRPr="00A1072A">
        <w:rPr>
          <w:rFonts w:ascii="Times New Roman" w:hAnsi="Times New Roman" w:cs="Times New Roman"/>
          <w:sz w:val="24"/>
          <w:szCs w:val="24"/>
        </w:rPr>
        <w:t>i serwisu dla oprogramowania, w którym przetwarzane są dane osobowe</w:t>
      </w:r>
      <w:r w:rsidR="00015E15">
        <w:rPr>
          <w:rFonts w:ascii="Times New Roman" w:hAnsi="Times New Roman" w:cs="Times New Roman"/>
          <w:sz w:val="24"/>
          <w:szCs w:val="24"/>
        </w:rPr>
        <w:t>.</w:t>
      </w:r>
    </w:p>
    <w:p w14:paraId="79383353" w14:textId="079DE8C8" w:rsidR="00E20FF7" w:rsidRPr="006528F3" w:rsidRDefault="00E20FF7" w:rsidP="006528F3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528F3">
        <w:rPr>
          <w:rFonts w:ascii="Times New Roman" w:hAnsi="Times New Roman" w:cs="Times New Roman"/>
          <w:b/>
          <w:bCs/>
          <w:sz w:val="24"/>
          <w:szCs w:val="24"/>
        </w:rPr>
        <w:t>Prawa osób, których dane są przetwarzane:</w:t>
      </w:r>
    </w:p>
    <w:p w14:paraId="7E63D52D" w14:textId="241B2034" w:rsidR="00E20FF7" w:rsidRPr="00E20FF7" w:rsidRDefault="00E20FF7" w:rsidP="005C55E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FF7">
        <w:rPr>
          <w:rFonts w:ascii="Times New Roman" w:hAnsi="Times New Roman" w:cs="Times New Roman"/>
          <w:sz w:val="24"/>
          <w:szCs w:val="24"/>
        </w:rPr>
        <w:t>dostęp do treści swoich danych osobowych, żądani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20FF7">
        <w:rPr>
          <w:rFonts w:ascii="Times New Roman" w:hAnsi="Times New Roman" w:cs="Times New Roman"/>
          <w:sz w:val="24"/>
          <w:szCs w:val="24"/>
        </w:rPr>
        <w:t xml:space="preserve"> ich sprostowania lub usunięcia, na zasadach określonych w art. 15 – 17 RODO;</w:t>
      </w:r>
    </w:p>
    <w:p w14:paraId="56F62000" w14:textId="77B70A78" w:rsidR="00E20FF7" w:rsidRPr="00E20FF7" w:rsidRDefault="00E20FF7" w:rsidP="005C55E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FF7">
        <w:rPr>
          <w:rFonts w:ascii="Times New Roman" w:hAnsi="Times New Roman" w:cs="Times New Roman"/>
          <w:sz w:val="24"/>
          <w:szCs w:val="24"/>
        </w:rPr>
        <w:t>ograniczeni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20FF7">
        <w:rPr>
          <w:rFonts w:ascii="Times New Roman" w:hAnsi="Times New Roman" w:cs="Times New Roman"/>
          <w:sz w:val="24"/>
          <w:szCs w:val="24"/>
        </w:rPr>
        <w:t xml:space="preserve"> przetwarzania danych, w przypadkach określonych w art. 18 RODO;</w:t>
      </w:r>
    </w:p>
    <w:p w14:paraId="3B367532" w14:textId="2F59988B" w:rsidR="00E20FF7" w:rsidRPr="00E20FF7" w:rsidRDefault="00E20FF7" w:rsidP="005C55E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FF7">
        <w:rPr>
          <w:rFonts w:ascii="Times New Roman" w:hAnsi="Times New Roman" w:cs="Times New Roman"/>
          <w:sz w:val="24"/>
          <w:szCs w:val="24"/>
        </w:rPr>
        <w:t>przenoszeni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20FF7">
        <w:rPr>
          <w:rFonts w:ascii="Times New Roman" w:hAnsi="Times New Roman" w:cs="Times New Roman"/>
          <w:sz w:val="24"/>
          <w:szCs w:val="24"/>
        </w:rPr>
        <w:t xml:space="preserve"> danych, na zasadach określonych w art. 20 RODO tj. do otrzymywani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20FF7">
        <w:rPr>
          <w:rFonts w:ascii="Times New Roman" w:hAnsi="Times New Roman" w:cs="Times New Roman"/>
          <w:sz w:val="24"/>
          <w:szCs w:val="24"/>
        </w:rPr>
        <w:t xml:space="preserve"> przez osobę, której dane dotyczą od administratora danych osobowych jej dotyczących, w ustrukturyzowanym, powszechnie używanym formacie nadającym się do odczytu maszynowego;</w:t>
      </w:r>
    </w:p>
    <w:p w14:paraId="36697BDC" w14:textId="2FC8CDC7" w:rsidR="00E20FF7" w:rsidRDefault="00E20FF7" w:rsidP="005C55E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FF7">
        <w:rPr>
          <w:rFonts w:ascii="Times New Roman" w:hAnsi="Times New Roman" w:cs="Times New Roman"/>
          <w:sz w:val="24"/>
          <w:szCs w:val="24"/>
        </w:rPr>
        <w:t>wniesieni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20FF7">
        <w:rPr>
          <w:rFonts w:ascii="Times New Roman" w:hAnsi="Times New Roman" w:cs="Times New Roman"/>
          <w:sz w:val="24"/>
          <w:szCs w:val="24"/>
        </w:rPr>
        <w:t xml:space="preserve"> skargi do Prezesa Urzędu Ochrony Danych Osobowych, jeśli Strony lub osoby, których dane dotyczą uznają, że przetwarzanie danych osobowych narusza przepisy RODO.</w:t>
      </w:r>
    </w:p>
    <w:p w14:paraId="4700BE9C" w14:textId="09D71D16" w:rsidR="00A1072A" w:rsidRDefault="00E20FF7" w:rsidP="005C55E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1072A" w:rsidRPr="00E20FF7">
        <w:rPr>
          <w:rFonts w:ascii="Times New Roman" w:hAnsi="Times New Roman" w:cs="Times New Roman"/>
          <w:sz w:val="24"/>
          <w:szCs w:val="24"/>
        </w:rPr>
        <w:t xml:space="preserve"> tych przypadkach, gdy przetwarzanie danych odbywa się na podstawie zgody osoby, której dane dotyczą, osoba ta ma prawo do cofnięcia zgody w dowolnym momencie, bez wpływu na zgodność z prawem przetwarzania, którego dokonano na podstawie zgody przed jej cofnięciem.</w:t>
      </w:r>
    </w:p>
    <w:p w14:paraId="1C837C55" w14:textId="77777777" w:rsidR="00E20FF7" w:rsidRPr="00E20FF7" w:rsidRDefault="00E20FF7" w:rsidP="005C55EA">
      <w:pPr>
        <w:spacing w:after="0"/>
        <w:ind w:left="815"/>
        <w:jc w:val="both"/>
        <w:rPr>
          <w:rFonts w:ascii="Times New Roman" w:hAnsi="Times New Roman" w:cs="Times New Roman"/>
          <w:sz w:val="24"/>
          <w:szCs w:val="24"/>
        </w:rPr>
      </w:pPr>
    </w:p>
    <w:p w14:paraId="248C5B8B" w14:textId="4C287055" w:rsidR="00A1072A" w:rsidRPr="006528F3" w:rsidRDefault="00A1072A" w:rsidP="006528F3">
      <w:pPr>
        <w:pStyle w:val="Akapitzlist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528F3">
        <w:rPr>
          <w:rFonts w:ascii="Times New Roman" w:hAnsi="Times New Roman" w:cs="Times New Roman"/>
          <w:sz w:val="24"/>
          <w:szCs w:val="24"/>
        </w:rPr>
        <w:t>Dane nie będą przekazywane do państwa trzeciego lub organizacji międzynarodowej z wyłączeniem sytuacji wynikających z przepisów prawa. Administrator nie będzie podejmować decyzji w sposób zautomatyzowany, ani nie będzie profilować przetwarzanych danych osobowych.</w:t>
      </w:r>
    </w:p>
    <w:p w14:paraId="5AEB1D73" w14:textId="08D5B759" w:rsidR="009C01FF" w:rsidRDefault="009C01FF" w:rsidP="00E20FF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C01FF" w:rsidSect="00E20FF7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E7942"/>
    <w:multiLevelType w:val="hybridMultilevel"/>
    <w:tmpl w:val="33C2F6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834D7"/>
    <w:multiLevelType w:val="hybridMultilevel"/>
    <w:tmpl w:val="C302B7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93178"/>
    <w:multiLevelType w:val="hybridMultilevel"/>
    <w:tmpl w:val="0DFE1BAC"/>
    <w:lvl w:ilvl="0" w:tplc="FD820E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C2019"/>
    <w:multiLevelType w:val="hybridMultilevel"/>
    <w:tmpl w:val="46524E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C4990"/>
    <w:multiLevelType w:val="hybridMultilevel"/>
    <w:tmpl w:val="EF38EDB0"/>
    <w:lvl w:ilvl="0" w:tplc="A7B0A0D0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41703"/>
    <w:multiLevelType w:val="hybridMultilevel"/>
    <w:tmpl w:val="8E724894"/>
    <w:lvl w:ilvl="0" w:tplc="DA34BACE">
      <w:start w:val="1"/>
      <w:numFmt w:val="decimal"/>
      <w:lvlText w:val="%1."/>
      <w:lvlJc w:val="left"/>
      <w:pPr>
        <w:ind w:left="788" w:hanging="363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868" w:hanging="360"/>
      </w:pPr>
    </w:lvl>
    <w:lvl w:ilvl="2" w:tplc="0415001B">
      <w:start w:val="1"/>
      <w:numFmt w:val="lowerRoman"/>
      <w:lvlText w:val="%3."/>
      <w:lvlJc w:val="right"/>
      <w:pPr>
        <w:ind w:left="2588" w:hanging="180"/>
      </w:pPr>
    </w:lvl>
    <w:lvl w:ilvl="3" w:tplc="0415000F">
      <w:start w:val="1"/>
      <w:numFmt w:val="decimal"/>
      <w:lvlText w:val="%4."/>
      <w:lvlJc w:val="left"/>
      <w:pPr>
        <w:ind w:left="3308" w:hanging="360"/>
      </w:pPr>
    </w:lvl>
    <w:lvl w:ilvl="4" w:tplc="04150019">
      <w:start w:val="1"/>
      <w:numFmt w:val="lowerLetter"/>
      <w:lvlText w:val="%5."/>
      <w:lvlJc w:val="left"/>
      <w:pPr>
        <w:ind w:left="4028" w:hanging="360"/>
      </w:pPr>
    </w:lvl>
    <w:lvl w:ilvl="5" w:tplc="0415001B">
      <w:start w:val="1"/>
      <w:numFmt w:val="lowerRoman"/>
      <w:lvlText w:val="%6."/>
      <w:lvlJc w:val="right"/>
      <w:pPr>
        <w:ind w:left="4748" w:hanging="180"/>
      </w:pPr>
    </w:lvl>
    <w:lvl w:ilvl="6" w:tplc="0415000F">
      <w:start w:val="1"/>
      <w:numFmt w:val="decimal"/>
      <w:lvlText w:val="%7."/>
      <w:lvlJc w:val="left"/>
      <w:pPr>
        <w:ind w:left="5468" w:hanging="360"/>
      </w:pPr>
    </w:lvl>
    <w:lvl w:ilvl="7" w:tplc="04150019">
      <w:start w:val="1"/>
      <w:numFmt w:val="lowerLetter"/>
      <w:lvlText w:val="%8."/>
      <w:lvlJc w:val="left"/>
      <w:pPr>
        <w:ind w:left="6188" w:hanging="360"/>
      </w:pPr>
    </w:lvl>
    <w:lvl w:ilvl="8" w:tplc="0415001B">
      <w:start w:val="1"/>
      <w:numFmt w:val="lowerRoman"/>
      <w:lvlText w:val="%9."/>
      <w:lvlJc w:val="right"/>
      <w:pPr>
        <w:ind w:left="6908" w:hanging="180"/>
      </w:pPr>
    </w:lvl>
  </w:abstractNum>
  <w:abstractNum w:abstractNumId="6" w15:restartNumberingAfterBreak="0">
    <w:nsid w:val="69EE182F"/>
    <w:multiLevelType w:val="hybridMultilevel"/>
    <w:tmpl w:val="60422B42"/>
    <w:lvl w:ilvl="0" w:tplc="CCDC9D2C">
      <w:start w:val="1"/>
      <w:numFmt w:val="decimal"/>
      <w:lvlText w:val="%1)"/>
      <w:lvlJc w:val="left"/>
      <w:pPr>
        <w:ind w:left="815" w:hanging="360"/>
      </w:pPr>
    </w:lvl>
    <w:lvl w:ilvl="1" w:tplc="04150019">
      <w:start w:val="1"/>
      <w:numFmt w:val="lowerLetter"/>
      <w:lvlText w:val="%2."/>
      <w:lvlJc w:val="left"/>
      <w:pPr>
        <w:ind w:left="1535" w:hanging="360"/>
      </w:pPr>
    </w:lvl>
    <w:lvl w:ilvl="2" w:tplc="0415001B">
      <w:start w:val="1"/>
      <w:numFmt w:val="lowerRoman"/>
      <w:lvlText w:val="%3."/>
      <w:lvlJc w:val="right"/>
      <w:pPr>
        <w:ind w:left="2255" w:hanging="180"/>
      </w:pPr>
    </w:lvl>
    <w:lvl w:ilvl="3" w:tplc="0415000F">
      <w:start w:val="1"/>
      <w:numFmt w:val="decimal"/>
      <w:lvlText w:val="%4."/>
      <w:lvlJc w:val="left"/>
      <w:pPr>
        <w:ind w:left="2975" w:hanging="360"/>
      </w:pPr>
    </w:lvl>
    <w:lvl w:ilvl="4" w:tplc="04150019">
      <w:start w:val="1"/>
      <w:numFmt w:val="lowerLetter"/>
      <w:lvlText w:val="%5."/>
      <w:lvlJc w:val="left"/>
      <w:pPr>
        <w:ind w:left="3695" w:hanging="360"/>
      </w:pPr>
    </w:lvl>
    <w:lvl w:ilvl="5" w:tplc="0415001B">
      <w:start w:val="1"/>
      <w:numFmt w:val="lowerRoman"/>
      <w:lvlText w:val="%6."/>
      <w:lvlJc w:val="right"/>
      <w:pPr>
        <w:ind w:left="4415" w:hanging="180"/>
      </w:pPr>
    </w:lvl>
    <w:lvl w:ilvl="6" w:tplc="0415000F">
      <w:start w:val="1"/>
      <w:numFmt w:val="decimal"/>
      <w:lvlText w:val="%7."/>
      <w:lvlJc w:val="left"/>
      <w:pPr>
        <w:ind w:left="5135" w:hanging="360"/>
      </w:pPr>
    </w:lvl>
    <w:lvl w:ilvl="7" w:tplc="04150019">
      <w:start w:val="1"/>
      <w:numFmt w:val="lowerLetter"/>
      <w:lvlText w:val="%8."/>
      <w:lvlJc w:val="left"/>
      <w:pPr>
        <w:ind w:left="5855" w:hanging="360"/>
      </w:pPr>
    </w:lvl>
    <w:lvl w:ilvl="8" w:tplc="0415001B">
      <w:start w:val="1"/>
      <w:numFmt w:val="lowerRoman"/>
      <w:lvlText w:val="%9."/>
      <w:lvlJc w:val="right"/>
      <w:pPr>
        <w:ind w:left="6575" w:hanging="180"/>
      </w:pPr>
    </w:lvl>
  </w:abstractNum>
  <w:num w:numId="1" w16cid:durableId="18308221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7619652">
    <w:abstractNumId w:val="6"/>
  </w:num>
  <w:num w:numId="3" w16cid:durableId="411515548">
    <w:abstractNumId w:val="5"/>
  </w:num>
  <w:num w:numId="4" w16cid:durableId="892426943">
    <w:abstractNumId w:val="0"/>
  </w:num>
  <w:num w:numId="5" w16cid:durableId="84112118">
    <w:abstractNumId w:val="1"/>
  </w:num>
  <w:num w:numId="6" w16cid:durableId="183205242">
    <w:abstractNumId w:val="2"/>
  </w:num>
  <w:num w:numId="7" w16cid:durableId="1882588679">
    <w:abstractNumId w:val="6"/>
  </w:num>
  <w:num w:numId="8" w16cid:durableId="862741262">
    <w:abstractNumId w:val="3"/>
  </w:num>
  <w:num w:numId="9" w16cid:durableId="11286663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72A"/>
    <w:rsid w:val="00015E15"/>
    <w:rsid w:val="0002662E"/>
    <w:rsid w:val="000925CA"/>
    <w:rsid w:val="00315EB5"/>
    <w:rsid w:val="00335B5D"/>
    <w:rsid w:val="00491E25"/>
    <w:rsid w:val="004B080C"/>
    <w:rsid w:val="005C55EA"/>
    <w:rsid w:val="006528F3"/>
    <w:rsid w:val="006A0398"/>
    <w:rsid w:val="00827A79"/>
    <w:rsid w:val="0084577E"/>
    <w:rsid w:val="009C01FF"/>
    <w:rsid w:val="009E5132"/>
    <w:rsid w:val="00A1072A"/>
    <w:rsid w:val="00B534D9"/>
    <w:rsid w:val="00BB7910"/>
    <w:rsid w:val="00C03DA5"/>
    <w:rsid w:val="00D127F0"/>
    <w:rsid w:val="00D27A70"/>
    <w:rsid w:val="00D43203"/>
    <w:rsid w:val="00D95B13"/>
    <w:rsid w:val="00DF3D09"/>
    <w:rsid w:val="00E20FF7"/>
    <w:rsid w:val="00E26832"/>
    <w:rsid w:val="00E54B0C"/>
    <w:rsid w:val="00F3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E36A"/>
  <w15:chartTrackingRefBased/>
  <w15:docId w15:val="{A108CDED-BD3B-4272-A2BC-FCC78446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5B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95B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5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2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olub@prokuratura.gov.pl" TargetMode="External"/><Relationship Id="rId5" Type="http://schemas.openxmlformats.org/officeDocument/2006/relationships/hyperlink" Target="mailto:biuro.podawcze.polub@prokura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697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Filus Monika (PO Lublin)</dc:creator>
  <cp:keywords/>
  <dc:description/>
  <cp:lastModifiedBy>Filus Monika (PO Lublin)</cp:lastModifiedBy>
  <cp:revision>5</cp:revision>
  <cp:lastPrinted>2023-10-25T11:39:00Z</cp:lastPrinted>
  <dcterms:created xsi:type="dcterms:W3CDTF">2026-06-25T10:29:00Z</dcterms:created>
  <dcterms:modified xsi:type="dcterms:W3CDTF">2026-06-25T11:32:00Z</dcterms:modified>
</cp:coreProperties>
</file>