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81CF" w14:textId="77777777" w:rsidR="00D83AA6" w:rsidRPr="00D83AA6" w:rsidRDefault="00D83AA6" w:rsidP="00D83AA6">
      <w:pPr>
        <w:spacing w:after="0"/>
        <w:rPr>
          <w:rFonts w:ascii="Arial" w:hAnsi="Arial" w:cs="Arial"/>
          <w:b/>
          <w:bCs/>
        </w:rPr>
      </w:pPr>
      <w:r w:rsidRPr="00D83AA6">
        <w:rPr>
          <w:rFonts w:ascii="Arial" w:hAnsi="Arial" w:cs="Arial"/>
          <w:b/>
          <w:bCs/>
        </w:rPr>
        <w:t xml:space="preserve">REGIONALNY DYREKTOR </w:t>
      </w:r>
    </w:p>
    <w:p w14:paraId="699271B1" w14:textId="7AE9136F" w:rsidR="00000000" w:rsidRPr="00D83AA6" w:rsidRDefault="00D83AA6" w:rsidP="00D83AA6">
      <w:pPr>
        <w:spacing w:after="0"/>
        <w:rPr>
          <w:rFonts w:ascii="Arial" w:hAnsi="Arial" w:cs="Arial"/>
          <w:b/>
          <w:bCs/>
        </w:rPr>
      </w:pPr>
      <w:r w:rsidRPr="00D83AA6">
        <w:rPr>
          <w:rFonts w:ascii="Arial" w:hAnsi="Arial" w:cs="Arial"/>
          <w:b/>
          <w:bCs/>
        </w:rPr>
        <w:t>OCHRONY ŚRODOWISKA W KATOWICACH</w:t>
      </w:r>
    </w:p>
    <w:p w14:paraId="2D6B32E8" w14:textId="302E5EE3" w:rsidR="00D83AA6" w:rsidRDefault="00D83AA6" w:rsidP="00D83AA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Katowice, 02 sierpnia 2023</w:t>
      </w:r>
    </w:p>
    <w:p w14:paraId="0AD037C4" w14:textId="331638FE" w:rsidR="00D83AA6" w:rsidRPr="00D83AA6" w:rsidRDefault="00D83AA6" w:rsidP="00D83AA6">
      <w:pPr>
        <w:rPr>
          <w:rFonts w:ascii="Arial" w:hAnsi="Arial" w:cs="Arial"/>
        </w:rPr>
      </w:pPr>
      <w:r>
        <w:rPr>
          <w:rFonts w:ascii="Arial" w:hAnsi="Arial" w:cs="Arial"/>
        </w:rPr>
        <w:t>WOOŚ.420.33.2023.WG.1</w:t>
      </w:r>
    </w:p>
    <w:p w14:paraId="32207F20" w14:textId="4FEB23FB" w:rsidR="00000000" w:rsidRPr="009F2C1A" w:rsidRDefault="00000000" w:rsidP="00D83AA6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23B9B0B7" w14:textId="77777777" w:rsidR="00000000" w:rsidRPr="008F2D4E" w:rsidRDefault="00000000" w:rsidP="00B25DE9">
      <w:pPr>
        <w:tabs>
          <w:tab w:val="left" w:pos="708"/>
          <w:tab w:val="left" w:pos="6105"/>
        </w:tabs>
        <w:spacing w:before="360" w:after="0"/>
        <w:rPr>
          <w:rFonts w:ascii="Arial" w:eastAsia="Andale Sans UI" w:hAnsi="Arial" w:cs="Arial"/>
          <w:kern w:val="3"/>
          <w:lang w:eastAsia="ja-JP" w:bidi="fa-IR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</w:t>
      </w:r>
      <w:r>
        <w:rPr>
          <w:rFonts w:ascii="ArialMT" w:eastAsiaTheme="minorHAnsi" w:hAnsi="ArialMT" w:cs="ArialMT"/>
          <w:lang w:eastAsia="en-US"/>
          <w14:ligatures w14:val="standardContextual"/>
        </w:rPr>
        <w:t xml:space="preserve">t.j. Dz. U. z 2023 r. poz. 775 ze zm.) </w:t>
      </w:r>
      <w:r>
        <w:rPr>
          <w:rFonts w:ascii="Arial" w:hAnsi="Arial" w:cs="Arial"/>
        </w:rPr>
        <w:t>– cyt. dalej jako „k.p.a.”) w związku z </w:t>
      </w:r>
      <w:r w:rsidRPr="00FF3CEC">
        <w:rPr>
          <w:rFonts w:ascii="Arial" w:hAnsi="Arial" w:cs="Arial"/>
        </w:rPr>
        <w:t xml:space="preserve">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jego ochronie, udziale społeczeństwa w ochronie środowiska oraz o ocenach oddziaływania na środowisko</w:t>
      </w:r>
      <w:r>
        <w:rPr>
          <w:rFonts w:ascii="Arial" w:hAnsi="Arial" w:cs="Arial"/>
        </w:rPr>
        <w:t xml:space="preserve"> </w:t>
      </w:r>
      <w:r>
        <w:rPr>
          <w:rFonts w:ascii="ArialMT" w:eastAsiaTheme="minorHAnsi" w:hAnsi="ArialMT" w:cs="ArialMT"/>
          <w:lang w:eastAsia="en-US"/>
          <w14:ligatures w14:val="standardContextual"/>
        </w:rPr>
        <w:t xml:space="preserve">(t.j. Dz. U. z 2023 r., poz. 1094 ze zm.) </w:t>
      </w:r>
      <w:r w:rsidRPr="00FF3CEC">
        <w:rPr>
          <w:rFonts w:ascii="Arial" w:hAnsi="Arial" w:cs="Arial"/>
        </w:rPr>
        <w:t>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 wszczęciu postępowania na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wniosek</w:t>
      </w:r>
      <w:bookmarkStart w:id="0" w:name="_Hlk520289827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pełnomocnika inwestora: Skarb Państwa - Generalny Dyrektor Dróg Krajowych i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Autostrad</w:t>
      </w:r>
      <w:r>
        <w:rPr>
          <w:rFonts w:ascii="Arial" w:hAnsi="Arial" w:cs="Arial"/>
        </w:rPr>
        <w:t xml:space="preserve"> działający przez Generalną Dyrekcję Dróg Krajowych i Autostrad, Oddział w Katowicach, zmierzającego do wydania decyzji o środowiskowych uwarunkowaniach </w:t>
      </w:r>
      <w:r w:rsidRPr="005C2915">
        <w:rPr>
          <w:rFonts w:ascii="Arial" w:eastAsia="Andale Sans UI" w:hAnsi="Arial" w:cs="Arial"/>
          <w:kern w:val="3"/>
          <w:lang w:eastAsia="ja-JP" w:bidi="fa-IR"/>
        </w:rPr>
        <w:t>dla</w:t>
      </w:r>
      <w:r>
        <w:rPr>
          <w:rFonts w:ascii="Arial" w:eastAsia="Andale Sans UI" w:hAnsi="Arial" w:cs="Arial"/>
          <w:kern w:val="3"/>
          <w:lang w:eastAsia="ja-JP" w:bidi="fa-IR"/>
        </w:rPr>
        <w:t> </w:t>
      </w:r>
      <w:r w:rsidRPr="005C2915">
        <w:rPr>
          <w:rFonts w:ascii="Arial" w:eastAsia="Andale Sans UI" w:hAnsi="Arial" w:cs="Arial"/>
          <w:kern w:val="3"/>
          <w:lang w:eastAsia="ja-JP" w:bidi="fa-IR"/>
        </w:rPr>
        <w:t>przedsięwzięcia</w:t>
      </w:r>
      <w:r>
        <w:rPr>
          <w:rFonts w:ascii="Arial" w:eastAsia="Andale Sans UI" w:hAnsi="Arial" w:cs="Arial"/>
          <w:kern w:val="3"/>
          <w:lang w:eastAsia="ja-JP" w:bidi="fa-IR"/>
        </w:rPr>
        <w:t xml:space="preserve"> pn.: „</w:t>
      </w:r>
      <w:r w:rsidRPr="00095F37">
        <w:rPr>
          <w:rFonts w:ascii="Arial" w:eastAsia="Andale Sans UI" w:hAnsi="Arial" w:cs="Arial"/>
          <w:kern w:val="3"/>
          <w:lang w:eastAsia="ja-JP" w:bidi="fa-IR"/>
        </w:rPr>
        <w:t>Rozbudowa drogi ekspresowej S1 odcinek Sosnowiec węzeł Jęzor (z</w:t>
      </w:r>
      <w:r>
        <w:rPr>
          <w:rFonts w:ascii="Arial" w:eastAsia="Andale Sans UI" w:hAnsi="Arial" w:cs="Arial"/>
          <w:kern w:val="3"/>
          <w:lang w:eastAsia="ja-JP" w:bidi="fa-IR"/>
        </w:rPr>
        <w:t> </w:t>
      </w:r>
      <w:r w:rsidRPr="00095F37">
        <w:rPr>
          <w:rFonts w:ascii="Arial" w:eastAsia="Andale Sans UI" w:hAnsi="Arial" w:cs="Arial"/>
          <w:kern w:val="3"/>
          <w:lang w:eastAsia="ja-JP" w:bidi="fa-IR"/>
        </w:rPr>
        <w:t>węzłem) - Mys</w:t>
      </w:r>
      <w:r w:rsidRPr="00095F37">
        <w:rPr>
          <w:rFonts w:ascii="Arial" w:eastAsia="Andale Sans UI" w:hAnsi="Arial" w:cs="Arial"/>
          <w:kern w:val="3"/>
          <w:lang w:eastAsia="ja-JP" w:bidi="fa-IR"/>
        </w:rPr>
        <w:t>łowice węzeł Brzęczkowice (bez węzła)</w:t>
      </w:r>
      <w:r>
        <w:rPr>
          <w:rFonts w:ascii="Arial" w:eastAsia="Andale Sans UI" w:hAnsi="Arial" w:cs="Arial"/>
          <w:kern w:val="3"/>
          <w:lang w:eastAsia="ja-JP" w:bidi="fa-IR"/>
        </w:rPr>
        <w:t>”.</w:t>
      </w:r>
    </w:p>
    <w:p w14:paraId="25BD17E7" w14:textId="77777777" w:rsidR="00000000" w:rsidRDefault="00000000" w:rsidP="00B25DE9">
      <w:pPr>
        <w:spacing w:before="120"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Jednocześnie informuję, że zgodnie z art. 64 ust. 1 </w:t>
      </w:r>
      <w:r w:rsidRPr="002959F3">
        <w:rPr>
          <w:rFonts w:ascii="Arial" w:hAnsi="Arial" w:cs="Arial"/>
        </w:rPr>
        <w:t xml:space="preserve">pkt 2 i 4 </w:t>
      </w:r>
      <w:r>
        <w:rPr>
          <w:rFonts w:ascii="Arial" w:hAnsi="Arial" w:cs="Arial"/>
        </w:rPr>
        <w:t>UUOŚ tutejszy Organ wystąpi o </w:t>
      </w:r>
      <w:r w:rsidRPr="00FF3CEC">
        <w:rPr>
          <w:rFonts w:ascii="Arial" w:hAnsi="Arial" w:cs="Arial"/>
        </w:rPr>
        <w:t>stanowisko w sprawie obowiązku przeprowadzenia oceny oddziaływania na środowisko do</w:t>
      </w:r>
      <w:bookmarkEnd w:id="0"/>
      <w:r>
        <w:rPr>
          <w:rFonts w:ascii="Arial" w:hAnsi="Arial" w:cs="Arial"/>
        </w:rPr>
        <w:t> </w:t>
      </w:r>
      <w:r w:rsidRPr="00484988">
        <w:rPr>
          <w:rFonts w:ascii="Arial" w:hAnsi="Arial" w:cs="Arial"/>
        </w:rPr>
        <w:t>Państwowego Powiatowego Inspektora Sanitarnego w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Jaworznie</w:t>
      </w:r>
      <w:r w:rsidRPr="00484988">
        <w:rPr>
          <w:rFonts w:ascii="Arial" w:hAnsi="Arial" w:cs="Arial"/>
        </w:rPr>
        <w:t xml:space="preserve"> oraz do </w:t>
      </w:r>
      <w:r>
        <w:rPr>
          <w:rFonts w:ascii="Arial" w:hAnsi="Arial" w:cs="Arial"/>
        </w:rPr>
        <w:t xml:space="preserve">Dyrektora </w:t>
      </w:r>
      <w:r>
        <w:rPr>
          <w:rFonts w:ascii="Arial" w:hAnsi="Arial" w:cs="Arial"/>
        </w:rPr>
        <w:t xml:space="preserve">Regionalnego </w:t>
      </w:r>
      <w:r>
        <w:rPr>
          <w:rFonts w:ascii="Arial" w:hAnsi="Arial" w:cs="Arial"/>
        </w:rPr>
        <w:t xml:space="preserve">Zarządu </w:t>
      </w:r>
      <w:r>
        <w:rPr>
          <w:rFonts w:ascii="Arial" w:hAnsi="Arial" w:cs="Arial"/>
        </w:rPr>
        <w:t xml:space="preserve">Gospodarki Wodnej 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Gliwicach</w:t>
      </w:r>
      <w:r w:rsidRPr="00484988">
        <w:rPr>
          <w:rFonts w:ascii="Arial" w:hAnsi="Arial" w:cs="Arial"/>
        </w:rPr>
        <w:t xml:space="preserve"> Państwowego Gospodarstwa Wodnego Wody Polskie.</w:t>
      </w:r>
    </w:p>
    <w:p w14:paraId="624AADF7" w14:textId="77777777" w:rsidR="00000000" w:rsidRPr="00FF3CEC" w:rsidRDefault="00000000" w:rsidP="00B25DE9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</w:t>
      </w:r>
      <w:r>
        <w:rPr>
          <w:rFonts w:ascii="Arial" w:hAnsi="Arial" w:cs="Arial"/>
        </w:rPr>
        <w:t>espondencję na adres Regionalnej Dyrekcji</w:t>
      </w:r>
      <w:r w:rsidRPr="00FF3CEC">
        <w:rPr>
          <w:rFonts w:ascii="Arial" w:hAnsi="Arial" w:cs="Arial"/>
        </w:rPr>
        <w:t xml:space="preserve"> Ochrony Środowiska w Katowicach, a także za pomocą środków komunikacji elektronicznej przez elektroniczną skrzynkę podawczą organu.</w:t>
      </w:r>
    </w:p>
    <w:p w14:paraId="6600CDA5" w14:textId="77777777" w:rsidR="00000000" w:rsidRPr="00FF3CEC" w:rsidRDefault="00000000" w:rsidP="00B25DE9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</w:t>
      </w:r>
      <w:r w:rsidRPr="00624704">
        <w:rPr>
          <w:rFonts w:ascii="Arial" w:hAnsi="Arial" w:cs="Arial"/>
          <w:lang w:eastAsia="ar-SA"/>
        </w:rPr>
        <w:t>819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14:paraId="47DE28E1" w14:textId="77777777" w:rsidR="00000000" w:rsidRDefault="00000000" w:rsidP="00B25D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30D315D5" w14:textId="77777777" w:rsidR="00000000" w:rsidRDefault="00000000" w:rsidP="00B25D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2CF95AE8" w14:textId="77777777" w:rsidR="00000000" w:rsidRPr="00FF3CEC" w:rsidRDefault="00000000" w:rsidP="00B25DE9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7521378A" w14:textId="5D371070" w:rsidR="00000000" w:rsidRPr="002959F3" w:rsidRDefault="00000000" w:rsidP="00B25DE9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>w dniach od</w:t>
      </w:r>
      <w:r w:rsidR="00D83AA6">
        <w:rPr>
          <w:rFonts w:ascii="Arial" w:eastAsia="Times New Roman" w:hAnsi="Arial" w:cs="Arial"/>
        </w:rPr>
        <w:t xml:space="preserve"> 2 sierpnia 2023 r.</w:t>
      </w:r>
      <w:r w:rsidRPr="002959F3">
        <w:rPr>
          <w:rFonts w:ascii="Arial" w:eastAsia="Times New Roman" w:hAnsi="Arial" w:cs="Arial"/>
        </w:rPr>
        <w:t xml:space="preserve"> do </w:t>
      </w:r>
      <w:r w:rsidR="00D83AA6">
        <w:rPr>
          <w:rFonts w:ascii="Arial" w:eastAsia="Times New Roman" w:hAnsi="Arial" w:cs="Arial"/>
        </w:rPr>
        <w:t>17 sierpnia 2023 r.</w:t>
      </w:r>
    </w:p>
    <w:p w14:paraId="165CB15B" w14:textId="77777777" w:rsidR="00000000" w:rsidRPr="008F2D4E" w:rsidRDefault="00000000" w:rsidP="00B25DE9">
      <w:pPr>
        <w:spacing w:before="1320" w:after="0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Otrzymuj</w:t>
      </w:r>
      <w:r>
        <w:rPr>
          <w:rFonts w:ascii="Arial" w:hAnsi="Arial" w:cs="Arial"/>
          <w:sz w:val="20"/>
          <w:szCs w:val="20"/>
        </w:rPr>
        <w:t>e</w:t>
      </w:r>
      <w:r w:rsidRPr="008F2D4E">
        <w:rPr>
          <w:rFonts w:ascii="Arial" w:hAnsi="Arial" w:cs="Arial"/>
          <w:sz w:val="20"/>
          <w:szCs w:val="20"/>
        </w:rPr>
        <w:t xml:space="preserve">: </w:t>
      </w:r>
    </w:p>
    <w:p w14:paraId="7D0CAC39" w14:textId="77777777" w:rsidR="00000000" w:rsidRPr="000134F9" w:rsidRDefault="00000000" w:rsidP="000134F9">
      <w:pPr>
        <w:numPr>
          <w:ilvl w:val="0"/>
          <w:numId w:val="1"/>
        </w:numPr>
        <w:spacing w:after="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0134F9">
        <w:rPr>
          <w:rFonts w:ascii="Arial" w:hAnsi="Arial" w:cs="Arial"/>
          <w:sz w:val="20"/>
          <w:szCs w:val="20"/>
        </w:rPr>
        <w:t>Skarb Państwa - Generalny Dyrektor Dróg Krajowych i Autostrad działający przez Generalną Dyrekcję Dróg Krajowych i Autostrad, Oddział w Katowicach</w:t>
      </w:r>
      <w:r>
        <w:rPr>
          <w:rFonts w:ascii="Arial" w:hAnsi="Arial" w:cs="Arial"/>
          <w:sz w:val="20"/>
          <w:szCs w:val="20"/>
        </w:rPr>
        <w:t>,</w:t>
      </w:r>
      <w:r w:rsidRPr="000134F9">
        <w:rPr>
          <w:rFonts w:ascii="Arial" w:hAnsi="Arial" w:cs="Arial"/>
          <w:sz w:val="20"/>
          <w:szCs w:val="20"/>
        </w:rPr>
        <w:t xml:space="preserve"> </w:t>
      </w:r>
      <w:r w:rsidRPr="00AC55AC">
        <w:rPr>
          <w:rFonts w:ascii="Arial" w:hAnsi="Arial" w:cs="Arial"/>
          <w:sz w:val="20"/>
          <w:szCs w:val="20"/>
        </w:rPr>
        <w:t>reprezentowan</w:t>
      </w:r>
      <w:r>
        <w:rPr>
          <w:rFonts w:ascii="Arial" w:hAnsi="Arial" w:cs="Arial"/>
          <w:sz w:val="20"/>
          <w:szCs w:val="20"/>
        </w:rPr>
        <w:t>y</w:t>
      </w:r>
      <w:r w:rsidRPr="00AC55AC">
        <w:rPr>
          <w:rFonts w:ascii="Arial" w:hAnsi="Arial" w:cs="Arial"/>
          <w:sz w:val="20"/>
          <w:szCs w:val="20"/>
        </w:rPr>
        <w:t xml:space="preserve"> przez pełnomocnika </w:t>
      </w:r>
      <w:r w:rsidRPr="000134F9">
        <w:rPr>
          <w:rFonts w:ascii="Arial" w:hAnsi="Arial" w:cs="Arial"/>
          <w:sz w:val="20"/>
          <w:szCs w:val="20"/>
        </w:rPr>
        <w:t>- P. Sławomir Połomka</w:t>
      </w:r>
    </w:p>
    <w:p w14:paraId="6A380170" w14:textId="77777777" w:rsidR="00000000" w:rsidRPr="008F2D4E" w:rsidRDefault="00000000" w:rsidP="00B25DE9">
      <w:pPr>
        <w:numPr>
          <w:ilvl w:val="0"/>
          <w:numId w:val="1"/>
        </w:numPr>
        <w:spacing w:after="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14:paraId="019C13E9" w14:textId="77777777" w:rsidR="00000000" w:rsidRPr="008F2D4E" w:rsidRDefault="00000000" w:rsidP="00B25DE9">
      <w:pPr>
        <w:numPr>
          <w:ilvl w:val="0"/>
          <w:numId w:val="1"/>
        </w:numPr>
        <w:spacing w:after="36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WOOŚ aa</w:t>
      </w:r>
    </w:p>
    <w:p w14:paraId="5BB48C89" w14:textId="77777777" w:rsidR="00000000" w:rsidRPr="000134F9" w:rsidRDefault="00000000" w:rsidP="00B25DE9">
      <w:pPr>
        <w:spacing w:after="0"/>
        <w:rPr>
          <w:rFonts w:ascii="Arial" w:hAnsi="Arial" w:cs="Arial"/>
          <w:sz w:val="20"/>
          <w:szCs w:val="20"/>
        </w:rPr>
      </w:pPr>
      <w:r w:rsidRPr="000134F9">
        <w:rPr>
          <w:rFonts w:ascii="Arial" w:hAnsi="Arial" w:cs="Arial"/>
          <w:sz w:val="20"/>
          <w:szCs w:val="20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38805B22" w14:textId="77777777" w:rsidR="00000000" w:rsidRPr="000134F9" w:rsidRDefault="00000000" w:rsidP="00B25DE9">
      <w:pPr>
        <w:spacing w:after="0"/>
        <w:rPr>
          <w:rFonts w:ascii="Arial" w:hAnsi="Arial" w:cs="Arial"/>
          <w:sz w:val="20"/>
          <w:szCs w:val="20"/>
        </w:rPr>
      </w:pPr>
      <w:r w:rsidRPr="000134F9">
        <w:rPr>
          <w:rFonts w:ascii="Arial" w:hAnsi="Arial" w:cs="Arial"/>
          <w:sz w:val="20"/>
          <w:szCs w:val="20"/>
        </w:rPr>
        <w:t>Art. 61 § 4 k.p.a. „O wszczęciu postępowania z urzędu lub na żądanie jednej ze stron należy zawiadomić wszystkie osoby będące stronami w sprawie”.</w:t>
      </w:r>
    </w:p>
    <w:p w14:paraId="2F34F3DB" w14:textId="77777777" w:rsidR="00000000" w:rsidRPr="000134F9" w:rsidRDefault="00000000" w:rsidP="00B25DE9">
      <w:pPr>
        <w:spacing w:after="0"/>
        <w:rPr>
          <w:rFonts w:ascii="Arial" w:hAnsi="Arial" w:cs="Arial"/>
          <w:sz w:val="20"/>
          <w:szCs w:val="20"/>
        </w:rPr>
      </w:pPr>
      <w:r w:rsidRPr="000134F9">
        <w:rPr>
          <w:rFonts w:ascii="Arial" w:hAnsi="Arial" w:cs="Arial"/>
          <w:sz w:val="20"/>
          <w:szCs w:val="20"/>
        </w:rPr>
        <w:t>Art. 49 § 1 k.p.a. „</w:t>
      </w:r>
      <w:r w:rsidRPr="000134F9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34F9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0134F9">
        <w:rPr>
          <w:rFonts w:ascii="Arial" w:hAnsi="Arial" w:cs="Arial"/>
          <w:sz w:val="20"/>
          <w:szCs w:val="20"/>
        </w:rPr>
        <w:t xml:space="preserve">. </w:t>
      </w:r>
    </w:p>
    <w:p w14:paraId="1D7BDD7F" w14:textId="77777777" w:rsidR="00000000" w:rsidRPr="000134F9" w:rsidRDefault="00000000" w:rsidP="00B25DE9">
      <w:pPr>
        <w:spacing w:after="0"/>
        <w:rPr>
          <w:rFonts w:ascii="Arial" w:hAnsi="Arial" w:cs="Arial"/>
          <w:sz w:val="20"/>
          <w:szCs w:val="20"/>
        </w:rPr>
      </w:pPr>
      <w:r w:rsidRPr="000134F9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</w:t>
      </w:r>
      <w:r>
        <w:rPr>
          <w:rFonts w:ascii="Arial" w:hAnsi="Arial" w:cs="Arial"/>
          <w:sz w:val="20"/>
          <w:szCs w:val="20"/>
        </w:rPr>
        <w:t> </w:t>
      </w:r>
      <w:r w:rsidRPr="000134F9">
        <w:rPr>
          <w:rFonts w:ascii="Arial" w:hAnsi="Arial" w:cs="Arial"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3ED08CF" w14:textId="77777777" w:rsidR="00000000" w:rsidRPr="00D12AFC" w:rsidRDefault="00000000" w:rsidP="00D83AA6">
      <w:pPr>
        <w:spacing w:before="360" w:after="36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KLAUZULA INFORMACYJNA</w:t>
      </w:r>
    </w:p>
    <w:p w14:paraId="2777C577" w14:textId="77777777" w:rsidR="00000000" w:rsidRPr="00D12AFC" w:rsidRDefault="00000000" w:rsidP="00B25DE9">
      <w:pPr>
        <w:spacing w:before="1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Na podstawie art. 13 oraz art. 14 ogólnego Rozporządzenia Parlamentu Europejskiego i Rady UE</w:t>
      </w:r>
      <w:r>
        <w:rPr>
          <w:rFonts w:ascii="Arial" w:hAnsi="Arial" w:cs="Arial"/>
          <w:sz w:val="16"/>
          <w:szCs w:val="16"/>
        </w:rPr>
        <w:t xml:space="preserve"> o ochronie danych (Dz. Urz. UE </w:t>
      </w:r>
      <w:r w:rsidRPr="00D12AFC">
        <w:rPr>
          <w:rFonts w:ascii="Arial" w:hAnsi="Arial" w:cs="Arial"/>
          <w:sz w:val="16"/>
          <w:szCs w:val="16"/>
        </w:rPr>
        <w:t>119 z 04.05.2016) * zwanego dalej RODO, podaję następujące informacje:</w:t>
      </w:r>
    </w:p>
    <w:p w14:paraId="38DF3F05" w14:textId="77777777" w:rsidR="00000000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Administratorem danych osobowych zgromadzonych w aktach sprawy jest Regionalny Dyrektor Ochrony Środowiska w Katowicach z siedzibą w Katowicach Plac Grunwaldzki 8-10, 40-127 Katowice, tel.: 32 4206801, fax: 32 4206884, </w:t>
      </w:r>
    </w:p>
    <w:p w14:paraId="67818605" w14:textId="77777777" w:rsidR="00000000" w:rsidRPr="00D12AFC" w:rsidRDefault="00000000" w:rsidP="00B25DE9">
      <w:pPr>
        <w:spacing w:after="0"/>
        <w:ind w:left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 w:rsidRPr="00D12AFC">
          <w:rPr>
            <w:rStyle w:val="Hipercze"/>
            <w:rFonts w:ascii="Arial" w:hAnsi="Arial" w:cs="Arial"/>
            <w:sz w:val="16"/>
            <w:szCs w:val="16"/>
          </w:rPr>
          <w:t>sekretariat@katowice.rdos.gov.pl</w:t>
        </w:r>
      </w:hyperlink>
      <w:r w:rsidRPr="00D12AFC">
        <w:rPr>
          <w:rFonts w:ascii="Arial" w:hAnsi="Arial" w:cs="Arial"/>
          <w:sz w:val="16"/>
          <w:szCs w:val="16"/>
        </w:rPr>
        <w:t>.</w:t>
      </w:r>
    </w:p>
    <w:p w14:paraId="6EFF5A89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osobowe zgromadzone w aktach sprawy będą przetwarzane na podstawie art. 6 ust. 1 lit. c RODO oraz ustawy z dnia 14 czerwca 1960 r. Kodeks postępowania administracyjnego i ustawy z dnia 3 października 2008 r. o udostępnianiu informacji o środowisku i jego ochronie, udziale społeczeństwa w ochronie środowiska oraz o ocenach oddziaływania na środ</w:t>
      </w:r>
      <w:r>
        <w:rPr>
          <w:rFonts w:ascii="Arial" w:hAnsi="Arial" w:cs="Arial"/>
          <w:sz w:val="16"/>
          <w:szCs w:val="16"/>
        </w:rPr>
        <w:t>owisko, w </w:t>
      </w:r>
      <w:r w:rsidRPr="00D12AFC">
        <w:rPr>
          <w:rFonts w:ascii="Arial" w:hAnsi="Arial" w:cs="Arial"/>
          <w:sz w:val="16"/>
          <w:szCs w:val="16"/>
        </w:rPr>
        <w:t>celu realizacji zadań Regionalnego Dyrektora Ochrony Środowiska w Katowicach wy</w:t>
      </w:r>
      <w:r>
        <w:rPr>
          <w:rFonts w:ascii="Arial" w:hAnsi="Arial" w:cs="Arial"/>
          <w:sz w:val="16"/>
          <w:szCs w:val="16"/>
        </w:rPr>
        <w:t>nikających z ww. ustaw (dane są </w:t>
      </w:r>
      <w:r w:rsidRPr="00D12AFC">
        <w:rPr>
          <w:rFonts w:ascii="Arial" w:hAnsi="Arial" w:cs="Arial"/>
          <w:sz w:val="16"/>
          <w:szCs w:val="16"/>
        </w:rPr>
        <w:t>wykorzystane w postępowaniu administracyjnym dotyczącym wydania decyzji o środ</w:t>
      </w:r>
      <w:r>
        <w:rPr>
          <w:rFonts w:ascii="Arial" w:hAnsi="Arial" w:cs="Arial"/>
          <w:sz w:val="16"/>
          <w:szCs w:val="16"/>
        </w:rPr>
        <w:t>owiskowych uwarunkowaniach oraz </w:t>
      </w:r>
      <w:r w:rsidRPr="00D12AFC">
        <w:rPr>
          <w:rFonts w:ascii="Arial" w:hAnsi="Arial" w:cs="Arial"/>
          <w:sz w:val="16"/>
          <w:szCs w:val="16"/>
        </w:rPr>
        <w:t>umożliwią doręczenie korespondencji).</w:t>
      </w:r>
    </w:p>
    <w:p w14:paraId="5541291D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osobowe zgromadzone w aktach sprawy zostały pozyskane z wniosku, pełnomocnictwa, danych ewidencyjnych bazy EGiB oraz karty informacyjnej przedsięwzięcia.</w:t>
      </w:r>
    </w:p>
    <w:p w14:paraId="3FD31461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Podanie danych jest: niezbędne do udzielenia merytorycznej odpowiedzi na wniosek, zgodnie z ustawą z dnia 14 czerwca 1960 r. Kodeks postępowania administracyjnego, w związku z ustawą z dnia 3 października 2008 r. o udostępnianiu informacji o środowisku i jego ochronie, udziale społeczeństwa w ochronie środowiska oraz o ocenach oddziaływan</w:t>
      </w:r>
      <w:r>
        <w:rPr>
          <w:rFonts w:ascii="Arial" w:hAnsi="Arial" w:cs="Arial"/>
          <w:sz w:val="16"/>
          <w:szCs w:val="16"/>
        </w:rPr>
        <w:t>ia na </w:t>
      </w:r>
      <w:r w:rsidRPr="00D12AFC">
        <w:rPr>
          <w:rFonts w:ascii="Arial" w:hAnsi="Arial" w:cs="Arial"/>
          <w:sz w:val="16"/>
          <w:szCs w:val="16"/>
        </w:rPr>
        <w:t>środowisko.</w:t>
      </w:r>
    </w:p>
    <w:p w14:paraId="1FC194B9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udostępniane jedynie podmiotom uprawnionym na podstawie przepisów prawa.</w:t>
      </w:r>
    </w:p>
    <w:p w14:paraId="60733B9F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będą przetwarzane do momentu ustania celu przetwarzania określonego w pkt. 2, a p</w:t>
      </w:r>
      <w:r>
        <w:rPr>
          <w:rFonts w:ascii="Arial" w:hAnsi="Arial" w:cs="Arial"/>
          <w:sz w:val="16"/>
          <w:szCs w:val="16"/>
        </w:rPr>
        <w:t>o tym czasie przez okres oraz w </w:t>
      </w:r>
      <w:r w:rsidRPr="00D12AFC">
        <w:rPr>
          <w:rFonts w:ascii="Arial" w:hAnsi="Arial" w:cs="Arial"/>
          <w:sz w:val="16"/>
          <w:szCs w:val="16"/>
        </w:rPr>
        <w:t>zakresie wymaganym przez przepisy powszechne obowiązującego prawa w celu archiwizacji.</w:t>
      </w:r>
    </w:p>
    <w:p w14:paraId="3FC3285D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transferowane do państw trzecich oraz organizacji międzynarodowych.</w:t>
      </w:r>
    </w:p>
    <w:p w14:paraId="3CF05D50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Dane nie będą profilowane.</w:t>
      </w:r>
    </w:p>
    <w:p w14:paraId="6C38A49F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Każdemu przysługuje prawo do żądania dostępu do swoich danych osobowych i prawo do ich sprostowania.</w:t>
      </w:r>
    </w:p>
    <w:p w14:paraId="54104A71" w14:textId="77777777" w:rsidR="00000000" w:rsidRPr="00D12AFC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Każdemu przysługuje prawo do wniesienia skargi do organu nadzorczego w sprawach </w:t>
      </w:r>
      <w:r>
        <w:rPr>
          <w:rFonts w:ascii="Arial" w:hAnsi="Arial" w:cs="Arial"/>
          <w:sz w:val="16"/>
          <w:szCs w:val="16"/>
        </w:rPr>
        <w:t>ochrony danych osobowych tj. do </w:t>
      </w:r>
      <w:r w:rsidRPr="00D12AFC">
        <w:rPr>
          <w:rFonts w:ascii="Arial" w:hAnsi="Arial" w:cs="Arial"/>
          <w:sz w:val="16"/>
          <w:szCs w:val="16"/>
        </w:rPr>
        <w:t>Prezesa Urzędu Ochrony Danych Osobowych.</w:t>
      </w:r>
    </w:p>
    <w:p w14:paraId="1004B36F" w14:textId="77777777" w:rsidR="00000000" w:rsidRDefault="00000000" w:rsidP="00B25DE9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 xml:space="preserve">Wszelkie informacje związane z danymi osobowymi można uzyskać kontaktując się z Inspektorem Ochrony Danych Regionalnej Dyrekcji Ochrony Środowiska w Katowicach pod adresem e-mail: </w:t>
      </w:r>
      <w:hyperlink r:id="rId8" w:history="1">
        <w:r w:rsidRPr="00D12AFC">
          <w:rPr>
            <w:rStyle w:val="Hipercze"/>
            <w:rFonts w:ascii="Arial" w:hAnsi="Arial" w:cs="Arial"/>
            <w:sz w:val="16"/>
            <w:szCs w:val="16"/>
          </w:rPr>
          <w:t>iod@katowice.rdos.gov.pl</w:t>
        </w:r>
      </w:hyperlink>
    </w:p>
    <w:p w14:paraId="1F646FC2" w14:textId="77777777" w:rsidR="00000000" w:rsidRPr="00D12AFC" w:rsidRDefault="00000000" w:rsidP="00B25DE9">
      <w:pPr>
        <w:spacing w:after="0"/>
        <w:ind w:left="426"/>
        <w:rPr>
          <w:rFonts w:ascii="Arial" w:hAnsi="Arial" w:cs="Arial"/>
          <w:sz w:val="16"/>
          <w:szCs w:val="16"/>
        </w:rPr>
      </w:pPr>
    </w:p>
    <w:p w14:paraId="6B20356C" w14:textId="77777777" w:rsidR="00000000" w:rsidRPr="00B25DE9" w:rsidRDefault="00000000" w:rsidP="00B25DE9">
      <w:pPr>
        <w:ind w:left="420" w:hanging="420"/>
        <w:rPr>
          <w:rFonts w:ascii="Arial" w:hAnsi="Arial" w:cs="Arial"/>
          <w:sz w:val="16"/>
          <w:szCs w:val="16"/>
        </w:rPr>
      </w:pPr>
      <w:r w:rsidRPr="00D12AFC">
        <w:rPr>
          <w:rFonts w:ascii="Arial" w:hAnsi="Arial" w:cs="Arial"/>
          <w:sz w:val="16"/>
          <w:szCs w:val="16"/>
        </w:rPr>
        <w:t>*        Rozporządzenie Parlamentu Europejskiego i Rady UE 2016/679 z dnia 27 kwietnia 2016 r. w sprawie ochrony osób fizycznych w związku z przetwarzaniem danych osobowych i w sprawie swobodnego przepływu takich danych oraz uchylenia dyrektywy 95/46/WE (Dz. Urz. UE L 119 z 04.05.2016).</w:t>
      </w:r>
    </w:p>
    <w:sectPr w:rsidR="007F6EA2" w:rsidRPr="00B25DE9" w:rsidSect="00507D3E"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FD988" w14:textId="77777777" w:rsidR="00E712FD" w:rsidRDefault="00E712FD">
      <w:pPr>
        <w:spacing w:after="0" w:line="240" w:lineRule="auto"/>
      </w:pPr>
      <w:r>
        <w:separator/>
      </w:r>
    </w:p>
  </w:endnote>
  <w:endnote w:type="continuationSeparator" w:id="0">
    <w:p w14:paraId="499A2426" w14:textId="77777777" w:rsidR="00E712FD" w:rsidRDefault="00E7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E5A6" w14:textId="0DDFA958" w:rsidR="00000000" w:rsidRPr="008F2D4E" w:rsidRDefault="00000000" w:rsidP="00D83AA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3B94" w14:textId="77777777" w:rsidR="00E712FD" w:rsidRDefault="00E712FD">
      <w:pPr>
        <w:spacing w:after="0" w:line="240" w:lineRule="auto"/>
      </w:pPr>
      <w:r>
        <w:separator/>
      </w:r>
    </w:p>
  </w:footnote>
  <w:footnote w:type="continuationSeparator" w:id="0">
    <w:p w14:paraId="0BB59B2F" w14:textId="77777777" w:rsidR="00E712FD" w:rsidRDefault="00E7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C7A23"/>
    <w:multiLevelType w:val="hybridMultilevel"/>
    <w:tmpl w:val="DE40D006"/>
    <w:lvl w:ilvl="0" w:tplc="DF685B4C">
      <w:start w:val="1"/>
      <w:numFmt w:val="decimal"/>
      <w:lvlText w:val="%1."/>
      <w:lvlJc w:val="left"/>
      <w:pPr>
        <w:ind w:left="720" w:hanging="360"/>
      </w:pPr>
    </w:lvl>
    <w:lvl w:ilvl="1" w:tplc="10283C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6230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986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030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7219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8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4A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C1D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04CA9"/>
    <w:multiLevelType w:val="hybridMultilevel"/>
    <w:tmpl w:val="57D60F30"/>
    <w:lvl w:ilvl="0" w:tplc="89DE9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944E4E2" w:tentative="1">
      <w:start w:val="1"/>
      <w:numFmt w:val="lowerLetter"/>
      <w:lvlText w:val="%2."/>
      <w:lvlJc w:val="left"/>
      <w:pPr>
        <w:ind w:left="1440" w:hanging="360"/>
      </w:pPr>
    </w:lvl>
    <w:lvl w:ilvl="2" w:tplc="5AC6CDBA" w:tentative="1">
      <w:start w:val="1"/>
      <w:numFmt w:val="lowerRoman"/>
      <w:lvlText w:val="%3."/>
      <w:lvlJc w:val="right"/>
      <w:pPr>
        <w:ind w:left="2160" w:hanging="180"/>
      </w:pPr>
    </w:lvl>
    <w:lvl w:ilvl="3" w:tplc="EC32E5E8" w:tentative="1">
      <w:start w:val="1"/>
      <w:numFmt w:val="decimal"/>
      <w:lvlText w:val="%4."/>
      <w:lvlJc w:val="left"/>
      <w:pPr>
        <w:ind w:left="2880" w:hanging="360"/>
      </w:pPr>
    </w:lvl>
    <w:lvl w:ilvl="4" w:tplc="878EC264" w:tentative="1">
      <w:start w:val="1"/>
      <w:numFmt w:val="lowerLetter"/>
      <w:lvlText w:val="%5."/>
      <w:lvlJc w:val="left"/>
      <w:pPr>
        <w:ind w:left="3600" w:hanging="360"/>
      </w:pPr>
    </w:lvl>
    <w:lvl w:ilvl="5" w:tplc="E7AC4D84" w:tentative="1">
      <w:start w:val="1"/>
      <w:numFmt w:val="lowerRoman"/>
      <w:lvlText w:val="%6."/>
      <w:lvlJc w:val="right"/>
      <w:pPr>
        <w:ind w:left="4320" w:hanging="180"/>
      </w:pPr>
    </w:lvl>
    <w:lvl w:ilvl="6" w:tplc="41A6F676" w:tentative="1">
      <w:start w:val="1"/>
      <w:numFmt w:val="decimal"/>
      <w:lvlText w:val="%7."/>
      <w:lvlJc w:val="left"/>
      <w:pPr>
        <w:ind w:left="5040" w:hanging="360"/>
      </w:pPr>
    </w:lvl>
    <w:lvl w:ilvl="7" w:tplc="CD2233C4" w:tentative="1">
      <w:start w:val="1"/>
      <w:numFmt w:val="lowerLetter"/>
      <w:lvlText w:val="%8."/>
      <w:lvlJc w:val="left"/>
      <w:pPr>
        <w:ind w:left="5760" w:hanging="360"/>
      </w:pPr>
    </w:lvl>
    <w:lvl w:ilvl="8" w:tplc="78501F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444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361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F2"/>
    <w:rsid w:val="00D83AA6"/>
    <w:rsid w:val="00E712FD"/>
    <w:rsid w:val="00FA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D8E3"/>
  <w15:docId w15:val="{D5735C45-0603-4315-88B7-DC1C86C6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5DE9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25DE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25DE9"/>
    <w:rPr>
      <w:rFonts w:ascii="Times New Roman" w:eastAsia="Times New Roman" w:hAnsi="Times New Roman" w:cs="Times New Roman"/>
      <w:b/>
      <w:kern w:val="0"/>
      <w:sz w:val="28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5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DE9"/>
    <w:rPr>
      <w:rFonts w:eastAsiaTheme="minorEastAsia"/>
      <w:kern w:val="0"/>
      <w:lang w:eastAsia="pl-PL"/>
      <w14:ligatures w14:val="none"/>
    </w:rPr>
  </w:style>
  <w:style w:type="character" w:customStyle="1" w:styleId="5yl5">
    <w:name w:val="_5yl5"/>
    <w:basedOn w:val="Domylnaczcionkaakapitu"/>
    <w:rsid w:val="00B25DE9"/>
  </w:style>
  <w:style w:type="character" w:styleId="Hipercze">
    <w:name w:val="Hyperlink"/>
    <w:uiPriority w:val="99"/>
    <w:rsid w:val="00B25DE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8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AA6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Adam Jędrzejowski</cp:lastModifiedBy>
  <cp:revision>8</cp:revision>
  <dcterms:created xsi:type="dcterms:W3CDTF">2023-07-18T10:18:00Z</dcterms:created>
  <dcterms:modified xsi:type="dcterms:W3CDTF">2023-08-03T07:22:00Z</dcterms:modified>
</cp:coreProperties>
</file>