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3F08D" w14:textId="77777777" w:rsidR="00082187" w:rsidRPr="007D4F00" w:rsidRDefault="00000000" w:rsidP="00425276">
      <w:pPr>
        <w:spacing w:after="0" w:line="240" w:lineRule="auto"/>
        <w:rPr>
          <w:rFonts w:ascii="Lato" w:hAnsi="Lato"/>
          <w:sz w:val="24"/>
          <w:szCs w:val="24"/>
        </w:rPr>
      </w:pPr>
      <w:r w:rsidRPr="007D4F00">
        <w:rPr>
          <w:rFonts w:ascii="Lato" w:hAnsi="Lato"/>
          <w:sz w:val="24"/>
          <w:szCs w:val="24"/>
        </w:rPr>
        <w:t>Departament Płatności Bezpośrednich</w:t>
      </w:r>
    </w:p>
    <w:p w14:paraId="77502DFB" w14:textId="77777777" w:rsidR="00082187" w:rsidRPr="007D4F00" w:rsidRDefault="00082187" w:rsidP="00C11BF7">
      <w:pPr>
        <w:spacing w:after="0" w:line="240" w:lineRule="auto"/>
        <w:rPr>
          <w:rFonts w:ascii="Lato" w:hAnsi="Lato"/>
        </w:rPr>
      </w:pPr>
    </w:p>
    <w:p w14:paraId="5A00F170" w14:textId="77777777" w:rsidR="00082187" w:rsidRPr="007D4F00" w:rsidRDefault="00082187" w:rsidP="00C11BF7">
      <w:pPr>
        <w:spacing w:after="0" w:line="240" w:lineRule="auto"/>
        <w:rPr>
          <w:rFonts w:ascii="Lato" w:hAnsi="Lato"/>
        </w:rPr>
      </w:pPr>
    </w:p>
    <w:p w14:paraId="713B4E3F" w14:textId="77777777" w:rsidR="00082187" w:rsidRPr="007D4F00" w:rsidRDefault="00000000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bdr w:val="nil"/>
        </w:rPr>
      </w:pPr>
      <w:r w:rsidRPr="007D4F00">
        <w:rPr>
          <w:rFonts w:ascii="Lato" w:eastAsia="Calibri" w:hAnsi="Lato" w:cs="Arial"/>
          <w:bdr w:val="nil"/>
        </w:rPr>
        <w:t xml:space="preserve">Warszawa, </w:t>
      </w:r>
      <w:bookmarkStart w:id="0" w:name="ezdDataPodpisu"/>
      <w:r w:rsidRPr="007D4F00">
        <w:rPr>
          <w:rFonts w:ascii="Lato" w:eastAsia="Calibri" w:hAnsi="Lato" w:cs="Arial"/>
          <w:bdr w:val="nil"/>
        </w:rPr>
        <w:t>$</w:t>
      </w:r>
      <w:r w:rsidRPr="007D4F00">
        <w:rPr>
          <w:rFonts w:ascii="Lato" w:eastAsia="Calibri" w:hAnsi="Lato" w:cs="Arial"/>
          <w:color w:val="808080" w:themeColor="background1" w:themeShade="80"/>
          <w:bdr w:val="nil"/>
        </w:rPr>
        <w:t>data podpisu</w:t>
      </w:r>
      <w:bookmarkEnd w:id="0"/>
      <w:r w:rsidRPr="007D4F00">
        <w:rPr>
          <w:rFonts w:ascii="Lato" w:eastAsia="Calibri" w:hAnsi="Lato" w:cs="Arial"/>
          <w:bdr w:val="nil"/>
        </w:rPr>
        <w:t xml:space="preserve"> r.</w:t>
      </w:r>
    </w:p>
    <w:p w14:paraId="0B35AAB2" w14:textId="77777777" w:rsidR="00082187" w:rsidRPr="007D4F00" w:rsidRDefault="00000000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color w:val="808080" w:themeColor="background1" w:themeShade="80"/>
          <w:bdr w:val="nil"/>
        </w:rPr>
      </w:pPr>
      <w:r w:rsidRPr="007D4F00">
        <w:rPr>
          <w:rFonts w:ascii="Lato" w:eastAsia="Calibri" w:hAnsi="Lato" w:cs="Arial"/>
          <w:bdr w:val="nil"/>
        </w:rPr>
        <w:t xml:space="preserve">znak sprawy: </w:t>
      </w:r>
      <w:bookmarkStart w:id="1" w:name="ezdSprawaZnak"/>
      <w:r w:rsidRPr="007D4F00">
        <w:rPr>
          <w:rFonts w:ascii="Lato" w:eastAsia="Calibri" w:hAnsi="Lato" w:cs="Arial"/>
          <w:bdr w:val="nil"/>
        </w:rPr>
        <w:t>DPB.śk.23.1.2026</w:t>
      </w:r>
      <w:bookmarkEnd w:id="1"/>
    </w:p>
    <w:p w14:paraId="24E2200B" w14:textId="77777777" w:rsidR="00082187" w:rsidRPr="007D4F00" w:rsidRDefault="00000000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bdr w:val="nil"/>
        </w:rPr>
      </w:pPr>
      <w:r w:rsidRPr="007D4F00">
        <w:rPr>
          <w:rFonts w:ascii="Lato" w:eastAsia="Calibri" w:hAnsi="Lato" w:cs="Arial"/>
          <w:bdr w:val="nil"/>
        </w:rPr>
        <w:t xml:space="preserve">sprawę prowadzi: </w:t>
      </w:r>
      <w:bookmarkStart w:id="2" w:name="ezdAutorNazwa"/>
      <w:r w:rsidRPr="007D4F00">
        <w:rPr>
          <w:rFonts w:ascii="Lato" w:eastAsia="Calibri" w:hAnsi="Lato" w:cs="Arial"/>
          <w:bdr w:val="nil"/>
        </w:rPr>
        <w:t>Anna Klisowska</w:t>
      </w:r>
      <w:bookmarkEnd w:id="2"/>
    </w:p>
    <w:p w14:paraId="11F41460" w14:textId="04FBC34A" w:rsidR="00082187" w:rsidRPr="007D4F00" w:rsidRDefault="00000000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bdr w:val="nil"/>
        </w:rPr>
      </w:pPr>
      <w:r w:rsidRPr="007D4F00">
        <w:rPr>
          <w:rFonts w:ascii="Lato" w:eastAsia="Calibri" w:hAnsi="Lato" w:cs="Arial"/>
          <w:bdr w:val="nil"/>
        </w:rPr>
        <w:t xml:space="preserve">telefon: </w:t>
      </w:r>
      <w:bookmarkStart w:id="3" w:name="ezdAutorAtrybut1"/>
      <w:bookmarkEnd w:id="3"/>
      <w:r w:rsidR="00A006E3">
        <w:rPr>
          <w:rFonts w:ascii="Lato" w:eastAsia="Calibri" w:hAnsi="Lato" w:cs="Arial"/>
          <w:bdr w:val="nil"/>
        </w:rPr>
        <w:t>22 623 24 50</w:t>
      </w:r>
    </w:p>
    <w:p w14:paraId="5BBE5A33" w14:textId="77777777" w:rsidR="00082187" w:rsidRPr="007D4F00" w:rsidRDefault="00000000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bdr w:val="nil"/>
        </w:rPr>
      </w:pPr>
      <w:r w:rsidRPr="007D4F00">
        <w:rPr>
          <w:rFonts w:ascii="Lato" w:eastAsia="Calibri" w:hAnsi="Lato" w:cs="Arial"/>
          <w:bdr w:val="nil"/>
        </w:rPr>
        <w:t xml:space="preserve">e-mail: </w:t>
      </w:r>
      <w:bookmarkStart w:id="4" w:name="ezdAutorEmail"/>
      <w:r w:rsidRPr="007D4F00">
        <w:rPr>
          <w:rFonts w:ascii="Lato" w:eastAsia="Calibri" w:hAnsi="Lato" w:cs="Arial"/>
          <w:bdr w:val="nil"/>
        </w:rPr>
        <w:t>Anna.Klisowska@minrol.gov.pl</w:t>
      </w:r>
      <w:bookmarkEnd w:id="4"/>
      <w:r w:rsidRPr="007D4F00">
        <w:rPr>
          <w:rFonts w:ascii="Lato" w:eastAsia="Calibri" w:hAnsi="Lato" w:cs="Arial"/>
          <w:bdr w:val="nil"/>
        </w:rPr>
        <w:t xml:space="preserve"> </w:t>
      </w:r>
    </w:p>
    <w:p w14:paraId="309740A1" w14:textId="77777777" w:rsidR="00082187" w:rsidRPr="007D4F00" w:rsidRDefault="00082187" w:rsidP="00C11B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273"/>
        <w:rPr>
          <w:rFonts w:ascii="Lato" w:eastAsia="Calibri" w:hAnsi="Lato" w:cs="Arial"/>
          <w:bdr w:val="nil"/>
        </w:rPr>
      </w:pPr>
    </w:p>
    <w:p w14:paraId="3AF28ECE" w14:textId="1BB8D1FA" w:rsidR="00A006E3" w:rsidRPr="00A006E3" w:rsidRDefault="00A006E3" w:rsidP="00A006E3">
      <w:pPr>
        <w:keepNext/>
        <w:spacing w:before="100" w:beforeAutospacing="1" w:after="100" w:afterAutospacing="1" w:line="360" w:lineRule="auto"/>
        <w:rPr>
          <w:rFonts w:ascii="Lato" w:eastAsia="Calibri" w:hAnsi="Lato" w:cs="Arial"/>
          <w:b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Cs/>
          <w:bdr w:val="none" w:sz="0" w:space="0" w:color="auto" w:frame="1"/>
        </w:rPr>
        <w:t xml:space="preserve">ZAPYTANIE O OSZACOWANIE </w:t>
      </w:r>
      <w:r>
        <w:rPr>
          <w:rFonts w:ascii="Lato" w:eastAsia="Calibri" w:hAnsi="Lato" w:cs="Arial"/>
          <w:b/>
          <w:bCs/>
          <w:bdr w:val="none" w:sz="0" w:space="0" w:color="auto" w:frame="1"/>
        </w:rPr>
        <w:t>KOSZTÓW WYKONANIA ANALIZY</w:t>
      </w:r>
    </w:p>
    <w:p w14:paraId="4BE59D51" w14:textId="77777777" w:rsid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>Ministerstwo Rolnictwa i Rozwoju Wsi zwraca się z prośbą o oszacowanie kosztów związanych z wykonaniem analizy</w:t>
      </w:r>
      <w:r>
        <w:rPr>
          <w:rFonts w:ascii="Lato" w:eastAsia="Calibri" w:hAnsi="Lato" w:cs="Arial"/>
          <w:bdr w:val="none" w:sz="0" w:space="0" w:color="auto" w:frame="1"/>
        </w:rPr>
        <w:t>.</w:t>
      </w:r>
    </w:p>
    <w:p w14:paraId="36DA2062" w14:textId="764CF042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 xml:space="preserve">Ofertę z oszacowanymi kosztami należy przesłać </w:t>
      </w:r>
      <w:r w:rsidRPr="00A006E3">
        <w:rPr>
          <w:rFonts w:ascii="Lato" w:eastAsia="Calibri" w:hAnsi="Lato" w:cs="Arial"/>
          <w:b/>
          <w:bCs/>
          <w:u w:val="single"/>
          <w:bdr w:val="none" w:sz="0" w:space="0" w:color="auto" w:frame="1"/>
        </w:rPr>
        <w:t xml:space="preserve">do dnia </w:t>
      </w:r>
      <w:r>
        <w:rPr>
          <w:rFonts w:ascii="Lato" w:eastAsia="Calibri" w:hAnsi="Lato" w:cs="Arial"/>
          <w:b/>
          <w:bCs/>
          <w:u w:val="single"/>
          <w:bdr w:val="none" w:sz="0" w:space="0" w:color="auto" w:frame="1"/>
        </w:rPr>
        <w:t>14.07.</w:t>
      </w:r>
      <w:r w:rsidRPr="00A006E3">
        <w:rPr>
          <w:rFonts w:ascii="Lato" w:eastAsia="Calibri" w:hAnsi="Lato" w:cs="Arial"/>
          <w:b/>
          <w:bCs/>
          <w:u w:val="single"/>
          <w:bdr w:val="none" w:sz="0" w:space="0" w:color="auto" w:frame="1"/>
        </w:rPr>
        <w:t>2026 r.</w:t>
      </w:r>
      <w:r>
        <w:rPr>
          <w:rFonts w:ascii="Lato" w:eastAsia="Calibri" w:hAnsi="Lato" w:cs="Arial"/>
          <w:bdr w:val="none" w:sz="0" w:space="0" w:color="auto" w:frame="1"/>
        </w:rPr>
        <w:t xml:space="preserve">, </w:t>
      </w:r>
      <w:r w:rsidRPr="00A006E3">
        <w:rPr>
          <w:rFonts w:ascii="Lato" w:eastAsia="Calibri" w:hAnsi="Lato" w:cs="Arial"/>
          <w:bdr w:val="none" w:sz="0" w:space="0" w:color="auto" w:frame="1"/>
        </w:rPr>
        <w:t>elektronicznie, na adres e-mail:</w:t>
      </w:r>
      <w:r>
        <w:rPr>
          <w:rFonts w:ascii="Lato" w:eastAsia="Calibri" w:hAnsi="Lato" w:cs="Arial"/>
          <w:bdr w:val="none" w:sz="0" w:space="0" w:color="auto" w:frame="1"/>
        </w:rPr>
        <w:t xml:space="preserve"> </w:t>
      </w:r>
      <w:hyperlink r:id="rId8" w:history="1">
        <w:r w:rsidRPr="00656421">
          <w:rPr>
            <w:rStyle w:val="Hipercze"/>
            <w:rFonts w:ascii="Lato" w:eastAsia="Calibri" w:hAnsi="Lato" w:cs="Arial"/>
            <w:bdr w:val="none" w:sz="0" w:space="0" w:color="auto" w:frame="1"/>
          </w:rPr>
          <w:t>anna.grabowska-fabisiak@minrol.gov.pl</w:t>
        </w:r>
      </w:hyperlink>
      <w:r w:rsidRPr="00A006E3">
        <w:rPr>
          <w:rFonts w:ascii="Lato" w:eastAsia="Calibri" w:hAnsi="Lato" w:cs="Arial"/>
          <w:bdr w:val="none" w:sz="0" w:space="0" w:color="auto" w:frame="1"/>
        </w:rPr>
        <w:t xml:space="preserve"> oraz  </w:t>
      </w:r>
      <w:hyperlink r:id="rId9" w:history="1">
        <w:r w:rsidRPr="00A006E3">
          <w:rPr>
            <w:rStyle w:val="Hipercze"/>
            <w:rFonts w:ascii="Lato" w:eastAsia="Calibri" w:hAnsi="Lato" w:cs="Arial"/>
            <w:bCs/>
            <w:bdr w:val="none" w:sz="0" w:space="0" w:color="auto" w:frame="1"/>
          </w:rPr>
          <w:t>anna.klisowska@minrol.gov.pl</w:t>
        </w:r>
      </w:hyperlink>
      <w:r w:rsidRPr="00A006E3">
        <w:rPr>
          <w:rFonts w:ascii="Lato" w:eastAsia="Calibri" w:hAnsi="Lato" w:cs="Arial"/>
          <w:bCs/>
          <w:u w:val="single"/>
          <w:bdr w:val="none" w:sz="0" w:space="0" w:color="auto" w:frame="1"/>
        </w:rPr>
        <w:t xml:space="preserve"> </w:t>
      </w:r>
    </w:p>
    <w:p w14:paraId="49BAAEBF" w14:textId="77777777" w:rsidR="00A006E3" w:rsidRDefault="00A006E3" w:rsidP="00A006E3">
      <w:pPr>
        <w:keepNext/>
        <w:spacing w:after="0" w:line="360" w:lineRule="auto"/>
        <w:rPr>
          <w:rFonts w:ascii="Lato" w:eastAsia="Calibri" w:hAnsi="Lato" w:cs="Arial"/>
          <w:b/>
          <w:bCs/>
          <w:bdr w:val="none" w:sz="0" w:space="0" w:color="auto" w:frame="1"/>
        </w:rPr>
      </w:pPr>
    </w:p>
    <w:p w14:paraId="58975A23" w14:textId="7FE9DC70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b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Cs/>
          <w:bdr w:val="none" w:sz="0" w:space="0" w:color="auto" w:frame="1"/>
        </w:rPr>
        <w:t>Tytuł analiz</w:t>
      </w:r>
      <w:r>
        <w:rPr>
          <w:rFonts w:ascii="Lato" w:eastAsia="Calibri" w:hAnsi="Lato" w:cs="Arial"/>
          <w:b/>
          <w:bCs/>
          <w:bdr w:val="none" w:sz="0" w:space="0" w:color="auto" w:frame="1"/>
        </w:rPr>
        <w:t>y</w:t>
      </w:r>
      <w:r w:rsidRPr="00A006E3">
        <w:rPr>
          <w:rFonts w:ascii="Lato" w:eastAsia="Calibri" w:hAnsi="Lato" w:cs="Arial"/>
          <w:b/>
          <w:bCs/>
          <w:bdr w:val="none" w:sz="0" w:space="0" w:color="auto" w:frame="1"/>
        </w:rPr>
        <w:t>:</w:t>
      </w:r>
    </w:p>
    <w:p w14:paraId="67EF8EF8" w14:textId="497FABA0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 xml:space="preserve">Przegląd dostępnych dodatków i materiałów paszowych posiadających potencjał redukcji emisji metanu i przygotowanie listy tych substancji wraz z określeniem warunków prawidłowego stosowania na potrzeby </w:t>
      </w:r>
      <w:proofErr w:type="spellStart"/>
      <w:r w:rsidRPr="00A006E3">
        <w:rPr>
          <w:rFonts w:ascii="Lato" w:eastAsia="Calibri" w:hAnsi="Lato" w:cs="Arial"/>
          <w:bdr w:val="none" w:sz="0" w:space="0" w:color="auto" w:frame="1"/>
        </w:rPr>
        <w:t>ekoschematu</w:t>
      </w:r>
      <w:proofErr w:type="spellEnd"/>
      <w:r w:rsidRPr="00A006E3">
        <w:rPr>
          <w:rFonts w:ascii="Lato" w:eastAsia="Calibri" w:hAnsi="Lato" w:cs="Arial"/>
          <w:bdr w:val="none" w:sz="0" w:space="0" w:color="auto" w:frame="1"/>
        </w:rPr>
        <w:t xml:space="preserve"> niskoemisyjnej produkcji bydła w ramach Planu Strategicznego 2023 – 2027.</w:t>
      </w:r>
    </w:p>
    <w:p w14:paraId="6BAF1AD6" w14:textId="77777777" w:rsid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/>
          <w:bCs/>
          <w:bdr w:val="none" w:sz="0" w:space="0" w:color="auto" w:frame="1"/>
        </w:rPr>
      </w:pPr>
    </w:p>
    <w:p w14:paraId="6C4CA253" w14:textId="1400544F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Cs/>
          <w:bdr w:val="none" w:sz="0" w:space="0" w:color="auto" w:frame="1"/>
        </w:rPr>
        <w:t>Cel:</w:t>
      </w:r>
    </w:p>
    <w:p w14:paraId="2EBE306F" w14:textId="41E7E660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 xml:space="preserve">Celem przeglądu jest wskazanie listy dodatków paszowych i materiałów paszowych wraz z ich prawidłowym stosowaniem, które posiadają potencjał redukcji emisji metanu z chowu i hodowli bydła. Lista będzie podstawą do przyznania płatności </w:t>
      </w:r>
      <w:proofErr w:type="spellStart"/>
      <w:r w:rsidRPr="00A006E3">
        <w:rPr>
          <w:rFonts w:ascii="Lato" w:eastAsia="Calibri" w:hAnsi="Lato" w:cs="Arial"/>
          <w:bdr w:val="none" w:sz="0" w:space="0" w:color="auto" w:frame="1"/>
        </w:rPr>
        <w:t>ekoschematowej</w:t>
      </w:r>
      <w:proofErr w:type="spellEnd"/>
      <w:r w:rsidRPr="00A006E3">
        <w:rPr>
          <w:rFonts w:ascii="Lato" w:eastAsia="Calibri" w:hAnsi="Lato" w:cs="Arial"/>
          <w:bdr w:val="none" w:sz="0" w:space="0" w:color="auto" w:frame="1"/>
        </w:rPr>
        <w:t xml:space="preserve"> w ramach PS 2023 – 2027.</w:t>
      </w:r>
    </w:p>
    <w:p w14:paraId="3E5EA3CD" w14:textId="77777777" w:rsid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/>
          <w:bdr w:val="none" w:sz="0" w:space="0" w:color="auto" w:frame="1"/>
        </w:rPr>
      </w:pPr>
    </w:p>
    <w:p w14:paraId="5154CBB8" w14:textId="0B790FC5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dr w:val="none" w:sz="0" w:space="0" w:color="auto" w:frame="1"/>
        </w:rPr>
        <w:t>Przedmiot analizy:</w:t>
      </w:r>
    </w:p>
    <w:p w14:paraId="3D1830EE" w14:textId="77777777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 xml:space="preserve">W polskim rolnictwie głównym źródłem emisji metanu jest fermentacja jelitowa u przeżuwaczy. Dlatego też chów i hodowla bydła to nie tylko kluczowy sektor gospodarki, ale również jedno z wyzwań związanych z emisją gazów cieplarnianych. </w:t>
      </w:r>
      <w:r w:rsidRPr="00A006E3">
        <w:rPr>
          <w:rFonts w:ascii="Lato" w:eastAsia="Calibri" w:hAnsi="Lato" w:cs="Arial"/>
          <w:bCs/>
          <w:bdr w:val="none" w:sz="0" w:space="0" w:color="auto" w:frame="1"/>
        </w:rPr>
        <w:lastRenderedPageBreak/>
        <w:t>Wdrażanie dobrych praktyk hodowlanych nie tylko zmniejsza ślad węglowy, ale także poprawia efektywność gospodarstw.</w:t>
      </w:r>
    </w:p>
    <w:p w14:paraId="01E63F01" w14:textId="77777777" w:rsidR="00187043" w:rsidRDefault="00187043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</w:p>
    <w:p w14:paraId="4FE1009F" w14:textId="1602BBAB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Istnieje wiele sposobów, w jaki zrównoważona hodowla zwierząt może przyczynić się do redukcji emisji metanu. Jednym z najważniejszych aspektów hodowli zwierząt, który wpływa na emisję gazów cieplarnianych jest dieta. Przeżuwacze, takie jak bydło, emitują znaczne ilości metanu w wyniku fermentacji paszy w żwaczu. Odpowiednie zarządzanie żywieniem może znacznie zmniejszyć te emisje, a działania, które do tego się przyczyniają to m.in.:</w:t>
      </w:r>
    </w:p>
    <w:p w14:paraId="05E1BC37" w14:textId="77777777" w:rsidR="00A006E3" w:rsidRPr="00A006E3" w:rsidRDefault="00A006E3" w:rsidP="00A006E3">
      <w:pPr>
        <w:keepNext/>
        <w:numPr>
          <w:ilvl w:val="0"/>
          <w:numId w:val="4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poprawa jakości pasz: lepszej jakości pasze, bogate w składniki odżywcze i o wyższej strawności, mogą zmniejszyć emisję metanu,</w:t>
      </w:r>
    </w:p>
    <w:p w14:paraId="3FFE4566" w14:textId="77777777" w:rsidR="00A006E3" w:rsidRPr="00A006E3" w:rsidRDefault="00A006E3" w:rsidP="00A006E3">
      <w:pPr>
        <w:keepNext/>
        <w:numPr>
          <w:ilvl w:val="0"/>
          <w:numId w:val="4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dodatki paszowe, które mają zdolność zmniejszania emisji metanu,</w:t>
      </w:r>
    </w:p>
    <w:p w14:paraId="18B93578" w14:textId="77777777" w:rsidR="00A006E3" w:rsidRPr="00A006E3" w:rsidRDefault="00A006E3" w:rsidP="00A006E3">
      <w:pPr>
        <w:keepNext/>
        <w:numPr>
          <w:ilvl w:val="0"/>
          <w:numId w:val="4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zróżnicowanie diety, w tym stosowanie materiałów paszowych o potencjale redukcyjnym.</w:t>
      </w:r>
    </w:p>
    <w:p w14:paraId="68BF556E" w14:textId="77777777" w:rsidR="006F139E" w:rsidRDefault="006F139E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</w:p>
    <w:p w14:paraId="37300C61" w14:textId="647E9FA4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Lista odpowiednich materiałów i dodatków paszowych o potencjale redukcyjnym w zakresie metanu pozwoli producentom rolnym efektywnie redukować emisje w chowie i hodowli bydła.</w:t>
      </w:r>
    </w:p>
    <w:p w14:paraId="259BC91A" w14:textId="77777777" w:rsidR="006F139E" w:rsidRDefault="006F139E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</w:p>
    <w:p w14:paraId="4957BB55" w14:textId="4FF92F63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Przegląd powinien zawierać opis materiałów i dodatków paszowych o potencjale redukcyjnym, z odniesieniem do tekstów źródłowych. W ramach opisu mają znaleźć się informacje dotyczące:</w:t>
      </w:r>
    </w:p>
    <w:p w14:paraId="45BA7A67" w14:textId="77777777" w:rsidR="00A006E3" w:rsidRPr="00A006E3" w:rsidRDefault="00A006E3" w:rsidP="00A006E3">
      <w:pPr>
        <w:keepNext/>
        <w:numPr>
          <w:ilvl w:val="0"/>
          <w:numId w:val="5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statusu prawnego danej substancji,</w:t>
      </w:r>
    </w:p>
    <w:p w14:paraId="1DF6A90C" w14:textId="77777777" w:rsidR="00A006E3" w:rsidRPr="00A006E3" w:rsidRDefault="00A006E3" w:rsidP="00A006E3">
      <w:pPr>
        <w:keepNext/>
        <w:numPr>
          <w:ilvl w:val="0"/>
          <w:numId w:val="5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wpływu na zwierzęta (wydajność, zdrowie),</w:t>
      </w:r>
    </w:p>
    <w:p w14:paraId="1ABFECDB" w14:textId="77777777" w:rsidR="00A006E3" w:rsidRPr="00A006E3" w:rsidRDefault="00A006E3" w:rsidP="00A006E3">
      <w:pPr>
        <w:keepNext/>
        <w:numPr>
          <w:ilvl w:val="0"/>
          <w:numId w:val="5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wpływu na środowisko,</w:t>
      </w:r>
    </w:p>
    <w:p w14:paraId="4FEE4993" w14:textId="77777777" w:rsidR="00A006E3" w:rsidRPr="00A006E3" w:rsidRDefault="00A006E3" w:rsidP="00A006E3">
      <w:pPr>
        <w:keepNext/>
        <w:numPr>
          <w:ilvl w:val="0"/>
          <w:numId w:val="5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efektu redukcyjnego,</w:t>
      </w:r>
    </w:p>
    <w:p w14:paraId="03897934" w14:textId="77777777" w:rsidR="00A006E3" w:rsidRPr="00A006E3" w:rsidRDefault="00A006E3" w:rsidP="00A006E3">
      <w:pPr>
        <w:keepNext/>
        <w:numPr>
          <w:ilvl w:val="0"/>
          <w:numId w:val="5"/>
        </w:numPr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dostępności rynkowej i ceny,</w:t>
      </w:r>
    </w:p>
    <w:p w14:paraId="0B9B0559" w14:textId="42B25F27" w:rsidR="006F139E" w:rsidRPr="006F139E" w:rsidRDefault="00A006E3" w:rsidP="006F139E">
      <w:pPr>
        <w:keepNext/>
        <w:numPr>
          <w:ilvl w:val="0"/>
          <w:numId w:val="5"/>
        </w:numPr>
        <w:spacing w:after="0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>ograniczeń stosowania (wiek zwierząt, precyzja podania).</w:t>
      </w:r>
    </w:p>
    <w:p w14:paraId="3D65E5E0" w14:textId="77777777" w:rsidR="006F139E" w:rsidRDefault="006F139E" w:rsidP="006F139E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</w:p>
    <w:p w14:paraId="666EDD53" w14:textId="0F3D4AA9" w:rsidR="00A006E3" w:rsidRPr="006F139E" w:rsidRDefault="00A006E3" w:rsidP="006F139E">
      <w:pPr>
        <w:keepNext/>
        <w:spacing w:after="0" w:line="360" w:lineRule="auto"/>
        <w:jc w:val="both"/>
        <w:rPr>
          <w:rFonts w:ascii="Lato" w:eastAsia="Calibri" w:hAnsi="Lato" w:cs="Arial"/>
          <w:bdr w:val="none" w:sz="0" w:space="0" w:color="auto" w:frame="1"/>
        </w:rPr>
      </w:pPr>
      <w:r w:rsidRPr="006F139E">
        <w:rPr>
          <w:rFonts w:ascii="Lato" w:eastAsia="Calibri" w:hAnsi="Lato" w:cs="Arial"/>
          <w:bCs/>
          <w:bdr w:val="none" w:sz="0" w:space="0" w:color="auto" w:frame="1"/>
        </w:rPr>
        <w:t xml:space="preserve">W wyniku przeglądu na liście dodatków paszowych i materiałów paszowych powinny znaleźć się tylko te substancje, które są rekomendowane do uwzględniania na liście dodatków i materiałów w nowym </w:t>
      </w:r>
      <w:proofErr w:type="spellStart"/>
      <w:r w:rsidRPr="006F139E">
        <w:rPr>
          <w:rFonts w:ascii="Lato" w:eastAsia="Calibri" w:hAnsi="Lato" w:cs="Arial"/>
          <w:bCs/>
          <w:bdr w:val="none" w:sz="0" w:space="0" w:color="auto" w:frame="1"/>
        </w:rPr>
        <w:t>ekoschemacie</w:t>
      </w:r>
      <w:proofErr w:type="spellEnd"/>
      <w:r w:rsidRPr="006F139E">
        <w:rPr>
          <w:rFonts w:ascii="Lato" w:eastAsia="Calibri" w:hAnsi="Lato" w:cs="Arial"/>
          <w:bCs/>
          <w:bdr w:val="none" w:sz="0" w:space="0" w:color="auto" w:frame="1"/>
        </w:rPr>
        <w:t xml:space="preserve">, po uwzględnieniu wszystkich </w:t>
      </w:r>
      <w:r w:rsidRPr="006F139E">
        <w:rPr>
          <w:rFonts w:ascii="Lato" w:eastAsia="Calibri" w:hAnsi="Lato" w:cs="Arial"/>
          <w:bCs/>
          <w:bdr w:val="none" w:sz="0" w:space="0" w:color="auto" w:frame="1"/>
        </w:rPr>
        <w:lastRenderedPageBreak/>
        <w:t>korzyści i kosztów (w tym zdrowotnych, dotyczących jakości mleka lub mięsa, wydajności, dobrostanu zwierząt i innych relewantnych) ich stosowania.</w:t>
      </w:r>
    </w:p>
    <w:p w14:paraId="53D943BB" w14:textId="0C4C4E92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Przegląd powinien obejmować co najmniej poniższe grupy substancji:</w:t>
      </w:r>
    </w:p>
    <w:p w14:paraId="51084B61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oleje i tłuszcze,</w:t>
      </w:r>
    </w:p>
    <w:p w14:paraId="46409809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olejki eteryczne,</w:t>
      </w:r>
    </w:p>
    <w:p w14:paraId="37157C45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kwasy organiczne,</w:t>
      </w:r>
    </w:p>
    <w:p w14:paraId="4E4D253A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wodorosty,</w:t>
      </w:r>
    </w:p>
    <w:p w14:paraId="009A0AD3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taniny,</w:t>
      </w:r>
    </w:p>
    <w:p w14:paraId="309DF195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3-NOP,</w:t>
      </w:r>
    </w:p>
    <w:p w14:paraId="3649AC0F" w14:textId="77777777" w:rsidR="00A006E3" w:rsidRPr="00A006E3" w:rsidRDefault="00A006E3" w:rsidP="00A006E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saponiny,</w:t>
      </w:r>
    </w:p>
    <w:p w14:paraId="33C5FE0D" w14:textId="05876581" w:rsidR="00187043" w:rsidRPr="00187043" w:rsidRDefault="00A006E3" w:rsidP="00187043">
      <w:pPr>
        <w:keepNext/>
        <w:numPr>
          <w:ilvl w:val="0"/>
          <w:numId w:val="6"/>
        </w:numPr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Cs/>
          <w:bdr w:val="none" w:sz="0" w:space="0" w:color="auto" w:frame="1"/>
        </w:rPr>
        <w:t>inne o potencjale redukcyjnym.</w:t>
      </w:r>
    </w:p>
    <w:p w14:paraId="52BCF141" w14:textId="77777777" w:rsidR="00187043" w:rsidRDefault="00187043" w:rsidP="00187043">
      <w:pPr>
        <w:keepNext/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</w:p>
    <w:p w14:paraId="35B5AEE1" w14:textId="6A4B75CA" w:rsidR="00187043" w:rsidRDefault="00A006E3" w:rsidP="00187043">
      <w:pPr>
        <w:keepNext/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187043">
        <w:rPr>
          <w:rFonts w:ascii="Lato" w:eastAsia="Calibri" w:hAnsi="Lato" w:cs="Arial"/>
          <w:bCs/>
          <w:bdr w:val="none" w:sz="0" w:space="0" w:color="auto" w:frame="1"/>
        </w:rPr>
        <w:t>Dodatkowo, poza przygotowaniem listy dodatków i materiałów</w:t>
      </w:r>
      <w:r w:rsidR="00ED1AFF">
        <w:rPr>
          <w:rFonts w:ascii="Lato" w:eastAsia="Calibri" w:hAnsi="Lato" w:cs="Arial"/>
          <w:bCs/>
          <w:bdr w:val="none" w:sz="0" w:space="0" w:color="auto" w:frame="1"/>
        </w:rPr>
        <w:t xml:space="preserve"> paszowych</w:t>
      </w:r>
      <w:r w:rsidRPr="00187043">
        <w:rPr>
          <w:rFonts w:ascii="Lato" w:eastAsia="Calibri" w:hAnsi="Lato" w:cs="Arial"/>
          <w:bCs/>
          <w:bdr w:val="none" w:sz="0" w:space="0" w:color="auto" w:frame="1"/>
        </w:rPr>
        <w:t>, materiał powinien zawierać syntetyczną analizę dotyczącą zagadnienia zwiększenia udziału pasz</w:t>
      </w:r>
      <w:r w:rsidR="00187043" w:rsidRPr="00187043">
        <w:rPr>
          <w:rFonts w:ascii="Lato" w:eastAsia="Calibri" w:hAnsi="Lato" w:cs="Arial"/>
          <w:bCs/>
          <w:bdr w:val="none" w:sz="0" w:space="0" w:color="auto" w:frame="1"/>
        </w:rPr>
        <w:t xml:space="preserve"> </w:t>
      </w:r>
      <w:r w:rsidRPr="00187043">
        <w:rPr>
          <w:rFonts w:ascii="Lato" w:eastAsia="Calibri" w:hAnsi="Lato" w:cs="Arial"/>
          <w:bCs/>
          <w:bdr w:val="none" w:sz="0" w:space="0" w:color="auto" w:frame="1"/>
        </w:rPr>
        <w:t>treściwych w żywieniu bydła, w tym własnej produkcji paszy, jako elementu</w:t>
      </w:r>
    </w:p>
    <w:p w14:paraId="48FF383F" w14:textId="611675E5" w:rsidR="00A006E3" w:rsidRPr="00187043" w:rsidRDefault="00A006E3" w:rsidP="00187043">
      <w:pPr>
        <w:keepNext/>
        <w:spacing w:after="0" w:line="360" w:lineRule="auto"/>
        <w:rPr>
          <w:rFonts w:ascii="Lato" w:eastAsia="Calibri" w:hAnsi="Lato" w:cs="Arial"/>
          <w:bCs/>
          <w:bdr w:val="none" w:sz="0" w:space="0" w:color="auto" w:frame="1"/>
        </w:rPr>
      </w:pPr>
      <w:r w:rsidRPr="00187043">
        <w:rPr>
          <w:rFonts w:ascii="Lato" w:eastAsia="Calibri" w:hAnsi="Lato" w:cs="Arial"/>
          <w:bCs/>
          <w:bdr w:val="none" w:sz="0" w:space="0" w:color="auto" w:frame="1"/>
        </w:rPr>
        <w:t>zrównoważonego zarządzania gospodarstwem i narzędzia redukcji emisji metanu.</w:t>
      </w:r>
    </w:p>
    <w:p w14:paraId="0926ECE0" w14:textId="77777777" w:rsidR="00187043" w:rsidRDefault="00187043" w:rsidP="00A006E3">
      <w:pPr>
        <w:keepNext/>
        <w:spacing w:after="0" w:line="360" w:lineRule="auto"/>
        <w:rPr>
          <w:rFonts w:ascii="Lato" w:eastAsia="Calibri" w:hAnsi="Lato" w:cs="Arial"/>
          <w:b/>
          <w:bdr w:val="none" w:sz="0" w:space="0" w:color="auto" w:frame="1"/>
        </w:rPr>
      </w:pPr>
    </w:p>
    <w:p w14:paraId="4A1010D5" w14:textId="42F1A5A0" w:rsidR="00187043" w:rsidRPr="00187043" w:rsidRDefault="00A006E3" w:rsidP="00A006E3">
      <w:pPr>
        <w:keepNext/>
        <w:spacing w:after="0" w:line="360" w:lineRule="auto"/>
        <w:rPr>
          <w:rFonts w:ascii="Lato" w:eastAsia="Calibri" w:hAnsi="Lato" w:cs="Arial"/>
          <w:b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dr w:val="none" w:sz="0" w:space="0" w:color="auto" w:frame="1"/>
        </w:rPr>
        <w:t>Wymagania dotyczące Wykonawcy:</w:t>
      </w:r>
    </w:p>
    <w:p w14:paraId="3DD2B4EE" w14:textId="77777777" w:rsidR="00187043" w:rsidRDefault="00A006E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>Wykonawca w ramach zlecenia wykona przegląd zgodny z aktualnym stanem prawnym i wiedzą naukową, w języku przystępnym i zrozumiałym.</w:t>
      </w:r>
    </w:p>
    <w:p w14:paraId="285FFBB9" w14:textId="57890005" w:rsidR="00187043" w:rsidRDefault="00A006E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>Wykonawca jest</w:t>
      </w:r>
      <w:r w:rsidR="00187043">
        <w:rPr>
          <w:rFonts w:ascii="Lato" w:eastAsia="Calibri" w:hAnsi="Lato" w:cs="Arial"/>
          <w:bdr w:val="none" w:sz="0" w:space="0" w:color="auto" w:frame="1"/>
        </w:rPr>
        <w:t xml:space="preserve"> </w:t>
      </w:r>
      <w:r w:rsidRPr="00A006E3">
        <w:rPr>
          <w:rFonts w:ascii="Lato" w:eastAsia="Calibri" w:hAnsi="Lato" w:cs="Arial"/>
          <w:bdr w:val="none" w:sz="0" w:space="0" w:color="auto" w:frame="1"/>
        </w:rPr>
        <w:t>zobowiązany dostarczyć ostateczną wersję opracowania w formie e-maila, na adres wskazany przez Zamawiającego.</w:t>
      </w:r>
    </w:p>
    <w:p w14:paraId="19B10B94" w14:textId="77777777" w:rsidR="00187043" w:rsidRDefault="0018704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</w:p>
    <w:p w14:paraId="5AA41037" w14:textId="3E14277D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 xml:space="preserve">W realizacji powyższego opracowania będzie uczestniczyć zespół ekspercki składający się z co najmniej 2 ekspertów, w tym z: </w:t>
      </w:r>
    </w:p>
    <w:p w14:paraId="630F00B2" w14:textId="77777777" w:rsidR="00A006E3" w:rsidRPr="00A006E3" w:rsidRDefault="00A006E3" w:rsidP="00A006E3">
      <w:pPr>
        <w:keepNext/>
        <w:numPr>
          <w:ilvl w:val="0"/>
          <w:numId w:val="7"/>
        </w:numPr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 xml:space="preserve">eksperta posiadającego co najmniej stopień naukowy magistra w zakresie hodowli i żywienia zwierząt lub rolnictwa; </w:t>
      </w:r>
    </w:p>
    <w:p w14:paraId="519A8A06" w14:textId="77777777" w:rsidR="00A006E3" w:rsidRPr="00A006E3" w:rsidRDefault="00A006E3" w:rsidP="00A006E3">
      <w:pPr>
        <w:keepNext/>
        <w:numPr>
          <w:ilvl w:val="0"/>
          <w:numId w:val="7"/>
        </w:numPr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>eksperta co najmniej z wykształceniem wyższym w zakresie rolnictwa lub ochrony i kształtowania środowiska lub nauk biologicznych.</w:t>
      </w:r>
    </w:p>
    <w:p w14:paraId="30ADEE75" w14:textId="77777777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b/>
          <w:bCs/>
          <w:bdr w:val="none" w:sz="0" w:space="0" w:color="auto" w:frame="1"/>
        </w:rPr>
      </w:pPr>
    </w:p>
    <w:p w14:paraId="1BA1D606" w14:textId="77777777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b/>
          <w:bCs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Cs/>
          <w:bdr w:val="none" w:sz="0" w:space="0" w:color="auto" w:frame="1"/>
        </w:rPr>
        <w:t>Termin wykonania analizy:</w:t>
      </w:r>
    </w:p>
    <w:p w14:paraId="2A9C5DA7" w14:textId="77777777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t>Analiza zostanie wykonana w ciągu jednego miesiąca od podpisania umowy.</w:t>
      </w:r>
    </w:p>
    <w:p w14:paraId="5A17EDC7" w14:textId="77777777" w:rsidR="00187043" w:rsidRDefault="0018704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</w:p>
    <w:p w14:paraId="5BA57F08" w14:textId="263BAAE6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bdr w:val="none" w:sz="0" w:space="0" w:color="auto" w:frame="1"/>
        </w:rPr>
      </w:pPr>
      <w:r w:rsidRPr="00A006E3">
        <w:rPr>
          <w:rFonts w:ascii="Lato" w:eastAsia="Calibri" w:hAnsi="Lato" w:cs="Arial"/>
          <w:bdr w:val="none" w:sz="0" w:space="0" w:color="auto" w:frame="1"/>
        </w:rPr>
        <w:lastRenderedPageBreak/>
        <w:t xml:space="preserve">Prosimy, aby Wykonawca podał szacunkowe koszty realizacji tego zamówienia zgodnie z formularzem </w:t>
      </w:r>
      <w:r>
        <w:rPr>
          <w:rFonts w:ascii="Lato" w:eastAsia="Calibri" w:hAnsi="Lato" w:cs="Arial"/>
          <w:bdr w:val="none" w:sz="0" w:space="0" w:color="auto" w:frame="1"/>
        </w:rPr>
        <w:t>szacowania</w:t>
      </w:r>
      <w:r w:rsidRPr="00A006E3">
        <w:rPr>
          <w:rFonts w:ascii="Lato" w:eastAsia="Calibri" w:hAnsi="Lato" w:cs="Arial"/>
          <w:bdr w:val="none" w:sz="0" w:space="0" w:color="auto" w:frame="1"/>
        </w:rPr>
        <w:t xml:space="preserve"> wartości zamówienia stanowiącym załącznik do zapytania.  </w:t>
      </w:r>
    </w:p>
    <w:p w14:paraId="2F43BA72" w14:textId="77777777" w:rsidR="00A006E3" w:rsidRPr="00A006E3" w:rsidRDefault="00A006E3" w:rsidP="00A006E3">
      <w:pPr>
        <w:keepNext/>
        <w:spacing w:after="0" w:line="360" w:lineRule="auto"/>
        <w:rPr>
          <w:rFonts w:ascii="Lato" w:eastAsia="Calibri" w:hAnsi="Lato" w:cs="Arial"/>
          <w:i/>
          <w:bdr w:val="none" w:sz="0" w:space="0" w:color="auto" w:frame="1"/>
        </w:rPr>
      </w:pPr>
    </w:p>
    <w:p w14:paraId="54546D79" w14:textId="7D78D3A3" w:rsidR="00A006E3" w:rsidRPr="00A006E3" w:rsidRDefault="00A006E3" w:rsidP="00A006E3">
      <w:pPr>
        <w:keepNext/>
        <w:spacing w:after="0" w:line="360" w:lineRule="auto"/>
        <w:jc w:val="both"/>
        <w:rPr>
          <w:rFonts w:ascii="Lato" w:eastAsia="Calibri" w:hAnsi="Lato" w:cs="Arial"/>
          <w:b/>
          <w:bCs/>
          <w:i/>
          <w:bdr w:val="none" w:sz="0" w:space="0" w:color="auto" w:frame="1"/>
        </w:rPr>
      </w:pPr>
      <w:r w:rsidRPr="00A006E3">
        <w:rPr>
          <w:rFonts w:ascii="Lato" w:eastAsia="Calibri" w:hAnsi="Lato" w:cs="Arial"/>
          <w:b/>
          <w:bCs/>
          <w:i/>
          <w:bdr w:val="none" w:sz="0" w:space="0" w:color="auto" w:frame="1"/>
        </w:rPr>
        <w:t>Niniejsze zapytanie cenowe ma na celu przeprowadzenie szacowania wartości zamówienia. Przedstawione zapytanie nie stanowi oferty w myśl art. 66 Kodeksu</w:t>
      </w:r>
      <w:r>
        <w:rPr>
          <w:rFonts w:ascii="Lato" w:eastAsia="Calibri" w:hAnsi="Lato" w:cs="Arial"/>
          <w:b/>
          <w:bCs/>
          <w:i/>
          <w:bdr w:val="none" w:sz="0" w:space="0" w:color="auto" w:frame="1"/>
        </w:rPr>
        <w:t xml:space="preserve"> </w:t>
      </w:r>
      <w:r w:rsidRPr="00A006E3">
        <w:rPr>
          <w:rFonts w:ascii="Lato" w:eastAsia="Calibri" w:hAnsi="Lato" w:cs="Arial"/>
          <w:b/>
          <w:bCs/>
          <w:i/>
          <w:bdr w:val="none" w:sz="0" w:space="0" w:color="auto" w:frame="1"/>
        </w:rPr>
        <w:t>Cywilnego, jak również nie jest ogłoszeniem o zamówieniu publicznym i służy wyłącznie oszacowaniu wartości planowanego zamówienia.</w:t>
      </w:r>
    </w:p>
    <w:p w14:paraId="15CE9633" w14:textId="77777777" w:rsidR="00187043" w:rsidRDefault="00187043" w:rsidP="007C74F5">
      <w:pPr>
        <w:keepNext/>
        <w:spacing w:before="100" w:beforeAutospacing="1" w:after="100" w:afterAutospacing="1" w:line="360" w:lineRule="auto"/>
        <w:rPr>
          <w:rFonts w:ascii="Lato" w:hAnsi="Lato" w:cs="Arial"/>
        </w:rPr>
      </w:pPr>
    </w:p>
    <w:p w14:paraId="210AAF07" w14:textId="5773F017" w:rsidR="00082187" w:rsidRPr="007D4F00" w:rsidRDefault="00000000" w:rsidP="007C74F5">
      <w:pPr>
        <w:keepNext/>
        <w:spacing w:before="100" w:beforeAutospacing="1" w:after="100" w:afterAutospacing="1" w:line="360" w:lineRule="auto"/>
        <w:rPr>
          <w:rFonts w:ascii="Lato" w:hAnsi="Lato" w:cs="Arial"/>
        </w:rPr>
      </w:pPr>
      <w:r w:rsidRPr="007D4F00">
        <w:rPr>
          <w:rFonts w:ascii="Lato" w:hAnsi="Lato" w:cs="Arial"/>
        </w:rPr>
        <w:t>Z wyrazami szacunku</w:t>
      </w:r>
    </w:p>
    <w:tbl>
      <w:tblPr>
        <w:tblStyle w:val="Tabela-Siatka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4B69DB" w14:paraId="634488E5" w14:textId="77777777" w:rsidTr="00AE2D30">
        <w:tc>
          <w:tcPr>
            <w:tcW w:w="3827" w:type="dxa"/>
          </w:tcPr>
          <w:p w14:paraId="31E96E98" w14:textId="77777777" w:rsidR="00082187" w:rsidRPr="007D4F00" w:rsidRDefault="00000000" w:rsidP="00AE2D30">
            <w:pPr>
              <w:keepNext/>
              <w:spacing w:before="100" w:beforeAutospacing="1" w:after="100" w:afterAutospacing="1" w:line="276" w:lineRule="auto"/>
              <w:ind w:left="323"/>
              <w:rPr>
                <w:rFonts w:ascii="Lato" w:hAnsi="Lato" w:cs="Arial"/>
                <w:sz w:val="22"/>
                <w:szCs w:val="22"/>
              </w:rPr>
            </w:pPr>
            <w:bookmarkStart w:id="5" w:name="ezdPracownikNazwa"/>
            <w:r w:rsidRPr="007D4F00">
              <w:rPr>
                <w:rFonts w:ascii="Lato" w:hAnsi="Lato" w:cs="Arial"/>
                <w:sz w:val="22"/>
                <w:szCs w:val="22"/>
              </w:rPr>
              <w:t>$</w:t>
            </w:r>
            <w:r w:rsidRPr="007D4F00">
              <w:rPr>
                <w:rFonts w:ascii="Lato" w:hAnsi="Lato" w:cs="Arial"/>
                <w:color w:val="808080" w:themeColor="background1" w:themeShade="80"/>
                <w:sz w:val="22"/>
                <w:szCs w:val="22"/>
              </w:rPr>
              <w:t>imię nazwisko</w:t>
            </w:r>
            <w:bookmarkEnd w:id="5"/>
          </w:p>
        </w:tc>
      </w:tr>
      <w:tr w:rsidR="004B69DB" w14:paraId="7F6A0D50" w14:textId="77777777" w:rsidTr="00AE2D30">
        <w:tc>
          <w:tcPr>
            <w:tcW w:w="3827" w:type="dxa"/>
          </w:tcPr>
          <w:p w14:paraId="5744A490" w14:textId="77777777" w:rsidR="00082187" w:rsidRPr="007D4F00" w:rsidRDefault="00000000" w:rsidP="00AE2D30">
            <w:pPr>
              <w:keepNext/>
              <w:spacing w:before="100" w:beforeAutospacing="1" w:after="100" w:afterAutospacing="1" w:line="276" w:lineRule="auto"/>
              <w:ind w:left="323"/>
              <w:rPr>
                <w:rFonts w:ascii="Lato" w:hAnsi="Lato" w:cs="Arial"/>
                <w:sz w:val="22"/>
                <w:szCs w:val="22"/>
              </w:rPr>
            </w:pPr>
            <w:bookmarkStart w:id="6" w:name="ezdPracownikStanowisko"/>
            <w:r w:rsidRPr="007D4F00">
              <w:rPr>
                <w:rFonts w:ascii="Lato" w:hAnsi="Lato" w:cs="Arial"/>
                <w:sz w:val="22"/>
                <w:szCs w:val="22"/>
              </w:rPr>
              <w:t>$</w:t>
            </w:r>
            <w:r w:rsidRPr="007D4F00">
              <w:rPr>
                <w:rFonts w:ascii="Lato" w:hAnsi="Lato" w:cs="Arial"/>
                <w:color w:val="808080" w:themeColor="background1" w:themeShade="80"/>
                <w:sz w:val="22"/>
                <w:szCs w:val="22"/>
              </w:rPr>
              <w:t>stanowisko</w:t>
            </w:r>
            <w:bookmarkEnd w:id="6"/>
          </w:p>
        </w:tc>
      </w:tr>
      <w:tr w:rsidR="004B69DB" w14:paraId="30BBAA48" w14:textId="77777777" w:rsidTr="00AE2D30">
        <w:tc>
          <w:tcPr>
            <w:tcW w:w="3827" w:type="dxa"/>
          </w:tcPr>
          <w:p w14:paraId="228DB093" w14:textId="77777777" w:rsidR="00082187" w:rsidRPr="007D4F00" w:rsidRDefault="00000000" w:rsidP="00AE2D30">
            <w:pPr>
              <w:keepNext/>
              <w:spacing w:before="100" w:beforeAutospacing="1" w:after="100" w:afterAutospacing="1" w:line="276" w:lineRule="auto"/>
              <w:ind w:left="323"/>
              <w:rPr>
                <w:rFonts w:ascii="Lato" w:hAnsi="Lato" w:cs="Arial"/>
                <w:sz w:val="22"/>
                <w:szCs w:val="22"/>
              </w:rPr>
            </w:pPr>
            <w:bookmarkStart w:id="7" w:name="ezdPracownikWydzialOpis"/>
            <w:r w:rsidRPr="007D4F00">
              <w:rPr>
                <w:rFonts w:ascii="Lato" w:hAnsi="Lato" w:cs="Arial"/>
                <w:sz w:val="22"/>
                <w:szCs w:val="22"/>
              </w:rPr>
              <w:t>$</w:t>
            </w:r>
            <w:r w:rsidRPr="007D4F00">
              <w:rPr>
                <w:rFonts w:ascii="Lato" w:hAnsi="Lato" w:cs="Arial"/>
                <w:color w:val="808080" w:themeColor="background1" w:themeShade="80"/>
                <w:sz w:val="22"/>
                <w:szCs w:val="22"/>
              </w:rPr>
              <w:t>departament / biuro</w:t>
            </w:r>
            <w:bookmarkEnd w:id="7"/>
          </w:p>
        </w:tc>
      </w:tr>
      <w:tr w:rsidR="004B69DB" w14:paraId="17018569" w14:textId="77777777" w:rsidTr="00AE2D30">
        <w:tc>
          <w:tcPr>
            <w:tcW w:w="3827" w:type="dxa"/>
          </w:tcPr>
          <w:p w14:paraId="2A804C72" w14:textId="77777777" w:rsidR="00082187" w:rsidRPr="007D4F00" w:rsidRDefault="00000000" w:rsidP="00AE2D30">
            <w:pPr>
              <w:spacing w:before="100" w:beforeAutospacing="1" w:after="100" w:afterAutospacing="1" w:line="276" w:lineRule="auto"/>
              <w:ind w:left="323"/>
              <w:rPr>
                <w:rFonts w:ascii="Lato" w:hAnsi="Lato" w:cs="Arial"/>
                <w:sz w:val="22"/>
                <w:szCs w:val="22"/>
              </w:rPr>
            </w:pPr>
            <w:r w:rsidRPr="007D4F00">
              <w:rPr>
                <w:rFonts w:ascii="Lato" w:hAnsi="Lato" w:cs="Arial"/>
                <w:sz w:val="22"/>
                <w:szCs w:val="22"/>
              </w:rPr>
              <w:t>/podpisano elektronicznie/</w:t>
            </w:r>
          </w:p>
        </w:tc>
      </w:tr>
    </w:tbl>
    <w:p w14:paraId="3067D860" w14:textId="77777777" w:rsidR="00082187" w:rsidRPr="007D4F00" w:rsidRDefault="00082187" w:rsidP="00C45407">
      <w:pPr>
        <w:keepNext/>
        <w:spacing w:after="0" w:line="360" w:lineRule="auto"/>
        <w:rPr>
          <w:rFonts w:ascii="Lato" w:hAnsi="Lato" w:cs="Arial"/>
        </w:rPr>
      </w:pPr>
    </w:p>
    <w:p w14:paraId="4A6F3A70" w14:textId="77777777" w:rsidR="00A006E3" w:rsidRDefault="00A006E3" w:rsidP="00C11BF7">
      <w:pPr>
        <w:keepNext/>
        <w:spacing w:before="100" w:beforeAutospacing="1" w:after="100" w:afterAutospacing="1" w:line="276" w:lineRule="auto"/>
        <w:rPr>
          <w:rFonts w:ascii="Lato" w:hAnsi="Lato" w:cs="Arial"/>
          <w:u w:val="single"/>
        </w:rPr>
      </w:pPr>
    </w:p>
    <w:p w14:paraId="233C86FC" w14:textId="0BA16A14" w:rsidR="00082187" w:rsidRPr="00A006E3" w:rsidRDefault="00000000" w:rsidP="00C11BF7">
      <w:pPr>
        <w:keepNext/>
        <w:spacing w:before="100" w:beforeAutospacing="1" w:after="100" w:afterAutospacing="1" w:line="276" w:lineRule="auto"/>
        <w:rPr>
          <w:rFonts w:ascii="Lato" w:hAnsi="Lato" w:cs="Arial"/>
          <w:u w:val="single"/>
        </w:rPr>
      </w:pPr>
      <w:r w:rsidRPr="00A006E3">
        <w:rPr>
          <w:rFonts w:ascii="Lato" w:hAnsi="Lato" w:cs="Arial"/>
          <w:u w:val="single"/>
        </w:rPr>
        <w:t>Załączniki:</w:t>
      </w:r>
    </w:p>
    <w:p w14:paraId="2FFEB81E" w14:textId="79D1C9B8" w:rsidR="00A006E3" w:rsidRPr="007D4F00" w:rsidRDefault="00A006E3" w:rsidP="00C11BF7">
      <w:pPr>
        <w:keepNext/>
        <w:spacing w:before="100" w:beforeAutospacing="1" w:after="100" w:afterAutospacing="1" w:line="276" w:lineRule="auto"/>
        <w:rPr>
          <w:rFonts w:ascii="Lato" w:hAnsi="Lato" w:cs="Arial"/>
        </w:rPr>
      </w:pPr>
      <w:r>
        <w:rPr>
          <w:rFonts w:ascii="Lato" w:hAnsi="Lato" w:cs="Arial"/>
        </w:rPr>
        <w:t>Formularz szacowania wartości zamówienia</w:t>
      </w:r>
    </w:p>
    <w:p w14:paraId="0FCD2C13" w14:textId="363C5BD0" w:rsidR="00082187" w:rsidRPr="007D4F00" w:rsidRDefault="00082187" w:rsidP="00C11BF7"/>
    <w:sectPr w:rsidR="00082187" w:rsidRPr="007D4F00" w:rsidSect="008A7394">
      <w:headerReference w:type="default" r:id="rId10"/>
      <w:headerReference w:type="first" r:id="rId11"/>
      <w:footerReference w:type="first" r:id="rId12"/>
      <w:pgSz w:w="11906" w:h="16838" w:code="9"/>
      <w:pgMar w:top="1701" w:right="1701" w:bottom="1701" w:left="1985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1A5AC" w14:textId="77777777" w:rsidR="00DF096B" w:rsidRDefault="00DF096B">
      <w:pPr>
        <w:spacing w:after="0" w:line="240" w:lineRule="auto"/>
      </w:pPr>
      <w:r>
        <w:separator/>
      </w:r>
    </w:p>
  </w:endnote>
  <w:endnote w:type="continuationSeparator" w:id="0">
    <w:p w14:paraId="34E91632" w14:textId="77777777" w:rsidR="00DF096B" w:rsidRDefault="00DF0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3FFA6EC-0B57-44F6-A216-C412F442AF6C}"/>
    <w:embedBold r:id="rId2" w:fontKey="{C0691D33-CE34-46BB-A08F-CB5924862972}"/>
    <w:embedItalic r:id="rId3" w:fontKey="{8411A275-86E5-4514-8FE3-6209583F98B6}"/>
    <w:embedBoldItalic r:id="rId4" w:fontKey="{D069705D-997A-43BF-8E6C-797DB7AD54ED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A140E367-9475-4D02-B12C-2CB5114421CE}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6" w:fontKey="{D27CD89F-BA89-4DE8-94E1-784A609873CA}"/>
    <w:embedBold r:id="rId7" w:fontKey="{D7FFD3AE-A8C6-4E18-8702-E4B5B74AB670}"/>
    <w:embedItalic r:id="rId8" w:fontKey="{71996DB0-05E2-4AC5-BAE4-208413DFD015}"/>
    <w:embedBoldItalic r:id="rId9" w:fontKey="{673D9F06-604C-4A4D-8251-6D93A8B8A99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0" w:fontKey="{DCB8A03D-0B76-46A0-9091-652FBA1C79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CCD6" w14:textId="77777777" w:rsidR="00082187" w:rsidRDefault="00000000" w:rsidP="004C42D4">
    <w:pPr>
      <w:pStyle w:val="Stopka"/>
      <w:tabs>
        <w:tab w:val="clear" w:pos="4536"/>
        <w:tab w:val="clear" w:pos="9072"/>
        <w:tab w:val="left" w:pos="5954"/>
      </w:tabs>
    </w:pPr>
    <w:r w:rsidRPr="00206A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EB039" wp14:editId="29DB79C9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21970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7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0" to="411pt,0" strokecolor="black" strokeweight="0.5pt">
              <v:stroke joinstyle="miter"/>
              <w10:wrap anchorx="margin"/>
            </v:line>
          </w:pict>
        </mc:Fallback>
      </mc:AlternateContent>
    </w:r>
  </w:p>
  <w:p w14:paraId="4BE0027C" w14:textId="77777777" w:rsidR="00082187" w:rsidRPr="00206A98" w:rsidRDefault="00000000" w:rsidP="004C42D4">
    <w:pPr>
      <w:pStyle w:val="Stopka"/>
      <w:tabs>
        <w:tab w:val="clear" w:pos="4536"/>
        <w:tab w:val="clear" w:pos="9072"/>
        <w:tab w:val="left" w:pos="5954"/>
      </w:tabs>
    </w:pPr>
    <w:r>
      <w:t>Departament Płatności Bezpośrednich                                         sekretariat.dpb</w:t>
    </w:r>
    <w:r w:rsidRPr="00206A98">
      <w:t>@minrol.gov.pl</w:t>
    </w:r>
  </w:p>
  <w:p w14:paraId="6BCC3998" w14:textId="77777777" w:rsidR="00082187" w:rsidRPr="00206A98" w:rsidRDefault="00000000" w:rsidP="004C42D4">
    <w:pPr>
      <w:pStyle w:val="Stopka"/>
      <w:tabs>
        <w:tab w:val="clear" w:pos="4536"/>
        <w:tab w:val="clear" w:pos="9072"/>
        <w:tab w:val="left" w:pos="5954"/>
      </w:tabs>
    </w:pPr>
    <w:r>
      <w:t xml:space="preserve">ul. Wspólna 30, 00-930 Warszawa                                                 </w:t>
    </w:r>
    <w:r w:rsidRPr="00206A98">
      <w:t>www.gov.pl/rolnictwo</w:t>
    </w:r>
  </w:p>
  <w:p w14:paraId="14CA614D" w14:textId="77777777" w:rsidR="00082187" w:rsidRDefault="00000000">
    <w:pPr>
      <w:pStyle w:val="Stopka"/>
    </w:pPr>
    <w:r>
      <w:t>+48 22 623 12 34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5205" w14:textId="77777777" w:rsidR="00DF096B" w:rsidRDefault="00DF096B">
      <w:pPr>
        <w:spacing w:after="0" w:line="240" w:lineRule="auto"/>
      </w:pPr>
      <w:r>
        <w:separator/>
      </w:r>
    </w:p>
  </w:footnote>
  <w:footnote w:type="continuationSeparator" w:id="0">
    <w:p w14:paraId="6A90EFAE" w14:textId="77777777" w:rsidR="00DF096B" w:rsidRDefault="00DF0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1BA61" w14:textId="77777777" w:rsidR="00082187" w:rsidRDefault="0008218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4A62" w14:textId="77777777" w:rsidR="0008218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0B70A33" wp14:editId="190F1B80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9679C0" w14:textId="77777777" w:rsidR="00082187" w:rsidRDefault="00082187" w:rsidP="00885C71">
    <w:pPr>
      <w:spacing w:after="0" w:line="240" w:lineRule="auto"/>
      <w:rPr>
        <w:rFonts w:ascii="Lato" w:hAnsi="Lato"/>
        <w:sz w:val="24"/>
        <w:szCs w:val="24"/>
      </w:rPr>
    </w:pPr>
  </w:p>
  <w:p w14:paraId="5AC9A72C" w14:textId="77777777" w:rsidR="00082187" w:rsidRDefault="00082187" w:rsidP="00885C71">
    <w:pPr>
      <w:spacing w:after="0" w:line="240" w:lineRule="auto"/>
      <w:rPr>
        <w:rFonts w:ascii="Lato" w:hAnsi="Lato"/>
        <w:sz w:val="24"/>
        <w:szCs w:val="24"/>
      </w:rPr>
    </w:pPr>
  </w:p>
  <w:p w14:paraId="051F1675" w14:textId="77777777" w:rsidR="00082187" w:rsidRDefault="000821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B0C20"/>
    <w:multiLevelType w:val="hybridMultilevel"/>
    <w:tmpl w:val="651C8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B27C3"/>
    <w:multiLevelType w:val="hybridMultilevel"/>
    <w:tmpl w:val="9530C5A8"/>
    <w:lvl w:ilvl="0" w:tplc="1D3CED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5C7D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2DD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8A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E6D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8D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A1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C8E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203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113B4"/>
    <w:multiLevelType w:val="hybridMultilevel"/>
    <w:tmpl w:val="9530C5A8"/>
    <w:lvl w:ilvl="0" w:tplc="B538C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888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A1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8D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CDC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30D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25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492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F20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00C81"/>
    <w:multiLevelType w:val="hybridMultilevel"/>
    <w:tmpl w:val="D1D43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3740B"/>
    <w:multiLevelType w:val="hybridMultilevel"/>
    <w:tmpl w:val="5B52C516"/>
    <w:lvl w:ilvl="0" w:tplc="F8405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040A578" w:tentative="1">
      <w:start w:val="1"/>
      <w:numFmt w:val="lowerLetter"/>
      <w:lvlText w:val="%2."/>
      <w:lvlJc w:val="left"/>
      <w:pPr>
        <w:ind w:left="1440" w:hanging="360"/>
      </w:pPr>
    </w:lvl>
    <w:lvl w:ilvl="2" w:tplc="79C6197C" w:tentative="1">
      <w:start w:val="1"/>
      <w:numFmt w:val="lowerRoman"/>
      <w:lvlText w:val="%3."/>
      <w:lvlJc w:val="right"/>
      <w:pPr>
        <w:ind w:left="2160" w:hanging="180"/>
      </w:pPr>
    </w:lvl>
    <w:lvl w:ilvl="3" w:tplc="ED80F9F8" w:tentative="1">
      <w:start w:val="1"/>
      <w:numFmt w:val="decimal"/>
      <w:lvlText w:val="%4."/>
      <w:lvlJc w:val="left"/>
      <w:pPr>
        <w:ind w:left="2880" w:hanging="360"/>
      </w:pPr>
    </w:lvl>
    <w:lvl w:ilvl="4" w:tplc="6248CF8A" w:tentative="1">
      <w:start w:val="1"/>
      <w:numFmt w:val="lowerLetter"/>
      <w:lvlText w:val="%5."/>
      <w:lvlJc w:val="left"/>
      <w:pPr>
        <w:ind w:left="3600" w:hanging="360"/>
      </w:pPr>
    </w:lvl>
    <w:lvl w:ilvl="5" w:tplc="709CAB96" w:tentative="1">
      <w:start w:val="1"/>
      <w:numFmt w:val="lowerRoman"/>
      <w:lvlText w:val="%6."/>
      <w:lvlJc w:val="right"/>
      <w:pPr>
        <w:ind w:left="4320" w:hanging="180"/>
      </w:pPr>
    </w:lvl>
    <w:lvl w:ilvl="6" w:tplc="4914D802" w:tentative="1">
      <w:start w:val="1"/>
      <w:numFmt w:val="decimal"/>
      <w:lvlText w:val="%7."/>
      <w:lvlJc w:val="left"/>
      <w:pPr>
        <w:ind w:left="5040" w:hanging="360"/>
      </w:pPr>
    </w:lvl>
    <w:lvl w:ilvl="7" w:tplc="4EBE426A" w:tentative="1">
      <w:start w:val="1"/>
      <w:numFmt w:val="lowerLetter"/>
      <w:lvlText w:val="%8."/>
      <w:lvlJc w:val="left"/>
      <w:pPr>
        <w:ind w:left="5760" w:hanging="360"/>
      </w:pPr>
    </w:lvl>
    <w:lvl w:ilvl="8" w:tplc="34AC0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27662"/>
    <w:multiLevelType w:val="hybridMultilevel"/>
    <w:tmpl w:val="64C43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7CE4"/>
    <w:multiLevelType w:val="multilevel"/>
    <w:tmpl w:val="1D9E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8280074">
    <w:abstractNumId w:val="4"/>
  </w:num>
  <w:num w:numId="2" w16cid:durableId="693306694">
    <w:abstractNumId w:val="1"/>
  </w:num>
  <w:num w:numId="3" w16cid:durableId="1918392793">
    <w:abstractNumId w:val="2"/>
  </w:num>
  <w:num w:numId="4" w16cid:durableId="202908664">
    <w:abstractNumId w:val="6"/>
  </w:num>
  <w:num w:numId="5" w16cid:durableId="1089086379">
    <w:abstractNumId w:val="3"/>
  </w:num>
  <w:num w:numId="6" w16cid:durableId="9306977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02660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9DB"/>
    <w:rsid w:val="00082187"/>
    <w:rsid w:val="00113B45"/>
    <w:rsid w:val="00187043"/>
    <w:rsid w:val="003F06A1"/>
    <w:rsid w:val="004B69DB"/>
    <w:rsid w:val="006F139E"/>
    <w:rsid w:val="00777F70"/>
    <w:rsid w:val="00A006E3"/>
    <w:rsid w:val="00A513CB"/>
    <w:rsid w:val="00C61727"/>
    <w:rsid w:val="00DE386E"/>
    <w:rsid w:val="00DF096B"/>
    <w:rsid w:val="00ED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CDE76"/>
  <w15:docId w15:val="{9C9C8567-41BA-4F1B-9E5F-9BED8B56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5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basedOn w:val="Normalny"/>
    <w:link w:val="Dane4Znak"/>
    <w:qFormat/>
    <w:rsid w:val="008A7394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8A7394"/>
    <w:rPr>
      <w:rFonts w:ascii="Lato" w:hAnsi="Lato"/>
    </w:rPr>
  </w:style>
  <w:style w:type="table" w:customStyle="1" w:styleId="Tabela-Siatka1">
    <w:name w:val="Tabela - Siatka1"/>
    <w:basedOn w:val="Standardowy"/>
    <w:next w:val="Tabela-Siatka"/>
    <w:uiPriority w:val="39"/>
    <w:rsid w:val="00425276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9043D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00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grabowska-fabisiak@minro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.klisowska@minrol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16E7C-5C81-448A-8BEE-47DCB5C9B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Chromiak Iwona</cp:lastModifiedBy>
  <cp:revision>2</cp:revision>
  <cp:lastPrinted>2022-09-08T13:34:00Z</cp:lastPrinted>
  <dcterms:created xsi:type="dcterms:W3CDTF">2026-07-07T09:36:00Z</dcterms:created>
  <dcterms:modified xsi:type="dcterms:W3CDTF">2026-07-07T09:36:00Z</dcterms:modified>
</cp:coreProperties>
</file>