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F77F" w14:textId="7E5A98B2" w:rsidR="00CF3E61" w:rsidRDefault="00CF3E61" w:rsidP="00CF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205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Klauzula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informacyjna</w:t>
      </w:r>
      <w:r w:rsidRPr="000205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 zakresie monitoringu wizyjnego</w:t>
      </w:r>
    </w:p>
    <w:p w14:paraId="2E0BBF4B" w14:textId="77777777" w:rsidR="00CF3E61" w:rsidRDefault="00CF3E61" w:rsidP="00CF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3B67957" w14:textId="77777777" w:rsidR="00CF3E61" w:rsidRPr="0002056E" w:rsidRDefault="00CF3E61" w:rsidP="00CF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59B0F5" w14:textId="77777777" w:rsidR="00CF3E61" w:rsidRPr="006E5082" w:rsidRDefault="00CF3E61" w:rsidP="00CF3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b/>
          <w:bCs/>
          <w:lang w:eastAsia="pl-PL"/>
        </w:rPr>
        <w:t>SP ZOZ MSWiA im. Sierż. Grzegorza Załogi w Katowicach, ul. Bartosza Głowackiego 10 40-052 Katowice, NIP 6342309181. Regon 271241038</w:t>
      </w:r>
      <w:r w:rsidRPr="006E5082">
        <w:rPr>
          <w:rFonts w:ascii="Times New Roman" w:eastAsia="Times New Roman" w:hAnsi="Times New Roman" w:cs="Times New Roman"/>
          <w:lang w:eastAsia="pl-PL"/>
        </w:rPr>
        <w:t xml:space="preserve"> działając zgodnie z art. 13 ust.  1 Rozporządzenia Parlamentu Europejskiego i  Rady (UE) 2016/679 z dnia 27 kwietnia 2016  r. w sprawie ochrony osób fizycznych w  związku z przetwarzaniem danych osobowych i w sprawie swobodnego przepływu takich danych oraz uchylenia dyrektywy 95/46/WE (Dz.U.UE.L.2016.119.1), zwanym dalej „Rozporządzeniem” informuje, iż jest Administratorem Pani/Pana danych osobowych.</w:t>
      </w:r>
    </w:p>
    <w:p w14:paraId="3DE6833E" w14:textId="77777777" w:rsidR="00CF3E61" w:rsidRPr="006E5082" w:rsidRDefault="00CF3E61" w:rsidP="00CF3E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45AC00" w14:textId="77777777" w:rsidR="00CF3E61" w:rsidRPr="006E5082" w:rsidRDefault="00CF3E61" w:rsidP="00CF3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 xml:space="preserve">Administrator w celu należytej ochrony danych osobowych powołał Inspektora Ochrony Danych, z którym można się skontaktować pod adresem e-mail: </w:t>
      </w:r>
      <w:hyperlink r:id="rId5" w:history="1">
        <w:r w:rsidRPr="006E5082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u w:val="none"/>
            <w:lang w:eastAsia="pl-PL"/>
          </w:rPr>
          <w:t>iodo@zozmswia.katowice.pl</w:t>
        </w:r>
      </w:hyperlink>
    </w:p>
    <w:p w14:paraId="3EE46AF8" w14:textId="77777777" w:rsidR="00CF3E61" w:rsidRPr="006E5082" w:rsidRDefault="00CF3E61" w:rsidP="00CF3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E8864E" w14:textId="77777777" w:rsidR="00CF3E61" w:rsidRPr="006E5082" w:rsidRDefault="00CF3E61" w:rsidP="00CF3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Monitoring wizyjny jest prowadzony w następujących celach:</w:t>
      </w:r>
    </w:p>
    <w:p w14:paraId="027552DA" w14:textId="77777777" w:rsidR="00CF3E61" w:rsidRPr="006E5082" w:rsidRDefault="00CF3E61" w:rsidP="00CF3E61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69F839FA" w14:textId="77777777" w:rsidR="00CF3E61" w:rsidRPr="006E5082" w:rsidRDefault="00CF3E61" w:rsidP="00CF3E6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zapewnienia porządku i bezpieczeństwa Pacjentów i personelu w tym zapobieżenia incydentom zagrażającym temu bezpieczeństwu na podstawie art. 6 ust. 1 lit. e) lub f) RODO w związku z art. 23 a ust. 1 pkt 1 ustawy o działalności leczniczej oraz art. 9 ust. 1 lit. i) RODO w związku z art. 23 a ust. 1 pkt 2 ustawy o działalności leczniczej, tj. zapewnienia bezpieczeństwa opieki zdrowotnej;</w:t>
      </w:r>
    </w:p>
    <w:p w14:paraId="72D52248" w14:textId="77777777" w:rsidR="00CF3E61" w:rsidRPr="006E5082" w:rsidRDefault="00CF3E61" w:rsidP="00CF3E6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udzielania świadczeń zdrowotnych oraz pobytu Pacjentów w zakresie wynikającym z odrębnych przepisów na podstawie art. 9 ust. 2 lit. h) RODO jako realizacja celów zdrowotnych oraz przepisów z obszaru prawa medycznego;</w:t>
      </w:r>
    </w:p>
    <w:p w14:paraId="75911BAA" w14:textId="77777777" w:rsidR="00CF3E61" w:rsidRPr="006E5082" w:rsidRDefault="00CF3E61" w:rsidP="00CF3E6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w celach zdrowotnych, jeżeli jest to uzasadnione rodzajem wykonywanego świadczenia zdrowotnego jako dokumentacji z przebiegu udzielonego świadczenia zdrowotnego i włączenia utrwalonego obrazu lub obrazu i dźwięku do Dokumentacji medycznej Pacjenta;</w:t>
      </w:r>
    </w:p>
    <w:p w14:paraId="5ADF3E2B" w14:textId="77777777" w:rsidR="00CF3E61" w:rsidRPr="006E5082" w:rsidRDefault="00CF3E61" w:rsidP="00CF3E6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w innych celach niż cele zdrowotne, jednakże za wyraźną zgodą Pacjenta na podstawie art. 9 ust. 2 lit. a) RODO.</w:t>
      </w:r>
    </w:p>
    <w:p w14:paraId="4160E9BD" w14:textId="77777777" w:rsidR="00CF3E61" w:rsidRPr="006E5082" w:rsidRDefault="00CF3E61" w:rsidP="00CF3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F3C3A3" w14:textId="77777777" w:rsidR="00CF3E61" w:rsidRPr="006E5082" w:rsidRDefault="00CF3E61" w:rsidP="00CF3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A52519" w14:textId="77777777" w:rsidR="00CF3E61" w:rsidRPr="006E5082" w:rsidRDefault="00CF3E61" w:rsidP="00CF3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Monitoring wizyjny nie będzie przekazywany innym podmiotom z  wyjątkiem tych, które  są  uprawnione do ich uzyskania na podstawie przepisów obowiązującego prawa.</w:t>
      </w:r>
    </w:p>
    <w:p w14:paraId="198D049B" w14:textId="77777777" w:rsidR="00CF3E61" w:rsidRPr="006E5082" w:rsidRDefault="00CF3E61" w:rsidP="00CF3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F65D96" w14:textId="77777777" w:rsidR="00CF3E61" w:rsidRPr="006E5082" w:rsidRDefault="00CF3E61" w:rsidP="00CF3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Dane osobowe, uzyskane w wyniku prowadzenia monitoringu, będą przetwarzane przez okres nie dłuższy niż 3 miesiące.</w:t>
      </w:r>
    </w:p>
    <w:p w14:paraId="737134EE" w14:textId="77777777" w:rsidR="00CF3E61" w:rsidRPr="006E5082" w:rsidRDefault="00CF3E61" w:rsidP="00CF3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88ED0" w14:textId="77777777" w:rsidR="00CF3E61" w:rsidRPr="006E5082" w:rsidRDefault="00CF3E61" w:rsidP="00CF3E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082">
        <w:rPr>
          <w:rFonts w:ascii="Times New Roman" w:eastAsia="Times New Roman" w:hAnsi="Times New Roman" w:cs="Times New Roman"/>
          <w:lang w:eastAsia="pl-PL"/>
        </w:rPr>
        <w:t>Przysługuje Pani/Panu prawo dostępu do swoich danych osobowych, prawo ich usunięcia oraz ograniczenia przetwarzania. Posiada Pani/Pan również prawo wniesienia skargi do Prezesa Urzędu Ochrony Danych Osobowych, gdy przetwarzanie Pani/Pana danych osobowych narusza przepisy ogólnego rozporządzenia o ochronie danych.</w:t>
      </w:r>
    </w:p>
    <w:p w14:paraId="385BA13F" w14:textId="77777777" w:rsidR="00CF3E61" w:rsidRPr="006E5082" w:rsidRDefault="00CF3E61" w:rsidP="00CF3E61">
      <w:pPr>
        <w:spacing w:after="0"/>
        <w:rPr>
          <w:rFonts w:ascii="Times New Roman" w:hAnsi="Times New Roman" w:cs="Times New Roman"/>
        </w:rPr>
      </w:pPr>
    </w:p>
    <w:p w14:paraId="4BFFBE91" w14:textId="77777777" w:rsidR="00F9441C" w:rsidRDefault="00F9441C"/>
    <w:sectPr w:rsidR="00F944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C601" w14:textId="77777777" w:rsidR="00AD204B" w:rsidRPr="00AD204B" w:rsidRDefault="00CF3E61" w:rsidP="00AD204B">
    <w:pPr>
      <w:pStyle w:val="Nagwek"/>
      <w:jc w:val="center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0CE8"/>
    <w:multiLevelType w:val="multilevel"/>
    <w:tmpl w:val="F816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61"/>
    <w:rsid w:val="00CF3E61"/>
    <w:rsid w:val="00F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5E0B"/>
  <w15:chartTrackingRefBased/>
  <w15:docId w15:val="{1BBCD3E6-CA33-47AC-91F5-1D6A19B3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E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3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o@zozmswia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Giża</dc:creator>
  <cp:keywords/>
  <dc:description/>
  <cp:lastModifiedBy>Natalia Giża</cp:lastModifiedBy>
  <cp:revision>1</cp:revision>
  <dcterms:created xsi:type="dcterms:W3CDTF">2021-11-17T08:09:00Z</dcterms:created>
  <dcterms:modified xsi:type="dcterms:W3CDTF">2021-11-17T08:10:00Z</dcterms:modified>
</cp:coreProperties>
</file>