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2FEB" w:rsidRPr="00562FEB" w:rsidRDefault="00562FEB" w:rsidP="00562FEB">
      <w:pPr>
        <w:jc w:val="center"/>
        <w:rPr>
          <w:rFonts w:ascii="Times New Roman" w:eastAsia="Times New Roman" w:hAnsi="Times New Roman" w:cs="Times New Roman"/>
          <w:color w:val="000000"/>
          <w:lang w:eastAsia="pl-PL"/>
        </w:rPr>
      </w:pPr>
      <w:r w:rsidRPr="00562FEB">
        <w:rPr>
          <w:rFonts w:ascii="Times New Roman" w:eastAsia="Times New Roman" w:hAnsi="Times New Roman" w:cs="Times New Roman"/>
          <w:b/>
          <w:bCs/>
          <w:color w:val="000000"/>
          <w:sz w:val="20"/>
          <w:szCs w:val="20"/>
          <w:lang w:eastAsia="pl-PL"/>
        </w:rPr>
        <w:t>POLITYKA PRYWATNOŚCI</w:t>
      </w:r>
    </w:p>
    <w:p w:rsidR="00562FEB" w:rsidRPr="00562FEB" w:rsidRDefault="00562FEB" w:rsidP="00562FEB">
      <w:pPr>
        <w:jc w:val="center"/>
        <w:rPr>
          <w:rFonts w:ascii="Times New Roman" w:eastAsia="Times New Roman" w:hAnsi="Times New Roman" w:cs="Times New Roman"/>
          <w:color w:val="000000"/>
          <w:lang w:eastAsia="pl-PL"/>
        </w:rPr>
      </w:pPr>
      <w:proofErr w:type="spellStart"/>
      <w:r w:rsidRPr="00562FEB">
        <w:rPr>
          <w:rFonts w:ascii="Times New Roman" w:eastAsia="Times New Roman" w:hAnsi="Times New Roman" w:cs="Times New Roman"/>
          <w:b/>
          <w:bCs/>
          <w:color w:val="000000"/>
          <w:sz w:val="22"/>
          <w:szCs w:val="22"/>
          <w:lang w:eastAsia="pl-PL"/>
        </w:rPr>
        <w:t>ProteGO</w:t>
      </w:r>
      <w:proofErr w:type="spellEnd"/>
      <w:r w:rsidRPr="00562FEB">
        <w:rPr>
          <w:rFonts w:ascii="Times New Roman" w:eastAsia="Times New Roman" w:hAnsi="Times New Roman" w:cs="Times New Roman"/>
          <w:b/>
          <w:bCs/>
          <w:color w:val="000000"/>
          <w:sz w:val="22"/>
          <w:szCs w:val="22"/>
          <w:lang w:eastAsia="pl-PL"/>
        </w:rPr>
        <w:t xml:space="preserve"> </w:t>
      </w:r>
      <w:proofErr w:type="spellStart"/>
      <w:r w:rsidRPr="00562FEB">
        <w:rPr>
          <w:rFonts w:ascii="Times New Roman" w:eastAsia="Times New Roman" w:hAnsi="Times New Roman" w:cs="Times New Roman"/>
          <w:b/>
          <w:bCs/>
          <w:color w:val="000000"/>
          <w:sz w:val="22"/>
          <w:szCs w:val="22"/>
          <w:lang w:eastAsia="pl-PL"/>
        </w:rPr>
        <w:t>Safe</w:t>
      </w:r>
      <w:proofErr w:type="spellEnd"/>
    </w:p>
    <w:p w:rsidR="00562FEB" w:rsidRPr="00562FEB" w:rsidRDefault="00562FEB" w:rsidP="00562FEB">
      <w:pPr>
        <w:jc w:val="center"/>
        <w:rPr>
          <w:rFonts w:ascii="Times New Roman" w:eastAsia="Times New Roman" w:hAnsi="Times New Roman" w:cs="Times New Roman"/>
          <w:color w:val="000000"/>
          <w:lang w:eastAsia="pl-PL"/>
        </w:rPr>
      </w:pPr>
    </w:p>
    <w:p w:rsidR="00562FEB" w:rsidRPr="00562FEB" w:rsidRDefault="00562FEB" w:rsidP="00562FEB">
      <w:pPr>
        <w:jc w:val="center"/>
        <w:rPr>
          <w:rFonts w:ascii="Times New Roman" w:eastAsia="Times New Roman" w:hAnsi="Times New Roman" w:cs="Times New Roman"/>
          <w:color w:val="000000"/>
          <w:lang w:eastAsia="pl-PL"/>
        </w:rPr>
      </w:pPr>
      <w:r w:rsidRPr="00562FEB">
        <w:rPr>
          <w:rFonts w:ascii="Times New Roman" w:eastAsia="Times New Roman" w:hAnsi="Times New Roman" w:cs="Times New Roman"/>
          <w:b/>
          <w:bCs/>
          <w:color w:val="000000"/>
          <w:sz w:val="20"/>
          <w:szCs w:val="20"/>
          <w:lang w:eastAsia="pl-PL"/>
        </w:rPr>
        <w:t>Najistotniejsze informacje dotyczące Twojej prywatności</w:t>
      </w:r>
      <w:r w:rsidRPr="00562FEB">
        <w:rPr>
          <w:rFonts w:ascii="Times New Roman" w:eastAsia="Times New Roman" w:hAnsi="Times New Roman" w:cs="Times New Roman"/>
          <w:color w:val="000000"/>
          <w:sz w:val="20"/>
          <w:szCs w:val="20"/>
          <w:lang w:eastAsia="pl-PL"/>
        </w:rPr>
        <w:br/>
      </w:r>
      <w:r w:rsidRPr="00562FEB">
        <w:rPr>
          <w:rFonts w:ascii="Times New Roman" w:eastAsia="Times New Roman" w:hAnsi="Times New Roman" w:cs="Times New Roman"/>
          <w:color w:val="000000"/>
          <w:sz w:val="20"/>
          <w:szCs w:val="20"/>
          <w:lang w:eastAsia="pl-PL"/>
        </w:rPr>
        <w:br/>
      </w:r>
    </w:p>
    <w:p w:rsidR="00562FEB" w:rsidRPr="00562FEB" w:rsidRDefault="00562FEB" w:rsidP="00562FEB">
      <w:pPr>
        <w:rPr>
          <w:rFonts w:ascii="Times New Roman" w:eastAsia="Times New Roman" w:hAnsi="Times New Roman" w:cs="Times New Roman"/>
          <w:color w:val="000000"/>
          <w:lang w:eastAsia="pl-PL"/>
        </w:rPr>
      </w:pPr>
      <w:r w:rsidRPr="00562FEB">
        <w:rPr>
          <w:rFonts w:ascii="Times New Roman" w:eastAsia="Times New Roman" w:hAnsi="Times New Roman" w:cs="Times New Roman"/>
          <w:color w:val="000000"/>
          <w:sz w:val="20"/>
          <w:szCs w:val="20"/>
          <w:lang w:eastAsia="pl-PL"/>
        </w:rPr>
        <w:t xml:space="preserve">Przygotowaliśmy ten dokument, aby poinformować Cię jak przetwarzamy informacje i dane w </w:t>
      </w:r>
      <w:proofErr w:type="spellStart"/>
      <w:r w:rsidRPr="00562FEB">
        <w:rPr>
          <w:rFonts w:ascii="Times New Roman" w:eastAsia="Times New Roman" w:hAnsi="Times New Roman" w:cs="Times New Roman"/>
          <w:color w:val="000000"/>
          <w:sz w:val="20"/>
          <w:szCs w:val="20"/>
          <w:lang w:eastAsia="pl-PL"/>
        </w:rPr>
        <w:t>ProteGO</w:t>
      </w:r>
      <w:proofErr w:type="spellEnd"/>
      <w:r w:rsidRPr="00562FEB">
        <w:rPr>
          <w:rFonts w:ascii="Times New Roman" w:eastAsia="Times New Roman" w:hAnsi="Times New Roman" w:cs="Times New Roman"/>
          <w:color w:val="000000"/>
          <w:sz w:val="20"/>
          <w:szCs w:val="20"/>
          <w:lang w:eastAsia="pl-PL"/>
        </w:rPr>
        <w:t xml:space="preserve"> </w:t>
      </w:r>
      <w:proofErr w:type="spellStart"/>
      <w:r w:rsidRPr="00562FEB">
        <w:rPr>
          <w:rFonts w:ascii="Times New Roman" w:eastAsia="Times New Roman" w:hAnsi="Times New Roman" w:cs="Times New Roman"/>
          <w:color w:val="000000"/>
          <w:sz w:val="20"/>
          <w:szCs w:val="20"/>
          <w:lang w:eastAsia="pl-PL"/>
        </w:rPr>
        <w:t>Safe</w:t>
      </w:r>
      <w:proofErr w:type="spellEnd"/>
      <w:r w:rsidRPr="00562FEB">
        <w:rPr>
          <w:rFonts w:ascii="Times New Roman" w:eastAsia="Times New Roman" w:hAnsi="Times New Roman" w:cs="Times New Roman"/>
          <w:color w:val="000000"/>
          <w:sz w:val="20"/>
          <w:szCs w:val="20"/>
          <w:lang w:eastAsia="pl-PL"/>
        </w:rPr>
        <w:t>, a także jakie prawa Ci przysługują. Poniżej znajdziesz kluczowe informacje związane z przetwarzaniem danych i informacji w ramach naszej Aplikacji.</w:t>
      </w:r>
      <w:r w:rsidRPr="00562FEB">
        <w:rPr>
          <w:rFonts w:ascii="Times New Roman" w:eastAsia="Times New Roman" w:hAnsi="Times New Roman" w:cs="Times New Roman"/>
          <w:color w:val="000000"/>
          <w:sz w:val="20"/>
          <w:szCs w:val="20"/>
          <w:lang w:eastAsia="pl-PL"/>
        </w:rPr>
        <w:br/>
      </w:r>
      <w:r w:rsidRPr="00562FEB">
        <w:rPr>
          <w:rFonts w:ascii="Times New Roman" w:eastAsia="Times New Roman" w:hAnsi="Times New Roman" w:cs="Times New Roman"/>
          <w:color w:val="000000"/>
          <w:sz w:val="20"/>
          <w:szCs w:val="20"/>
          <w:lang w:eastAsia="pl-PL"/>
        </w:rPr>
        <w:br/>
        <w:t xml:space="preserve">Zaprojektowaliśmy </w:t>
      </w:r>
      <w:proofErr w:type="spellStart"/>
      <w:r w:rsidRPr="00562FEB">
        <w:rPr>
          <w:rFonts w:ascii="Times New Roman" w:eastAsia="Times New Roman" w:hAnsi="Times New Roman" w:cs="Times New Roman"/>
          <w:color w:val="000000"/>
          <w:sz w:val="20"/>
          <w:szCs w:val="20"/>
          <w:lang w:eastAsia="pl-PL"/>
        </w:rPr>
        <w:t>ProteGO</w:t>
      </w:r>
      <w:proofErr w:type="spellEnd"/>
      <w:r w:rsidRPr="00562FEB">
        <w:rPr>
          <w:rFonts w:ascii="Times New Roman" w:eastAsia="Times New Roman" w:hAnsi="Times New Roman" w:cs="Times New Roman"/>
          <w:color w:val="000000"/>
          <w:sz w:val="20"/>
          <w:szCs w:val="20"/>
          <w:lang w:eastAsia="pl-PL"/>
        </w:rPr>
        <w:t xml:space="preserve"> </w:t>
      </w:r>
      <w:proofErr w:type="spellStart"/>
      <w:r w:rsidRPr="00562FEB">
        <w:rPr>
          <w:rFonts w:ascii="Times New Roman" w:eastAsia="Times New Roman" w:hAnsi="Times New Roman" w:cs="Times New Roman"/>
          <w:color w:val="000000"/>
          <w:sz w:val="20"/>
          <w:szCs w:val="20"/>
          <w:lang w:eastAsia="pl-PL"/>
        </w:rPr>
        <w:t>Safe</w:t>
      </w:r>
      <w:proofErr w:type="spellEnd"/>
      <w:r w:rsidRPr="00562FEB">
        <w:rPr>
          <w:rFonts w:ascii="Times New Roman" w:eastAsia="Times New Roman" w:hAnsi="Times New Roman" w:cs="Times New Roman"/>
          <w:color w:val="000000"/>
          <w:sz w:val="20"/>
          <w:szCs w:val="20"/>
          <w:lang w:eastAsia="pl-PL"/>
        </w:rPr>
        <w:t xml:space="preserve"> zgodnie z zasadami </w:t>
      </w:r>
      <w:proofErr w:type="spellStart"/>
      <w:r w:rsidRPr="00562FEB">
        <w:rPr>
          <w:rFonts w:ascii="Times New Roman" w:eastAsia="Times New Roman" w:hAnsi="Times New Roman" w:cs="Times New Roman"/>
          <w:color w:val="000000"/>
          <w:sz w:val="20"/>
          <w:szCs w:val="20"/>
          <w:lang w:eastAsia="pl-PL"/>
        </w:rPr>
        <w:t>Privacy</w:t>
      </w:r>
      <w:proofErr w:type="spellEnd"/>
      <w:r w:rsidRPr="00562FEB">
        <w:rPr>
          <w:rFonts w:ascii="Times New Roman" w:eastAsia="Times New Roman" w:hAnsi="Times New Roman" w:cs="Times New Roman"/>
          <w:color w:val="000000"/>
          <w:sz w:val="20"/>
          <w:szCs w:val="20"/>
          <w:lang w:eastAsia="pl-PL"/>
        </w:rPr>
        <w:t xml:space="preserve"> by </w:t>
      </w:r>
      <w:proofErr w:type="spellStart"/>
      <w:r w:rsidRPr="00562FEB">
        <w:rPr>
          <w:rFonts w:ascii="Times New Roman" w:eastAsia="Times New Roman" w:hAnsi="Times New Roman" w:cs="Times New Roman"/>
          <w:color w:val="000000"/>
          <w:sz w:val="20"/>
          <w:szCs w:val="20"/>
          <w:lang w:eastAsia="pl-PL"/>
        </w:rPr>
        <w:t>Default</w:t>
      </w:r>
      <w:proofErr w:type="spellEnd"/>
      <w:r w:rsidRPr="00562FEB">
        <w:rPr>
          <w:rFonts w:ascii="Times New Roman" w:eastAsia="Times New Roman" w:hAnsi="Times New Roman" w:cs="Times New Roman"/>
          <w:color w:val="000000"/>
          <w:sz w:val="20"/>
          <w:szCs w:val="20"/>
          <w:lang w:eastAsia="pl-PL"/>
        </w:rPr>
        <w:t xml:space="preserve"> oraz </w:t>
      </w:r>
      <w:proofErr w:type="spellStart"/>
      <w:r w:rsidRPr="00562FEB">
        <w:rPr>
          <w:rFonts w:ascii="Times New Roman" w:eastAsia="Times New Roman" w:hAnsi="Times New Roman" w:cs="Times New Roman"/>
          <w:color w:val="000000"/>
          <w:sz w:val="20"/>
          <w:szCs w:val="20"/>
          <w:lang w:eastAsia="pl-PL"/>
        </w:rPr>
        <w:t>Privacy</w:t>
      </w:r>
      <w:proofErr w:type="spellEnd"/>
      <w:r w:rsidRPr="00562FEB">
        <w:rPr>
          <w:rFonts w:ascii="Times New Roman" w:eastAsia="Times New Roman" w:hAnsi="Times New Roman" w:cs="Times New Roman"/>
          <w:color w:val="000000"/>
          <w:sz w:val="20"/>
          <w:szCs w:val="20"/>
          <w:lang w:eastAsia="pl-PL"/>
        </w:rPr>
        <w:t xml:space="preserve"> by Design. Oznacza to, że domyślnie stosujemy ochronę Twojej prywatności i staraliśmy się ograniczyć przetwarzanie Twoich danych już na etapie projektowania i tworzenia aplikacji </w:t>
      </w:r>
      <w:proofErr w:type="spellStart"/>
      <w:r w:rsidRPr="00562FEB">
        <w:rPr>
          <w:rFonts w:ascii="Times New Roman" w:eastAsia="Times New Roman" w:hAnsi="Times New Roman" w:cs="Times New Roman"/>
          <w:color w:val="000000"/>
          <w:sz w:val="20"/>
          <w:szCs w:val="20"/>
          <w:lang w:eastAsia="pl-PL"/>
        </w:rPr>
        <w:t>ProteGO</w:t>
      </w:r>
      <w:proofErr w:type="spellEnd"/>
      <w:r w:rsidRPr="00562FEB">
        <w:rPr>
          <w:rFonts w:ascii="Times New Roman" w:eastAsia="Times New Roman" w:hAnsi="Times New Roman" w:cs="Times New Roman"/>
          <w:color w:val="000000"/>
          <w:sz w:val="20"/>
          <w:szCs w:val="20"/>
          <w:lang w:eastAsia="pl-PL"/>
        </w:rPr>
        <w:t xml:space="preserve"> </w:t>
      </w:r>
      <w:proofErr w:type="spellStart"/>
      <w:r w:rsidRPr="00562FEB">
        <w:rPr>
          <w:rFonts w:ascii="Times New Roman" w:eastAsia="Times New Roman" w:hAnsi="Times New Roman" w:cs="Times New Roman"/>
          <w:color w:val="000000"/>
          <w:sz w:val="20"/>
          <w:szCs w:val="20"/>
          <w:lang w:eastAsia="pl-PL"/>
        </w:rPr>
        <w:t>Safe</w:t>
      </w:r>
      <w:proofErr w:type="spellEnd"/>
      <w:r w:rsidRPr="00562FEB">
        <w:rPr>
          <w:rFonts w:ascii="Times New Roman" w:eastAsia="Times New Roman" w:hAnsi="Times New Roman" w:cs="Times New Roman"/>
          <w:color w:val="000000"/>
          <w:sz w:val="20"/>
          <w:szCs w:val="20"/>
          <w:lang w:eastAsia="pl-PL"/>
        </w:rPr>
        <w:t>. Staramy się nie pozyskiwać od Ciebie informacji, które umożliwią Twoją identyfikację (tj. danych osobowych), ale może się zdarzyć tak, że podczas korzystania z Aplikacji podasz nam tyle informacji, że będziemy w stanie Cię zidentyfikować (nawet pośrednio) – oznacza to, że będziemy administratorem Twoich danych. </w:t>
      </w:r>
    </w:p>
    <w:p w:rsidR="00562FEB" w:rsidRPr="00562FEB" w:rsidRDefault="00562FEB" w:rsidP="00562FEB">
      <w:pPr>
        <w:rPr>
          <w:rFonts w:ascii="Times New Roman" w:eastAsia="Times New Roman" w:hAnsi="Times New Roman" w:cs="Times New Roman"/>
          <w:color w:val="000000"/>
          <w:lang w:eastAsia="pl-PL"/>
        </w:rPr>
      </w:pPr>
      <w:r w:rsidRPr="00562FEB">
        <w:rPr>
          <w:rFonts w:ascii="Times New Roman" w:eastAsia="Times New Roman" w:hAnsi="Times New Roman" w:cs="Times New Roman"/>
          <w:color w:val="000000"/>
          <w:sz w:val="20"/>
          <w:szCs w:val="20"/>
          <w:lang w:eastAsia="pl-PL"/>
        </w:rPr>
        <w:br/>
      </w:r>
      <w:r w:rsidRPr="00562FEB">
        <w:rPr>
          <w:rFonts w:ascii="Times New Roman" w:eastAsia="Times New Roman" w:hAnsi="Times New Roman" w:cs="Times New Roman"/>
          <w:color w:val="000000"/>
          <w:sz w:val="20"/>
          <w:szCs w:val="20"/>
          <w:u w:val="single"/>
          <w:lang w:eastAsia="pl-PL"/>
        </w:rPr>
        <w:t>Przetwarzane dane osobowe nie są udostępniane nikomu w formie, która pozwalałaby na identyfikację Ciebie.</w:t>
      </w:r>
      <w:r w:rsidRPr="00562FEB">
        <w:rPr>
          <w:rFonts w:ascii="Times New Roman" w:eastAsia="Times New Roman" w:hAnsi="Times New Roman" w:cs="Times New Roman"/>
          <w:color w:val="000000"/>
          <w:sz w:val="20"/>
          <w:szCs w:val="20"/>
          <w:lang w:eastAsia="pl-PL"/>
        </w:rPr>
        <w:br/>
      </w:r>
      <w:r w:rsidRPr="00562FEB">
        <w:rPr>
          <w:rFonts w:ascii="Times New Roman" w:eastAsia="Times New Roman" w:hAnsi="Times New Roman" w:cs="Times New Roman"/>
          <w:color w:val="000000"/>
          <w:sz w:val="20"/>
          <w:szCs w:val="20"/>
          <w:lang w:eastAsia="pl-PL"/>
        </w:rPr>
        <w:br/>
        <w:t xml:space="preserve">Nie będziemy mieli dostępu do informacji i danych osobowych, które wprowadzisz do aplikacji </w:t>
      </w:r>
      <w:proofErr w:type="spellStart"/>
      <w:r w:rsidRPr="00562FEB">
        <w:rPr>
          <w:rFonts w:ascii="Times New Roman" w:eastAsia="Times New Roman" w:hAnsi="Times New Roman" w:cs="Times New Roman"/>
          <w:color w:val="000000"/>
          <w:sz w:val="20"/>
          <w:szCs w:val="20"/>
          <w:lang w:eastAsia="pl-PL"/>
        </w:rPr>
        <w:t>ProteGO</w:t>
      </w:r>
      <w:proofErr w:type="spellEnd"/>
      <w:r w:rsidRPr="00562FEB">
        <w:rPr>
          <w:rFonts w:ascii="Times New Roman" w:eastAsia="Times New Roman" w:hAnsi="Times New Roman" w:cs="Times New Roman"/>
          <w:color w:val="000000"/>
          <w:sz w:val="20"/>
          <w:szCs w:val="20"/>
          <w:lang w:eastAsia="pl-PL"/>
        </w:rPr>
        <w:t xml:space="preserve"> </w:t>
      </w:r>
      <w:proofErr w:type="spellStart"/>
      <w:r w:rsidRPr="00562FEB">
        <w:rPr>
          <w:rFonts w:ascii="Times New Roman" w:eastAsia="Times New Roman" w:hAnsi="Times New Roman" w:cs="Times New Roman"/>
          <w:color w:val="000000"/>
          <w:sz w:val="20"/>
          <w:szCs w:val="20"/>
          <w:lang w:eastAsia="pl-PL"/>
        </w:rPr>
        <w:t>Safe</w:t>
      </w:r>
      <w:proofErr w:type="spellEnd"/>
      <w:r w:rsidRPr="00562FEB">
        <w:rPr>
          <w:rFonts w:ascii="Times New Roman" w:eastAsia="Times New Roman" w:hAnsi="Times New Roman" w:cs="Times New Roman"/>
          <w:color w:val="000000"/>
          <w:sz w:val="20"/>
          <w:szCs w:val="20"/>
          <w:lang w:eastAsia="pl-PL"/>
        </w:rPr>
        <w:t xml:space="preserve">. Nie będziemy podejmowali aktywnych działań, aby Cię zidentyfikować. Nie będziemy także analizowali jak korzystasz z </w:t>
      </w:r>
      <w:proofErr w:type="spellStart"/>
      <w:r w:rsidRPr="00562FEB">
        <w:rPr>
          <w:rFonts w:ascii="Times New Roman" w:eastAsia="Times New Roman" w:hAnsi="Times New Roman" w:cs="Times New Roman"/>
          <w:color w:val="000000"/>
          <w:sz w:val="20"/>
          <w:szCs w:val="20"/>
          <w:lang w:eastAsia="pl-PL"/>
        </w:rPr>
        <w:t>ProteGO</w:t>
      </w:r>
      <w:proofErr w:type="spellEnd"/>
      <w:r w:rsidRPr="00562FEB">
        <w:rPr>
          <w:rFonts w:ascii="Times New Roman" w:eastAsia="Times New Roman" w:hAnsi="Times New Roman" w:cs="Times New Roman"/>
          <w:color w:val="000000"/>
          <w:sz w:val="20"/>
          <w:szCs w:val="20"/>
          <w:lang w:eastAsia="pl-PL"/>
        </w:rPr>
        <w:t xml:space="preserve"> </w:t>
      </w:r>
      <w:proofErr w:type="spellStart"/>
      <w:r w:rsidRPr="00562FEB">
        <w:rPr>
          <w:rFonts w:ascii="Times New Roman" w:eastAsia="Times New Roman" w:hAnsi="Times New Roman" w:cs="Times New Roman"/>
          <w:color w:val="000000"/>
          <w:sz w:val="20"/>
          <w:szCs w:val="20"/>
          <w:lang w:eastAsia="pl-PL"/>
        </w:rPr>
        <w:t>Safe</w:t>
      </w:r>
      <w:proofErr w:type="spellEnd"/>
      <w:r w:rsidRPr="00562FEB">
        <w:rPr>
          <w:rFonts w:ascii="Times New Roman" w:eastAsia="Times New Roman" w:hAnsi="Times New Roman" w:cs="Times New Roman"/>
          <w:color w:val="000000"/>
          <w:sz w:val="20"/>
          <w:szCs w:val="20"/>
          <w:lang w:eastAsia="pl-PL"/>
        </w:rPr>
        <w:t>. </w:t>
      </w:r>
    </w:p>
    <w:p w:rsidR="00562FEB" w:rsidRPr="00562FEB" w:rsidRDefault="00562FEB" w:rsidP="00562FEB">
      <w:pPr>
        <w:rPr>
          <w:rFonts w:ascii="Times New Roman" w:eastAsia="Times New Roman" w:hAnsi="Times New Roman" w:cs="Times New Roman"/>
          <w:color w:val="000000"/>
          <w:lang w:eastAsia="pl-PL"/>
        </w:rPr>
      </w:pPr>
      <w:r w:rsidRPr="00562FEB">
        <w:rPr>
          <w:rFonts w:ascii="Times New Roman" w:eastAsia="Times New Roman" w:hAnsi="Times New Roman" w:cs="Times New Roman"/>
          <w:color w:val="000000"/>
          <w:sz w:val="20"/>
          <w:szCs w:val="20"/>
          <w:lang w:eastAsia="pl-PL"/>
        </w:rPr>
        <w:br/>
        <w:t xml:space="preserve">Informacje wprowadzone do </w:t>
      </w:r>
      <w:proofErr w:type="spellStart"/>
      <w:r w:rsidRPr="00562FEB">
        <w:rPr>
          <w:rFonts w:ascii="Times New Roman" w:eastAsia="Times New Roman" w:hAnsi="Times New Roman" w:cs="Times New Roman"/>
          <w:color w:val="000000"/>
          <w:sz w:val="20"/>
          <w:szCs w:val="20"/>
          <w:lang w:eastAsia="pl-PL"/>
        </w:rPr>
        <w:t>ProteGO</w:t>
      </w:r>
      <w:proofErr w:type="spellEnd"/>
      <w:r w:rsidRPr="00562FEB">
        <w:rPr>
          <w:rFonts w:ascii="Times New Roman" w:eastAsia="Times New Roman" w:hAnsi="Times New Roman" w:cs="Times New Roman"/>
          <w:color w:val="000000"/>
          <w:sz w:val="20"/>
          <w:szCs w:val="20"/>
          <w:lang w:eastAsia="pl-PL"/>
        </w:rPr>
        <w:t xml:space="preserve"> </w:t>
      </w:r>
      <w:proofErr w:type="spellStart"/>
      <w:r w:rsidRPr="00562FEB">
        <w:rPr>
          <w:rFonts w:ascii="Times New Roman" w:eastAsia="Times New Roman" w:hAnsi="Times New Roman" w:cs="Times New Roman"/>
          <w:color w:val="000000"/>
          <w:sz w:val="20"/>
          <w:szCs w:val="20"/>
          <w:lang w:eastAsia="pl-PL"/>
        </w:rPr>
        <w:t>Safe</w:t>
      </w:r>
      <w:proofErr w:type="spellEnd"/>
      <w:r w:rsidRPr="00562FEB">
        <w:rPr>
          <w:rFonts w:ascii="Times New Roman" w:eastAsia="Times New Roman" w:hAnsi="Times New Roman" w:cs="Times New Roman"/>
          <w:color w:val="000000"/>
          <w:sz w:val="20"/>
          <w:szCs w:val="20"/>
          <w:lang w:eastAsia="pl-PL"/>
        </w:rPr>
        <w:t xml:space="preserve"> związane z samooceną ryzyka infekcji wirusem SARS-CoV-2 będą w sposób zanonimizowany przesłane do </w:t>
      </w:r>
      <w:proofErr w:type="spellStart"/>
      <w:r w:rsidRPr="00562FEB">
        <w:rPr>
          <w:rFonts w:ascii="Times New Roman" w:eastAsia="Times New Roman" w:hAnsi="Times New Roman" w:cs="Times New Roman"/>
          <w:color w:val="000000"/>
          <w:sz w:val="20"/>
          <w:szCs w:val="20"/>
          <w:lang w:eastAsia="pl-PL"/>
        </w:rPr>
        <w:t>Infermedica</w:t>
      </w:r>
      <w:proofErr w:type="spellEnd"/>
      <w:r w:rsidRPr="00562FEB">
        <w:rPr>
          <w:rFonts w:ascii="Times New Roman" w:eastAsia="Times New Roman" w:hAnsi="Times New Roman" w:cs="Times New Roman"/>
          <w:color w:val="000000"/>
          <w:sz w:val="20"/>
          <w:szCs w:val="20"/>
          <w:lang w:eastAsia="pl-PL"/>
        </w:rPr>
        <w:t xml:space="preserve">. </w:t>
      </w:r>
      <w:proofErr w:type="spellStart"/>
      <w:r w:rsidRPr="00562FEB">
        <w:rPr>
          <w:rFonts w:ascii="Times New Roman" w:eastAsia="Times New Roman" w:hAnsi="Times New Roman" w:cs="Times New Roman"/>
          <w:color w:val="000000"/>
          <w:sz w:val="20"/>
          <w:szCs w:val="20"/>
          <w:lang w:eastAsia="pl-PL"/>
        </w:rPr>
        <w:t>Infermedica</w:t>
      </w:r>
      <w:proofErr w:type="spellEnd"/>
      <w:r w:rsidRPr="00562FEB">
        <w:rPr>
          <w:rFonts w:ascii="Times New Roman" w:eastAsia="Times New Roman" w:hAnsi="Times New Roman" w:cs="Times New Roman"/>
          <w:color w:val="000000"/>
          <w:sz w:val="20"/>
          <w:szCs w:val="20"/>
          <w:lang w:eastAsia="pl-PL"/>
        </w:rPr>
        <w:t xml:space="preserve"> także nie będzie miała możliwości zidentyfikowania Cię.</w:t>
      </w:r>
      <w:r w:rsidRPr="00562FEB">
        <w:rPr>
          <w:rFonts w:ascii="Times New Roman" w:eastAsia="Times New Roman" w:hAnsi="Times New Roman" w:cs="Times New Roman"/>
          <w:color w:val="000000"/>
          <w:sz w:val="20"/>
          <w:szCs w:val="20"/>
          <w:lang w:eastAsia="pl-PL"/>
        </w:rPr>
        <w:br/>
      </w:r>
      <w:r w:rsidRPr="00562FEB">
        <w:rPr>
          <w:rFonts w:ascii="Times New Roman" w:eastAsia="Times New Roman" w:hAnsi="Times New Roman" w:cs="Times New Roman"/>
          <w:color w:val="000000"/>
          <w:sz w:val="20"/>
          <w:szCs w:val="20"/>
          <w:lang w:eastAsia="pl-PL"/>
        </w:rPr>
        <w:br/>
      </w:r>
    </w:p>
    <w:p w:rsidR="00562FEB" w:rsidRPr="00562FEB" w:rsidRDefault="00562FEB" w:rsidP="00562FEB">
      <w:pPr>
        <w:rPr>
          <w:rFonts w:ascii="Times New Roman" w:eastAsia="Times New Roman" w:hAnsi="Times New Roman" w:cs="Times New Roman"/>
          <w:color w:val="000000"/>
          <w:lang w:eastAsia="pl-PL"/>
        </w:rPr>
      </w:pPr>
    </w:p>
    <w:p w:rsidR="00562FEB" w:rsidRPr="00562FEB" w:rsidRDefault="00562FEB" w:rsidP="00562FEB">
      <w:pPr>
        <w:jc w:val="center"/>
        <w:rPr>
          <w:rFonts w:ascii="Times New Roman" w:eastAsia="Times New Roman" w:hAnsi="Times New Roman" w:cs="Times New Roman"/>
          <w:color w:val="000000"/>
          <w:lang w:eastAsia="pl-PL"/>
        </w:rPr>
      </w:pPr>
      <w:r w:rsidRPr="00562FEB">
        <w:rPr>
          <w:rFonts w:ascii="Times New Roman" w:eastAsia="Times New Roman" w:hAnsi="Times New Roman" w:cs="Times New Roman"/>
          <w:b/>
          <w:bCs/>
          <w:color w:val="000000"/>
          <w:sz w:val="20"/>
          <w:szCs w:val="20"/>
          <w:lang w:eastAsia="pl-PL"/>
        </w:rPr>
        <w:t>§1.</w:t>
      </w:r>
    </w:p>
    <w:p w:rsidR="00562FEB" w:rsidRPr="00562FEB" w:rsidRDefault="00562FEB" w:rsidP="00562FEB">
      <w:pPr>
        <w:jc w:val="center"/>
        <w:rPr>
          <w:rFonts w:ascii="Times New Roman" w:eastAsia="Times New Roman" w:hAnsi="Times New Roman" w:cs="Times New Roman"/>
          <w:b/>
          <w:bCs/>
          <w:color w:val="000000"/>
          <w:sz w:val="20"/>
          <w:szCs w:val="20"/>
          <w:lang w:eastAsia="pl-PL"/>
        </w:rPr>
      </w:pPr>
      <w:r w:rsidRPr="00562FEB">
        <w:rPr>
          <w:rFonts w:ascii="Times New Roman" w:eastAsia="Times New Roman" w:hAnsi="Times New Roman" w:cs="Times New Roman"/>
          <w:b/>
          <w:bCs/>
          <w:color w:val="000000"/>
          <w:sz w:val="20"/>
          <w:szCs w:val="20"/>
          <w:lang w:eastAsia="pl-PL"/>
        </w:rPr>
        <w:t>Postanowienia ogólne</w:t>
      </w:r>
    </w:p>
    <w:p w:rsidR="00562FEB" w:rsidRPr="00562FEB" w:rsidRDefault="00562FEB" w:rsidP="00562FEB">
      <w:pPr>
        <w:jc w:val="center"/>
        <w:rPr>
          <w:rFonts w:ascii="Times New Roman" w:eastAsia="Times New Roman" w:hAnsi="Times New Roman" w:cs="Times New Roman"/>
          <w:color w:val="000000"/>
          <w:lang w:eastAsia="pl-PL"/>
        </w:rPr>
      </w:pPr>
    </w:p>
    <w:p w:rsidR="00562FEB" w:rsidRPr="00562FEB" w:rsidRDefault="00562FEB" w:rsidP="00562FEB">
      <w:pPr>
        <w:numPr>
          <w:ilvl w:val="0"/>
          <w:numId w:val="1"/>
        </w:numPr>
        <w:textAlignment w:val="baseline"/>
        <w:rPr>
          <w:rFonts w:ascii="Times New Roman" w:eastAsia="Times New Roman" w:hAnsi="Times New Roman" w:cs="Times New Roman"/>
          <w:color w:val="000000"/>
          <w:sz w:val="20"/>
          <w:szCs w:val="20"/>
          <w:lang w:eastAsia="pl-PL"/>
        </w:rPr>
      </w:pPr>
      <w:r w:rsidRPr="00562FEB">
        <w:rPr>
          <w:rFonts w:ascii="Times New Roman" w:eastAsia="Times New Roman" w:hAnsi="Times New Roman" w:cs="Times New Roman"/>
          <w:color w:val="000000"/>
          <w:sz w:val="20"/>
          <w:szCs w:val="20"/>
          <w:lang w:eastAsia="pl-PL"/>
        </w:rPr>
        <w:t xml:space="preserve">Niniejsza Polityka Prywatności określa zasady zbierania, przetwarzania i ochrony Danych Osobowych w związku z korzystaniem z aplikacji </w:t>
      </w:r>
      <w:proofErr w:type="spellStart"/>
      <w:r w:rsidRPr="00562FEB">
        <w:rPr>
          <w:rFonts w:ascii="Times New Roman" w:eastAsia="Times New Roman" w:hAnsi="Times New Roman" w:cs="Times New Roman"/>
          <w:color w:val="000000"/>
          <w:sz w:val="20"/>
          <w:szCs w:val="20"/>
          <w:lang w:eastAsia="pl-PL"/>
        </w:rPr>
        <w:t>ProteGO</w:t>
      </w:r>
      <w:proofErr w:type="spellEnd"/>
      <w:r w:rsidRPr="00562FEB">
        <w:rPr>
          <w:rFonts w:ascii="Times New Roman" w:eastAsia="Times New Roman" w:hAnsi="Times New Roman" w:cs="Times New Roman"/>
          <w:color w:val="000000"/>
          <w:sz w:val="20"/>
          <w:szCs w:val="20"/>
          <w:lang w:eastAsia="pl-PL"/>
        </w:rPr>
        <w:t xml:space="preserve"> </w:t>
      </w:r>
      <w:proofErr w:type="spellStart"/>
      <w:r w:rsidRPr="00562FEB">
        <w:rPr>
          <w:rFonts w:ascii="Times New Roman" w:eastAsia="Times New Roman" w:hAnsi="Times New Roman" w:cs="Times New Roman"/>
          <w:color w:val="000000"/>
          <w:sz w:val="20"/>
          <w:szCs w:val="20"/>
          <w:lang w:eastAsia="pl-PL"/>
        </w:rPr>
        <w:t>Safe</w:t>
      </w:r>
      <w:proofErr w:type="spellEnd"/>
      <w:r w:rsidRPr="00562FEB">
        <w:rPr>
          <w:rFonts w:ascii="Times New Roman" w:eastAsia="Times New Roman" w:hAnsi="Times New Roman" w:cs="Times New Roman"/>
          <w:color w:val="000000"/>
          <w:sz w:val="20"/>
          <w:szCs w:val="20"/>
          <w:lang w:eastAsia="pl-PL"/>
        </w:rPr>
        <w:t>.</w:t>
      </w:r>
    </w:p>
    <w:p w:rsidR="00562FEB" w:rsidRPr="00562FEB" w:rsidRDefault="00562FEB" w:rsidP="00562FEB">
      <w:pPr>
        <w:ind w:left="720"/>
        <w:textAlignment w:val="baseline"/>
        <w:rPr>
          <w:rFonts w:ascii="Times New Roman" w:eastAsia="Times New Roman" w:hAnsi="Times New Roman" w:cs="Times New Roman"/>
          <w:color w:val="000000"/>
          <w:sz w:val="20"/>
          <w:szCs w:val="20"/>
          <w:lang w:eastAsia="pl-PL"/>
        </w:rPr>
      </w:pPr>
    </w:p>
    <w:p w:rsidR="00562FEB" w:rsidRPr="00562FEB" w:rsidRDefault="00562FEB" w:rsidP="00562FEB">
      <w:pPr>
        <w:numPr>
          <w:ilvl w:val="0"/>
          <w:numId w:val="1"/>
        </w:numPr>
        <w:textAlignment w:val="baseline"/>
        <w:rPr>
          <w:rFonts w:ascii="Times New Roman" w:eastAsia="Times New Roman" w:hAnsi="Times New Roman" w:cs="Times New Roman"/>
          <w:color w:val="000000"/>
          <w:sz w:val="20"/>
          <w:szCs w:val="20"/>
          <w:lang w:eastAsia="pl-PL"/>
        </w:rPr>
      </w:pPr>
      <w:r w:rsidRPr="00562FEB">
        <w:rPr>
          <w:rFonts w:ascii="Times New Roman" w:eastAsia="Times New Roman" w:hAnsi="Times New Roman" w:cs="Times New Roman"/>
          <w:color w:val="000000"/>
          <w:sz w:val="20"/>
          <w:szCs w:val="20"/>
          <w:lang w:eastAsia="pl-PL"/>
        </w:rPr>
        <w:t>Niniejszy dokument jest przygotowany w oparciu o postanowienia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ustawy z dnia 10 maja 2018 r. o ochronie Danych Osobowych (Dz.U. z 2018 r. poz. 1000) oraz innych przepisów powszechnie obowiązujących.</w:t>
      </w:r>
    </w:p>
    <w:p w:rsidR="00562FEB" w:rsidRPr="00562FEB" w:rsidRDefault="00562FEB" w:rsidP="00562FEB">
      <w:pPr>
        <w:pStyle w:val="Akapitzlist"/>
        <w:rPr>
          <w:rFonts w:ascii="Times New Roman" w:eastAsia="Times New Roman" w:hAnsi="Times New Roman" w:cs="Times New Roman"/>
          <w:color w:val="000000"/>
          <w:sz w:val="20"/>
          <w:szCs w:val="20"/>
          <w:lang w:eastAsia="pl-PL"/>
        </w:rPr>
      </w:pPr>
    </w:p>
    <w:p w:rsidR="00562FEB" w:rsidRPr="00562FEB" w:rsidRDefault="00562FEB" w:rsidP="00562FEB">
      <w:pPr>
        <w:ind w:left="720"/>
        <w:textAlignment w:val="baseline"/>
        <w:rPr>
          <w:rFonts w:ascii="Times New Roman" w:eastAsia="Times New Roman" w:hAnsi="Times New Roman" w:cs="Times New Roman"/>
          <w:color w:val="000000"/>
          <w:sz w:val="20"/>
          <w:szCs w:val="20"/>
          <w:lang w:eastAsia="pl-PL"/>
        </w:rPr>
      </w:pPr>
    </w:p>
    <w:p w:rsidR="00562FEB" w:rsidRPr="00562FEB" w:rsidRDefault="00562FEB" w:rsidP="00562FEB">
      <w:pPr>
        <w:numPr>
          <w:ilvl w:val="0"/>
          <w:numId w:val="1"/>
        </w:numPr>
        <w:textAlignment w:val="baseline"/>
        <w:rPr>
          <w:rFonts w:ascii="Times New Roman" w:eastAsia="Times New Roman" w:hAnsi="Times New Roman" w:cs="Times New Roman"/>
          <w:color w:val="000000"/>
          <w:sz w:val="20"/>
          <w:szCs w:val="20"/>
          <w:lang w:eastAsia="pl-PL"/>
        </w:rPr>
      </w:pPr>
      <w:r w:rsidRPr="00562FEB">
        <w:rPr>
          <w:rFonts w:ascii="Times New Roman" w:eastAsia="Times New Roman" w:hAnsi="Times New Roman" w:cs="Times New Roman"/>
          <w:color w:val="000000"/>
          <w:sz w:val="20"/>
          <w:szCs w:val="20"/>
          <w:lang w:eastAsia="pl-PL"/>
        </w:rPr>
        <w:t>Administratorem Danych Użytkowników jest Główny Inspektor Sanitarny z siedzibą w Warszawie, ul. Targowa 65, 03–729 Warszawa.</w:t>
      </w:r>
    </w:p>
    <w:p w:rsidR="00562FEB" w:rsidRPr="00562FEB" w:rsidRDefault="00562FEB" w:rsidP="00562FEB">
      <w:pPr>
        <w:ind w:left="720"/>
        <w:textAlignment w:val="baseline"/>
        <w:rPr>
          <w:rFonts w:ascii="Times New Roman" w:eastAsia="Times New Roman" w:hAnsi="Times New Roman" w:cs="Times New Roman"/>
          <w:color w:val="000000"/>
          <w:sz w:val="20"/>
          <w:szCs w:val="20"/>
          <w:lang w:eastAsia="pl-PL"/>
        </w:rPr>
      </w:pPr>
    </w:p>
    <w:p w:rsidR="00562FEB" w:rsidRPr="00562FEB" w:rsidRDefault="00562FEB" w:rsidP="00562FEB">
      <w:pPr>
        <w:numPr>
          <w:ilvl w:val="0"/>
          <w:numId w:val="1"/>
        </w:numPr>
        <w:textAlignment w:val="baseline"/>
        <w:rPr>
          <w:rFonts w:ascii="Times New Roman" w:eastAsia="Times New Roman" w:hAnsi="Times New Roman" w:cs="Times New Roman"/>
          <w:color w:val="000000"/>
          <w:sz w:val="20"/>
          <w:szCs w:val="20"/>
          <w:lang w:eastAsia="pl-PL"/>
        </w:rPr>
      </w:pPr>
      <w:r w:rsidRPr="00562FEB">
        <w:rPr>
          <w:rFonts w:ascii="Times New Roman" w:eastAsia="Times New Roman" w:hAnsi="Times New Roman" w:cs="Times New Roman"/>
          <w:color w:val="000000"/>
          <w:sz w:val="20"/>
          <w:szCs w:val="20"/>
          <w:lang w:eastAsia="pl-PL"/>
        </w:rPr>
        <w:t xml:space="preserve">W razie ogólnych pytań dotyczących prywatności, a także pytań dotyczących niniejszej Polityki prywatności lub wykorzystania Danych Osobowych zachęcamy do kontaktu pod adresem: </w:t>
      </w:r>
      <w:hyperlink r:id="rId5" w:history="1">
        <w:r w:rsidRPr="00562FEB">
          <w:rPr>
            <w:rFonts w:ascii="Times New Roman" w:eastAsia="Times New Roman" w:hAnsi="Times New Roman" w:cs="Times New Roman"/>
            <w:color w:val="000000"/>
            <w:sz w:val="20"/>
            <w:szCs w:val="20"/>
            <w:u w:val="single"/>
            <w:lang w:eastAsia="pl-PL"/>
          </w:rPr>
          <w:t>protego@mc.gov.p</w:t>
        </w:r>
      </w:hyperlink>
      <w:r w:rsidRPr="00562FEB">
        <w:rPr>
          <w:rFonts w:ascii="Times New Roman" w:eastAsia="Times New Roman" w:hAnsi="Times New Roman" w:cs="Times New Roman"/>
          <w:color w:val="000000"/>
          <w:sz w:val="20"/>
          <w:szCs w:val="20"/>
          <w:lang w:eastAsia="pl-PL"/>
        </w:rPr>
        <w:t xml:space="preserve">l  lub  </w:t>
      </w:r>
      <w:hyperlink r:id="rId6" w:history="1">
        <w:r w:rsidRPr="00562FEB">
          <w:rPr>
            <w:rFonts w:ascii="Times New Roman" w:eastAsia="Times New Roman" w:hAnsi="Times New Roman" w:cs="Times New Roman"/>
            <w:color w:val="000000"/>
            <w:sz w:val="20"/>
            <w:szCs w:val="20"/>
            <w:u w:val="single"/>
            <w:lang w:eastAsia="pl-PL"/>
          </w:rPr>
          <w:t>iod@gis.gov.pl</w:t>
        </w:r>
      </w:hyperlink>
      <w:r w:rsidRPr="00562FEB">
        <w:rPr>
          <w:rFonts w:ascii="Times New Roman" w:eastAsia="Times New Roman" w:hAnsi="Times New Roman" w:cs="Times New Roman"/>
          <w:color w:val="000000"/>
          <w:sz w:val="20"/>
          <w:szCs w:val="20"/>
          <w:lang w:eastAsia="pl-PL"/>
        </w:rPr>
        <w:t>.</w:t>
      </w:r>
    </w:p>
    <w:p w:rsidR="00562FEB" w:rsidRPr="00562FEB" w:rsidRDefault="00562FEB" w:rsidP="00562FEB">
      <w:pPr>
        <w:pStyle w:val="Akapitzlist"/>
        <w:rPr>
          <w:rFonts w:ascii="Times New Roman" w:eastAsia="Times New Roman" w:hAnsi="Times New Roman" w:cs="Times New Roman"/>
          <w:color w:val="000000"/>
          <w:sz w:val="20"/>
          <w:szCs w:val="20"/>
          <w:lang w:eastAsia="pl-PL"/>
        </w:rPr>
      </w:pPr>
    </w:p>
    <w:p w:rsidR="00562FEB" w:rsidRPr="00562FEB" w:rsidRDefault="00562FEB" w:rsidP="00562FEB">
      <w:pPr>
        <w:ind w:left="720"/>
        <w:textAlignment w:val="baseline"/>
        <w:rPr>
          <w:rFonts w:ascii="Times New Roman" w:eastAsia="Times New Roman" w:hAnsi="Times New Roman" w:cs="Times New Roman"/>
          <w:color w:val="000000"/>
          <w:sz w:val="20"/>
          <w:szCs w:val="20"/>
          <w:lang w:eastAsia="pl-PL"/>
        </w:rPr>
      </w:pPr>
    </w:p>
    <w:p w:rsidR="00562FEB" w:rsidRPr="00562FEB" w:rsidRDefault="00562FEB" w:rsidP="00562FEB">
      <w:pPr>
        <w:numPr>
          <w:ilvl w:val="0"/>
          <w:numId w:val="1"/>
        </w:numPr>
        <w:textAlignment w:val="baseline"/>
        <w:rPr>
          <w:rFonts w:ascii="Times New Roman" w:eastAsia="Times New Roman" w:hAnsi="Times New Roman" w:cs="Times New Roman"/>
          <w:color w:val="000000"/>
          <w:sz w:val="20"/>
          <w:szCs w:val="20"/>
          <w:lang w:eastAsia="pl-PL"/>
        </w:rPr>
      </w:pPr>
      <w:r w:rsidRPr="00562FEB">
        <w:rPr>
          <w:rFonts w:ascii="Times New Roman" w:eastAsia="Times New Roman" w:hAnsi="Times New Roman" w:cs="Times New Roman"/>
          <w:color w:val="000000"/>
          <w:sz w:val="20"/>
          <w:szCs w:val="20"/>
          <w:lang w:eastAsia="pl-PL"/>
        </w:rPr>
        <w:t xml:space="preserve">Administrator Danych powołał inspektora ochrony danych. Z inspektorem ochrony danych można kontaktować się we wszystkich sprawach dotyczących przetwarzania danych osobowych przez Administratora Danych oraz korzystania z praw związanych z przetwarzaniem tych danych. Inspektorem Ochrony Danych jest Renata </w:t>
      </w:r>
      <w:proofErr w:type="spellStart"/>
      <w:r w:rsidRPr="00562FEB">
        <w:rPr>
          <w:rFonts w:ascii="Times New Roman" w:eastAsia="Times New Roman" w:hAnsi="Times New Roman" w:cs="Times New Roman"/>
          <w:color w:val="000000"/>
          <w:sz w:val="20"/>
          <w:szCs w:val="20"/>
          <w:lang w:eastAsia="pl-PL"/>
        </w:rPr>
        <w:t>Wągrodzka</w:t>
      </w:r>
      <w:proofErr w:type="spellEnd"/>
      <w:r w:rsidRPr="00562FEB">
        <w:rPr>
          <w:rFonts w:ascii="Times New Roman" w:eastAsia="Times New Roman" w:hAnsi="Times New Roman" w:cs="Times New Roman"/>
          <w:color w:val="000000"/>
          <w:sz w:val="20"/>
          <w:szCs w:val="20"/>
          <w:lang w:eastAsia="pl-PL"/>
        </w:rPr>
        <w:t xml:space="preserve"> z którą możesz skontaktować się za pośrednictwem adresu e-mail: iod@gis.gov.pl.</w:t>
      </w:r>
    </w:p>
    <w:p w:rsidR="00562FEB" w:rsidRPr="00562FEB" w:rsidRDefault="00562FEB" w:rsidP="00562FEB">
      <w:pPr>
        <w:numPr>
          <w:ilvl w:val="0"/>
          <w:numId w:val="1"/>
        </w:numPr>
        <w:textAlignment w:val="baseline"/>
        <w:rPr>
          <w:rFonts w:ascii="Times New Roman" w:eastAsia="Times New Roman" w:hAnsi="Times New Roman" w:cs="Times New Roman"/>
          <w:color w:val="000000"/>
          <w:sz w:val="20"/>
          <w:szCs w:val="20"/>
          <w:lang w:eastAsia="pl-PL"/>
        </w:rPr>
      </w:pPr>
      <w:r w:rsidRPr="00562FEB">
        <w:rPr>
          <w:rFonts w:ascii="Times New Roman" w:eastAsia="Times New Roman" w:hAnsi="Times New Roman" w:cs="Times New Roman"/>
          <w:color w:val="000000"/>
          <w:sz w:val="20"/>
          <w:szCs w:val="20"/>
          <w:lang w:eastAsia="pl-PL"/>
        </w:rPr>
        <w:t xml:space="preserve">Administrator Danych zapewnia, iż dokłada wszelkich starań, by Przetwarzanie przez niego Danych Osobowych odbywało się z największym poszanowaniem prywatności osób, których dane dotyczą oraz z najwyższą dbałością o bezpieczeństwo przetwarzanych Danych Osobowych, a w szczególności </w:t>
      </w:r>
      <w:r w:rsidRPr="00562FEB">
        <w:rPr>
          <w:rFonts w:ascii="Times New Roman" w:eastAsia="Times New Roman" w:hAnsi="Times New Roman" w:cs="Times New Roman"/>
          <w:color w:val="000000"/>
          <w:sz w:val="20"/>
          <w:szCs w:val="20"/>
          <w:lang w:eastAsia="pl-PL"/>
        </w:rPr>
        <w:lastRenderedPageBreak/>
        <w:t>zapewnia, iż podjął wszelkie przewidziane prawem środki zmierzające do zabezpieczenia zbiorów Danych Osobowych.</w:t>
      </w:r>
    </w:p>
    <w:p w:rsidR="00562FEB" w:rsidRPr="00562FEB" w:rsidRDefault="00562FEB" w:rsidP="00562FEB">
      <w:pPr>
        <w:ind w:left="720"/>
        <w:textAlignment w:val="baseline"/>
        <w:rPr>
          <w:rFonts w:ascii="Times New Roman" w:eastAsia="Times New Roman" w:hAnsi="Times New Roman" w:cs="Times New Roman"/>
          <w:color w:val="000000"/>
          <w:sz w:val="20"/>
          <w:szCs w:val="20"/>
          <w:lang w:eastAsia="pl-PL"/>
        </w:rPr>
      </w:pPr>
    </w:p>
    <w:p w:rsidR="00562FEB" w:rsidRPr="00562FEB" w:rsidRDefault="00562FEB" w:rsidP="00562FEB">
      <w:pPr>
        <w:numPr>
          <w:ilvl w:val="0"/>
          <w:numId w:val="1"/>
        </w:numPr>
        <w:textAlignment w:val="baseline"/>
        <w:rPr>
          <w:rFonts w:ascii="Times New Roman" w:eastAsia="Times New Roman" w:hAnsi="Times New Roman" w:cs="Times New Roman"/>
          <w:color w:val="000000"/>
          <w:sz w:val="20"/>
          <w:szCs w:val="20"/>
          <w:lang w:eastAsia="pl-PL"/>
        </w:rPr>
      </w:pPr>
      <w:r w:rsidRPr="00562FEB">
        <w:rPr>
          <w:rFonts w:ascii="Times New Roman" w:eastAsia="Times New Roman" w:hAnsi="Times New Roman" w:cs="Times New Roman"/>
          <w:color w:val="000000"/>
          <w:sz w:val="20"/>
          <w:szCs w:val="20"/>
          <w:lang w:eastAsia="pl-PL"/>
        </w:rPr>
        <w:t>Administrator Danych oświadcza, iż stosuje środki techniczne i organizacyjne zapewniające ochronę przetwarzanych Danych Osobowych odpowiednią do zagrożeń oraz kategorii danych objętych ochroną, a w szczególności zabezpiecza dane przed ich udostępnieniem osobom nieupoważnionym, zabraniem przez osobę nieuprawnioną, przetwarzaniem z naruszeniem prawa oraz zmianą, utratą, uszkodzeniem lub zniszczeniem.</w:t>
      </w:r>
    </w:p>
    <w:p w:rsidR="00562FEB" w:rsidRPr="00562FEB" w:rsidRDefault="00562FEB" w:rsidP="00562FEB">
      <w:pPr>
        <w:rPr>
          <w:rFonts w:ascii="Times New Roman" w:eastAsia="Times New Roman" w:hAnsi="Times New Roman" w:cs="Times New Roman"/>
          <w:color w:val="000000"/>
          <w:lang w:eastAsia="pl-PL"/>
        </w:rPr>
      </w:pPr>
    </w:p>
    <w:p w:rsidR="00562FEB" w:rsidRPr="00562FEB" w:rsidRDefault="00562FEB" w:rsidP="00562FEB">
      <w:pPr>
        <w:jc w:val="center"/>
        <w:rPr>
          <w:rFonts w:ascii="Times New Roman" w:eastAsia="Times New Roman" w:hAnsi="Times New Roman" w:cs="Times New Roman"/>
          <w:color w:val="000000"/>
          <w:lang w:eastAsia="pl-PL"/>
        </w:rPr>
      </w:pPr>
      <w:r w:rsidRPr="00562FEB">
        <w:rPr>
          <w:rFonts w:ascii="Times New Roman" w:eastAsia="Times New Roman" w:hAnsi="Times New Roman" w:cs="Times New Roman"/>
          <w:b/>
          <w:bCs/>
          <w:color w:val="000000"/>
          <w:sz w:val="20"/>
          <w:szCs w:val="20"/>
          <w:lang w:eastAsia="pl-PL"/>
        </w:rPr>
        <w:t>§2.</w:t>
      </w:r>
    </w:p>
    <w:p w:rsidR="00562FEB" w:rsidRPr="00562FEB" w:rsidRDefault="00562FEB" w:rsidP="00562FEB">
      <w:pPr>
        <w:jc w:val="center"/>
        <w:rPr>
          <w:rFonts w:ascii="Times New Roman" w:eastAsia="Times New Roman" w:hAnsi="Times New Roman" w:cs="Times New Roman"/>
          <w:color w:val="000000"/>
          <w:lang w:eastAsia="pl-PL"/>
        </w:rPr>
      </w:pPr>
      <w:r w:rsidRPr="00562FEB">
        <w:rPr>
          <w:rFonts w:ascii="Times New Roman" w:eastAsia="Times New Roman" w:hAnsi="Times New Roman" w:cs="Times New Roman"/>
          <w:b/>
          <w:bCs/>
          <w:color w:val="000000"/>
          <w:sz w:val="20"/>
          <w:szCs w:val="20"/>
          <w:lang w:eastAsia="pl-PL"/>
        </w:rPr>
        <w:t>Definicje</w:t>
      </w:r>
    </w:p>
    <w:p w:rsidR="00562FEB" w:rsidRPr="00562FEB" w:rsidRDefault="00562FEB" w:rsidP="00562FEB">
      <w:pPr>
        <w:rPr>
          <w:rFonts w:ascii="Times New Roman" w:eastAsia="Times New Roman" w:hAnsi="Times New Roman" w:cs="Times New Roman"/>
          <w:color w:val="000000"/>
          <w:sz w:val="20"/>
          <w:szCs w:val="20"/>
          <w:lang w:eastAsia="pl-PL"/>
        </w:rPr>
      </w:pPr>
      <w:r w:rsidRPr="00562FEB">
        <w:rPr>
          <w:rFonts w:ascii="Times New Roman" w:eastAsia="Times New Roman" w:hAnsi="Times New Roman" w:cs="Times New Roman"/>
          <w:color w:val="000000"/>
          <w:sz w:val="20"/>
          <w:szCs w:val="20"/>
          <w:lang w:eastAsia="pl-PL"/>
        </w:rPr>
        <w:t>Ilekroć w Polityce Prywatności mowa o: </w:t>
      </w:r>
    </w:p>
    <w:p w:rsidR="00562FEB" w:rsidRPr="00562FEB" w:rsidRDefault="00562FEB" w:rsidP="00562FEB">
      <w:pPr>
        <w:rPr>
          <w:rFonts w:ascii="Times New Roman" w:eastAsia="Times New Roman" w:hAnsi="Times New Roman" w:cs="Times New Roman"/>
          <w:color w:val="000000"/>
          <w:lang w:eastAsia="pl-PL"/>
        </w:rPr>
      </w:pPr>
    </w:p>
    <w:p w:rsidR="00562FEB" w:rsidRPr="00562FEB" w:rsidRDefault="00562FEB" w:rsidP="00562FEB">
      <w:pPr>
        <w:numPr>
          <w:ilvl w:val="0"/>
          <w:numId w:val="2"/>
        </w:numPr>
        <w:textAlignment w:val="baseline"/>
        <w:rPr>
          <w:rFonts w:ascii="Times New Roman" w:eastAsia="Times New Roman" w:hAnsi="Times New Roman" w:cs="Times New Roman"/>
          <w:color w:val="000000"/>
          <w:sz w:val="20"/>
          <w:szCs w:val="20"/>
          <w:lang w:eastAsia="pl-PL"/>
        </w:rPr>
      </w:pPr>
      <w:r w:rsidRPr="00562FEB">
        <w:rPr>
          <w:rFonts w:ascii="Times New Roman" w:eastAsia="Times New Roman" w:hAnsi="Times New Roman" w:cs="Times New Roman"/>
          <w:b/>
          <w:bCs/>
          <w:color w:val="000000"/>
          <w:sz w:val="20"/>
          <w:szCs w:val="20"/>
          <w:lang w:eastAsia="pl-PL"/>
        </w:rPr>
        <w:t>Administratorze</w:t>
      </w:r>
      <w:r w:rsidRPr="00562FEB">
        <w:rPr>
          <w:rFonts w:ascii="Times New Roman" w:eastAsia="Times New Roman" w:hAnsi="Times New Roman" w:cs="Times New Roman"/>
          <w:color w:val="000000"/>
          <w:sz w:val="20"/>
          <w:szCs w:val="20"/>
          <w:lang w:eastAsia="pl-PL"/>
        </w:rPr>
        <w:t xml:space="preserve"> </w:t>
      </w:r>
      <w:r w:rsidRPr="00562FEB">
        <w:rPr>
          <w:rFonts w:ascii="Times New Roman" w:eastAsia="Times New Roman" w:hAnsi="Times New Roman" w:cs="Times New Roman"/>
          <w:b/>
          <w:bCs/>
          <w:color w:val="000000"/>
          <w:sz w:val="20"/>
          <w:szCs w:val="20"/>
          <w:lang w:eastAsia="pl-PL"/>
        </w:rPr>
        <w:t>Danych</w:t>
      </w:r>
      <w:r w:rsidRPr="00562FEB">
        <w:rPr>
          <w:rFonts w:ascii="Times New Roman" w:eastAsia="Times New Roman" w:hAnsi="Times New Roman" w:cs="Times New Roman"/>
          <w:color w:val="000000"/>
          <w:sz w:val="20"/>
          <w:szCs w:val="20"/>
          <w:lang w:eastAsia="pl-PL"/>
        </w:rPr>
        <w:t xml:space="preserve"> – rozumie się przez to Głównego Inspektora Sanitarnego z siedzibą w Warszawie, ul. Targowa 65, 03–729 Warszawa. </w:t>
      </w:r>
      <w:r w:rsidRPr="00562FEB">
        <w:rPr>
          <w:rFonts w:ascii="Times New Roman" w:eastAsia="Times New Roman" w:hAnsi="Times New Roman" w:cs="Times New Roman"/>
          <w:color w:val="000000"/>
          <w:sz w:val="20"/>
          <w:szCs w:val="20"/>
          <w:shd w:val="clear" w:color="auto" w:fill="FFFFFF"/>
          <w:lang w:eastAsia="pl-PL"/>
        </w:rPr>
        <w:t>Administrator Danych samodzielnie ustala cele i sposoby przetwarzania Danych Osobowych.</w:t>
      </w:r>
    </w:p>
    <w:p w:rsidR="00562FEB" w:rsidRPr="00562FEB" w:rsidRDefault="00562FEB" w:rsidP="00562FEB">
      <w:pPr>
        <w:ind w:left="720"/>
        <w:textAlignment w:val="baseline"/>
        <w:rPr>
          <w:rFonts w:ascii="Times New Roman" w:eastAsia="Times New Roman" w:hAnsi="Times New Roman" w:cs="Times New Roman"/>
          <w:color w:val="000000"/>
          <w:sz w:val="20"/>
          <w:szCs w:val="20"/>
          <w:lang w:eastAsia="pl-PL"/>
        </w:rPr>
      </w:pPr>
    </w:p>
    <w:p w:rsidR="00562FEB" w:rsidRPr="00562FEB" w:rsidRDefault="00562FEB" w:rsidP="00562FEB">
      <w:pPr>
        <w:numPr>
          <w:ilvl w:val="0"/>
          <w:numId w:val="2"/>
        </w:numPr>
        <w:textAlignment w:val="baseline"/>
        <w:rPr>
          <w:rFonts w:ascii="Times New Roman" w:eastAsia="Times New Roman" w:hAnsi="Times New Roman" w:cs="Times New Roman"/>
          <w:color w:val="000000"/>
          <w:sz w:val="20"/>
          <w:szCs w:val="20"/>
          <w:lang w:eastAsia="pl-PL"/>
        </w:rPr>
      </w:pPr>
      <w:r w:rsidRPr="00562FEB">
        <w:rPr>
          <w:rFonts w:ascii="Times New Roman" w:eastAsia="Times New Roman" w:hAnsi="Times New Roman" w:cs="Times New Roman"/>
          <w:b/>
          <w:bCs/>
          <w:color w:val="000000"/>
          <w:sz w:val="20"/>
          <w:szCs w:val="20"/>
          <w:lang w:eastAsia="pl-PL"/>
        </w:rPr>
        <w:t>Danych Osobowych</w:t>
      </w:r>
      <w:r w:rsidRPr="00562FEB">
        <w:rPr>
          <w:rFonts w:ascii="Times New Roman" w:eastAsia="Times New Roman" w:hAnsi="Times New Roman" w:cs="Times New Roman"/>
          <w:color w:val="000000"/>
          <w:sz w:val="20"/>
          <w:szCs w:val="20"/>
          <w:lang w:eastAsia="pl-PL"/>
        </w:rPr>
        <w:t xml:space="preserve"> – rozumie się przez to podstawowe dane o Użytkowniku, tj. nazwa Użytkownika oraz inne dane podawane podczas korzystania z </w:t>
      </w:r>
      <w:proofErr w:type="spellStart"/>
      <w:r w:rsidRPr="00562FEB">
        <w:rPr>
          <w:rFonts w:ascii="Times New Roman" w:eastAsia="Times New Roman" w:hAnsi="Times New Roman" w:cs="Times New Roman"/>
          <w:color w:val="000000"/>
          <w:sz w:val="20"/>
          <w:szCs w:val="20"/>
          <w:lang w:eastAsia="pl-PL"/>
        </w:rPr>
        <w:t>ProteGO</w:t>
      </w:r>
      <w:proofErr w:type="spellEnd"/>
      <w:r w:rsidRPr="00562FEB">
        <w:rPr>
          <w:rFonts w:ascii="Times New Roman" w:eastAsia="Times New Roman" w:hAnsi="Times New Roman" w:cs="Times New Roman"/>
          <w:color w:val="000000"/>
          <w:sz w:val="20"/>
          <w:szCs w:val="20"/>
          <w:lang w:eastAsia="pl-PL"/>
        </w:rPr>
        <w:t xml:space="preserve"> </w:t>
      </w:r>
      <w:proofErr w:type="spellStart"/>
      <w:r w:rsidRPr="00562FEB">
        <w:rPr>
          <w:rFonts w:ascii="Times New Roman" w:eastAsia="Times New Roman" w:hAnsi="Times New Roman" w:cs="Times New Roman"/>
          <w:color w:val="000000"/>
          <w:sz w:val="20"/>
          <w:szCs w:val="20"/>
          <w:lang w:eastAsia="pl-PL"/>
        </w:rPr>
        <w:t>Safe</w:t>
      </w:r>
      <w:proofErr w:type="spellEnd"/>
      <w:r w:rsidRPr="00562FEB">
        <w:rPr>
          <w:rFonts w:ascii="Times New Roman" w:eastAsia="Times New Roman" w:hAnsi="Times New Roman" w:cs="Times New Roman"/>
          <w:color w:val="000000"/>
          <w:sz w:val="20"/>
          <w:szCs w:val="20"/>
          <w:lang w:eastAsia="pl-PL"/>
        </w:rPr>
        <w:t xml:space="preserve"> i określone w niniejszej Polityce Prywatności, dzięki którym możliwe jest określenie tożsamości w sposób bezpośredni lub pośredni;</w:t>
      </w:r>
    </w:p>
    <w:p w:rsidR="00562FEB" w:rsidRPr="00562FEB" w:rsidRDefault="00562FEB" w:rsidP="00562FEB">
      <w:pPr>
        <w:pStyle w:val="Akapitzlist"/>
        <w:rPr>
          <w:rFonts w:ascii="Times New Roman" w:eastAsia="Times New Roman" w:hAnsi="Times New Roman" w:cs="Times New Roman"/>
          <w:color w:val="000000"/>
          <w:sz w:val="20"/>
          <w:szCs w:val="20"/>
          <w:lang w:eastAsia="pl-PL"/>
        </w:rPr>
      </w:pPr>
    </w:p>
    <w:p w:rsidR="00562FEB" w:rsidRPr="00562FEB" w:rsidRDefault="00562FEB" w:rsidP="00562FEB">
      <w:pPr>
        <w:ind w:left="720"/>
        <w:textAlignment w:val="baseline"/>
        <w:rPr>
          <w:rFonts w:ascii="Times New Roman" w:eastAsia="Times New Roman" w:hAnsi="Times New Roman" w:cs="Times New Roman"/>
          <w:color w:val="000000"/>
          <w:sz w:val="20"/>
          <w:szCs w:val="20"/>
          <w:lang w:eastAsia="pl-PL"/>
        </w:rPr>
      </w:pPr>
    </w:p>
    <w:p w:rsidR="00562FEB" w:rsidRPr="00562FEB" w:rsidRDefault="00562FEB" w:rsidP="00562FEB">
      <w:pPr>
        <w:numPr>
          <w:ilvl w:val="0"/>
          <w:numId w:val="2"/>
        </w:numPr>
        <w:textAlignment w:val="baseline"/>
        <w:rPr>
          <w:rFonts w:ascii="Times New Roman" w:eastAsia="Times New Roman" w:hAnsi="Times New Roman" w:cs="Times New Roman"/>
          <w:color w:val="000000"/>
          <w:sz w:val="20"/>
          <w:szCs w:val="20"/>
          <w:lang w:eastAsia="pl-PL"/>
        </w:rPr>
      </w:pPr>
      <w:proofErr w:type="spellStart"/>
      <w:r w:rsidRPr="00562FEB">
        <w:rPr>
          <w:rFonts w:ascii="Times New Roman" w:eastAsia="Times New Roman" w:hAnsi="Times New Roman" w:cs="Times New Roman"/>
          <w:b/>
          <w:bCs/>
          <w:color w:val="000000"/>
          <w:sz w:val="20"/>
          <w:szCs w:val="20"/>
          <w:lang w:eastAsia="pl-PL"/>
        </w:rPr>
        <w:t>ProteGO</w:t>
      </w:r>
      <w:proofErr w:type="spellEnd"/>
      <w:r w:rsidRPr="00562FEB">
        <w:rPr>
          <w:rFonts w:ascii="Times New Roman" w:eastAsia="Times New Roman" w:hAnsi="Times New Roman" w:cs="Times New Roman"/>
          <w:b/>
          <w:bCs/>
          <w:color w:val="000000"/>
          <w:sz w:val="20"/>
          <w:szCs w:val="20"/>
          <w:lang w:eastAsia="pl-PL"/>
        </w:rPr>
        <w:t xml:space="preserve"> </w:t>
      </w:r>
      <w:proofErr w:type="spellStart"/>
      <w:r w:rsidRPr="00562FEB">
        <w:rPr>
          <w:rFonts w:ascii="Times New Roman" w:eastAsia="Times New Roman" w:hAnsi="Times New Roman" w:cs="Times New Roman"/>
          <w:b/>
          <w:bCs/>
          <w:color w:val="000000"/>
          <w:sz w:val="20"/>
          <w:szCs w:val="20"/>
          <w:lang w:eastAsia="pl-PL"/>
        </w:rPr>
        <w:t>Safe</w:t>
      </w:r>
      <w:proofErr w:type="spellEnd"/>
      <w:r w:rsidRPr="00562FEB">
        <w:rPr>
          <w:rFonts w:ascii="Times New Roman" w:eastAsia="Times New Roman" w:hAnsi="Times New Roman" w:cs="Times New Roman"/>
          <w:b/>
          <w:bCs/>
          <w:color w:val="000000"/>
          <w:sz w:val="20"/>
          <w:szCs w:val="20"/>
          <w:lang w:eastAsia="pl-PL"/>
        </w:rPr>
        <w:t xml:space="preserve"> lub Aplikacja</w:t>
      </w:r>
      <w:r w:rsidRPr="00562FEB">
        <w:rPr>
          <w:rFonts w:ascii="Times New Roman" w:eastAsia="Times New Roman" w:hAnsi="Times New Roman" w:cs="Times New Roman"/>
          <w:color w:val="000000"/>
          <w:sz w:val="20"/>
          <w:szCs w:val="20"/>
          <w:lang w:eastAsia="pl-PL"/>
        </w:rPr>
        <w:t xml:space="preserve"> – rozumie się przez to aplikację </w:t>
      </w:r>
      <w:proofErr w:type="spellStart"/>
      <w:r w:rsidRPr="00562FEB">
        <w:rPr>
          <w:rFonts w:ascii="Times New Roman" w:eastAsia="Times New Roman" w:hAnsi="Times New Roman" w:cs="Times New Roman"/>
          <w:color w:val="000000"/>
          <w:sz w:val="20"/>
          <w:szCs w:val="20"/>
          <w:lang w:eastAsia="pl-PL"/>
        </w:rPr>
        <w:t>ProteGO</w:t>
      </w:r>
      <w:proofErr w:type="spellEnd"/>
      <w:r w:rsidRPr="00562FEB">
        <w:rPr>
          <w:rFonts w:ascii="Times New Roman" w:eastAsia="Times New Roman" w:hAnsi="Times New Roman" w:cs="Times New Roman"/>
          <w:color w:val="000000"/>
          <w:sz w:val="20"/>
          <w:szCs w:val="20"/>
          <w:lang w:eastAsia="pl-PL"/>
        </w:rPr>
        <w:t xml:space="preserve"> </w:t>
      </w:r>
      <w:proofErr w:type="spellStart"/>
      <w:r w:rsidRPr="00562FEB">
        <w:rPr>
          <w:rFonts w:ascii="Times New Roman" w:eastAsia="Times New Roman" w:hAnsi="Times New Roman" w:cs="Times New Roman"/>
          <w:color w:val="000000"/>
          <w:sz w:val="20"/>
          <w:szCs w:val="20"/>
          <w:lang w:eastAsia="pl-PL"/>
        </w:rPr>
        <w:t>Safe</w:t>
      </w:r>
      <w:proofErr w:type="spellEnd"/>
      <w:r w:rsidRPr="00562FEB">
        <w:rPr>
          <w:rFonts w:ascii="Times New Roman" w:eastAsia="Times New Roman" w:hAnsi="Times New Roman" w:cs="Times New Roman"/>
          <w:color w:val="000000"/>
          <w:sz w:val="20"/>
          <w:szCs w:val="20"/>
          <w:lang w:eastAsia="pl-PL"/>
        </w:rPr>
        <w:t xml:space="preserve">, która umożliwia </w:t>
      </w:r>
      <w:proofErr w:type="spellStart"/>
      <w:r w:rsidRPr="00562FEB">
        <w:rPr>
          <w:rFonts w:ascii="Times New Roman" w:eastAsia="Times New Roman" w:hAnsi="Times New Roman" w:cs="Times New Roman"/>
          <w:color w:val="000000"/>
          <w:sz w:val="20"/>
          <w:szCs w:val="20"/>
          <w:lang w:eastAsia="pl-PL"/>
        </w:rPr>
        <w:t>triaż</w:t>
      </w:r>
      <w:proofErr w:type="spellEnd"/>
      <w:r w:rsidRPr="00562FEB">
        <w:rPr>
          <w:rFonts w:ascii="Times New Roman" w:eastAsia="Times New Roman" w:hAnsi="Times New Roman" w:cs="Times New Roman"/>
          <w:color w:val="000000"/>
          <w:sz w:val="20"/>
          <w:szCs w:val="20"/>
          <w:lang w:eastAsia="pl-PL"/>
        </w:rPr>
        <w:t xml:space="preserve"> (samoocenę ryzyka infekcji wirusem SARS-CoV-2, stworzoną na podstawie kwestionariusza WHO), dziennik zdrowia Użytkownika, wsparcie w profilaktyce i zapobieganiu zarażeniem, wczesne ostrzeganie Użytkownika potencjalnie zagrożonego zarażeniem, informowanie o istotnych informacjach związanych z pandemią wirusa SARS-CoV-2 oraz </w:t>
      </w:r>
      <w:proofErr w:type="spellStart"/>
      <w:r w:rsidRPr="00562FEB">
        <w:rPr>
          <w:rFonts w:ascii="Times New Roman" w:eastAsia="Times New Roman" w:hAnsi="Times New Roman" w:cs="Times New Roman"/>
          <w:color w:val="000000"/>
          <w:sz w:val="20"/>
          <w:szCs w:val="20"/>
          <w:lang w:eastAsia="pl-PL"/>
        </w:rPr>
        <w:t>przypominacz</w:t>
      </w:r>
      <w:proofErr w:type="spellEnd"/>
      <w:r w:rsidRPr="00562FEB">
        <w:rPr>
          <w:rFonts w:ascii="Times New Roman" w:eastAsia="Times New Roman" w:hAnsi="Times New Roman" w:cs="Times New Roman"/>
          <w:color w:val="000000"/>
          <w:sz w:val="20"/>
          <w:szCs w:val="20"/>
          <w:lang w:eastAsia="pl-PL"/>
        </w:rPr>
        <w:t xml:space="preserve"> bezpiecznych zachowań i nawyków codziennej higieny;</w:t>
      </w:r>
    </w:p>
    <w:p w:rsidR="00562FEB" w:rsidRPr="00562FEB" w:rsidRDefault="00562FEB" w:rsidP="00562FEB">
      <w:pPr>
        <w:ind w:left="720"/>
        <w:textAlignment w:val="baseline"/>
        <w:rPr>
          <w:rFonts w:ascii="Times New Roman" w:eastAsia="Times New Roman" w:hAnsi="Times New Roman" w:cs="Times New Roman"/>
          <w:color w:val="000000"/>
          <w:sz w:val="20"/>
          <w:szCs w:val="20"/>
          <w:lang w:eastAsia="pl-PL"/>
        </w:rPr>
      </w:pPr>
    </w:p>
    <w:p w:rsidR="00562FEB" w:rsidRPr="00562FEB" w:rsidRDefault="00562FEB" w:rsidP="00562FEB">
      <w:pPr>
        <w:numPr>
          <w:ilvl w:val="0"/>
          <w:numId w:val="2"/>
        </w:numPr>
        <w:textAlignment w:val="baseline"/>
        <w:rPr>
          <w:rFonts w:ascii="Times New Roman" w:eastAsia="Times New Roman" w:hAnsi="Times New Roman" w:cs="Times New Roman"/>
          <w:color w:val="000000"/>
          <w:sz w:val="20"/>
          <w:szCs w:val="20"/>
          <w:lang w:eastAsia="pl-PL"/>
        </w:rPr>
      </w:pPr>
      <w:r w:rsidRPr="00562FEB">
        <w:rPr>
          <w:rFonts w:ascii="Times New Roman" w:eastAsia="Times New Roman" w:hAnsi="Times New Roman" w:cs="Times New Roman"/>
          <w:b/>
          <w:bCs/>
          <w:color w:val="000000"/>
          <w:sz w:val="20"/>
          <w:szCs w:val="20"/>
          <w:lang w:eastAsia="pl-PL"/>
        </w:rPr>
        <w:t xml:space="preserve">Przetwarzaniu </w:t>
      </w:r>
      <w:r w:rsidRPr="00562FEB">
        <w:rPr>
          <w:rFonts w:ascii="Times New Roman" w:eastAsia="Times New Roman" w:hAnsi="Times New Roman" w:cs="Times New Roman"/>
          <w:color w:val="000000"/>
          <w:sz w:val="20"/>
          <w:szCs w:val="20"/>
          <w:lang w:eastAsia="pl-PL"/>
        </w:rPr>
        <w:t>– rozumie się przez to operację lub zestaw operacji wykonywanych na Danych Osobowych lub zestawach Danych Osobowych w sposób zautomatyzowany lub niezautomatyzowany, taką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w:t>
      </w:r>
    </w:p>
    <w:p w:rsidR="00562FEB" w:rsidRPr="00562FEB" w:rsidRDefault="00562FEB" w:rsidP="00562FEB">
      <w:pPr>
        <w:pStyle w:val="Akapitzlist"/>
        <w:rPr>
          <w:rFonts w:ascii="Times New Roman" w:eastAsia="Times New Roman" w:hAnsi="Times New Roman" w:cs="Times New Roman"/>
          <w:color w:val="000000"/>
          <w:sz w:val="20"/>
          <w:szCs w:val="20"/>
          <w:lang w:eastAsia="pl-PL"/>
        </w:rPr>
      </w:pPr>
    </w:p>
    <w:p w:rsidR="00562FEB" w:rsidRPr="00562FEB" w:rsidRDefault="00562FEB" w:rsidP="00562FEB">
      <w:pPr>
        <w:ind w:left="720"/>
        <w:textAlignment w:val="baseline"/>
        <w:rPr>
          <w:rFonts w:ascii="Times New Roman" w:eastAsia="Times New Roman" w:hAnsi="Times New Roman" w:cs="Times New Roman"/>
          <w:color w:val="000000"/>
          <w:sz w:val="20"/>
          <w:szCs w:val="20"/>
          <w:lang w:eastAsia="pl-PL"/>
        </w:rPr>
      </w:pPr>
    </w:p>
    <w:p w:rsidR="00562FEB" w:rsidRPr="00562FEB" w:rsidRDefault="00562FEB" w:rsidP="00562FEB">
      <w:pPr>
        <w:numPr>
          <w:ilvl w:val="0"/>
          <w:numId w:val="2"/>
        </w:numPr>
        <w:textAlignment w:val="baseline"/>
        <w:rPr>
          <w:rFonts w:ascii="Times New Roman" w:eastAsia="Times New Roman" w:hAnsi="Times New Roman" w:cs="Times New Roman"/>
          <w:color w:val="000000"/>
          <w:sz w:val="20"/>
          <w:szCs w:val="20"/>
          <w:lang w:eastAsia="pl-PL"/>
        </w:rPr>
      </w:pPr>
      <w:r w:rsidRPr="00562FEB">
        <w:rPr>
          <w:rFonts w:ascii="Times New Roman" w:eastAsia="Times New Roman" w:hAnsi="Times New Roman" w:cs="Times New Roman"/>
          <w:b/>
          <w:bCs/>
          <w:color w:val="000000"/>
          <w:sz w:val="20"/>
          <w:szCs w:val="20"/>
          <w:lang w:eastAsia="pl-PL"/>
        </w:rPr>
        <w:t>Regulaminie</w:t>
      </w:r>
      <w:r w:rsidRPr="00562FEB">
        <w:rPr>
          <w:rFonts w:ascii="Times New Roman" w:eastAsia="Times New Roman" w:hAnsi="Times New Roman" w:cs="Times New Roman"/>
          <w:color w:val="000000"/>
          <w:sz w:val="20"/>
          <w:szCs w:val="20"/>
          <w:lang w:eastAsia="pl-PL"/>
        </w:rPr>
        <w:t xml:space="preserve"> – rozumie się przez to dokument, który określa warunki korzystania z </w:t>
      </w:r>
      <w:proofErr w:type="spellStart"/>
      <w:r w:rsidRPr="00562FEB">
        <w:rPr>
          <w:rFonts w:ascii="Times New Roman" w:eastAsia="Times New Roman" w:hAnsi="Times New Roman" w:cs="Times New Roman"/>
          <w:color w:val="000000"/>
          <w:sz w:val="20"/>
          <w:szCs w:val="20"/>
          <w:lang w:eastAsia="pl-PL"/>
        </w:rPr>
        <w:t>ProteGO</w:t>
      </w:r>
      <w:proofErr w:type="spellEnd"/>
      <w:r w:rsidRPr="00562FEB">
        <w:rPr>
          <w:rFonts w:ascii="Times New Roman" w:eastAsia="Times New Roman" w:hAnsi="Times New Roman" w:cs="Times New Roman"/>
          <w:color w:val="000000"/>
          <w:sz w:val="20"/>
          <w:szCs w:val="20"/>
          <w:lang w:eastAsia="pl-PL"/>
        </w:rPr>
        <w:t xml:space="preserve"> </w:t>
      </w:r>
      <w:proofErr w:type="spellStart"/>
      <w:r w:rsidRPr="00562FEB">
        <w:rPr>
          <w:rFonts w:ascii="Times New Roman" w:eastAsia="Times New Roman" w:hAnsi="Times New Roman" w:cs="Times New Roman"/>
          <w:color w:val="000000"/>
          <w:sz w:val="20"/>
          <w:szCs w:val="20"/>
          <w:lang w:eastAsia="pl-PL"/>
        </w:rPr>
        <w:t>Safe</w:t>
      </w:r>
      <w:proofErr w:type="spellEnd"/>
      <w:r w:rsidRPr="00562FEB">
        <w:rPr>
          <w:rFonts w:ascii="Times New Roman" w:eastAsia="Times New Roman" w:hAnsi="Times New Roman" w:cs="Times New Roman"/>
          <w:color w:val="000000"/>
          <w:sz w:val="20"/>
          <w:szCs w:val="20"/>
          <w:lang w:eastAsia="pl-PL"/>
        </w:rPr>
        <w:t>, a także prawa i obowiązki Administratora Danych oraz Użytkowników;</w:t>
      </w:r>
    </w:p>
    <w:p w:rsidR="00562FEB" w:rsidRPr="00562FEB" w:rsidRDefault="00562FEB" w:rsidP="00562FEB">
      <w:pPr>
        <w:ind w:left="720"/>
        <w:textAlignment w:val="baseline"/>
        <w:rPr>
          <w:rFonts w:ascii="Times New Roman" w:eastAsia="Times New Roman" w:hAnsi="Times New Roman" w:cs="Times New Roman"/>
          <w:color w:val="000000"/>
          <w:sz w:val="20"/>
          <w:szCs w:val="20"/>
          <w:lang w:eastAsia="pl-PL"/>
        </w:rPr>
      </w:pPr>
    </w:p>
    <w:p w:rsidR="00562FEB" w:rsidRPr="00562FEB" w:rsidRDefault="00562FEB" w:rsidP="00562FEB">
      <w:pPr>
        <w:numPr>
          <w:ilvl w:val="0"/>
          <w:numId w:val="2"/>
        </w:numPr>
        <w:textAlignment w:val="baseline"/>
        <w:rPr>
          <w:rFonts w:ascii="Times New Roman" w:eastAsia="Times New Roman" w:hAnsi="Times New Roman" w:cs="Times New Roman"/>
          <w:color w:val="000000"/>
          <w:sz w:val="20"/>
          <w:szCs w:val="20"/>
          <w:lang w:eastAsia="pl-PL"/>
        </w:rPr>
      </w:pPr>
      <w:r w:rsidRPr="00562FEB">
        <w:rPr>
          <w:rFonts w:ascii="Times New Roman" w:eastAsia="Times New Roman" w:hAnsi="Times New Roman" w:cs="Times New Roman"/>
          <w:b/>
          <w:bCs/>
          <w:color w:val="000000"/>
          <w:sz w:val="20"/>
          <w:szCs w:val="20"/>
          <w:lang w:eastAsia="pl-PL"/>
        </w:rPr>
        <w:t>RODO</w:t>
      </w:r>
      <w:r w:rsidRPr="00562FEB">
        <w:rPr>
          <w:rFonts w:ascii="Times New Roman" w:eastAsia="Times New Roman" w:hAnsi="Times New Roman" w:cs="Times New Roman"/>
          <w:color w:val="000000"/>
          <w:sz w:val="20"/>
          <w:szCs w:val="20"/>
          <w:lang w:eastAsia="pl-PL"/>
        </w:rPr>
        <w:t xml:space="preserve"> – rozumie się przez to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562FEB" w:rsidRPr="00562FEB" w:rsidRDefault="00562FEB" w:rsidP="00562FEB">
      <w:pPr>
        <w:pStyle w:val="Akapitzlist"/>
        <w:rPr>
          <w:rFonts w:ascii="Times New Roman" w:eastAsia="Times New Roman" w:hAnsi="Times New Roman" w:cs="Times New Roman"/>
          <w:color w:val="000000"/>
          <w:sz w:val="20"/>
          <w:szCs w:val="20"/>
          <w:lang w:eastAsia="pl-PL"/>
        </w:rPr>
      </w:pPr>
    </w:p>
    <w:p w:rsidR="00562FEB" w:rsidRPr="00562FEB" w:rsidRDefault="00562FEB" w:rsidP="00562FEB">
      <w:pPr>
        <w:ind w:left="720"/>
        <w:textAlignment w:val="baseline"/>
        <w:rPr>
          <w:rFonts w:ascii="Times New Roman" w:eastAsia="Times New Roman" w:hAnsi="Times New Roman" w:cs="Times New Roman"/>
          <w:color w:val="000000"/>
          <w:sz w:val="20"/>
          <w:szCs w:val="20"/>
          <w:lang w:eastAsia="pl-PL"/>
        </w:rPr>
      </w:pPr>
    </w:p>
    <w:p w:rsidR="00562FEB" w:rsidRPr="00562FEB" w:rsidRDefault="00562FEB" w:rsidP="00562FEB">
      <w:pPr>
        <w:numPr>
          <w:ilvl w:val="0"/>
          <w:numId w:val="2"/>
        </w:numPr>
        <w:textAlignment w:val="baseline"/>
        <w:rPr>
          <w:rFonts w:ascii="Times New Roman" w:eastAsia="Times New Roman" w:hAnsi="Times New Roman" w:cs="Times New Roman"/>
          <w:color w:val="000000"/>
          <w:sz w:val="20"/>
          <w:szCs w:val="20"/>
          <w:lang w:eastAsia="pl-PL"/>
        </w:rPr>
      </w:pPr>
      <w:r w:rsidRPr="00562FEB">
        <w:rPr>
          <w:rFonts w:ascii="Times New Roman" w:eastAsia="Times New Roman" w:hAnsi="Times New Roman" w:cs="Times New Roman"/>
          <w:b/>
          <w:bCs/>
          <w:color w:val="000000"/>
          <w:sz w:val="20"/>
          <w:szCs w:val="20"/>
          <w:lang w:eastAsia="pl-PL"/>
        </w:rPr>
        <w:t>Urządzeniu</w:t>
      </w:r>
      <w:r w:rsidRPr="00562FEB">
        <w:rPr>
          <w:rFonts w:ascii="Times New Roman" w:eastAsia="Times New Roman" w:hAnsi="Times New Roman" w:cs="Times New Roman"/>
          <w:color w:val="000000"/>
          <w:sz w:val="20"/>
          <w:szCs w:val="20"/>
          <w:lang w:eastAsia="pl-PL"/>
        </w:rPr>
        <w:t xml:space="preserve"> – rozumie się przez to elektroniczne Urządzenie za pośrednictwem, którego Użytkownik uzyskuje dostęp do </w:t>
      </w:r>
      <w:proofErr w:type="spellStart"/>
      <w:r w:rsidRPr="00562FEB">
        <w:rPr>
          <w:rFonts w:ascii="Times New Roman" w:eastAsia="Times New Roman" w:hAnsi="Times New Roman" w:cs="Times New Roman"/>
          <w:color w:val="000000"/>
          <w:sz w:val="20"/>
          <w:szCs w:val="20"/>
          <w:lang w:eastAsia="pl-PL"/>
        </w:rPr>
        <w:t>ProteGO</w:t>
      </w:r>
      <w:proofErr w:type="spellEnd"/>
      <w:r w:rsidRPr="00562FEB">
        <w:rPr>
          <w:rFonts w:ascii="Times New Roman" w:eastAsia="Times New Roman" w:hAnsi="Times New Roman" w:cs="Times New Roman"/>
          <w:color w:val="000000"/>
          <w:sz w:val="20"/>
          <w:szCs w:val="20"/>
          <w:lang w:eastAsia="pl-PL"/>
        </w:rPr>
        <w:t xml:space="preserve"> </w:t>
      </w:r>
      <w:proofErr w:type="spellStart"/>
      <w:r w:rsidRPr="00562FEB">
        <w:rPr>
          <w:rFonts w:ascii="Times New Roman" w:eastAsia="Times New Roman" w:hAnsi="Times New Roman" w:cs="Times New Roman"/>
          <w:color w:val="000000"/>
          <w:sz w:val="20"/>
          <w:szCs w:val="20"/>
          <w:lang w:eastAsia="pl-PL"/>
        </w:rPr>
        <w:t>Safe</w:t>
      </w:r>
      <w:proofErr w:type="spellEnd"/>
      <w:r w:rsidRPr="00562FEB">
        <w:rPr>
          <w:rFonts w:ascii="Times New Roman" w:eastAsia="Times New Roman" w:hAnsi="Times New Roman" w:cs="Times New Roman"/>
          <w:color w:val="000000"/>
          <w:sz w:val="20"/>
          <w:szCs w:val="20"/>
          <w:lang w:eastAsia="pl-PL"/>
        </w:rPr>
        <w:t xml:space="preserve"> (tablet, smartphone itp.) z systemem Android 6.0 lub wyższym z dostępem do sklepu Google Play albo z systemem iOS w wersji nie niższej niż 10.3 z dostępem do sklepu </w:t>
      </w:r>
      <w:proofErr w:type="spellStart"/>
      <w:r w:rsidRPr="00562FEB">
        <w:rPr>
          <w:rFonts w:ascii="Times New Roman" w:eastAsia="Times New Roman" w:hAnsi="Times New Roman" w:cs="Times New Roman"/>
          <w:color w:val="000000"/>
          <w:sz w:val="20"/>
          <w:szCs w:val="20"/>
          <w:lang w:eastAsia="pl-PL"/>
        </w:rPr>
        <w:t>AppStore</w:t>
      </w:r>
      <w:proofErr w:type="spellEnd"/>
      <w:r w:rsidRPr="00562FEB">
        <w:rPr>
          <w:rFonts w:ascii="Times New Roman" w:eastAsia="Times New Roman" w:hAnsi="Times New Roman" w:cs="Times New Roman"/>
          <w:color w:val="000000"/>
          <w:sz w:val="20"/>
          <w:szCs w:val="20"/>
          <w:lang w:eastAsia="pl-PL"/>
        </w:rPr>
        <w:t>;</w:t>
      </w:r>
    </w:p>
    <w:p w:rsidR="00562FEB" w:rsidRPr="00562FEB" w:rsidRDefault="00562FEB" w:rsidP="00562FEB">
      <w:pPr>
        <w:ind w:left="720"/>
        <w:textAlignment w:val="baseline"/>
        <w:rPr>
          <w:rFonts w:ascii="Times New Roman" w:eastAsia="Times New Roman" w:hAnsi="Times New Roman" w:cs="Times New Roman"/>
          <w:color w:val="000000"/>
          <w:sz w:val="20"/>
          <w:szCs w:val="20"/>
          <w:lang w:eastAsia="pl-PL"/>
        </w:rPr>
      </w:pPr>
    </w:p>
    <w:p w:rsidR="00562FEB" w:rsidRPr="00562FEB" w:rsidRDefault="00562FEB" w:rsidP="00562FEB">
      <w:pPr>
        <w:numPr>
          <w:ilvl w:val="0"/>
          <w:numId w:val="2"/>
        </w:numPr>
        <w:textAlignment w:val="baseline"/>
        <w:rPr>
          <w:rFonts w:ascii="Times New Roman" w:eastAsia="Times New Roman" w:hAnsi="Times New Roman" w:cs="Times New Roman"/>
          <w:color w:val="000000"/>
          <w:sz w:val="20"/>
          <w:szCs w:val="20"/>
          <w:lang w:eastAsia="pl-PL"/>
        </w:rPr>
      </w:pPr>
      <w:r w:rsidRPr="00562FEB">
        <w:rPr>
          <w:rFonts w:ascii="Times New Roman" w:eastAsia="Times New Roman" w:hAnsi="Times New Roman" w:cs="Times New Roman"/>
          <w:b/>
          <w:bCs/>
          <w:color w:val="000000"/>
          <w:sz w:val="20"/>
          <w:szCs w:val="20"/>
          <w:lang w:eastAsia="pl-PL"/>
        </w:rPr>
        <w:t>Użytkowniku</w:t>
      </w:r>
      <w:r w:rsidRPr="00562FEB">
        <w:rPr>
          <w:rFonts w:ascii="Times New Roman" w:eastAsia="Times New Roman" w:hAnsi="Times New Roman" w:cs="Times New Roman"/>
          <w:color w:val="000000"/>
          <w:sz w:val="20"/>
          <w:szCs w:val="20"/>
          <w:lang w:eastAsia="pl-PL"/>
        </w:rPr>
        <w:t xml:space="preserve"> – rozumie się przez to osobę (Ciebie), która zgodnie z Regulaminem i przepisami prawa korzysta z </w:t>
      </w:r>
      <w:proofErr w:type="spellStart"/>
      <w:r w:rsidRPr="00562FEB">
        <w:rPr>
          <w:rFonts w:ascii="Times New Roman" w:eastAsia="Times New Roman" w:hAnsi="Times New Roman" w:cs="Times New Roman"/>
          <w:color w:val="000000"/>
          <w:sz w:val="20"/>
          <w:szCs w:val="20"/>
          <w:lang w:eastAsia="pl-PL"/>
        </w:rPr>
        <w:t>ProteGO</w:t>
      </w:r>
      <w:proofErr w:type="spellEnd"/>
      <w:r w:rsidRPr="00562FEB">
        <w:rPr>
          <w:rFonts w:ascii="Times New Roman" w:eastAsia="Times New Roman" w:hAnsi="Times New Roman" w:cs="Times New Roman"/>
          <w:color w:val="000000"/>
          <w:sz w:val="20"/>
          <w:szCs w:val="20"/>
          <w:lang w:eastAsia="pl-PL"/>
        </w:rPr>
        <w:t xml:space="preserve"> </w:t>
      </w:r>
      <w:proofErr w:type="spellStart"/>
      <w:r w:rsidRPr="00562FEB">
        <w:rPr>
          <w:rFonts w:ascii="Times New Roman" w:eastAsia="Times New Roman" w:hAnsi="Times New Roman" w:cs="Times New Roman"/>
          <w:color w:val="000000"/>
          <w:sz w:val="20"/>
          <w:szCs w:val="20"/>
          <w:lang w:eastAsia="pl-PL"/>
        </w:rPr>
        <w:t>Safe</w:t>
      </w:r>
      <w:proofErr w:type="spellEnd"/>
      <w:r w:rsidRPr="00562FEB">
        <w:rPr>
          <w:rFonts w:ascii="Times New Roman" w:eastAsia="Times New Roman" w:hAnsi="Times New Roman" w:cs="Times New Roman"/>
          <w:color w:val="000000"/>
          <w:sz w:val="20"/>
          <w:szCs w:val="20"/>
          <w:lang w:eastAsia="pl-PL"/>
        </w:rPr>
        <w:t>;</w:t>
      </w:r>
    </w:p>
    <w:p w:rsidR="00562FEB" w:rsidRPr="00562FEB" w:rsidRDefault="00562FEB" w:rsidP="00562FEB">
      <w:pPr>
        <w:pStyle w:val="Akapitzlist"/>
        <w:rPr>
          <w:rFonts w:ascii="Times New Roman" w:eastAsia="Times New Roman" w:hAnsi="Times New Roman" w:cs="Times New Roman"/>
          <w:color w:val="000000"/>
          <w:sz w:val="20"/>
          <w:szCs w:val="20"/>
          <w:lang w:eastAsia="pl-PL"/>
        </w:rPr>
      </w:pPr>
    </w:p>
    <w:p w:rsidR="00562FEB" w:rsidRPr="00562FEB" w:rsidRDefault="00562FEB" w:rsidP="00562FEB">
      <w:pPr>
        <w:ind w:left="720"/>
        <w:textAlignment w:val="baseline"/>
        <w:rPr>
          <w:rFonts w:ascii="Times New Roman" w:eastAsia="Times New Roman" w:hAnsi="Times New Roman" w:cs="Times New Roman"/>
          <w:color w:val="000000"/>
          <w:sz w:val="20"/>
          <w:szCs w:val="20"/>
          <w:lang w:eastAsia="pl-PL"/>
        </w:rPr>
      </w:pPr>
    </w:p>
    <w:p w:rsidR="00562FEB" w:rsidRPr="00562FEB" w:rsidRDefault="00562FEB" w:rsidP="00562FEB">
      <w:pPr>
        <w:numPr>
          <w:ilvl w:val="0"/>
          <w:numId w:val="2"/>
        </w:numPr>
        <w:textAlignment w:val="baseline"/>
        <w:rPr>
          <w:rFonts w:ascii="Times New Roman" w:eastAsia="Times New Roman" w:hAnsi="Times New Roman" w:cs="Times New Roman"/>
          <w:color w:val="000000"/>
          <w:sz w:val="20"/>
          <w:szCs w:val="20"/>
          <w:lang w:eastAsia="pl-PL"/>
        </w:rPr>
      </w:pPr>
      <w:r w:rsidRPr="00562FEB">
        <w:rPr>
          <w:rFonts w:ascii="Times New Roman" w:eastAsia="Times New Roman" w:hAnsi="Times New Roman" w:cs="Times New Roman"/>
          <w:b/>
          <w:bCs/>
          <w:color w:val="000000"/>
          <w:sz w:val="20"/>
          <w:szCs w:val="20"/>
          <w:lang w:eastAsia="pl-PL"/>
        </w:rPr>
        <w:t>WHO</w:t>
      </w:r>
      <w:r w:rsidRPr="00562FEB">
        <w:rPr>
          <w:rFonts w:ascii="Times New Roman" w:eastAsia="Times New Roman" w:hAnsi="Times New Roman" w:cs="Times New Roman"/>
          <w:color w:val="000000"/>
          <w:sz w:val="20"/>
          <w:szCs w:val="20"/>
          <w:lang w:eastAsia="pl-PL"/>
        </w:rPr>
        <w:t xml:space="preserve"> - rozumie się przez to Światową Organizację Zdrowia (World </w:t>
      </w:r>
      <w:proofErr w:type="spellStart"/>
      <w:r w:rsidRPr="00562FEB">
        <w:rPr>
          <w:rFonts w:ascii="Times New Roman" w:eastAsia="Times New Roman" w:hAnsi="Times New Roman" w:cs="Times New Roman"/>
          <w:color w:val="000000"/>
          <w:sz w:val="20"/>
          <w:szCs w:val="20"/>
          <w:lang w:eastAsia="pl-PL"/>
        </w:rPr>
        <w:t>Health</w:t>
      </w:r>
      <w:proofErr w:type="spellEnd"/>
      <w:r w:rsidRPr="00562FEB">
        <w:rPr>
          <w:rFonts w:ascii="Times New Roman" w:eastAsia="Times New Roman" w:hAnsi="Times New Roman" w:cs="Times New Roman"/>
          <w:color w:val="000000"/>
          <w:sz w:val="20"/>
          <w:szCs w:val="20"/>
          <w:lang w:eastAsia="pl-PL"/>
        </w:rPr>
        <w:t xml:space="preserve"> </w:t>
      </w:r>
      <w:proofErr w:type="spellStart"/>
      <w:r w:rsidRPr="00562FEB">
        <w:rPr>
          <w:rFonts w:ascii="Times New Roman" w:eastAsia="Times New Roman" w:hAnsi="Times New Roman" w:cs="Times New Roman"/>
          <w:color w:val="000000"/>
          <w:sz w:val="20"/>
          <w:szCs w:val="20"/>
          <w:lang w:eastAsia="pl-PL"/>
        </w:rPr>
        <w:t>Organisation</w:t>
      </w:r>
      <w:proofErr w:type="spellEnd"/>
      <w:r w:rsidRPr="00562FEB">
        <w:rPr>
          <w:rFonts w:ascii="Times New Roman" w:eastAsia="Times New Roman" w:hAnsi="Times New Roman" w:cs="Times New Roman"/>
          <w:color w:val="000000"/>
          <w:sz w:val="20"/>
          <w:szCs w:val="20"/>
          <w:lang w:eastAsia="pl-PL"/>
        </w:rPr>
        <w:t>);</w:t>
      </w:r>
    </w:p>
    <w:p w:rsidR="00562FEB" w:rsidRDefault="00562FEB" w:rsidP="00562FEB">
      <w:pPr>
        <w:rPr>
          <w:rFonts w:ascii="Times New Roman" w:eastAsia="Times New Roman" w:hAnsi="Times New Roman" w:cs="Times New Roman"/>
          <w:color w:val="000000"/>
          <w:lang w:eastAsia="pl-PL"/>
        </w:rPr>
      </w:pPr>
    </w:p>
    <w:p w:rsidR="00562FEB" w:rsidRDefault="00562FEB" w:rsidP="00562FEB">
      <w:pPr>
        <w:rPr>
          <w:rFonts w:ascii="Times New Roman" w:eastAsia="Times New Roman" w:hAnsi="Times New Roman" w:cs="Times New Roman"/>
          <w:color w:val="000000"/>
          <w:lang w:eastAsia="pl-PL"/>
        </w:rPr>
      </w:pPr>
    </w:p>
    <w:p w:rsidR="00562FEB" w:rsidRPr="00562FEB" w:rsidRDefault="00562FEB" w:rsidP="00562FEB">
      <w:pPr>
        <w:rPr>
          <w:rFonts w:ascii="Times New Roman" w:eastAsia="Times New Roman" w:hAnsi="Times New Roman" w:cs="Times New Roman"/>
          <w:color w:val="000000"/>
          <w:lang w:eastAsia="pl-PL"/>
        </w:rPr>
      </w:pPr>
    </w:p>
    <w:p w:rsidR="00562FEB" w:rsidRPr="00562FEB" w:rsidRDefault="00562FEB" w:rsidP="00562FEB">
      <w:pPr>
        <w:jc w:val="center"/>
        <w:rPr>
          <w:rFonts w:ascii="Times New Roman" w:eastAsia="Times New Roman" w:hAnsi="Times New Roman" w:cs="Times New Roman"/>
          <w:color w:val="000000"/>
          <w:lang w:eastAsia="pl-PL"/>
        </w:rPr>
      </w:pPr>
      <w:r w:rsidRPr="00562FEB">
        <w:rPr>
          <w:rFonts w:ascii="Times New Roman" w:eastAsia="Times New Roman" w:hAnsi="Times New Roman" w:cs="Times New Roman"/>
          <w:b/>
          <w:bCs/>
          <w:color w:val="000000"/>
          <w:sz w:val="20"/>
          <w:szCs w:val="20"/>
          <w:lang w:eastAsia="pl-PL"/>
        </w:rPr>
        <w:lastRenderedPageBreak/>
        <w:t>§3.</w:t>
      </w:r>
    </w:p>
    <w:p w:rsidR="00562FEB" w:rsidRPr="00562FEB" w:rsidRDefault="00562FEB" w:rsidP="00562FEB">
      <w:pPr>
        <w:jc w:val="center"/>
        <w:rPr>
          <w:rFonts w:ascii="Times New Roman" w:eastAsia="Times New Roman" w:hAnsi="Times New Roman" w:cs="Times New Roman"/>
          <w:b/>
          <w:bCs/>
          <w:color w:val="000000"/>
          <w:sz w:val="20"/>
          <w:szCs w:val="20"/>
          <w:lang w:eastAsia="pl-PL"/>
        </w:rPr>
      </w:pPr>
      <w:r w:rsidRPr="00562FEB">
        <w:rPr>
          <w:rFonts w:ascii="Times New Roman" w:eastAsia="Times New Roman" w:hAnsi="Times New Roman" w:cs="Times New Roman"/>
          <w:b/>
          <w:bCs/>
          <w:color w:val="000000"/>
          <w:sz w:val="20"/>
          <w:szCs w:val="20"/>
          <w:lang w:eastAsia="pl-PL"/>
        </w:rPr>
        <w:t>Ogólne zasady Przetwarzania Danych Osobowych</w:t>
      </w:r>
    </w:p>
    <w:p w:rsidR="00562FEB" w:rsidRPr="00562FEB" w:rsidRDefault="00562FEB" w:rsidP="00562FEB">
      <w:pPr>
        <w:jc w:val="center"/>
        <w:rPr>
          <w:rFonts w:ascii="Times New Roman" w:eastAsia="Times New Roman" w:hAnsi="Times New Roman" w:cs="Times New Roman"/>
          <w:color w:val="000000"/>
          <w:lang w:eastAsia="pl-PL"/>
        </w:rPr>
      </w:pPr>
    </w:p>
    <w:p w:rsidR="00562FEB" w:rsidRPr="00562FEB" w:rsidRDefault="00562FEB" w:rsidP="00562FEB">
      <w:pPr>
        <w:pStyle w:val="Akapitzlist"/>
        <w:numPr>
          <w:ilvl w:val="0"/>
          <w:numId w:val="24"/>
        </w:numPr>
        <w:textAlignment w:val="baseline"/>
        <w:rPr>
          <w:rFonts w:ascii="Times New Roman" w:eastAsia="Times New Roman" w:hAnsi="Times New Roman" w:cs="Times New Roman"/>
          <w:color w:val="000000"/>
          <w:sz w:val="20"/>
          <w:szCs w:val="20"/>
          <w:lang w:eastAsia="pl-PL"/>
        </w:rPr>
      </w:pPr>
      <w:r w:rsidRPr="00562FEB">
        <w:rPr>
          <w:rFonts w:ascii="Times New Roman" w:eastAsia="Times New Roman" w:hAnsi="Times New Roman" w:cs="Times New Roman"/>
          <w:color w:val="000000"/>
          <w:sz w:val="14"/>
          <w:szCs w:val="14"/>
          <w:lang w:eastAsia="pl-PL"/>
        </w:rPr>
        <w:t> </w:t>
      </w:r>
      <w:r w:rsidRPr="00562FEB">
        <w:rPr>
          <w:rFonts w:ascii="Times New Roman" w:eastAsia="Times New Roman" w:hAnsi="Times New Roman" w:cs="Times New Roman"/>
          <w:color w:val="000000"/>
          <w:sz w:val="20"/>
          <w:szCs w:val="20"/>
          <w:lang w:eastAsia="pl-PL"/>
        </w:rPr>
        <w:t>Dane Osobowe przetwarzane są wyłącznie w następujących celach:</w:t>
      </w:r>
    </w:p>
    <w:p w:rsidR="00562FEB" w:rsidRPr="00562FEB" w:rsidRDefault="00562FEB" w:rsidP="00562FEB">
      <w:pPr>
        <w:pStyle w:val="Akapitzlist"/>
        <w:numPr>
          <w:ilvl w:val="1"/>
          <w:numId w:val="24"/>
        </w:numPr>
        <w:textAlignment w:val="baseline"/>
        <w:rPr>
          <w:rFonts w:ascii="Times New Roman" w:eastAsia="Times New Roman" w:hAnsi="Times New Roman" w:cs="Times New Roman"/>
          <w:color w:val="000000"/>
          <w:sz w:val="20"/>
          <w:szCs w:val="20"/>
          <w:lang w:eastAsia="pl-PL"/>
        </w:rPr>
      </w:pPr>
      <w:r w:rsidRPr="00562FEB">
        <w:rPr>
          <w:rFonts w:ascii="Times New Roman" w:eastAsia="Times New Roman" w:hAnsi="Times New Roman" w:cs="Times New Roman"/>
          <w:color w:val="000000"/>
          <w:sz w:val="20"/>
          <w:szCs w:val="20"/>
          <w:lang w:eastAsia="pl-PL"/>
        </w:rPr>
        <w:t>przeciwdziałania pandemii wirusa SARS-CoV-2;</w:t>
      </w:r>
    </w:p>
    <w:p w:rsidR="00562FEB" w:rsidRPr="00562FEB" w:rsidRDefault="00562FEB" w:rsidP="00562FEB">
      <w:pPr>
        <w:pStyle w:val="Akapitzlist"/>
        <w:numPr>
          <w:ilvl w:val="1"/>
          <w:numId w:val="24"/>
        </w:numPr>
        <w:textAlignment w:val="baseline"/>
        <w:rPr>
          <w:rFonts w:ascii="Times New Roman" w:eastAsia="Times New Roman" w:hAnsi="Times New Roman" w:cs="Times New Roman"/>
          <w:color w:val="000000"/>
          <w:sz w:val="20"/>
          <w:szCs w:val="20"/>
          <w:lang w:eastAsia="pl-PL"/>
        </w:rPr>
      </w:pPr>
      <w:r w:rsidRPr="00562FEB">
        <w:rPr>
          <w:rFonts w:ascii="Times New Roman" w:eastAsia="Times New Roman" w:hAnsi="Times New Roman" w:cs="Times New Roman"/>
          <w:color w:val="000000"/>
          <w:sz w:val="20"/>
          <w:szCs w:val="20"/>
          <w:lang w:eastAsia="pl-PL"/>
        </w:rPr>
        <w:t>profilowanie w celu przeciwdziałania pandemii wirusa SARS-CoV-2</w:t>
      </w:r>
    </w:p>
    <w:p w:rsidR="00562FEB" w:rsidRPr="00562FEB" w:rsidRDefault="00562FEB" w:rsidP="00562FEB">
      <w:pPr>
        <w:pStyle w:val="Akapitzlist"/>
        <w:numPr>
          <w:ilvl w:val="1"/>
          <w:numId w:val="24"/>
        </w:numPr>
        <w:textAlignment w:val="baseline"/>
        <w:rPr>
          <w:rFonts w:ascii="Times New Roman" w:eastAsia="Times New Roman" w:hAnsi="Times New Roman" w:cs="Times New Roman"/>
          <w:color w:val="000000"/>
          <w:sz w:val="20"/>
          <w:szCs w:val="20"/>
          <w:lang w:eastAsia="pl-PL"/>
        </w:rPr>
      </w:pPr>
      <w:r w:rsidRPr="00562FEB">
        <w:rPr>
          <w:rFonts w:ascii="Times New Roman" w:eastAsia="Times New Roman" w:hAnsi="Times New Roman" w:cs="Times New Roman"/>
          <w:color w:val="000000"/>
          <w:sz w:val="20"/>
          <w:szCs w:val="20"/>
          <w:lang w:eastAsia="pl-PL"/>
        </w:rPr>
        <w:t>korzystania przez Użytkownika z Aplikacji zgodnie z Regulaminem;</w:t>
      </w:r>
    </w:p>
    <w:p w:rsidR="00562FEB" w:rsidRPr="00562FEB" w:rsidRDefault="00562FEB" w:rsidP="00562FEB">
      <w:pPr>
        <w:pStyle w:val="Akapitzlist"/>
        <w:numPr>
          <w:ilvl w:val="1"/>
          <w:numId w:val="24"/>
        </w:numPr>
        <w:textAlignment w:val="baseline"/>
        <w:rPr>
          <w:rFonts w:ascii="Times New Roman" w:eastAsia="Times New Roman" w:hAnsi="Times New Roman" w:cs="Times New Roman"/>
          <w:color w:val="000000"/>
          <w:sz w:val="20"/>
          <w:szCs w:val="20"/>
          <w:lang w:eastAsia="pl-PL"/>
        </w:rPr>
      </w:pPr>
      <w:r w:rsidRPr="00562FEB">
        <w:rPr>
          <w:rFonts w:ascii="Times New Roman" w:eastAsia="Times New Roman" w:hAnsi="Times New Roman" w:cs="Times New Roman"/>
          <w:color w:val="000000"/>
          <w:sz w:val="20"/>
          <w:szCs w:val="20"/>
          <w:lang w:eastAsia="pl-PL"/>
        </w:rPr>
        <w:t xml:space="preserve">analiza, organizowanie i ulepszanie </w:t>
      </w:r>
      <w:proofErr w:type="spellStart"/>
      <w:r w:rsidRPr="00562FEB">
        <w:rPr>
          <w:rFonts w:ascii="Times New Roman" w:eastAsia="Times New Roman" w:hAnsi="Times New Roman" w:cs="Times New Roman"/>
          <w:color w:val="000000"/>
          <w:sz w:val="20"/>
          <w:szCs w:val="20"/>
          <w:lang w:eastAsia="pl-PL"/>
        </w:rPr>
        <w:t>ProteGO</w:t>
      </w:r>
      <w:proofErr w:type="spellEnd"/>
      <w:r w:rsidRPr="00562FEB">
        <w:rPr>
          <w:rFonts w:ascii="Times New Roman" w:eastAsia="Times New Roman" w:hAnsi="Times New Roman" w:cs="Times New Roman"/>
          <w:color w:val="000000"/>
          <w:sz w:val="20"/>
          <w:szCs w:val="20"/>
          <w:lang w:eastAsia="pl-PL"/>
        </w:rPr>
        <w:t xml:space="preserve"> </w:t>
      </w:r>
      <w:proofErr w:type="spellStart"/>
      <w:r w:rsidRPr="00562FEB">
        <w:rPr>
          <w:rFonts w:ascii="Times New Roman" w:eastAsia="Times New Roman" w:hAnsi="Times New Roman" w:cs="Times New Roman"/>
          <w:color w:val="000000"/>
          <w:sz w:val="20"/>
          <w:szCs w:val="20"/>
          <w:lang w:eastAsia="pl-PL"/>
        </w:rPr>
        <w:t>Safe</w:t>
      </w:r>
      <w:proofErr w:type="spellEnd"/>
      <w:r w:rsidRPr="00562FEB">
        <w:rPr>
          <w:rFonts w:ascii="Times New Roman" w:eastAsia="Times New Roman" w:hAnsi="Times New Roman" w:cs="Times New Roman"/>
          <w:color w:val="000000"/>
          <w:sz w:val="20"/>
          <w:szCs w:val="20"/>
          <w:lang w:eastAsia="pl-PL"/>
        </w:rPr>
        <w:t>.</w:t>
      </w:r>
    </w:p>
    <w:p w:rsidR="00562FEB" w:rsidRPr="00562FEB" w:rsidRDefault="00562FEB" w:rsidP="00562FEB">
      <w:pPr>
        <w:textAlignment w:val="baseline"/>
        <w:rPr>
          <w:rFonts w:ascii="Times New Roman" w:eastAsia="Times New Roman" w:hAnsi="Times New Roman" w:cs="Times New Roman"/>
          <w:color w:val="000000"/>
          <w:sz w:val="20"/>
          <w:szCs w:val="20"/>
          <w:lang w:eastAsia="pl-PL"/>
        </w:rPr>
      </w:pPr>
    </w:p>
    <w:p w:rsidR="00562FEB" w:rsidRPr="00562FEB" w:rsidRDefault="00562FEB" w:rsidP="00562FEB">
      <w:pPr>
        <w:pStyle w:val="Akapitzlist"/>
        <w:numPr>
          <w:ilvl w:val="0"/>
          <w:numId w:val="24"/>
        </w:numPr>
        <w:textAlignment w:val="baseline"/>
        <w:rPr>
          <w:rFonts w:ascii="Times New Roman" w:eastAsia="Times New Roman" w:hAnsi="Times New Roman" w:cs="Times New Roman"/>
          <w:color w:val="000000"/>
          <w:sz w:val="20"/>
          <w:szCs w:val="20"/>
          <w:lang w:eastAsia="pl-PL"/>
        </w:rPr>
      </w:pPr>
      <w:r w:rsidRPr="00562FEB">
        <w:rPr>
          <w:rFonts w:ascii="Times New Roman" w:eastAsia="Times New Roman" w:hAnsi="Times New Roman" w:cs="Times New Roman"/>
          <w:color w:val="000000"/>
          <w:sz w:val="20"/>
          <w:szCs w:val="20"/>
          <w:lang w:eastAsia="pl-PL"/>
        </w:rPr>
        <w:t xml:space="preserve">Dane Osobowe osób, których dane dotyczą, są przetwarzane na podstawie </w:t>
      </w:r>
      <w:r w:rsidRPr="00562FEB">
        <w:rPr>
          <w:rFonts w:ascii="Times New Roman" w:eastAsia="Times New Roman" w:hAnsi="Times New Roman" w:cs="Times New Roman"/>
          <w:b/>
          <w:bCs/>
          <w:color w:val="000000"/>
          <w:sz w:val="20"/>
          <w:szCs w:val="20"/>
          <w:lang w:eastAsia="pl-PL"/>
        </w:rPr>
        <w:t>art. 6 ust. 1 lit. c RODO</w:t>
      </w:r>
      <w:r w:rsidRPr="00562FEB">
        <w:rPr>
          <w:rFonts w:ascii="Times New Roman" w:eastAsia="Times New Roman" w:hAnsi="Times New Roman" w:cs="Times New Roman"/>
          <w:color w:val="000000"/>
          <w:sz w:val="20"/>
          <w:szCs w:val="20"/>
          <w:lang w:eastAsia="pl-PL"/>
        </w:rPr>
        <w:t xml:space="preserve"> w zw. z zadaniem publicznym polegającym na zapobieganiu, przeciwdziałaniu i zwalczaniu COVID-19 wynikającym z art. 1, 2, 3, 6 oraz 8a ust. 1, 4 i 5 ustawy z dnia 14 marca 1985 r o Państwowej Inspekcji Sanitarnej (Dz.U. z 2019 r. poz. 59).</w:t>
      </w:r>
    </w:p>
    <w:p w:rsidR="00562FEB" w:rsidRPr="00562FEB" w:rsidRDefault="00562FEB" w:rsidP="00562FEB">
      <w:pPr>
        <w:pStyle w:val="Akapitzlist"/>
        <w:ind w:left="360"/>
        <w:textAlignment w:val="baseline"/>
        <w:rPr>
          <w:rFonts w:ascii="Times New Roman" w:eastAsia="Times New Roman" w:hAnsi="Times New Roman" w:cs="Times New Roman"/>
          <w:color w:val="000000"/>
          <w:sz w:val="20"/>
          <w:szCs w:val="20"/>
          <w:lang w:eastAsia="pl-PL"/>
        </w:rPr>
      </w:pPr>
    </w:p>
    <w:p w:rsidR="00562FEB" w:rsidRPr="00562FEB" w:rsidRDefault="00562FEB" w:rsidP="00562FEB">
      <w:pPr>
        <w:pStyle w:val="Akapitzlist"/>
        <w:numPr>
          <w:ilvl w:val="0"/>
          <w:numId w:val="24"/>
        </w:numPr>
        <w:textAlignment w:val="baseline"/>
        <w:rPr>
          <w:rFonts w:ascii="Times New Roman" w:eastAsia="Times New Roman" w:hAnsi="Times New Roman" w:cs="Times New Roman"/>
          <w:color w:val="000000"/>
          <w:sz w:val="20"/>
          <w:szCs w:val="20"/>
          <w:lang w:eastAsia="pl-PL"/>
        </w:rPr>
      </w:pPr>
      <w:r w:rsidRPr="00562FEB">
        <w:rPr>
          <w:rFonts w:ascii="Times New Roman" w:eastAsia="Times New Roman" w:hAnsi="Times New Roman" w:cs="Times New Roman"/>
          <w:color w:val="000000"/>
          <w:sz w:val="20"/>
          <w:szCs w:val="20"/>
          <w:lang w:eastAsia="pl-PL"/>
        </w:rPr>
        <w:t xml:space="preserve">Dane Osobowe dotyczące stanu zdrowia Użytkownika są przetwarzane także na podstawie </w:t>
      </w:r>
      <w:r w:rsidRPr="00562FEB">
        <w:rPr>
          <w:rFonts w:ascii="Times New Roman" w:eastAsia="Times New Roman" w:hAnsi="Times New Roman" w:cs="Times New Roman"/>
          <w:b/>
          <w:bCs/>
          <w:color w:val="000000"/>
          <w:sz w:val="20"/>
          <w:szCs w:val="20"/>
          <w:lang w:eastAsia="pl-PL"/>
        </w:rPr>
        <w:t xml:space="preserve">art. 9 ust. 2 lit. i RODO </w:t>
      </w:r>
      <w:r w:rsidRPr="00562FEB">
        <w:rPr>
          <w:rFonts w:ascii="Times New Roman" w:eastAsia="Times New Roman" w:hAnsi="Times New Roman" w:cs="Times New Roman"/>
          <w:color w:val="000000"/>
          <w:sz w:val="20"/>
          <w:szCs w:val="20"/>
          <w:lang w:eastAsia="pl-PL"/>
        </w:rPr>
        <w:t xml:space="preserve">w zw. z zadaniem publicznym polegającym na zapobieganiu, przeciwdziałaniu i zwalczaniu COVID-19 wynikającym z art. 1, 2, 3, 6 oraz 8a ust. 1, 4 i 5 ustawy z dnia 14 marca 1985 r o Państwowej Inspekcji Sanitarnej (Dz.U. z 2019 r. poz. 59), gdyż przetwarzanie jest niezbędne ze względów związanych z interesem publicznym w dziedzinie zdrowia publicznego, takich jak ochrona przed poważnymi transgranicznymi zagrożeniami zdrowotnymi na podstawie prawa państwa członkowskiego. Przetwarzanie danych dotyczących stanu zdrowia jest konieczne do korzystania z pełnych funkcjonalności </w:t>
      </w:r>
      <w:proofErr w:type="spellStart"/>
      <w:r w:rsidRPr="00562FEB">
        <w:rPr>
          <w:rFonts w:ascii="Times New Roman" w:eastAsia="Times New Roman" w:hAnsi="Times New Roman" w:cs="Times New Roman"/>
          <w:color w:val="000000"/>
          <w:sz w:val="20"/>
          <w:szCs w:val="20"/>
          <w:lang w:eastAsia="pl-PL"/>
        </w:rPr>
        <w:t>ProteGO</w:t>
      </w:r>
      <w:proofErr w:type="spellEnd"/>
      <w:r w:rsidRPr="00562FEB">
        <w:rPr>
          <w:rFonts w:ascii="Times New Roman" w:eastAsia="Times New Roman" w:hAnsi="Times New Roman" w:cs="Times New Roman"/>
          <w:color w:val="000000"/>
          <w:sz w:val="20"/>
          <w:szCs w:val="20"/>
          <w:lang w:eastAsia="pl-PL"/>
        </w:rPr>
        <w:t xml:space="preserve"> </w:t>
      </w:r>
      <w:proofErr w:type="spellStart"/>
      <w:r w:rsidRPr="00562FEB">
        <w:rPr>
          <w:rFonts w:ascii="Times New Roman" w:eastAsia="Times New Roman" w:hAnsi="Times New Roman" w:cs="Times New Roman"/>
          <w:color w:val="000000"/>
          <w:sz w:val="20"/>
          <w:szCs w:val="20"/>
          <w:lang w:eastAsia="pl-PL"/>
        </w:rPr>
        <w:t>Safe</w:t>
      </w:r>
      <w:proofErr w:type="spellEnd"/>
      <w:r w:rsidRPr="00562FEB">
        <w:rPr>
          <w:rFonts w:ascii="Times New Roman" w:eastAsia="Times New Roman" w:hAnsi="Times New Roman" w:cs="Times New Roman"/>
          <w:color w:val="000000"/>
          <w:sz w:val="20"/>
          <w:szCs w:val="20"/>
          <w:lang w:eastAsia="pl-PL"/>
        </w:rPr>
        <w:t xml:space="preserve"> </w:t>
      </w:r>
      <w:proofErr w:type="spellStart"/>
      <w:r w:rsidRPr="00562FEB">
        <w:rPr>
          <w:rFonts w:ascii="Times New Roman" w:eastAsia="Times New Roman" w:hAnsi="Times New Roman" w:cs="Times New Roman"/>
          <w:color w:val="000000"/>
          <w:sz w:val="20"/>
          <w:szCs w:val="20"/>
          <w:lang w:eastAsia="pl-PL"/>
        </w:rPr>
        <w:t>Safe</w:t>
      </w:r>
      <w:proofErr w:type="spellEnd"/>
      <w:r w:rsidRPr="00562FEB">
        <w:rPr>
          <w:rFonts w:ascii="Times New Roman" w:eastAsia="Times New Roman" w:hAnsi="Times New Roman" w:cs="Times New Roman"/>
          <w:color w:val="000000"/>
          <w:sz w:val="20"/>
          <w:szCs w:val="20"/>
          <w:lang w:eastAsia="pl-PL"/>
        </w:rPr>
        <w:t xml:space="preserve"> (w tym samooceny ryzyka infekcji wirusem SARS-CoV-2, stworzonej na podstawie kwestionariusza WHO). </w:t>
      </w:r>
    </w:p>
    <w:p w:rsidR="00562FEB" w:rsidRPr="00562FEB" w:rsidRDefault="00562FEB" w:rsidP="00562FEB">
      <w:pPr>
        <w:pStyle w:val="Akapitzlist"/>
        <w:rPr>
          <w:rFonts w:ascii="Times New Roman" w:eastAsia="Times New Roman" w:hAnsi="Times New Roman" w:cs="Times New Roman"/>
          <w:color w:val="000000"/>
          <w:sz w:val="20"/>
          <w:szCs w:val="20"/>
          <w:lang w:eastAsia="pl-PL"/>
        </w:rPr>
      </w:pPr>
    </w:p>
    <w:p w:rsidR="00562FEB" w:rsidRPr="00562FEB" w:rsidRDefault="00562FEB" w:rsidP="00562FEB">
      <w:pPr>
        <w:pStyle w:val="Akapitzlist"/>
        <w:ind w:left="360"/>
        <w:textAlignment w:val="baseline"/>
        <w:rPr>
          <w:rFonts w:ascii="Times New Roman" w:eastAsia="Times New Roman" w:hAnsi="Times New Roman" w:cs="Times New Roman"/>
          <w:color w:val="000000"/>
          <w:sz w:val="20"/>
          <w:szCs w:val="20"/>
          <w:lang w:eastAsia="pl-PL"/>
        </w:rPr>
      </w:pPr>
    </w:p>
    <w:p w:rsidR="00562FEB" w:rsidRPr="00562FEB" w:rsidRDefault="00562FEB" w:rsidP="00562FEB">
      <w:pPr>
        <w:pStyle w:val="Akapitzlist"/>
        <w:numPr>
          <w:ilvl w:val="0"/>
          <w:numId w:val="24"/>
        </w:numPr>
        <w:textAlignment w:val="baseline"/>
        <w:rPr>
          <w:rFonts w:ascii="Times New Roman" w:eastAsia="Times New Roman" w:hAnsi="Times New Roman" w:cs="Times New Roman"/>
          <w:color w:val="000000"/>
          <w:sz w:val="20"/>
          <w:szCs w:val="20"/>
          <w:lang w:eastAsia="pl-PL"/>
        </w:rPr>
      </w:pPr>
      <w:r w:rsidRPr="00562FEB">
        <w:rPr>
          <w:rFonts w:ascii="Times New Roman" w:eastAsia="Times New Roman" w:hAnsi="Times New Roman" w:cs="Times New Roman"/>
          <w:color w:val="000000"/>
          <w:sz w:val="14"/>
          <w:szCs w:val="14"/>
          <w:lang w:eastAsia="pl-PL"/>
        </w:rPr>
        <w:t> </w:t>
      </w:r>
      <w:r w:rsidRPr="00562FEB">
        <w:rPr>
          <w:rFonts w:ascii="Times New Roman" w:eastAsia="Times New Roman" w:hAnsi="Times New Roman" w:cs="Times New Roman"/>
          <w:color w:val="000000"/>
          <w:sz w:val="20"/>
          <w:szCs w:val="20"/>
          <w:lang w:eastAsia="pl-PL"/>
        </w:rPr>
        <w:t>Administrator danych przestrzega następujących zasad Przetwarzania Danych Osobowych:</w:t>
      </w:r>
    </w:p>
    <w:p w:rsidR="00562FEB" w:rsidRPr="00562FEB" w:rsidRDefault="00562FEB" w:rsidP="00562FEB">
      <w:pPr>
        <w:pStyle w:val="Akapitzlist"/>
        <w:numPr>
          <w:ilvl w:val="0"/>
          <w:numId w:val="8"/>
        </w:numPr>
        <w:textAlignment w:val="baseline"/>
        <w:rPr>
          <w:rFonts w:ascii="Times New Roman" w:eastAsia="Times New Roman" w:hAnsi="Times New Roman" w:cs="Times New Roman"/>
          <w:color w:val="000000"/>
          <w:sz w:val="20"/>
          <w:szCs w:val="20"/>
          <w:lang w:eastAsia="pl-PL"/>
        </w:rPr>
      </w:pPr>
      <w:r w:rsidRPr="00562FEB">
        <w:rPr>
          <w:rFonts w:ascii="Times New Roman" w:eastAsia="Times New Roman" w:hAnsi="Times New Roman" w:cs="Times New Roman"/>
          <w:color w:val="000000"/>
          <w:sz w:val="20"/>
          <w:szCs w:val="20"/>
          <w:lang w:eastAsia="pl-PL"/>
        </w:rPr>
        <w:t>wdraża odpowiednie środki techniczne i organizacyjne, aby przetwarzanie odbywało się zgodnie z przepisami o ochronie Danych Osobowych i aby móc to wykazać;</w:t>
      </w:r>
    </w:p>
    <w:p w:rsidR="00562FEB" w:rsidRPr="00562FEB" w:rsidRDefault="00562FEB" w:rsidP="00562FEB">
      <w:pPr>
        <w:pStyle w:val="Akapitzlist"/>
        <w:numPr>
          <w:ilvl w:val="0"/>
          <w:numId w:val="8"/>
        </w:numPr>
        <w:textAlignment w:val="baseline"/>
        <w:rPr>
          <w:rFonts w:ascii="Times New Roman" w:eastAsia="Times New Roman" w:hAnsi="Times New Roman" w:cs="Times New Roman"/>
          <w:color w:val="000000"/>
          <w:sz w:val="20"/>
          <w:szCs w:val="20"/>
          <w:lang w:eastAsia="pl-PL"/>
        </w:rPr>
      </w:pPr>
      <w:r w:rsidRPr="00562FEB">
        <w:rPr>
          <w:rFonts w:ascii="Times New Roman" w:eastAsia="Times New Roman" w:hAnsi="Times New Roman" w:cs="Times New Roman"/>
          <w:color w:val="000000"/>
          <w:sz w:val="20"/>
          <w:szCs w:val="20"/>
          <w:lang w:eastAsia="pl-PL"/>
        </w:rPr>
        <w:t>utrwala zbierane Dane Osobowe wyłącznie na takich nośnikach informacji, które są zabezpieczone przed dostępem osób trzecich; </w:t>
      </w:r>
    </w:p>
    <w:p w:rsidR="00562FEB" w:rsidRPr="00562FEB" w:rsidRDefault="00562FEB" w:rsidP="00562FEB">
      <w:pPr>
        <w:pStyle w:val="Akapitzlist"/>
        <w:numPr>
          <w:ilvl w:val="0"/>
          <w:numId w:val="8"/>
        </w:numPr>
        <w:textAlignment w:val="baseline"/>
        <w:rPr>
          <w:rFonts w:ascii="Times New Roman" w:eastAsia="Times New Roman" w:hAnsi="Times New Roman" w:cs="Times New Roman"/>
          <w:color w:val="000000"/>
          <w:sz w:val="20"/>
          <w:szCs w:val="20"/>
          <w:lang w:eastAsia="pl-PL"/>
        </w:rPr>
      </w:pPr>
      <w:r w:rsidRPr="00562FEB">
        <w:rPr>
          <w:rFonts w:ascii="Times New Roman" w:eastAsia="Times New Roman" w:hAnsi="Times New Roman" w:cs="Times New Roman"/>
          <w:color w:val="000000"/>
          <w:sz w:val="20"/>
          <w:szCs w:val="20"/>
          <w:lang w:eastAsia="pl-PL"/>
        </w:rPr>
        <w:t>wykonuje nadzór nad bezpieczeństwem danych przez cały okres ich posiadania w sposób zapewniający w szczególności ochronę przed dostępem osób nieuprawnionych, uszkodzeniem, zniszczeniem lub utratą;</w:t>
      </w:r>
    </w:p>
    <w:p w:rsidR="00562FEB" w:rsidRPr="00562FEB" w:rsidRDefault="00562FEB" w:rsidP="00562FEB">
      <w:pPr>
        <w:pStyle w:val="Akapitzlist"/>
        <w:numPr>
          <w:ilvl w:val="0"/>
          <w:numId w:val="8"/>
        </w:numPr>
        <w:textAlignment w:val="baseline"/>
        <w:rPr>
          <w:rFonts w:ascii="Times New Roman" w:eastAsia="Times New Roman" w:hAnsi="Times New Roman" w:cs="Times New Roman"/>
          <w:color w:val="000000"/>
          <w:sz w:val="20"/>
          <w:szCs w:val="20"/>
          <w:lang w:eastAsia="pl-PL"/>
        </w:rPr>
      </w:pPr>
      <w:r w:rsidRPr="00562FEB">
        <w:rPr>
          <w:rFonts w:ascii="Times New Roman" w:eastAsia="Times New Roman" w:hAnsi="Times New Roman" w:cs="Times New Roman"/>
          <w:color w:val="000000"/>
          <w:sz w:val="20"/>
          <w:szCs w:val="20"/>
          <w:lang w:eastAsia="pl-PL"/>
        </w:rPr>
        <w:t>przekazuje dane uprawnionym podmiotom wyłącznie na podstawie obowiązujących przepisów prawa;</w:t>
      </w:r>
    </w:p>
    <w:p w:rsidR="00562FEB" w:rsidRPr="00562FEB" w:rsidRDefault="00562FEB" w:rsidP="00562FEB">
      <w:pPr>
        <w:pStyle w:val="Akapitzlist"/>
        <w:numPr>
          <w:ilvl w:val="0"/>
          <w:numId w:val="8"/>
        </w:numPr>
        <w:textAlignment w:val="baseline"/>
        <w:rPr>
          <w:rFonts w:ascii="Times New Roman" w:eastAsia="Times New Roman" w:hAnsi="Times New Roman" w:cs="Times New Roman"/>
          <w:color w:val="000000"/>
          <w:sz w:val="20"/>
          <w:szCs w:val="20"/>
          <w:lang w:eastAsia="pl-PL"/>
        </w:rPr>
      </w:pPr>
      <w:r w:rsidRPr="00562FEB">
        <w:rPr>
          <w:rFonts w:ascii="Times New Roman" w:eastAsia="Times New Roman" w:hAnsi="Times New Roman" w:cs="Times New Roman"/>
          <w:color w:val="000000"/>
          <w:sz w:val="20"/>
          <w:szCs w:val="20"/>
          <w:lang w:eastAsia="pl-PL"/>
        </w:rPr>
        <w:t>zachowuje poufność Danych Osobowych;</w:t>
      </w:r>
    </w:p>
    <w:p w:rsidR="00562FEB" w:rsidRDefault="00562FEB" w:rsidP="00562FEB">
      <w:pPr>
        <w:pStyle w:val="Akapitzlist"/>
        <w:numPr>
          <w:ilvl w:val="0"/>
          <w:numId w:val="8"/>
        </w:numPr>
        <w:textAlignment w:val="baseline"/>
        <w:rPr>
          <w:rFonts w:ascii="Times New Roman" w:eastAsia="Times New Roman" w:hAnsi="Times New Roman" w:cs="Times New Roman"/>
          <w:color w:val="000000"/>
          <w:sz w:val="20"/>
          <w:szCs w:val="20"/>
          <w:lang w:eastAsia="pl-PL"/>
        </w:rPr>
      </w:pPr>
      <w:r w:rsidRPr="00562FEB">
        <w:rPr>
          <w:rFonts w:ascii="Times New Roman" w:eastAsia="Times New Roman" w:hAnsi="Times New Roman" w:cs="Times New Roman"/>
          <w:color w:val="000000"/>
          <w:sz w:val="20"/>
          <w:szCs w:val="20"/>
          <w:lang w:eastAsia="pl-PL"/>
        </w:rPr>
        <w:t>zapewnia osobom, których dane dotyczą, realizację ich praw wynikających z przepisów prawa.</w:t>
      </w:r>
    </w:p>
    <w:p w:rsidR="00562FEB" w:rsidRPr="00562FEB" w:rsidRDefault="00562FEB" w:rsidP="00562FEB">
      <w:pPr>
        <w:pStyle w:val="Akapitzlist"/>
        <w:ind w:left="785"/>
        <w:textAlignment w:val="baseline"/>
        <w:rPr>
          <w:rFonts w:ascii="Times New Roman" w:eastAsia="Times New Roman" w:hAnsi="Times New Roman" w:cs="Times New Roman"/>
          <w:color w:val="000000"/>
          <w:sz w:val="20"/>
          <w:szCs w:val="20"/>
          <w:lang w:eastAsia="pl-PL"/>
        </w:rPr>
      </w:pPr>
    </w:p>
    <w:p w:rsidR="00562FEB" w:rsidRDefault="00562FEB" w:rsidP="00562FEB">
      <w:pPr>
        <w:pStyle w:val="Akapitzlist"/>
        <w:numPr>
          <w:ilvl w:val="0"/>
          <w:numId w:val="24"/>
        </w:numPr>
        <w:textAlignment w:val="baseline"/>
        <w:rPr>
          <w:rFonts w:ascii="Times New Roman" w:eastAsia="Times New Roman" w:hAnsi="Times New Roman" w:cs="Times New Roman"/>
          <w:color w:val="000000"/>
          <w:sz w:val="20"/>
          <w:szCs w:val="20"/>
          <w:lang w:eastAsia="pl-PL"/>
        </w:rPr>
      </w:pPr>
      <w:r w:rsidRPr="00562FEB">
        <w:rPr>
          <w:rFonts w:ascii="Times New Roman" w:eastAsia="Times New Roman" w:hAnsi="Times New Roman" w:cs="Times New Roman"/>
          <w:color w:val="000000"/>
          <w:sz w:val="20"/>
          <w:szCs w:val="20"/>
          <w:lang w:eastAsia="pl-PL"/>
        </w:rPr>
        <w:t xml:space="preserve">Administrator danych może przetwarzać następujące Dane Osobowe (kategorie Danych Osobowych): identyfikator Urządzenia Użytkownika, nazwa Użytkownika (imię), dane dotyczące zdrowia, płeć, wiek, dane dotyczące palenia papierosów i inne, które Użytkownik zdecyduje się dobrowolnie wprowadzić do funkcjonalności Dziennik Zdrowia w </w:t>
      </w:r>
      <w:proofErr w:type="spellStart"/>
      <w:r w:rsidRPr="00562FEB">
        <w:rPr>
          <w:rFonts w:ascii="Times New Roman" w:eastAsia="Times New Roman" w:hAnsi="Times New Roman" w:cs="Times New Roman"/>
          <w:color w:val="000000"/>
          <w:sz w:val="20"/>
          <w:szCs w:val="20"/>
          <w:lang w:eastAsia="pl-PL"/>
        </w:rPr>
        <w:t>ProteGO</w:t>
      </w:r>
      <w:proofErr w:type="spellEnd"/>
      <w:r w:rsidRPr="00562FEB">
        <w:rPr>
          <w:rFonts w:ascii="Times New Roman" w:eastAsia="Times New Roman" w:hAnsi="Times New Roman" w:cs="Times New Roman"/>
          <w:color w:val="000000"/>
          <w:sz w:val="20"/>
          <w:szCs w:val="20"/>
          <w:lang w:eastAsia="pl-PL"/>
        </w:rPr>
        <w:t xml:space="preserve"> </w:t>
      </w:r>
      <w:proofErr w:type="spellStart"/>
      <w:r w:rsidRPr="00562FEB">
        <w:rPr>
          <w:rFonts w:ascii="Times New Roman" w:eastAsia="Times New Roman" w:hAnsi="Times New Roman" w:cs="Times New Roman"/>
          <w:color w:val="000000"/>
          <w:sz w:val="20"/>
          <w:szCs w:val="20"/>
          <w:lang w:eastAsia="pl-PL"/>
        </w:rPr>
        <w:t>Safe</w:t>
      </w:r>
      <w:proofErr w:type="spellEnd"/>
      <w:r w:rsidRPr="00562FEB">
        <w:rPr>
          <w:rFonts w:ascii="Times New Roman" w:eastAsia="Times New Roman" w:hAnsi="Times New Roman" w:cs="Times New Roman"/>
          <w:color w:val="000000"/>
          <w:sz w:val="20"/>
          <w:szCs w:val="20"/>
          <w:lang w:eastAsia="pl-PL"/>
        </w:rPr>
        <w:t>. </w:t>
      </w:r>
    </w:p>
    <w:p w:rsidR="00562FEB" w:rsidRPr="00562FEB" w:rsidRDefault="00562FEB" w:rsidP="00562FEB">
      <w:pPr>
        <w:pStyle w:val="Akapitzlist"/>
        <w:ind w:left="360"/>
        <w:textAlignment w:val="baseline"/>
        <w:rPr>
          <w:rFonts w:ascii="Times New Roman" w:eastAsia="Times New Roman" w:hAnsi="Times New Roman" w:cs="Times New Roman"/>
          <w:color w:val="000000"/>
          <w:sz w:val="20"/>
          <w:szCs w:val="20"/>
          <w:lang w:eastAsia="pl-PL"/>
        </w:rPr>
      </w:pPr>
    </w:p>
    <w:p w:rsidR="00562FEB" w:rsidRDefault="00562FEB" w:rsidP="00562FEB">
      <w:pPr>
        <w:pStyle w:val="Akapitzlist"/>
        <w:numPr>
          <w:ilvl w:val="0"/>
          <w:numId w:val="24"/>
        </w:numPr>
        <w:textAlignment w:val="baseline"/>
        <w:rPr>
          <w:rFonts w:ascii="Times New Roman" w:eastAsia="Times New Roman" w:hAnsi="Times New Roman" w:cs="Times New Roman"/>
          <w:color w:val="000000"/>
          <w:sz w:val="20"/>
          <w:szCs w:val="20"/>
          <w:lang w:eastAsia="pl-PL"/>
        </w:rPr>
      </w:pPr>
      <w:r w:rsidRPr="00562FEB">
        <w:rPr>
          <w:rFonts w:ascii="Times New Roman" w:eastAsia="Times New Roman" w:hAnsi="Times New Roman" w:cs="Times New Roman"/>
          <w:color w:val="000000"/>
          <w:sz w:val="20"/>
          <w:szCs w:val="20"/>
          <w:lang w:eastAsia="pl-PL"/>
        </w:rPr>
        <w:t xml:space="preserve">Podanie Danych Osobowych, o których mowa w ust. 5 niniejszego paragrafu, jest dobrowolne, lecz może warunkować korzystanie z pełnych funkcjonalności </w:t>
      </w:r>
      <w:proofErr w:type="spellStart"/>
      <w:r w:rsidRPr="00562FEB">
        <w:rPr>
          <w:rFonts w:ascii="Times New Roman" w:eastAsia="Times New Roman" w:hAnsi="Times New Roman" w:cs="Times New Roman"/>
          <w:color w:val="000000"/>
          <w:sz w:val="20"/>
          <w:szCs w:val="20"/>
          <w:lang w:eastAsia="pl-PL"/>
        </w:rPr>
        <w:t>ProteGO</w:t>
      </w:r>
      <w:proofErr w:type="spellEnd"/>
      <w:r w:rsidRPr="00562FEB">
        <w:rPr>
          <w:rFonts w:ascii="Times New Roman" w:eastAsia="Times New Roman" w:hAnsi="Times New Roman" w:cs="Times New Roman"/>
          <w:color w:val="000000"/>
          <w:sz w:val="20"/>
          <w:szCs w:val="20"/>
          <w:lang w:eastAsia="pl-PL"/>
        </w:rPr>
        <w:t xml:space="preserve"> </w:t>
      </w:r>
      <w:proofErr w:type="spellStart"/>
      <w:r w:rsidRPr="00562FEB">
        <w:rPr>
          <w:rFonts w:ascii="Times New Roman" w:eastAsia="Times New Roman" w:hAnsi="Times New Roman" w:cs="Times New Roman"/>
          <w:color w:val="000000"/>
          <w:sz w:val="20"/>
          <w:szCs w:val="20"/>
          <w:lang w:eastAsia="pl-PL"/>
        </w:rPr>
        <w:t>Safe</w:t>
      </w:r>
      <w:proofErr w:type="spellEnd"/>
      <w:r w:rsidRPr="00562FEB">
        <w:rPr>
          <w:rFonts w:ascii="Times New Roman" w:eastAsia="Times New Roman" w:hAnsi="Times New Roman" w:cs="Times New Roman"/>
          <w:color w:val="000000"/>
          <w:sz w:val="20"/>
          <w:szCs w:val="20"/>
          <w:lang w:eastAsia="pl-PL"/>
        </w:rPr>
        <w:t>. </w:t>
      </w:r>
    </w:p>
    <w:p w:rsidR="00562FEB" w:rsidRPr="00562FEB" w:rsidRDefault="00562FEB" w:rsidP="00562FEB">
      <w:pPr>
        <w:textAlignment w:val="baseline"/>
        <w:rPr>
          <w:rFonts w:ascii="Times New Roman" w:eastAsia="Times New Roman" w:hAnsi="Times New Roman" w:cs="Times New Roman"/>
          <w:color w:val="000000"/>
          <w:sz w:val="20"/>
          <w:szCs w:val="20"/>
          <w:lang w:eastAsia="pl-PL"/>
        </w:rPr>
      </w:pPr>
    </w:p>
    <w:p w:rsidR="00562FEB" w:rsidRDefault="00562FEB" w:rsidP="00562FEB">
      <w:pPr>
        <w:pStyle w:val="Akapitzlist"/>
        <w:numPr>
          <w:ilvl w:val="0"/>
          <w:numId w:val="24"/>
        </w:numPr>
        <w:textAlignment w:val="baseline"/>
        <w:rPr>
          <w:rFonts w:ascii="Times New Roman" w:eastAsia="Times New Roman" w:hAnsi="Times New Roman" w:cs="Times New Roman"/>
          <w:color w:val="000000"/>
          <w:sz w:val="20"/>
          <w:szCs w:val="20"/>
          <w:lang w:eastAsia="pl-PL"/>
        </w:rPr>
      </w:pPr>
      <w:r w:rsidRPr="00562FEB">
        <w:rPr>
          <w:rFonts w:ascii="Times New Roman" w:eastAsia="Times New Roman" w:hAnsi="Times New Roman" w:cs="Times New Roman"/>
          <w:color w:val="000000"/>
          <w:sz w:val="20"/>
          <w:szCs w:val="20"/>
          <w:lang w:eastAsia="pl-PL"/>
        </w:rPr>
        <w:t>Ponadto przetwarzane będą wszelkie Dane Osobowe dobrowolnie przekazane przez Użytkownika w związku z jakąkolwiek formą kontaktu z Administratorem. </w:t>
      </w:r>
    </w:p>
    <w:p w:rsidR="00562FEB" w:rsidRPr="00562FEB" w:rsidRDefault="00562FEB" w:rsidP="00562FEB">
      <w:pPr>
        <w:textAlignment w:val="baseline"/>
        <w:rPr>
          <w:rFonts w:ascii="Times New Roman" w:eastAsia="Times New Roman" w:hAnsi="Times New Roman" w:cs="Times New Roman"/>
          <w:color w:val="000000"/>
          <w:sz w:val="20"/>
          <w:szCs w:val="20"/>
          <w:lang w:eastAsia="pl-PL"/>
        </w:rPr>
      </w:pPr>
    </w:p>
    <w:p w:rsidR="00562FEB" w:rsidRPr="00562FEB" w:rsidRDefault="00562FEB" w:rsidP="00562FEB">
      <w:pPr>
        <w:pStyle w:val="Akapitzlist"/>
        <w:numPr>
          <w:ilvl w:val="0"/>
          <w:numId w:val="24"/>
        </w:numPr>
        <w:textAlignment w:val="baseline"/>
        <w:rPr>
          <w:rFonts w:ascii="Times New Roman" w:eastAsia="Times New Roman" w:hAnsi="Times New Roman" w:cs="Times New Roman"/>
          <w:color w:val="000000"/>
          <w:sz w:val="20"/>
          <w:szCs w:val="20"/>
          <w:lang w:eastAsia="pl-PL"/>
        </w:rPr>
      </w:pPr>
      <w:r w:rsidRPr="00562FEB">
        <w:rPr>
          <w:rFonts w:ascii="Times New Roman" w:eastAsia="Times New Roman" w:hAnsi="Times New Roman" w:cs="Times New Roman"/>
          <w:color w:val="000000"/>
          <w:sz w:val="20"/>
          <w:szCs w:val="20"/>
          <w:lang w:eastAsia="pl-PL"/>
        </w:rPr>
        <w:t xml:space="preserve">Odbiorcami zanonimizowanych danych i informacji z </w:t>
      </w:r>
      <w:proofErr w:type="spellStart"/>
      <w:r w:rsidRPr="00562FEB">
        <w:rPr>
          <w:rFonts w:ascii="Times New Roman" w:eastAsia="Times New Roman" w:hAnsi="Times New Roman" w:cs="Times New Roman"/>
          <w:color w:val="000000"/>
          <w:sz w:val="20"/>
          <w:szCs w:val="20"/>
          <w:lang w:eastAsia="pl-PL"/>
        </w:rPr>
        <w:t>ProteGO</w:t>
      </w:r>
      <w:proofErr w:type="spellEnd"/>
      <w:r w:rsidRPr="00562FEB">
        <w:rPr>
          <w:rFonts w:ascii="Times New Roman" w:eastAsia="Times New Roman" w:hAnsi="Times New Roman" w:cs="Times New Roman"/>
          <w:color w:val="000000"/>
          <w:sz w:val="20"/>
          <w:szCs w:val="20"/>
          <w:lang w:eastAsia="pl-PL"/>
        </w:rPr>
        <w:t xml:space="preserve"> </w:t>
      </w:r>
      <w:proofErr w:type="spellStart"/>
      <w:r w:rsidRPr="00562FEB">
        <w:rPr>
          <w:rFonts w:ascii="Times New Roman" w:eastAsia="Times New Roman" w:hAnsi="Times New Roman" w:cs="Times New Roman"/>
          <w:color w:val="000000"/>
          <w:sz w:val="20"/>
          <w:szCs w:val="20"/>
          <w:lang w:eastAsia="pl-PL"/>
        </w:rPr>
        <w:t>Safe</w:t>
      </w:r>
      <w:proofErr w:type="spellEnd"/>
      <w:r w:rsidRPr="00562FEB">
        <w:rPr>
          <w:rFonts w:ascii="Times New Roman" w:eastAsia="Times New Roman" w:hAnsi="Times New Roman" w:cs="Times New Roman"/>
          <w:color w:val="000000"/>
          <w:sz w:val="20"/>
          <w:szCs w:val="20"/>
          <w:lang w:eastAsia="pl-PL"/>
        </w:rPr>
        <w:t xml:space="preserve"> mogą być:</w:t>
      </w:r>
    </w:p>
    <w:p w:rsidR="00562FEB" w:rsidRPr="00562FEB" w:rsidRDefault="00562FEB" w:rsidP="00562FEB">
      <w:pPr>
        <w:pStyle w:val="Akapitzlist"/>
        <w:ind w:left="360"/>
        <w:textAlignment w:val="baseline"/>
        <w:rPr>
          <w:rFonts w:ascii="Times New Roman" w:eastAsia="Times New Roman" w:hAnsi="Times New Roman" w:cs="Times New Roman"/>
          <w:color w:val="000000"/>
          <w:sz w:val="20"/>
          <w:szCs w:val="20"/>
          <w:lang w:eastAsia="pl-PL"/>
        </w:rPr>
      </w:pPr>
    </w:p>
    <w:p w:rsidR="00562FEB" w:rsidRPr="00562FEB" w:rsidRDefault="00562FEB" w:rsidP="00562FEB">
      <w:pPr>
        <w:pStyle w:val="Akapitzlist"/>
        <w:numPr>
          <w:ilvl w:val="2"/>
          <w:numId w:val="8"/>
        </w:numPr>
        <w:textAlignment w:val="baseline"/>
        <w:rPr>
          <w:rFonts w:ascii="Times New Roman" w:eastAsia="Times New Roman" w:hAnsi="Times New Roman" w:cs="Times New Roman"/>
          <w:color w:val="000000"/>
          <w:sz w:val="20"/>
          <w:szCs w:val="20"/>
          <w:lang w:eastAsia="pl-PL"/>
        </w:rPr>
      </w:pPr>
      <w:r w:rsidRPr="00562FEB">
        <w:rPr>
          <w:rFonts w:ascii="Times New Roman" w:eastAsia="Times New Roman" w:hAnsi="Times New Roman" w:cs="Times New Roman"/>
          <w:color w:val="000000"/>
          <w:sz w:val="20"/>
          <w:szCs w:val="20"/>
          <w:lang w:eastAsia="pl-PL"/>
        </w:rPr>
        <w:t xml:space="preserve">podmioty, które współpracują z Administratorem danych w celu rozwoju i utrzymania </w:t>
      </w:r>
      <w:proofErr w:type="spellStart"/>
      <w:r w:rsidRPr="00562FEB">
        <w:rPr>
          <w:rFonts w:ascii="Times New Roman" w:eastAsia="Times New Roman" w:hAnsi="Times New Roman" w:cs="Times New Roman"/>
          <w:color w:val="000000"/>
          <w:sz w:val="20"/>
          <w:szCs w:val="20"/>
          <w:lang w:eastAsia="pl-PL"/>
        </w:rPr>
        <w:t>ProteGO</w:t>
      </w:r>
      <w:proofErr w:type="spellEnd"/>
      <w:r w:rsidRPr="00562FEB">
        <w:rPr>
          <w:rFonts w:ascii="Times New Roman" w:eastAsia="Times New Roman" w:hAnsi="Times New Roman" w:cs="Times New Roman"/>
          <w:color w:val="000000"/>
          <w:sz w:val="20"/>
          <w:szCs w:val="20"/>
          <w:lang w:eastAsia="pl-PL"/>
        </w:rPr>
        <w:t xml:space="preserve"> </w:t>
      </w:r>
      <w:proofErr w:type="spellStart"/>
      <w:r w:rsidRPr="00562FEB">
        <w:rPr>
          <w:rFonts w:ascii="Times New Roman" w:eastAsia="Times New Roman" w:hAnsi="Times New Roman" w:cs="Times New Roman"/>
          <w:color w:val="000000"/>
          <w:sz w:val="20"/>
          <w:szCs w:val="20"/>
          <w:lang w:eastAsia="pl-PL"/>
        </w:rPr>
        <w:t>Safe</w:t>
      </w:r>
      <w:proofErr w:type="spellEnd"/>
      <w:r w:rsidRPr="00562FEB">
        <w:rPr>
          <w:rFonts w:ascii="Times New Roman" w:eastAsia="Times New Roman" w:hAnsi="Times New Roman" w:cs="Times New Roman"/>
          <w:color w:val="000000"/>
          <w:sz w:val="20"/>
          <w:szCs w:val="20"/>
          <w:lang w:eastAsia="pl-PL"/>
        </w:rPr>
        <w:t>:</w:t>
      </w:r>
    </w:p>
    <w:p w:rsidR="00562FEB" w:rsidRPr="00562FEB" w:rsidRDefault="00562FEB" w:rsidP="00562FEB">
      <w:pPr>
        <w:pStyle w:val="Akapitzlist"/>
        <w:numPr>
          <w:ilvl w:val="1"/>
          <w:numId w:val="24"/>
        </w:numPr>
        <w:textAlignment w:val="baseline"/>
        <w:rPr>
          <w:rFonts w:ascii="Times New Roman" w:eastAsia="Times New Roman" w:hAnsi="Times New Roman" w:cs="Times New Roman"/>
          <w:color w:val="000000"/>
          <w:sz w:val="20"/>
          <w:szCs w:val="20"/>
          <w:lang w:eastAsia="pl-PL"/>
        </w:rPr>
      </w:pPr>
      <w:r w:rsidRPr="00562FEB">
        <w:rPr>
          <w:rFonts w:ascii="Times New Roman" w:eastAsia="Times New Roman" w:hAnsi="Times New Roman" w:cs="Times New Roman"/>
          <w:color w:val="000000"/>
          <w:sz w:val="20"/>
          <w:szCs w:val="20"/>
          <w:lang w:eastAsia="pl-PL"/>
        </w:rPr>
        <w:t xml:space="preserve">Minister Cyfryzacji z siedzibą w Warszawie, ul. Królewska 27, 00 – 060 Warszawa, e-mail: </w:t>
      </w:r>
      <w:hyperlink r:id="rId7" w:history="1">
        <w:r w:rsidRPr="00562FEB">
          <w:rPr>
            <w:rFonts w:ascii="Times New Roman" w:eastAsia="Times New Roman" w:hAnsi="Times New Roman" w:cs="Times New Roman"/>
            <w:color w:val="1155CC"/>
            <w:sz w:val="20"/>
            <w:szCs w:val="20"/>
            <w:u w:val="single"/>
            <w:lang w:eastAsia="pl-PL"/>
          </w:rPr>
          <w:t>mc@mc.gov.pl</w:t>
        </w:r>
      </w:hyperlink>
      <w:r w:rsidRPr="00562FEB">
        <w:rPr>
          <w:rFonts w:ascii="Times New Roman" w:eastAsia="Times New Roman" w:hAnsi="Times New Roman" w:cs="Times New Roman"/>
          <w:color w:val="000000"/>
          <w:sz w:val="20"/>
          <w:szCs w:val="20"/>
          <w:lang w:eastAsia="pl-PL"/>
        </w:rPr>
        <w:t xml:space="preserve"> (Administrator Systemu);</w:t>
      </w:r>
    </w:p>
    <w:p w:rsidR="00562FEB" w:rsidRPr="00562FEB" w:rsidRDefault="00562FEB" w:rsidP="00562FEB">
      <w:pPr>
        <w:numPr>
          <w:ilvl w:val="1"/>
          <w:numId w:val="24"/>
        </w:numPr>
        <w:textAlignment w:val="baseline"/>
        <w:rPr>
          <w:rFonts w:ascii="Times New Roman" w:eastAsia="Times New Roman" w:hAnsi="Times New Roman" w:cs="Times New Roman"/>
          <w:color w:val="000000"/>
          <w:sz w:val="20"/>
          <w:szCs w:val="20"/>
          <w:lang w:eastAsia="pl-PL"/>
        </w:rPr>
      </w:pPr>
      <w:r w:rsidRPr="00562FEB">
        <w:rPr>
          <w:rFonts w:ascii="Times New Roman" w:eastAsia="Times New Roman" w:hAnsi="Times New Roman" w:cs="Times New Roman"/>
          <w:color w:val="000000"/>
          <w:sz w:val="20"/>
          <w:szCs w:val="20"/>
          <w:lang w:eastAsia="pl-PL"/>
        </w:rPr>
        <w:t>TYTANI24 Spółka z ograniczoną odpowiedzialnością z siedzibą we Wrocławiu, ul. Ząbkowicka 55, 50 – 511 Wrocław (adres biura: ul. Kościerzyńska 32A, Wrocław, 51 – 410), wpisana do rejestru przedsiębiorców Krajowego Rejestru Sądowego prowadzonego przez Sąd Rejonowy we Wrocławiu, VI Wydział Gospodarczy Krajowego Rejestru Sądowego, pod numerem KRS 0000725465, REGON 369879064, NIP 8992843182, o kapitale zakładowym opłaconym w całości w wysokości 20 000,00 zł;</w:t>
      </w:r>
    </w:p>
    <w:p w:rsidR="00562FEB" w:rsidRPr="00562FEB" w:rsidRDefault="00562FEB" w:rsidP="00562FEB">
      <w:pPr>
        <w:pStyle w:val="Akapitzlist"/>
        <w:numPr>
          <w:ilvl w:val="2"/>
          <w:numId w:val="8"/>
        </w:numPr>
        <w:textAlignment w:val="baseline"/>
        <w:rPr>
          <w:rFonts w:ascii="Times New Roman" w:eastAsia="Times New Roman" w:hAnsi="Times New Roman" w:cs="Times New Roman"/>
          <w:color w:val="000000"/>
          <w:sz w:val="20"/>
          <w:szCs w:val="20"/>
          <w:lang w:eastAsia="pl-PL"/>
        </w:rPr>
      </w:pPr>
      <w:r w:rsidRPr="00562FEB">
        <w:rPr>
          <w:rFonts w:ascii="Times New Roman" w:eastAsia="Times New Roman" w:hAnsi="Times New Roman" w:cs="Times New Roman"/>
          <w:color w:val="000000"/>
          <w:sz w:val="20"/>
          <w:szCs w:val="20"/>
          <w:lang w:eastAsia="pl-PL"/>
        </w:rPr>
        <w:lastRenderedPageBreak/>
        <w:t xml:space="preserve">Podmiot, który dostarcza narzędzie umożliwiające samoocenę ryzyka zarażenia COVID-19: </w:t>
      </w:r>
      <w:proofErr w:type="spellStart"/>
      <w:r w:rsidRPr="00562FEB">
        <w:rPr>
          <w:rFonts w:ascii="Times New Roman" w:eastAsia="Times New Roman" w:hAnsi="Times New Roman" w:cs="Times New Roman"/>
          <w:color w:val="000000"/>
          <w:sz w:val="20"/>
          <w:szCs w:val="20"/>
          <w:lang w:eastAsia="pl-PL"/>
        </w:rPr>
        <w:t>Infermedica</w:t>
      </w:r>
      <w:proofErr w:type="spellEnd"/>
      <w:r w:rsidRPr="00562FEB">
        <w:rPr>
          <w:rFonts w:ascii="Times New Roman" w:eastAsia="Times New Roman" w:hAnsi="Times New Roman" w:cs="Times New Roman"/>
          <w:color w:val="000000"/>
          <w:sz w:val="20"/>
          <w:szCs w:val="20"/>
          <w:lang w:eastAsia="pl-PL"/>
        </w:rPr>
        <w:t xml:space="preserve"> Sp. z o.o. z siedzibą we Wrocławiu, Plac Solny 14/3, 50-062 Wrocław, wpisana do rejestru przedsiębiorców Krajowego Rejestru Sądowego prowadzonego przez Sąd Rejonowy we Wrocławiu, VI Wydział Gospodarczy Krajowego Rejestru Sądowego, pod numerem KRS 0000429183, REGON 021889810, NIP 8971782877 (polityka prywatności </w:t>
      </w:r>
      <w:proofErr w:type="spellStart"/>
      <w:r w:rsidRPr="00562FEB">
        <w:rPr>
          <w:rFonts w:ascii="Times New Roman" w:eastAsia="Times New Roman" w:hAnsi="Times New Roman" w:cs="Times New Roman"/>
          <w:color w:val="000000"/>
          <w:sz w:val="20"/>
          <w:szCs w:val="20"/>
          <w:lang w:eastAsia="pl-PL"/>
        </w:rPr>
        <w:t>Infermedica</w:t>
      </w:r>
      <w:proofErr w:type="spellEnd"/>
      <w:r w:rsidRPr="00562FEB">
        <w:rPr>
          <w:rFonts w:ascii="Times New Roman" w:eastAsia="Times New Roman" w:hAnsi="Times New Roman" w:cs="Times New Roman"/>
          <w:color w:val="000000"/>
          <w:sz w:val="20"/>
          <w:szCs w:val="20"/>
          <w:lang w:eastAsia="pl-PL"/>
        </w:rPr>
        <w:t xml:space="preserve">: </w:t>
      </w:r>
      <w:hyperlink r:id="rId8" w:history="1">
        <w:r w:rsidRPr="00562FEB">
          <w:rPr>
            <w:rFonts w:ascii="Times New Roman" w:eastAsia="Times New Roman" w:hAnsi="Times New Roman" w:cs="Times New Roman"/>
            <w:color w:val="1155CC"/>
            <w:sz w:val="20"/>
            <w:szCs w:val="20"/>
            <w:u w:val="single"/>
            <w:lang w:eastAsia="pl-PL"/>
          </w:rPr>
          <w:t>https://infermedica.com/privacy-policy</w:t>
        </w:r>
      </w:hyperlink>
      <w:r w:rsidRPr="00562FEB">
        <w:rPr>
          <w:rFonts w:ascii="Times New Roman" w:eastAsia="Times New Roman" w:hAnsi="Times New Roman" w:cs="Times New Roman"/>
          <w:color w:val="000000"/>
          <w:sz w:val="20"/>
          <w:szCs w:val="20"/>
          <w:lang w:eastAsia="pl-PL"/>
        </w:rPr>
        <w:t xml:space="preserve">, informacje o Usłudze </w:t>
      </w:r>
      <w:proofErr w:type="spellStart"/>
      <w:r w:rsidRPr="00562FEB">
        <w:rPr>
          <w:rFonts w:ascii="Times New Roman" w:eastAsia="Times New Roman" w:hAnsi="Times New Roman" w:cs="Times New Roman"/>
          <w:color w:val="000000"/>
          <w:sz w:val="20"/>
          <w:szCs w:val="20"/>
          <w:lang w:eastAsia="pl-PL"/>
        </w:rPr>
        <w:t>Triażu</w:t>
      </w:r>
      <w:proofErr w:type="spellEnd"/>
      <w:r w:rsidRPr="00562FEB">
        <w:rPr>
          <w:rFonts w:ascii="Times New Roman" w:eastAsia="Times New Roman" w:hAnsi="Times New Roman" w:cs="Times New Roman"/>
          <w:color w:val="000000"/>
          <w:sz w:val="20"/>
          <w:szCs w:val="20"/>
          <w:lang w:eastAsia="pl-PL"/>
        </w:rPr>
        <w:t xml:space="preserve">: </w:t>
      </w:r>
      <w:hyperlink r:id="rId9" w:anchor="triage" w:history="1">
        <w:r w:rsidRPr="00562FEB">
          <w:rPr>
            <w:rFonts w:ascii="Times New Roman" w:eastAsia="Times New Roman" w:hAnsi="Times New Roman" w:cs="Times New Roman"/>
            <w:color w:val="1155CC"/>
            <w:sz w:val="20"/>
            <w:szCs w:val="20"/>
            <w:u w:val="single"/>
            <w:lang w:eastAsia="pl-PL"/>
          </w:rPr>
          <w:t>https://developer.infermedica.com/docs/covid-19#triage</w:t>
        </w:r>
      </w:hyperlink>
      <w:r w:rsidRPr="00562FEB">
        <w:rPr>
          <w:rFonts w:ascii="Times New Roman" w:eastAsia="Times New Roman" w:hAnsi="Times New Roman" w:cs="Times New Roman"/>
          <w:color w:val="000000"/>
          <w:sz w:val="20"/>
          <w:szCs w:val="20"/>
          <w:lang w:eastAsia="pl-PL"/>
        </w:rPr>
        <w:t>);</w:t>
      </w:r>
    </w:p>
    <w:p w:rsidR="00562FEB" w:rsidRPr="00562FEB" w:rsidRDefault="00562FEB" w:rsidP="00562FEB">
      <w:pPr>
        <w:pStyle w:val="Akapitzlist"/>
        <w:numPr>
          <w:ilvl w:val="2"/>
          <w:numId w:val="8"/>
        </w:numPr>
        <w:textAlignment w:val="baseline"/>
        <w:rPr>
          <w:rFonts w:ascii="Times New Roman" w:eastAsia="Times New Roman" w:hAnsi="Times New Roman" w:cs="Times New Roman"/>
          <w:color w:val="000000"/>
          <w:sz w:val="20"/>
          <w:szCs w:val="20"/>
          <w:lang w:eastAsia="pl-PL"/>
        </w:rPr>
      </w:pPr>
      <w:r w:rsidRPr="00562FEB">
        <w:rPr>
          <w:rFonts w:ascii="Times New Roman" w:eastAsia="Times New Roman" w:hAnsi="Times New Roman" w:cs="Times New Roman"/>
          <w:color w:val="000000"/>
          <w:sz w:val="20"/>
          <w:szCs w:val="20"/>
          <w:shd w:val="clear" w:color="auto" w:fill="FFFFFF"/>
          <w:lang w:eastAsia="pl-PL"/>
        </w:rPr>
        <w:t xml:space="preserve">Podmiot dostarczający infrastrukturę umożliwiającą pobranie i aktualizowanie </w:t>
      </w:r>
      <w:proofErr w:type="spellStart"/>
      <w:r w:rsidRPr="00562FEB">
        <w:rPr>
          <w:rFonts w:ascii="Times New Roman" w:eastAsia="Times New Roman" w:hAnsi="Times New Roman" w:cs="Times New Roman"/>
          <w:color w:val="000000"/>
          <w:sz w:val="20"/>
          <w:szCs w:val="20"/>
          <w:shd w:val="clear" w:color="auto" w:fill="FFFFFF"/>
          <w:lang w:eastAsia="pl-PL"/>
        </w:rPr>
        <w:t>ProteGO</w:t>
      </w:r>
      <w:proofErr w:type="spellEnd"/>
      <w:r w:rsidRPr="00562FEB">
        <w:rPr>
          <w:rFonts w:ascii="Times New Roman" w:eastAsia="Times New Roman" w:hAnsi="Times New Roman" w:cs="Times New Roman"/>
          <w:color w:val="000000"/>
          <w:sz w:val="20"/>
          <w:szCs w:val="20"/>
          <w:shd w:val="clear" w:color="auto" w:fill="FFFFFF"/>
          <w:lang w:eastAsia="pl-PL"/>
        </w:rPr>
        <w:t xml:space="preserve"> </w:t>
      </w:r>
      <w:proofErr w:type="spellStart"/>
      <w:r w:rsidRPr="00562FEB">
        <w:rPr>
          <w:rFonts w:ascii="Times New Roman" w:eastAsia="Times New Roman" w:hAnsi="Times New Roman" w:cs="Times New Roman"/>
          <w:color w:val="000000"/>
          <w:sz w:val="20"/>
          <w:szCs w:val="20"/>
          <w:shd w:val="clear" w:color="auto" w:fill="FFFFFF"/>
          <w:lang w:eastAsia="pl-PL"/>
        </w:rPr>
        <w:t>Safe</w:t>
      </w:r>
      <w:proofErr w:type="spellEnd"/>
      <w:r w:rsidRPr="00562FEB">
        <w:rPr>
          <w:rFonts w:ascii="Times New Roman" w:eastAsia="Times New Roman" w:hAnsi="Times New Roman" w:cs="Times New Roman"/>
          <w:color w:val="000000"/>
          <w:sz w:val="20"/>
          <w:szCs w:val="20"/>
          <w:shd w:val="clear" w:color="auto" w:fill="FFFFFF"/>
          <w:lang w:eastAsia="pl-PL"/>
        </w:rPr>
        <w:t xml:space="preserve">: </w:t>
      </w:r>
      <w:r w:rsidRPr="00562FEB">
        <w:rPr>
          <w:rFonts w:ascii="Times New Roman" w:eastAsia="Times New Roman" w:hAnsi="Times New Roman" w:cs="Times New Roman"/>
          <w:color w:val="000000"/>
          <w:sz w:val="20"/>
          <w:szCs w:val="20"/>
          <w:lang w:eastAsia="pl-PL"/>
        </w:rPr>
        <w:t xml:space="preserve">Google </w:t>
      </w:r>
      <w:proofErr w:type="spellStart"/>
      <w:r w:rsidRPr="00562FEB">
        <w:rPr>
          <w:rFonts w:ascii="Times New Roman" w:eastAsia="Times New Roman" w:hAnsi="Times New Roman" w:cs="Times New Roman"/>
          <w:color w:val="000000"/>
          <w:sz w:val="20"/>
          <w:szCs w:val="20"/>
          <w:lang w:eastAsia="pl-PL"/>
        </w:rPr>
        <w:t>Ireland</w:t>
      </w:r>
      <w:proofErr w:type="spellEnd"/>
      <w:r w:rsidRPr="00562FEB">
        <w:rPr>
          <w:rFonts w:ascii="Times New Roman" w:eastAsia="Times New Roman" w:hAnsi="Times New Roman" w:cs="Times New Roman"/>
          <w:color w:val="000000"/>
          <w:sz w:val="20"/>
          <w:szCs w:val="20"/>
          <w:lang w:eastAsia="pl-PL"/>
        </w:rPr>
        <w:t xml:space="preserve"> Limited, Gordon House, Barrow </w:t>
      </w:r>
      <w:proofErr w:type="spellStart"/>
      <w:r w:rsidRPr="00562FEB">
        <w:rPr>
          <w:rFonts w:ascii="Times New Roman" w:eastAsia="Times New Roman" w:hAnsi="Times New Roman" w:cs="Times New Roman"/>
          <w:color w:val="000000"/>
          <w:sz w:val="20"/>
          <w:szCs w:val="20"/>
          <w:lang w:eastAsia="pl-PL"/>
        </w:rPr>
        <w:t>Street</w:t>
      </w:r>
      <w:proofErr w:type="spellEnd"/>
      <w:r w:rsidRPr="00562FEB">
        <w:rPr>
          <w:rFonts w:ascii="Times New Roman" w:eastAsia="Times New Roman" w:hAnsi="Times New Roman" w:cs="Times New Roman"/>
          <w:color w:val="000000"/>
          <w:sz w:val="20"/>
          <w:szCs w:val="20"/>
          <w:lang w:eastAsia="pl-PL"/>
        </w:rPr>
        <w:t xml:space="preserve">, Dublin 4, Irlandia VAT IE6388047V (usługa Google </w:t>
      </w:r>
      <w:proofErr w:type="spellStart"/>
      <w:r w:rsidRPr="00562FEB">
        <w:rPr>
          <w:rFonts w:ascii="Times New Roman" w:eastAsia="Times New Roman" w:hAnsi="Times New Roman" w:cs="Times New Roman"/>
          <w:color w:val="000000"/>
          <w:sz w:val="20"/>
          <w:szCs w:val="20"/>
          <w:lang w:eastAsia="pl-PL"/>
        </w:rPr>
        <w:t>Firebase</w:t>
      </w:r>
      <w:proofErr w:type="spellEnd"/>
      <w:r w:rsidRPr="00562FEB">
        <w:rPr>
          <w:rFonts w:ascii="Times New Roman" w:eastAsia="Times New Roman" w:hAnsi="Times New Roman" w:cs="Times New Roman"/>
          <w:color w:val="000000"/>
          <w:sz w:val="20"/>
          <w:szCs w:val="20"/>
          <w:lang w:eastAsia="pl-PL"/>
        </w:rPr>
        <w:t xml:space="preserve"> - </w:t>
      </w:r>
      <w:hyperlink r:id="rId10" w:history="1">
        <w:r w:rsidRPr="00562FEB">
          <w:rPr>
            <w:rFonts w:ascii="Times New Roman" w:eastAsia="Times New Roman" w:hAnsi="Times New Roman" w:cs="Times New Roman"/>
            <w:color w:val="1155CC"/>
            <w:sz w:val="20"/>
            <w:szCs w:val="20"/>
            <w:u w:val="single"/>
            <w:lang w:eastAsia="pl-PL"/>
          </w:rPr>
          <w:t>https://firebase.google.com/support/privacy</w:t>
        </w:r>
      </w:hyperlink>
      <w:r w:rsidRPr="00562FEB">
        <w:rPr>
          <w:rFonts w:ascii="Times New Roman" w:eastAsia="Times New Roman" w:hAnsi="Times New Roman" w:cs="Times New Roman"/>
          <w:color w:val="000000"/>
          <w:sz w:val="20"/>
          <w:szCs w:val="20"/>
          <w:lang w:eastAsia="pl-PL"/>
        </w:rPr>
        <w:t>).</w:t>
      </w:r>
    </w:p>
    <w:p w:rsidR="00562FEB" w:rsidRPr="00562FEB" w:rsidRDefault="00562FEB" w:rsidP="00562FEB">
      <w:pPr>
        <w:pStyle w:val="Akapitzlist"/>
        <w:numPr>
          <w:ilvl w:val="2"/>
          <w:numId w:val="8"/>
        </w:numPr>
        <w:textAlignment w:val="baseline"/>
        <w:rPr>
          <w:rFonts w:ascii="Times New Roman" w:eastAsia="Times New Roman" w:hAnsi="Times New Roman" w:cs="Times New Roman"/>
          <w:color w:val="000000"/>
          <w:sz w:val="20"/>
          <w:szCs w:val="20"/>
          <w:lang w:eastAsia="pl-PL"/>
        </w:rPr>
      </w:pPr>
      <w:r w:rsidRPr="00562FEB">
        <w:rPr>
          <w:rFonts w:ascii="Times New Roman" w:eastAsia="Times New Roman" w:hAnsi="Times New Roman" w:cs="Times New Roman"/>
          <w:color w:val="000000"/>
          <w:sz w:val="20"/>
          <w:szCs w:val="20"/>
          <w:lang w:eastAsia="pl-PL"/>
        </w:rPr>
        <w:t xml:space="preserve">Podmiot dostarczający w przyszłości dodatkowe funkcjonalności: Centrum Systemów Informacyjnych Ochrony Zdrowia z siedzibą w Warszawie, ul. Stanisława Dubois 5a, 00-184 Warszawa, e-mail: </w:t>
      </w:r>
      <w:hyperlink r:id="rId11" w:history="1">
        <w:r w:rsidRPr="00562FEB">
          <w:rPr>
            <w:rFonts w:ascii="Times New Roman" w:eastAsia="Times New Roman" w:hAnsi="Times New Roman" w:cs="Times New Roman"/>
            <w:color w:val="1155CC"/>
            <w:sz w:val="20"/>
            <w:szCs w:val="20"/>
            <w:u w:val="single"/>
            <w:lang w:eastAsia="pl-PL"/>
          </w:rPr>
          <w:t>biuro@csioz.gov.pl</w:t>
        </w:r>
      </w:hyperlink>
      <w:r w:rsidRPr="00562FEB">
        <w:rPr>
          <w:rFonts w:ascii="Times New Roman" w:eastAsia="Times New Roman" w:hAnsi="Times New Roman" w:cs="Times New Roman"/>
          <w:color w:val="000000"/>
          <w:sz w:val="20"/>
          <w:szCs w:val="20"/>
          <w:lang w:eastAsia="pl-PL"/>
        </w:rPr>
        <w:t>;</w:t>
      </w:r>
    </w:p>
    <w:p w:rsidR="00562FEB" w:rsidRPr="00562FEB" w:rsidRDefault="00562FEB" w:rsidP="00562FEB">
      <w:pPr>
        <w:pStyle w:val="Akapitzlist"/>
        <w:numPr>
          <w:ilvl w:val="2"/>
          <w:numId w:val="8"/>
        </w:numPr>
        <w:textAlignment w:val="baseline"/>
        <w:rPr>
          <w:rFonts w:ascii="Times New Roman" w:eastAsia="Times New Roman" w:hAnsi="Times New Roman" w:cs="Times New Roman"/>
          <w:color w:val="000000"/>
          <w:sz w:val="20"/>
          <w:szCs w:val="20"/>
          <w:lang w:eastAsia="pl-PL"/>
        </w:rPr>
      </w:pPr>
      <w:r w:rsidRPr="00562FEB">
        <w:rPr>
          <w:rFonts w:ascii="Times New Roman" w:eastAsia="Times New Roman" w:hAnsi="Times New Roman" w:cs="Times New Roman"/>
          <w:color w:val="000000"/>
          <w:sz w:val="20"/>
          <w:szCs w:val="20"/>
          <w:lang w:eastAsia="pl-PL"/>
        </w:rPr>
        <w:t>Minister Zdrowia z siedzibą w Warszawie, ul. Miodowa 15. 00-952 Warszawa, NIP 5251918554, Regon 000287987.</w:t>
      </w:r>
    </w:p>
    <w:p w:rsidR="00562FEB" w:rsidRPr="00562FEB" w:rsidRDefault="00562FEB" w:rsidP="00562FEB">
      <w:pPr>
        <w:pStyle w:val="Akapitzlist"/>
        <w:ind w:left="785"/>
        <w:textAlignment w:val="baseline"/>
        <w:rPr>
          <w:rFonts w:ascii="Times New Roman" w:eastAsia="Times New Roman" w:hAnsi="Times New Roman" w:cs="Times New Roman"/>
          <w:color w:val="000000"/>
          <w:sz w:val="20"/>
          <w:szCs w:val="20"/>
          <w:lang w:eastAsia="pl-PL"/>
        </w:rPr>
      </w:pPr>
    </w:p>
    <w:p w:rsidR="00562FEB" w:rsidRDefault="00562FEB" w:rsidP="00562FEB">
      <w:pPr>
        <w:pStyle w:val="Akapitzlist"/>
        <w:numPr>
          <w:ilvl w:val="0"/>
          <w:numId w:val="24"/>
        </w:numPr>
        <w:textAlignment w:val="baseline"/>
        <w:rPr>
          <w:rFonts w:ascii="Times New Roman" w:eastAsia="Times New Roman" w:hAnsi="Times New Roman" w:cs="Times New Roman"/>
          <w:color w:val="000000"/>
          <w:sz w:val="20"/>
          <w:szCs w:val="20"/>
          <w:lang w:eastAsia="pl-PL"/>
        </w:rPr>
      </w:pPr>
      <w:r w:rsidRPr="00562FEB">
        <w:rPr>
          <w:rFonts w:ascii="Times New Roman" w:eastAsia="Times New Roman" w:hAnsi="Times New Roman" w:cs="Times New Roman"/>
          <w:color w:val="000000"/>
          <w:sz w:val="20"/>
          <w:szCs w:val="20"/>
          <w:lang w:eastAsia="pl-PL"/>
        </w:rPr>
        <w:t>Przetwarzane Dane Osobowe nie są udostępniane Odbiorcom Danych w formie, która pozwalałaby na identyfikację.</w:t>
      </w:r>
    </w:p>
    <w:p w:rsidR="00562FEB" w:rsidRPr="00562FEB" w:rsidRDefault="00562FEB" w:rsidP="00562FEB">
      <w:pPr>
        <w:pStyle w:val="Akapitzlist"/>
        <w:ind w:left="360"/>
        <w:textAlignment w:val="baseline"/>
        <w:rPr>
          <w:rFonts w:ascii="Times New Roman" w:eastAsia="Times New Roman" w:hAnsi="Times New Roman" w:cs="Times New Roman"/>
          <w:color w:val="000000"/>
          <w:sz w:val="20"/>
          <w:szCs w:val="20"/>
          <w:lang w:eastAsia="pl-PL"/>
        </w:rPr>
      </w:pPr>
    </w:p>
    <w:p w:rsidR="00562FEB" w:rsidRDefault="00562FEB" w:rsidP="00562FEB">
      <w:pPr>
        <w:pStyle w:val="Akapitzlist"/>
        <w:numPr>
          <w:ilvl w:val="0"/>
          <w:numId w:val="24"/>
        </w:numPr>
        <w:textAlignment w:val="baseline"/>
        <w:rPr>
          <w:rFonts w:ascii="Times New Roman" w:eastAsia="Times New Roman" w:hAnsi="Times New Roman" w:cs="Times New Roman"/>
          <w:color w:val="000000"/>
          <w:sz w:val="20"/>
          <w:szCs w:val="20"/>
          <w:lang w:eastAsia="pl-PL"/>
        </w:rPr>
      </w:pPr>
      <w:r w:rsidRPr="00562FEB">
        <w:rPr>
          <w:rFonts w:ascii="Times New Roman" w:eastAsia="Times New Roman" w:hAnsi="Times New Roman" w:cs="Times New Roman"/>
          <w:color w:val="000000"/>
          <w:sz w:val="20"/>
          <w:szCs w:val="20"/>
          <w:lang w:eastAsia="pl-PL"/>
        </w:rPr>
        <w:t xml:space="preserve">Dane Osobowe będą przechowywane nie dłużej niż trwa korzystanie z </w:t>
      </w:r>
      <w:proofErr w:type="spellStart"/>
      <w:r w:rsidRPr="00562FEB">
        <w:rPr>
          <w:rFonts w:ascii="Times New Roman" w:eastAsia="Times New Roman" w:hAnsi="Times New Roman" w:cs="Times New Roman"/>
          <w:color w:val="000000"/>
          <w:sz w:val="20"/>
          <w:szCs w:val="20"/>
          <w:lang w:eastAsia="pl-PL"/>
        </w:rPr>
        <w:t>ProteGO</w:t>
      </w:r>
      <w:proofErr w:type="spellEnd"/>
      <w:r w:rsidRPr="00562FEB">
        <w:rPr>
          <w:rFonts w:ascii="Times New Roman" w:eastAsia="Times New Roman" w:hAnsi="Times New Roman" w:cs="Times New Roman"/>
          <w:color w:val="000000"/>
          <w:sz w:val="20"/>
          <w:szCs w:val="20"/>
          <w:lang w:eastAsia="pl-PL"/>
        </w:rPr>
        <w:t xml:space="preserve"> </w:t>
      </w:r>
      <w:proofErr w:type="spellStart"/>
      <w:r w:rsidRPr="00562FEB">
        <w:rPr>
          <w:rFonts w:ascii="Times New Roman" w:eastAsia="Times New Roman" w:hAnsi="Times New Roman" w:cs="Times New Roman"/>
          <w:color w:val="000000"/>
          <w:sz w:val="20"/>
          <w:szCs w:val="20"/>
          <w:lang w:eastAsia="pl-PL"/>
        </w:rPr>
        <w:t>Safe</w:t>
      </w:r>
      <w:proofErr w:type="spellEnd"/>
      <w:r w:rsidRPr="00562FEB">
        <w:rPr>
          <w:rFonts w:ascii="Times New Roman" w:eastAsia="Times New Roman" w:hAnsi="Times New Roman" w:cs="Times New Roman"/>
          <w:color w:val="000000"/>
          <w:sz w:val="20"/>
          <w:szCs w:val="20"/>
          <w:lang w:eastAsia="pl-PL"/>
        </w:rPr>
        <w:t xml:space="preserve">, a także nie dłużej niż jest to wymagane przepisami prawa i nie dłużej niż jest to niezbędne do osiągnięcia celu przetwarzania. Po zaprzestaniu korzystania z </w:t>
      </w:r>
      <w:proofErr w:type="spellStart"/>
      <w:r w:rsidRPr="00562FEB">
        <w:rPr>
          <w:rFonts w:ascii="Times New Roman" w:eastAsia="Times New Roman" w:hAnsi="Times New Roman" w:cs="Times New Roman"/>
          <w:color w:val="000000"/>
          <w:sz w:val="20"/>
          <w:szCs w:val="20"/>
          <w:lang w:eastAsia="pl-PL"/>
        </w:rPr>
        <w:t>ProteGO</w:t>
      </w:r>
      <w:proofErr w:type="spellEnd"/>
      <w:r w:rsidRPr="00562FEB">
        <w:rPr>
          <w:rFonts w:ascii="Times New Roman" w:eastAsia="Times New Roman" w:hAnsi="Times New Roman" w:cs="Times New Roman"/>
          <w:color w:val="000000"/>
          <w:sz w:val="20"/>
          <w:szCs w:val="20"/>
          <w:lang w:eastAsia="pl-PL"/>
        </w:rPr>
        <w:t xml:space="preserve"> </w:t>
      </w:r>
      <w:proofErr w:type="spellStart"/>
      <w:r w:rsidRPr="00562FEB">
        <w:rPr>
          <w:rFonts w:ascii="Times New Roman" w:eastAsia="Times New Roman" w:hAnsi="Times New Roman" w:cs="Times New Roman"/>
          <w:color w:val="000000"/>
          <w:sz w:val="20"/>
          <w:szCs w:val="20"/>
          <w:lang w:eastAsia="pl-PL"/>
        </w:rPr>
        <w:t>Safe</w:t>
      </w:r>
      <w:proofErr w:type="spellEnd"/>
      <w:r w:rsidRPr="00562FEB">
        <w:rPr>
          <w:rFonts w:ascii="Times New Roman" w:eastAsia="Times New Roman" w:hAnsi="Times New Roman" w:cs="Times New Roman"/>
          <w:color w:val="000000"/>
          <w:sz w:val="20"/>
          <w:szCs w:val="20"/>
          <w:lang w:eastAsia="pl-PL"/>
        </w:rPr>
        <w:t xml:space="preserve"> Dane Osobowe zostaną usunięte wraz z Aplikacją.</w:t>
      </w:r>
    </w:p>
    <w:p w:rsidR="00562FEB" w:rsidRPr="00562FEB" w:rsidRDefault="00562FEB" w:rsidP="00562FEB">
      <w:pPr>
        <w:textAlignment w:val="baseline"/>
        <w:rPr>
          <w:rFonts w:ascii="Times New Roman" w:eastAsia="Times New Roman" w:hAnsi="Times New Roman" w:cs="Times New Roman"/>
          <w:color w:val="000000"/>
          <w:sz w:val="20"/>
          <w:szCs w:val="20"/>
          <w:lang w:eastAsia="pl-PL"/>
        </w:rPr>
      </w:pPr>
    </w:p>
    <w:p w:rsidR="00562FEB" w:rsidRDefault="00562FEB" w:rsidP="00562FEB">
      <w:pPr>
        <w:pStyle w:val="Akapitzlist"/>
        <w:numPr>
          <w:ilvl w:val="0"/>
          <w:numId w:val="24"/>
        </w:numPr>
        <w:textAlignment w:val="baseline"/>
        <w:rPr>
          <w:rFonts w:ascii="Times New Roman" w:eastAsia="Times New Roman" w:hAnsi="Times New Roman" w:cs="Times New Roman"/>
          <w:color w:val="000000"/>
          <w:sz w:val="20"/>
          <w:szCs w:val="20"/>
          <w:lang w:eastAsia="pl-PL"/>
        </w:rPr>
      </w:pPr>
      <w:r w:rsidRPr="00562FEB">
        <w:rPr>
          <w:rFonts w:ascii="Times New Roman" w:eastAsia="Times New Roman" w:hAnsi="Times New Roman" w:cs="Times New Roman"/>
          <w:color w:val="000000"/>
          <w:sz w:val="20"/>
          <w:szCs w:val="20"/>
          <w:lang w:eastAsia="pl-PL"/>
        </w:rPr>
        <w:t>Dane Osobowe nie będą przekazywane poza Europejski Obszar Gospodarczy.</w:t>
      </w:r>
    </w:p>
    <w:p w:rsidR="00562FEB" w:rsidRPr="00562FEB" w:rsidRDefault="00562FEB" w:rsidP="00562FEB">
      <w:pPr>
        <w:textAlignment w:val="baseline"/>
        <w:rPr>
          <w:rFonts w:ascii="Times New Roman" w:eastAsia="Times New Roman" w:hAnsi="Times New Roman" w:cs="Times New Roman"/>
          <w:color w:val="000000"/>
          <w:sz w:val="20"/>
          <w:szCs w:val="20"/>
          <w:lang w:eastAsia="pl-PL"/>
        </w:rPr>
      </w:pPr>
    </w:p>
    <w:p w:rsidR="00562FEB" w:rsidRPr="00562FEB" w:rsidRDefault="00562FEB" w:rsidP="00562FEB">
      <w:pPr>
        <w:pStyle w:val="Akapitzlist"/>
        <w:numPr>
          <w:ilvl w:val="0"/>
          <w:numId w:val="24"/>
        </w:numPr>
        <w:textAlignment w:val="baseline"/>
        <w:rPr>
          <w:rFonts w:ascii="Times New Roman" w:eastAsia="Times New Roman" w:hAnsi="Times New Roman" w:cs="Times New Roman"/>
          <w:color w:val="000000"/>
          <w:sz w:val="20"/>
          <w:szCs w:val="20"/>
          <w:lang w:eastAsia="pl-PL"/>
        </w:rPr>
      </w:pPr>
      <w:r w:rsidRPr="00562FEB">
        <w:rPr>
          <w:rFonts w:ascii="Times New Roman" w:eastAsia="Times New Roman" w:hAnsi="Times New Roman" w:cs="Times New Roman"/>
          <w:color w:val="000000"/>
          <w:sz w:val="20"/>
          <w:szCs w:val="20"/>
          <w:lang w:eastAsia="pl-PL"/>
        </w:rPr>
        <w:t>Dane Osobowe nie będą poddawane profilowaniu. Administrator nie podejmuje względem Użytkownika decyzji w sposób zautomatyzowany.</w:t>
      </w:r>
    </w:p>
    <w:p w:rsidR="00562FEB" w:rsidRPr="00562FEB" w:rsidRDefault="00562FEB" w:rsidP="00562FEB">
      <w:pPr>
        <w:rPr>
          <w:rFonts w:ascii="Times New Roman" w:eastAsia="Times New Roman" w:hAnsi="Times New Roman" w:cs="Times New Roman"/>
          <w:color w:val="000000"/>
          <w:lang w:eastAsia="pl-PL"/>
        </w:rPr>
      </w:pPr>
    </w:p>
    <w:p w:rsidR="00562FEB" w:rsidRPr="00562FEB" w:rsidRDefault="00562FEB" w:rsidP="00562FEB">
      <w:pPr>
        <w:jc w:val="center"/>
        <w:rPr>
          <w:rFonts w:ascii="Times New Roman" w:eastAsia="Times New Roman" w:hAnsi="Times New Roman" w:cs="Times New Roman"/>
          <w:color w:val="000000"/>
          <w:lang w:eastAsia="pl-PL"/>
        </w:rPr>
      </w:pPr>
      <w:r w:rsidRPr="00562FEB">
        <w:rPr>
          <w:rFonts w:ascii="Times New Roman" w:eastAsia="Times New Roman" w:hAnsi="Times New Roman" w:cs="Times New Roman"/>
          <w:b/>
          <w:bCs/>
          <w:color w:val="000000"/>
          <w:sz w:val="20"/>
          <w:szCs w:val="20"/>
          <w:lang w:eastAsia="pl-PL"/>
        </w:rPr>
        <w:t>§ 4.</w:t>
      </w:r>
    </w:p>
    <w:p w:rsidR="00562FEB" w:rsidRDefault="00562FEB" w:rsidP="00562FEB">
      <w:pPr>
        <w:jc w:val="center"/>
        <w:rPr>
          <w:rFonts w:ascii="Times New Roman" w:eastAsia="Times New Roman" w:hAnsi="Times New Roman" w:cs="Times New Roman"/>
          <w:b/>
          <w:bCs/>
          <w:color w:val="000000"/>
          <w:sz w:val="20"/>
          <w:szCs w:val="20"/>
          <w:lang w:eastAsia="pl-PL"/>
        </w:rPr>
      </w:pPr>
      <w:r w:rsidRPr="00562FEB">
        <w:rPr>
          <w:rFonts w:ascii="Times New Roman" w:eastAsia="Times New Roman" w:hAnsi="Times New Roman" w:cs="Times New Roman"/>
          <w:b/>
          <w:bCs/>
          <w:color w:val="000000"/>
          <w:sz w:val="20"/>
          <w:szCs w:val="20"/>
          <w:lang w:eastAsia="pl-PL"/>
        </w:rPr>
        <w:t>Prawa Użytkowników</w:t>
      </w:r>
    </w:p>
    <w:p w:rsidR="00562FEB" w:rsidRPr="00562FEB" w:rsidRDefault="00562FEB" w:rsidP="00562FEB">
      <w:pPr>
        <w:rPr>
          <w:rFonts w:ascii="Times New Roman" w:eastAsia="Times New Roman" w:hAnsi="Times New Roman" w:cs="Times New Roman"/>
          <w:color w:val="000000"/>
          <w:lang w:eastAsia="pl-PL"/>
        </w:rPr>
      </w:pPr>
    </w:p>
    <w:p w:rsidR="00562FEB" w:rsidRPr="00562FEB" w:rsidRDefault="00562FEB" w:rsidP="00562FEB">
      <w:pPr>
        <w:numPr>
          <w:ilvl w:val="0"/>
          <w:numId w:val="19"/>
        </w:numPr>
        <w:textAlignment w:val="baseline"/>
        <w:rPr>
          <w:rFonts w:ascii="Times New Roman" w:eastAsia="Times New Roman" w:hAnsi="Times New Roman" w:cs="Times New Roman"/>
          <w:color w:val="000000"/>
          <w:sz w:val="20"/>
          <w:szCs w:val="20"/>
          <w:lang w:eastAsia="pl-PL"/>
        </w:rPr>
      </w:pPr>
      <w:r w:rsidRPr="00562FEB">
        <w:rPr>
          <w:rFonts w:ascii="Times New Roman" w:eastAsia="Times New Roman" w:hAnsi="Times New Roman" w:cs="Times New Roman"/>
          <w:color w:val="000000"/>
          <w:sz w:val="20"/>
          <w:szCs w:val="20"/>
          <w:lang w:eastAsia="pl-PL"/>
        </w:rPr>
        <w:t>Osobom, których dane dotyczą, przysługuje:</w:t>
      </w:r>
    </w:p>
    <w:p w:rsidR="00562FEB" w:rsidRDefault="00562FEB" w:rsidP="00562FEB">
      <w:pPr>
        <w:pStyle w:val="Akapitzlist"/>
        <w:numPr>
          <w:ilvl w:val="0"/>
          <w:numId w:val="20"/>
        </w:numPr>
        <w:textAlignment w:val="baseline"/>
        <w:rPr>
          <w:rFonts w:ascii="Times New Roman" w:eastAsia="Times New Roman" w:hAnsi="Times New Roman" w:cs="Times New Roman"/>
          <w:color w:val="000000"/>
          <w:sz w:val="20"/>
          <w:szCs w:val="20"/>
          <w:lang w:eastAsia="pl-PL"/>
        </w:rPr>
      </w:pPr>
      <w:r w:rsidRPr="00562FEB">
        <w:rPr>
          <w:rFonts w:ascii="Times New Roman" w:eastAsia="Times New Roman" w:hAnsi="Times New Roman" w:cs="Times New Roman"/>
          <w:color w:val="000000"/>
          <w:sz w:val="20"/>
          <w:szCs w:val="20"/>
          <w:lang w:eastAsia="pl-PL"/>
        </w:rPr>
        <w:t>na podstawie art. 15 RODO prawo dostępu do Danych Osobowych;</w:t>
      </w:r>
    </w:p>
    <w:p w:rsidR="00562FEB" w:rsidRDefault="00562FEB" w:rsidP="00562FEB">
      <w:pPr>
        <w:pStyle w:val="Akapitzlist"/>
        <w:numPr>
          <w:ilvl w:val="0"/>
          <w:numId w:val="20"/>
        </w:numPr>
        <w:textAlignment w:val="baseline"/>
        <w:rPr>
          <w:rFonts w:ascii="Times New Roman" w:eastAsia="Times New Roman" w:hAnsi="Times New Roman" w:cs="Times New Roman"/>
          <w:color w:val="000000"/>
          <w:sz w:val="20"/>
          <w:szCs w:val="20"/>
          <w:lang w:eastAsia="pl-PL"/>
        </w:rPr>
      </w:pPr>
      <w:r w:rsidRPr="00562FEB">
        <w:rPr>
          <w:rFonts w:ascii="Times New Roman" w:eastAsia="Times New Roman" w:hAnsi="Times New Roman" w:cs="Times New Roman"/>
          <w:color w:val="000000"/>
          <w:sz w:val="20"/>
          <w:szCs w:val="20"/>
          <w:lang w:eastAsia="pl-PL"/>
        </w:rPr>
        <w:t>na podstawie art. 16 RODO prawo do sprostowania Danych Osobowych;</w:t>
      </w:r>
    </w:p>
    <w:p w:rsidR="00562FEB" w:rsidRDefault="00562FEB" w:rsidP="00562FEB">
      <w:pPr>
        <w:pStyle w:val="Akapitzlist"/>
        <w:numPr>
          <w:ilvl w:val="0"/>
          <w:numId w:val="20"/>
        </w:numPr>
        <w:textAlignment w:val="baseline"/>
        <w:rPr>
          <w:rFonts w:ascii="Times New Roman" w:eastAsia="Times New Roman" w:hAnsi="Times New Roman" w:cs="Times New Roman"/>
          <w:color w:val="000000"/>
          <w:sz w:val="20"/>
          <w:szCs w:val="20"/>
          <w:lang w:eastAsia="pl-PL"/>
        </w:rPr>
      </w:pPr>
      <w:r w:rsidRPr="00562FEB">
        <w:rPr>
          <w:rFonts w:ascii="Times New Roman" w:eastAsia="Times New Roman" w:hAnsi="Times New Roman" w:cs="Times New Roman"/>
          <w:color w:val="000000"/>
          <w:sz w:val="20"/>
          <w:szCs w:val="20"/>
          <w:lang w:eastAsia="pl-PL"/>
        </w:rPr>
        <w:t>na podstawie art. 17 RODO prawo do usunięcia Danych Osobowych;</w:t>
      </w:r>
    </w:p>
    <w:p w:rsidR="00562FEB" w:rsidRDefault="00562FEB" w:rsidP="00562FEB">
      <w:pPr>
        <w:pStyle w:val="Akapitzlist"/>
        <w:numPr>
          <w:ilvl w:val="0"/>
          <w:numId w:val="20"/>
        </w:numPr>
        <w:textAlignment w:val="baseline"/>
        <w:rPr>
          <w:rFonts w:ascii="Times New Roman" w:eastAsia="Times New Roman" w:hAnsi="Times New Roman" w:cs="Times New Roman"/>
          <w:color w:val="000000"/>
          <w:sz w:val="20"/>
          <w:szCs w:val="20"/>
          <w:lang w:eastAsia="pl-PL"/>
        </w:rPr>
      </w:pPr>
      <w:r w:rsidRPr="00562FEB">
        <w:rPr>
          <w:rFonts w:ascii="Times New Roman" w:eastAsia="Times New Roman" w:hAnsi="Times New Roman" w:cs="Times New Roman"/>
          <w:color w:val="000000"/>
          <w:sz w:val="20"/>
          <w:szCs w:val="20"/>
          <w:lang w:eastAsia="pl-PL"/>
        </w:rPr>
        <w:t>na podstawie art. 18 RODO prawo żądania od Administratora ograniczenia Przetwarzania Danych Osobowych z zastrzeżeniem przypadków, o których mowa w art. 18 ust. 2 RODO;</w:t>
      </w:r>
    </w:p>
    <w:p w:rsidR="00562FEB" w:rsidRDefault="00562FEB" w:rsidP="00562FEB">
      <w:pPr>
        <w:pStyle w:val="Akapitzlist"/>
        <w:numPr>
          <w:ilvl w:val="0"/>
          <w:numId w:val="20"/>
        </w:numPr>
        <w:textAlignment w:val="baseline"/>
        <w:rPr>
          <w:rFonts w:ascii="Times New Roman" w:eastAsia="Times New Roman" w:hAnsi="Times New Roman" w:cs="Times New Roman"/>
          <w:color w:val="000000"/>
          <w:sz w:val="20"/>
          <w:szCs w:val="20"/>
          <w:lang w:eastAsia="pl-PL"/>
        </w:rPr>
      </w:pPr>
      <w:r w:rsidRPr="00562FEB">
        <w:rPr>
          <w:rFonts w:ascii="Times New Roman" w:eastAsia="Times New Roman" w:hAnsi="Times New Roman" w:cs="Times New Roman"/>
          <w:color w:val="000000"/>
          <w:sz w:val="20"/>
          <w:szCs w:val="20"/>
          <w:lang w:eastAsia="pl-PL"/>
        </w:rPr>
        <w:t>prawo do przenoszenia Danych Osobowych, o którym mowa w art. 20 RODO;</w:t>
      </w:r>
    </w:p>
    <w:p w:rsidR="00562FEB" w:rsidRDefault="00562FEB" w:rsidP="00562FEB">
      <w:pPr>
        <w:pStyle w:val="Akapitzlist"/>
        <w:numPr>
          <w:ilvl w:val="0"/>
          <w:numId w:val="20"/>
        </w:numPr>
        <w:textAlignment w:val="baseline"/>
        <w:rPr>
          <w:rFonts w:ascii="Times New Roman" w:eastAsia="Times New Roman" w:hAnsi="Times New Roman" w:cs="Times New Roman"/>
          <w:color w:val="000000"/>
          <w:sz w:val="20"/>
          <w:szCs w:val="20"/>
          <w:lang w:eastAsia="pl-PL"/>
        </w:rPr>
      </w:pPr>
      <w:r w:rsidRPr="00562FEB">
        <w:rPr>
          <w:rFonts w:ascii="Times New Roman" w:eastAsia="Times New Roman" w:hAnsi="Times New Roman" w:cs="Times New Roman"/>
          <w:color w:val="000000"/>
          <w:sz w:val="20"/>
          <w:szCs w:val="20"/>
          <w:lang w:eastAsia="pl-PL"/>
        </w:rPr>
        <w:t>na podstawie art. 21 RODO prawo sprzeciwu wobec Przetwarzania Danych Osobowych.</w:t>
      </w:r>
    </w:p>
    <w:p w:rsidR="00562FEB" w:rsidRPr="00562FEB" w:rsidRDefault="00562FEB" w:rsidP="00562FEB">
      <w:pPr>
        <w:pStyle w:val="Akapitzlist"/>
        <w:ind w:left="1352"/>
        <w:textAlignment w:val="baseline"/>
        <w:rPr>
          <w:rFonts w:ascii="Times New Roman" w:eastAsia="Times New Roman" w:hAnsi="Times New Roman" w:cs="Times New Roman"/>
          <w:color w:val="000000"/>
          <w:sz w:val="20"/>
          <w:szCs w:val="20"/>
          <w:lang w:eastAsia="pl-PL"/>
        </w:rPr>
      </w:pPr>
    </w:p>
    <w:p w:rsidR="00562FEB" w:rsidRDefault="00562FEB" w:rsidP="00562FEB">
      <w:pPr>
        <w:pStyle w:val="Akapitzlist"/>
        <w:numPr>
          <w:ilvl w:val="0"/>
          <w:numId w:val="19"/>
        </w:numPr>
        <w:textAlignment w:val="baseline"/>
        <w:rPr>
          <w:rFonts w:ascii="Times New Roman" w:eastAsia="Times New Roman" w:hAnsi="Times New Roman" w:cs="Times New Roman"/>
          <w:color w:val="000000"/>
          <w:sz w:val="20"/>
          <w:szCs w:val="20"/>
          <w:lang w:eastAsia="pl-PL"/>
        </w:rPr>
      </w:pPr>
      <w:r w:rsidRPr="00562FEB">
        <w:rPr>
          <w:rFonts w:ascii="Times New Roman" w:eastAsia="Times New Roman" w:hAnsi="Times New Roman" w:cs="Times New Roman"/>
          <w:color w:val="000000"/>
          <w:sz w:val="20"/>
          <w:szCs w:val="20"/>
          <w:lang w:eastAsia="pl-PL"/>
        </w:rPr>
        <w:t xml:space="preserve">W celu realizacji praw wskazanych w ust. 1, należy skorzystać z odpowiednich funkcjonalności </w:t>
      </w:r>
      <w:proofErr w:type="spellStart"/>
      <w:r w:rsidRPr="00562FEB">
        <w:rPr>
          <w:rFonts w:ascii="Times New Roman" w:eastAsia="Times New Roman" w:hAnsi="Times New Roman" w:cs="Times New Roman"/>
          <w:color w:val="000000"/>
          <w:sz w:val="20"/>
          <w:szCs w:val="20"/>
          <w:lang w:eastAsia="pl-PL"/>
        </w:rPr>
        <w:t>ProteGO</w:t>
      </w:r>
      <w:proofErr w:type="spellEnd"/>
      <w:r w:rsidRPr="00562FEB">
        <w:rPr>
          <w:rFonts w:ascii="Times New Roman" w:eastAsia="Times New Roman" w:hAnsi="Times New Roman" w:cs="Times New Roman"/>
          <w:color w:val="000000"/>
          <w:sz w:val="20"/>
          <w:szCs w:val="20"/>
          <w:lang w:eastAsia="pl-PL"/>
        </w:rPr>
        <w:t xml:space="preserve"> </w:t>
      </w:r>
      <w:proofErr w:type="spellStart"/>
      <w:r w:rsidRPr="00562FEB">
        <w:rPr>
          <w:rFonts w:ascii="Times New Roman" w:eastAsia="Times New Roman" w:hAnsi="Times New Roman" w:cs="Times New Roman"/>
          <w:color w:val="000000"/>
          <w:sz w:val="20"/>
          <w:szCs w:val="20"/>
          <w:lang w:eastAsia="pl-PL"/>
        </w:rPr>
        <w:t>Safe</w:t>
      </w:r>
      <w:proofErr w:type="spellEnd"/>
      <w:r w:rsidRPr="00562FEB">
        <w:rPr>
          <w:rFonts w:ascii="Times New Roman" w:eastAsia="Times New Roman" w:hAnsi="Times New Roman" w:cs="Times New Roman"/>
          <w:color w:val="000000"/>
          <w:sz w:val="20"/>
          <w:szCs w:val="20"/>
          <w:lang w:eastAsia="pl-PL"/>
        </w:rPr>
        <w:t>.</w:t>
      </w:r>
    </w:p>
    <w:p w:rsidR="00562FEB" w:rsidRPr="00562FEB" w:rsidRDefault="00562FEB" w:rsidP="00562FEB">
      <w:pPr>
        <w:pStyle w:val="Akapitzlist"/>
        <w:ind w:left="360"/>
        <w:textAlignment w:val="baseline"/>
        <w:rPr>
          <w:rFonts w:ascii="Times New Roman" w:eastAsia="Times New Roman" w:hAnsi="Times New Roman" w:cs="Times New Roman"/>
          <w:color w:val="000000"/>
          <w:sz w:val="20"/>
          <w:szCs w:val="20"/>
          <w:lang w:eastAsia="pl-PL"/>
        </w:rPr>
      </w:pPr>
    </w:p>
    <w:p w:rsidR="00562FEB" w:rsidRPr="00562FEB" w:rsidRDefault="00562FEB" w:rsidP="00562FEB">
      <w:pPr>
        <w:pStyle w:val="Akapitzlist"/>
        <w:numPr>
          <w:ilvl w:val="0"/>
          <w:numId w:val="19"/>
        </w:numPr>
        <w:textAlignment w:val="baseline"/>
        <w:rPr>
          <w:rFonts w:ascii="Times New Roman" w:eastAsia="Times New Roman" w:hAnsi="Times New Roman" w:cs="Times New Roman"/>
          <w:color w:val="000000"/>
          <w:sz w:val="20"/>
          <w:szCs w:val="20"/>
          <w:lang w:eastAsia="pl-PL"/>
        </w:rPr>
      </w:pPr>
      <w:r w:rsidRPr="00562FEB">
        <w:rPr>
          <w:rFonts w:ascii="Times New Roman" w:eastAsia="Times New Roman" w:hAnsi="Times New Roman" w:cs="Times New Roman"/>
          <w:color w:val="000000"/>
          <w:sz w:val="20"/>
          <w:szCs w:val="20"/>
          <w:lang w:eastAsia="pl-PL"/>
        </w:rPr>
        <w:t>Osoba, której dane dotyczą, ma prawo wniesienia skargi do Prezesa Urzędu Ochrony Danych Osobowych, jeżeli uzna, że Przetwarzanie jego Danych Osobowych narusza przepisy RODO lub powszechnie obowiązujące przepisy. </w:t>
      </w:r>
    </w:p>
    <w:p w:rsidR="00562FEB" w:rsidRPr="00562FEB" w:rsidRDefault="00562FEB" w:rsidP="00562FEB">
      <w:pPr>
        <w:rPr>
          <w:rFonts w:ascii="Times New Roman" w:eastAsia="Times New Roman" w:hAnsi="Times New Roman" w:cs="Times New Roman"/>
          <w:color w:val="000000"/>
          <w:lang w:eastAsia="pl-PL"/>
        </w:rPr>
      </w:pPr>
    </w:p>
    <w:p w:rsidR="00562FEB" w:rsidRPr="00562FEB" w:rsidRDefault="00562FEB" w:rsidP="00562FEB">
      <w:pPr>
        <w:jc w:val="center"/>
        <w:rPr>
          <w:rFonts w:ascii="Times New Roman" w:eastAsia="Times New Roman" w:hAnsi="Times New Roman" w:cs="Times New Roman"/>
          <w:color w:val="000000"/>
          <w:lang w:eastAsia="pl-PL"/>
        </w:rPr>
      </w:pPr>
      <w:r w:rsidRPr="00562FEB">
        <w:rPr>
          <w:rFonts w:ascii="Times New Roman" w:eastAsia="Times New Roman" w:hAnsi="Times New Roman" w:cs="Times New Roman"/>
          <w:b/>
          <w:bCs/>
          <w:color w:val="000000"/>
          <w:sz w:val="20"/>
          <w:szCs w:val="20"/>
          <w:lang w:eastAsia="pl-PL"/>
        </w:rPr>
        <w:t>§5.</w:t>
      </w:r>
    </w:p>
    <w:p w:rsidR="00562FEB" w:rsidRDefault="00562FEB" w:rsidP="00562FEB">
      <w:pPr>
        <w:jc w:val="center"/>
        <w:rPr>
          <w:rFonts w:ascii="Times New Roman" w:eastAsia="Times New Roman" w:hAnsi="Times New Roman" w:cs="Times New Roman"/>
          <w:b/>
          <w:bCs/>
          <w:color w:val="000000"/>
          <w:sz w:val="20"/>
          <w:szCs w:val="20"/>
          <w:lang w:eastAsia="pl-PL"/>
        </w:rPr>
      </w:pPr>
      <w:r w:rsidRPr="00562FEB">
        <w:rPr>
          <w:rFonts w:ascii="Times New Roman" w:eastAsia="Times New Roman" w:hAnsi="Times New Roman" w:cs="Times New Roman"/>
          <w:b/>
          <w:bCs/>
          <w:color w:val="000000"/>
          <w:sz w:val="20"/>
          <w:szCs w:val="20"/>
          <w:lang w:eastAsia="pl-PL"/>
        </w:rPr>
        <w:t>Postanowienia końcowe</w:t>
      </w:r>
    </w:p>
    <w:p w:rsidR="00562FEB" w:rsidRPr="00562FEB" w:rsidRDefault="00562FEB" w:rsidP="00562FEB">
      <w:pPr>
        <w:rPr>
          <w:rFonts w:ascii="Times New Roman" w:eastAsia="Times New Roman" w:hAnsi="Times New Roman" w:cs="Times New Roman"/>
          <w:color w:val="000000"/>
          <w:lang w:eastAsia="pl-PL"/>
        </w:rPr>
      </w:pPr>
    </w:p>
    <w:p w:rsidR="00562FEB" w:rsidRDefault="00562FEB" w:rsidP="00562FEB">
      <w:pPr>
        <w:numPr>
          <w:ilvl w:val="0"/>
          <w:numId w:val="23"/>
        </w:numPr>
        <w:textAlignment w:val="baseline"/>
        <w:rPr>
          <w:rFonts w:ascii="Times New Roman" w:eastAsia="Times New Roman" w:hAnsi="Times New Roman" w:cs="Times New Roman"/>
          <w:color w:val="000000"/>
          <w:sz w:val="20"/>
          <w:szCs w:val="20"/>
          <w:lang w:eastAsia="pl-PL"/>
        </w:rPr>
      </w:pPr>
      <w:r w:rsidRPr="00562FEB">
        <w:rPr>
          <w:rFonts w:ascii="Times New Roman" w:eastAsia="Times New Roman" w:hAnsi="Times New Roman" w:cs="Times New Roman"/>
          <w:color w:val="000000"/>
          <w:sz w:val="20"/>
          <w:szCs w:val="20"/>
          <w:lang w:eastAsia="pl-PL"/>
        </w:rPr>
        <w:t xml:space="preserve">W </w:t>
      </w:r>
      <w:proofErr w:type="spellStart"/>
      <w:r w:rsidRPr="00562FEB">
        <w:rPr>
          <w:rFonts w:ascii="Times New Roman" w:eastAsia="Times New Roman" w:hAnsi="Times New Roman" w:cs="Times New Roman"/>
          <w:color w:val="000000"/>
          <w:sz w:val="20"/>
          <w:szCs w:val="20"/>
          <w:lang w:eastAsia="pl-PL"/>
        </w:rPr>
        <w:t>ProteGO</w:t>
      </w:r>
      <w:proofErr w:type="spellEnd"/>
      <w:r w:rsidRPr="00562FEB">
        <w:rPr>
          <w:rFonts w:ascii="Times New Roman" w:eastAsia="Times New Roman" w:hAnsi="Times New Roman" w:cs="Times New Roman"/>
          <w:color w:val="000000"/>
          <w:sz w:val="20"/>
          <w:szCs w:val="20"/>
          <w:lang w:eastAsia="pl-PL"/>
        </w:rPr>
        <w:t xml:space="preserve"> </w:t>
      </w:r>
      <w:proofErr w:type="spellStart"/>
      <w:r w:rsidRPr="00562FEB">
        <w:rPr>
          <w:rFonts w:ascii="Times New Roman" w:eastAsia="Times New Roman" w:hAnsi="Times New Roman" w:cs="Times New Roman"/>
          <w:color w:val="000000"/>
          <w:sz w:val="20"/>
          <w:szCs w:val="20"/>
          <w:lang w:eastAsia="pl-PL"/>
        </w:rPr>
        <w:t>Safe</w:t>
      </w:r>
      <w:proofErr w:type="spellEnd"/>
      <w:r w:rsidRPr="00562FEB">
        <w:rPr>
          <w:rFonts w:ascii="Times New Roman" w:eastAsia="Times New Roman" w:hAnsi="Times New Roman" w:cs="Times New Roman"/>
          <w:color w:val="000000"/>
          <w:sz w:val="20"/>
          <w:szCs w:val="20"/>
          <w:lang w:eastAsia="pl-PL"/>
        </w:rPr>
        <w:t xml:space="preserve"> mogą pojawiać się linki do innych stron internetowych. Takie strony internetowe działają niezależnie od Administratora i nie są w żaden sposób przez niego nadzorowane. Strony te mogą posiadać własne polityki prywatności oraz regulaminy, z którymi zalecamy się zapoznać. </w:t>
      </w:r>
    </w:p>
    <w:p w:rsidR="00562FEB" w:rsidRPr="00562FEB" w:rsidRDefault="00562FEB" w:rsidP="00562FEB">
      <w:pPr>
        <w:ind w:left="360"/>
        <w:textAlignment w:val="baseline"/>
        <w:rPr>
          <w:rFonts w:ascii="Times New Roman" w:eastAsia="Times New Roman" w:hAnsi="Times New Roman" w:cs="Times New Roman"/>
          <w:color w:val="000000"/>
          <w:sz w:val="20"/>
          <w:szCs w:val="20"/>
          <w:lang w:eastAsia="pl-PL"/>
        </w:rPr>
      </w:pPr>
    </w:p>
    <w:p w:rsidR="00562FEB" w:rsidRDefault="00562FEB" w:rsidP="00562FEB">
      <w:pPr>
        <w:numPr>
          <w:ilvl w:val="0"/>
          <w:numId w:val="23"/>
        </w:numPr>
        <w:textAlignment w:val="baseline"/>
        <w:rPr>
          <w:rFonts w:ascii="Times New Roman" w:eastAsia="Times New Roman" w:hAnsi="Times New Roman" w:cs="Times New Roman"/>
          <w:color w:val="000000"/>
          <w:sz w:val="20"/>
          <w:szCs w:val="20"/>
          <w:lang w:eastAsia="pl-PL"/>
        </w:rPr>
      </w:pPr>
      <w:r w:rsidRPr="00562FEB">
        <w:rPr>
          <w:rFonts w:ascii="Times New Roman" w:eastAsia="Times New Roman" w:hAnsi="Times New Roman" w:cs="Times New Roman"/>
          <w:color w:val="000000"/>
          <w:sz w:val="20"/>
          <w:szCs w:val="20"/>
          <w:lang w:eastAsia="pl-PL"/>
        </w:rPr>
        <w:t xml:space="preserve">Administrator zastrzega sobie prawo zmiany Polityki Prywatności poprzez opublikowanie nowej Polityki Prywatności na stronie </w:t>
      </w:r>
      <w:proofErr w:type="spellStart"/>
      <w:r w:rsidRPr="00562FEB">
        <w:rPr>
          <w:rFonts w:ascii="Times New Roman" w:eastAsia="Times New Roman" w:hAnsi="Times New Roman" w:cs="Times New Roman"/>
          <w:color w:val="000000"/>
          <w:sz w:val="20"/>
          <w:szCs w:val="20"/>
          <w:lang w:eastAsia="pl-PL"/>
        </w:rPr>
        <w:t>ProteGO</w:t>
      </w:r>
      <w:proofErr w:type="spellEnd"/>
      <w:r w:rsidRPr="00562FEB">
        <w:rPr>
          <w:rFonts w:ascii="Times New Roman" w:eastAsia="Times New Roman" w:hAnsi="Times New Roman" w:cs="Times New Roman"/>
          <w:color w:val="000000"/>
          <w:sz w:val="20"/>
          <w:szCs w:val="20"/>
          <w:lang w:eastAsia="pl-PL"/>
        </w:rPr>
        <w:t xml:space="preserve"> </w:t>
      </w:r>
      <w:proofErr w:type="spellStart"/>
      <w:r w:rsidRPr="00562FEB">
        <w:rPr>
          <w:rFonts w:ascii="Times New Roman" w:eastAsia="Times New Roman" w:hAnsi="Times New Roman" w:cs="Times New Roman"/>
          <w:color w:val="000000"/>
          <w:sz w:val="20"/>
          <w:szCs w:val="20"/>
          <w:lang w:eastAsia="pl-PL"/>
        </w:rPr>
        <w:t>Safe</w:t>
      </w:r>
      <w:proofErr w:type="spellEnd"/>
      <w:r w:rsidRPr="00562FEB">
        <w:rPr>
          <w:rFonts w:ascii="Times New Roman" w:eastAsia="Times New Roman" w:hAnsi="Times New Roman" w:cs="Times New Roman"/>
          <w:color w:val="000000"/>
          <w:sz w:val="20"/>
          <w:szCs w:val="20"/>
          <w:lang w:eastAsia="pl-PL"/>
        </w:rPr>
        <w:t>.</w:t>
      </w:r>
    </w:p>
    <w:p w:rsidR="00562FEB" w:rsidRDefault="00562FEB" w:rsidP="00562FEB">
      <w:pPr>
        <w:pStyle w:val="Akapitzlist"/>
        <w:rPr>
          <w:rFonts w:ascii="Times New Roman" w:eastAsia="Times New Roman" w:hAnsi="Times New Roman" w:cs="Times New Roman"/>
          <w:color w:val="000000"/>
          <w:sz w:val="20"/>
          <w:szCs w:val="20"/>
          <w:lang w:eastAsia="pl-PL"/>
        </w:rPr>
      </w:pPr>
    </w:p>
    <w:p w:rsidR="00562FEB" w:rsidRPr="00562FEB" w:rsidRDefault="00562FEB" w:rsidP="00562FEB">
      <w:pPr>
        <w:ind w:left="360"/>
        <w:textAlignment w:val="baseline"/>
        <w:rPr>
          <w:rFonts w:ascii="Times New Roman" w:eastAsia="Times New Roman" w:hAnsi="Times New Roman" w:cs="Times New Roman"/>
          <w:color w:val="000000"/>
          <w:sz w:val="20"/>
          <w:szCs w:val="20"/>
          <w:lang w:eastAsia="pl-PL"/>
        </w:rPr>
      </w:pPr>
    </w:p>
    <w:p w:rsidR="00562FEB" w:rsidRPr="00562FEB" w:rsidRDefault="00562FEB" w:rsidP="00562FEB">
      <w:pPr>
        <w:numPr>
          <w:ilvl w:val="0"/>
          <w:numId w:val="23"/>
        </w:numPr>
        <w:textAlignment w:val="baseline"/>
        <w:rPr>
          <w:rFonts w:ascii="Times New Roman" w:eastAsia="Times New Roman" w:hAnsi="Times New Roman" w:cs="Times New Roman"/>
          <w:color w:val="000000"/>
          <w:sz w:val="20"/>
          <w:szCs w:val="20"/>
          <w:lang w:eastAsia="pl-PL"/>
        </w:rPr>
      </w:pPr>
      <w:r w:rsidRPr="00562FEB">
        <w:rPr>
          <w:rFonts w:ascii="Times New Roman" w:eastAsia="Times New Roman" w:hAnsi="Times New Roman" w:cs="Times New Roman"/>
          <w:color w:val="000000"/>
          <w:sz w:val="20"/>
          <w:szCs w:val="20"/>
          <w:lang w:eastAsia="pl-PL"/>
        </w:rPr>
        <w:t>O wszelkich zmianach Polityki Prywatności Administrator będzie informować z wyprzedzeniem.</w:t>
      </w:r>
    </w:p>
    <w:p w:rsidR="00516060" w:rsidRPr="00562FEB" w:rsidRDefault="00562FEB" w:rsidP="00562FEB">
      <w:pPr>
        <w:rPr>
          <w:rFonts w:ascii="Times New Roman" w:eastAsia="Times New Roman" w:hAnsi="Times New Roman" w:cs="Times New Roman"/>
          <w:color w:val="000000"/>
          <w:lang w:eastAsia="pl-PL"/>
        </w:rPr>
      </w:pPr>
      <w:r w:rsidRPr="00562FEB">
        <w:rPr>
          <w:rFonts w:ascii="Times New Roman" w:eastAsia="Times New Roman" w:hAnsi="Times New Roman" w:cs="Times New Roman"/>
          <w:color w:val="000000"/>
          <w:sz w:val="20"/>
          <w:szCs w:val="20"/>
          <w:lang w:eastAsia="pl-PL"/>
        </w:rPr>
        <w:t> </w:t>
      </w:r>
    </w:p>
    <w:sectPr w:rsidR="00516060" w:rsidRPr="00562FEB" w:rsidSect="00D05301">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63C36"/>
    <w:multiLevelType w:val="multilevel"/>
    <w:tmpl w:val="30741CD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C362D95"/>
    <w:multiLevelType w:val="multilevel"/>
    <w:tmpl w:val="C8C6E5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460E4E"/>
    <w:multiLevelType w:val="multilevel"/>
    <w:tmpl w:val="D0C2607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23AF1743"/>
    <w:multiLevelType w:val="multilevel"/>
    <w:tmpl w:val="865CEB56"/>
    <w:lvl w:ilvl="0">
      <w:start w:val="1"/>
      <w:numFmt w:val="lowerLetter"/>
      <w:lvlText w:val="%1)"/>
      <w:lvlJc w:val="left"/>
      <w:pPr>
        <w:tabs>
          <w:tab w:val="num" w:pos="785"/>
        </w:tabs>
        <w:ind w:left="785" w:hanging="360"/>
      </w:pPr>
      <w:rPr>
        <w:rFonts w:ascii="Arial" w:eastAsia="Times New Roman" w:hAnsi="Arial" w:cs="Arial"/>
      </w:rPr>
    </w:lvl>
    <w:lvl w:ilvl="1">
      <w:start w:val="1"/>
      <w:numFmt w:val="decimal"/>
      <w:lvlText w:val="%2"/>
      <w:lvlJc w:val="left"/>
      <w:pPr>
        <w:ind w:left="1865" w:hanging="360"/>
      </w:pPr>
      <w:rPr>
        <w:rFonts w:hint="default"/>
      </w:rPr>
    </w:lvl>
    <w:lvl w:ilvl="2">
      <w:start w:val="1"/>
      <w:numFmt w:val="decimal"/>
      <w:lvlText w:val="%3)"/>
      <w:lvlJc w:val="left"/>
      <w:pPr>
        <w:ind w:left="785" w:hanging="360"/>
      </w:pPr>
      <w:rPr>
        <w:rFonts w:hint="default"/>
      </w:rPr>
    </w:lvl>
    <w:lvl w:ilvl="3" w:tentative="1">
      <w:start w:val="1"/>
      <w:numFmt w:val="decimal"/>
      <w:lvlText w:val="%4."/>
      <w:lvlJc w:val="left"/>
      <w:pPr>
        <w:tabs>
          <w:tab w:val="num" w:pos="3305"/>
        </w:tabs>
        <w:ind w:left="3305" w:hanging="360"/>
      </w:pPr>
    </w:lvl>
    <w:lvl w:ilvl="4" w:tentative="1">
      <w:start w:val="1"/>
      <w:numFmt w:val="decimal"/>
      <w:lvlText w:val="%5."/>
      <w:lvlJc w:val="left"/>
      <w:pPr>
        <w:tabs>
          <w:tab w:val="num" w:pos="4025"/>
        </w:tabs>
        <w:ind w:left="4025" w:hanging="360"/>
      </w:pPr>
    </w:lvl>
    <w:lvl w:ilvl="5" w:tentative="1">
      <w:start w:val="1"/>
      <w:numFmt w:val="decimal"/>
      <w:lvlText w:val="%6."/>
      <w:lvlJc w:val="left"/>
      <w:pPr>
        <w:tabs>
          <w:tab w:val="num" w:pos="4745"/>
        </w:tabs>
        <w:ind w:left="4745" w:hanging="360"/>
      </w:pPr>
    </w:lvl>
    <w:lvl w:ilvl="6" w:tentative="1">
      <w:start w:val="1"/>
      <w:numFmt w:val="decimal"/>
      <w:lvlText w:val="%7."/>
      <w:lvlJc w:val="left"/>
      <w:pPr>
        <w:tabs>
          <w:tab w:val="num" w:pos="5465"/>
        </w:tabs>
        <w:ind w:left="5465" w:hanging="360"/>
      </w:pPr>
    </w:lvl>
    <w:lvl w:ilvl="7" w:tentative="1">
      <w:start w:val="1"/>
      <w:numFmt w:val="decimal"/>
      <w:lvlText w:val="%8."/>
      <w:lvlJc w:val="left"/>
      <w:pPr>
        <w:tabs>
          <w:tab w:val="num" w:pos="6185"/>
        </w:tabs>
        <w:ind w:left="6185" w:hanging="360"/>
      </w:pPr>
    </w:lvl>
    <w:lvl w:ilvl="8" w:tentative="1">
      <w:start w:val="1"/>
      <w:numFmt w:val="decimal"/>
      <w:lvlText w:val="%9."/>
      <w:lvlJc w:val="left"/>
      <w:pPr>
        <w:tabs>
          <w:tab w:val="num" w:pos="6905"/>
        </w:tabs>
        <w:ind w:left="6905" w:hanging="360"/>
      </w:pPr>
    </w:lvl>
  </w:abstractNum>
  <w:abstractNum w:abstractNumId="4" w15:restartNumberingAfterBreak="0">
    <w:nsid w:val="27CF5CE3"/>
    <w:multiLevelType w:val="multilevel"/>
    <w:tmpl w:val="894A45A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85714C4"/>
    <w:multiLevelType w:val="multilevel"/>
    <w:tmpl w:val="94447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2021AE4"/>
    <w:multiLevelType w:val="multilevel"/>
    <w:tmpl w:val="F4C6F9AE"/>
    <w:lvl w:ilvl="0">
      <w:start w:val="1"/>
      <w:numFmt w:val="decimal"/>
      <w:lvlText w:val="%1."/>
      <w:lvlJc w:val="left"/>
      <w:pPr>
        <w:ind w:left="360" w:hanging="360"/>
      </w:pPr>
      <w:rPr>
        <w:rFonts w:ascii="Times New Roman" w:eastAsia="Times New Roman" w:hAnsi="Times New Roman" w:cs="Times New Roman"/>
        <w:sz w:val="20"/>
        <w:szCs w:val="20"/>
      </w:rPr>
    </w:lvl>
    <w:lvl w:ilvl="1">
      <w:start w:val="1"/>
      <w:numFmt w:val="lowerLetter"/>
      <w:lvlText w:val="%2)"/>
      <w:lvlJc w:val="left"/>
      <w:pPr>
        <w:ind w:left="121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423E76F8"/>
    <w:multiLevelType w:val="multilevel"/>
    <w:tmpl w:val="D316A2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F5D6063"/>
    <w:multiLevelType w:val="multilevel"/>
    <w:tmpl w:val="ED5474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1836839"/>
    <w:multiLevelType w:val="multilevel"/>
    <w:tmpl w:val="50EC0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8EB0163"/>
    <w:multiLevelType w:val="multilevel"/>
    <w:tmpl w:val="B0E4970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B22030E"/>
    <w:multiLevelType w:val="multilevel"/>
    <w:tmpl w:val="B21EC1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6A46F33"/>
    <w:multiLevelType w:val="multilevel"/>
    <w:tmpl w:val="936C37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A3F127E"/>
    <w:multiLevelType w:val="multilevel"/>
    <w:tmpl w:val="3BD6E73A"/>
    <w:lvl w:ilvl="0">
      <w:start w:val="1"/>
      <w:numFmt w:val="lowerLetter"/>
      <w:lvlText w:val="%1)"/>
      <w:lvlJc w:val="left"/>
      <w:pPr>
        <w:tabs>
          <w:tab w:val="num" w:pos="1352"/>
        </w:tabs>
        <w:ind w:left="1352" w:hanging="360"/>
      </w:pPr>
      <w:rPr>
        <w:rFonts w:ascii="Times New Roman" w:eastAsia="Times New Roman" w:hAnsi="Times New Roman" w:cs="Times New Roman"/>
      </w:rPr>
    </w:lvl>
    <w:lvl w:ilvl="1" w:tentative="1">
      <w:start w:val="1"/>
      <w:numFmt w:val="decimal"/>
      <w:lvlText w:val="%2."/>
      <w:lvlJc w:val="left"/>
      <w:pPr>
        <w:tabs>
          <w:tab w:val="num" w:pos="2072"/>
        </w:tabs>
        <w:ind w:left="2072" w:hanging="360"/>
      </w:pPr>
    </w:lvl>
    <w:lvl w:ilvl="2" w:tentative="1">
      <w:start w:val="1"/>
      <w:numFmt w:val="decimal"/>
      <w:lvlText w:val="%3."/>
      <w:lvlJc w:val="left"/>
      <w:pPr>
        <w:tabs>
          <w:tab w:val="num" w:pos="2792"/>
        </w:tabs>
        <w:ind w:left="2792" w:hanging="360"/>
      </w:pPr>
    </w:lvl>
    <w:lvl w:ilvl="3" w:tentative="1">
      <w:start w:val="1"/>
      <w:numFmt w:val="decimal"/>
      <w:lvlText w:val="%4."/>
      <w:lvlJc w:val="left"/>
      <w:pPr>
        <w:tabs>
          <w:tab w:val="num" w:pos="3512"/>
        </w:tabs>
        <w:ind w:left="3512" w:hanging="360"/>
      </w:pPr>
    </w:lvl>
    <w:lvl w:ilvl="4" w:tentative="1">
      <w:start w:val="1"/>
      <w:numFmt w:val="decimal"/>
      <w:lvlText w:val="%5."/>
      <w:lvlJc w:val="left"/>
      <w:pPr>
        <w:tabs>
          <w:tab w:val="num" w:pos="4232"/>
        </w:tabs>
        <w:ind w:left="4232" w:hanging="360"/>
      </w:pPr>
    </w:lvl>
    <w:lvl w:ilvl="5" w:tentative="1">
      <w:start w:val="1"/>
      <w:numFmt w:val="decimal"/>
      <w:lvlText w:val="%6."/>
      <w:lvlJc w:val="left"/>
      <w:pPr>
        <w:tabs>
          <w:tab w:val="num" w:pos="4952"/>
        </w:tabs>
        <w:ind w:left="4952" w:hanging="360"/>
      </w:pPr>
    </w:lvl>
    <w:lvl w:ilvl="6" w:tentative="1">
      <w:start w:val="1"/>
      <w:numFmt w:val="decimal"/>
      <w:lvlText w:val="%7."/>
      <w:lvlJc w:val="left"/>
      <w:pPr>
        <w:tabs>
          <w:tab w:val="num" w:pos="5672"/>
        </w:tabs>
        <w:ind w:left="5672" w:hanging="360"/>
      </w:pPr>
    </w:lvl>
    <w:lvl w:ilvl="7" w:tentative="1">
      <w:start w:val="1"/>
      <w:numFmt w:val="decimal"/>
      <w:lvlText w:val="%8."/>
      <w:lvlJc w:val="left"/>
      <w:pPr>
        <w:tabs>
          <w:tab w:val="num" w:pos="6392"/>
        </w:tabs>
        <w:ind w:left="6392" w:hanging="360"/>
      </w:pPr>
    </w:lvl>
    <w:lvl w:ilvl="8" w:tentative="1">
      <w:start w:val="1"/>
      <w:numFmt w:val="decimal"/>
      <w:lvlText w:val="%9."/>
      <w:lvlJc w:val="left"/>
      <w:pPr>
        <w:tabs>
          <w:tab w:val="num" w:pos="7112"/>
        </w:tabs>
        <w:ind w:left="7112" w:hanging="360"/>
      </w:pPr>
    </w:lvl>
  </w:abstractNum>
  <w:num w:numId="1">
    <w:abstractNumId w:val="9"/>
  </w:num>
  <w:num w:numId="2">
    <w:abstractNumId w:val="12"/>
  </w:num>
  <w:num w:numId="3">
    <w:abstractNumId w:val="11"/>
  </w:num>
  <w:num w:numId="4">
    <w:abstractNumId w:val="5"/>
  </w:num>
  <w:num w:numId="5">
    <w:abstractNumId w:val="1"/>
    <w:lvlOverride w:ilvl="0">
      <w:lvl w:ilvl="0">
        <w:numFmt w:val="decimal"/>
        <w:lvlText w:val="%1."/>
        <w:lvlJc w:val="left"/>
      </w:lvl>
    </w:lvlOverride>
  </w:num>
  <w:num w:numId="6">
    <w:abstractNumId w:val="1"/>
    <w:lvlOverride w:ilvl="0">
      <w:lvl w:ilvl="0">
        <w:numFmt w:val="decimal"/>
        <w:lvlText w:val="%1."/>
        <w:lvlJc w:val="left"/>
      </w:lvl>
    </w:lvlOverride>
  </w:num>
  <w:num w:numId="7">
    <w:abstractNumId w:val="1"/>
    <w:lvlOverride w:ilvl="0">
      <w:lvl w:ilvl="0">
        <w:numFmt w:val="decimal"/>
        <w:lvlText w:val="%1."/>
        <w:lvlJc w:val="left"/>
      </w:lvl>
    </w:lvlOverride>
  </w:num>
  <w:num w:numId="8">
    <w:abstractNumId w:val="3"/>
  </w:num>
  <w:num w:numId="9">
    <w:abstractNumId w:val="10"/>
    <w:lvlOverride w:ilvl="0">
      <w:lvl w:ilvl="0">
        <w:numFmt w:val="decimal"/>
        <w:lvlText w:val="%1."/>
        <w:lvlJc w:val="left"/>
      </w:lvl>
    </w:lvlOverride>
  </w:num>
  <w:num w:numId="10">
    <w:abstractNumId w:val="10"/>
    <w:lvlOverride w:ilvl="0">
      <w:lvl w:ilvl="0">
        <w:numFmt w:val="decimal"/>
        <w:lvlText w:val="%1."/>
        <w:lvlJc w:val="left"/>
      </w:lvl>
    </w:lvlOverride>
  </w:num>
  <w:num w:numId="11">
    <w:abstractNumId w:val="10"/>
    <w:lvlOverride w:ilvl="0">
      <w:lvl w:ilvl="0">
        <w:numFmt w:val="decimal"/>
        <w:lvlText w:val="%1."/>
        <w:lvlJc w:val="left"/>
      </w:lvl>
    </w:lvlOverride>
  </w:num>
  <w:num w:numId="12">
    <w:abstractNumId w:val="10"/>
    <w:lvlOverride w:ilvl="0">
      <w:lvl w:ilvl="0">
        <w:numFmt w:val="decimal"/>
        <w:lvlText w:val="%1."/>
        <w:lvlJc w:val="left"/>
      </w:lvl>
    </w:lvlOverride>
  </w:num>
  <w:num w:numId="13">
    <w:abstractNumId w:val="7"/>
  </w:num>
  <w:num w:numId="14">
    <w:abstractNumId w:val="7"/>
    <w:lvlOverride w:ilvl="1">
      <w:lvl w:ilvl="1">
        <w:numFmt w:val="lowerLetter"/>
        <w:lvlText w:val="%2."/>
        <w:lvlJc w:val="left"/>
      </w:lvl>
    </w:lvlOverride>
  </w:num>
  <w:num w:numId="15">
    <w:abstractNumId w:val="4"/>
    <w:lvlOverride w:ilvl="0">
      <w:lvl w:ilvl="0">
        <w:numFmt w:val="decimal"/>
        <w:lvlText w:val="%1."/>
        <w:lvlJc w:val="left"/>
      </w:lvl>
    </w:lvlOverride>
  </w:num>
  <w:num w:numId="16">
    <w:abstractNumId w:val="4"/>
    <w:lvlOverride w:ilvl="0">
      <w:lvl w:ilvl="0">
        <w:numFmt w:val="decimal"/>
        <w:lvlText w:val="%1."/>
        <w:lvlJc w:val="left"/>
      </w:lvl>
    </w:lvlOverride>
  </w:num>
  <w:num w:numId="17">
    <w:abstractNumId w:val="4"/>
    <w:lvlOverride w:ilvl="0">
      <w:lvl w:ilvl="0">
        <w:numFmt w:val="decimal"/>
        <w:lvlText w:val="%1."/>
        <w:lvlJc w:val="left"/>
      </w:lvl>
    </w:lvlOverride>
  </w:num>
  <w:num w:numId="18">
    <w:abstractNumId w:val="4"/>
    <w:lvlOverride w:ilvl="0">
      <w:lvl w:ilvl="0">
        <w:numFmt w:val="decimal"/>
        <w:lvlText w:val="%1."/>
        <w:lvlJc w:val="left"/>
      </w:lvl>
    </w:lvlOverride>
  </w:num>
  <w:num w:numId="19">
    <w:abstractNumId w:val="0"/>
  </w:num>
  <w:num w:numId="20">
    <w:abstractNumId w:val="13"/>
  </w:num>
  <w:num w:numId="21">
    <w:abstractNumId w:val="8"/>
    <w:lvlOverride w:ilvl="0">
      <w:lvl w:ilvl="0">
        <w:numFmt w:val="decimal"/>
        <w:lvlText w:val="%1."/>
        <w:lvlJc w:val="left"/>
      </w:lvl>
    </w:lvlOverride>
  </w:num>
  <w:num w:numId="22">
    <w:abstractNumId w:val="8"/>
    <w:lvlOverride w:ilvl="0">
      <w:lvl w:ilvl="0">
        <w:numFmt w:val="decimal"/>
        <w:lvlText w:val="%1."/>
        <w:lvlJc w:val="left"/>
      </w:lvl>
    </w:lvlOverride>
  </w:num>
  <w:num w:numId="23">
    <w:abstractNumId w:val="2"/>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FEB"/>
    <w:rsid w:val="00562FEB"/>
    <w:rsid w:val="00D05301"/>
    <w:rsid w:val="00DC62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67642D54"/>
  <w15:chartTrackingRefBased/>
  <w15:docId w15:val="{EE3E359B-192A-804C-8626-245ED376D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562FEB"/>
    <w:pPr>
      <w:spacing w:before="100" w:beforeAutospacing="1" w:after="100" w:afterAutospacing="1"/>
    </w:pPr>
    <w:rPr>
      <w:rFonts w:ascii="Times New Roman" w:eastAsia="Times New Roman" w:hAnsi="Times New Roman" w:cs="Times New Roman"/>
      <w:lang w:eastAsia="pl-PL"/>
    </w:rPr>
  </w:style>
  <w:style w:type="character" w:styleId="Hipercze">
    <w:name w:val="Hyperlink"/>
    <w:basedOn w:val="Domylnaczcionkaakapitu"/>
    <w:uiPriority w:val="99"/>
    <w:semiHidden/>
    <w:unhideWhenUsed/>
    <w:rsid w:val="00562FEB"/>
    <w:rPr>
      <w:color w:val="0000FF"/>
      <w:u w:val="single"/>
    </w:rPr>
  </w:style>
  <w:style w:type="paragraph" w:styleId="Akapitzlist">
    <w:name w:val="List Paragraph"/>
    <w:basedOn w:val="Normalny"/>
    <w:uiPriority w:val="34"/>
    <w:qFormat/>
    <w:rsid w:val="00562F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139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ermedica.com/privacy-polic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c@mc.gov.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gis.gov.pl" TargetMode="External"/><Relationship Id="rId11" Type="http://schemas.openxmlformats.org/officeDocument/2006/relationships/hyperlink" Target="mailto:biuro@csioz.gov.pl" TargetMode="External"/><Relationship Id="rId5" Type="http://schemas.openxmlformats.org/officeDocument/2006/relationships/hyperlink" Target="mailto:protego@mc.gov.pl" TargetMode="External"/><Relationship Id="rId10" Type="http://schemas.openxmlformats.org/officeDocument/2006/relationships/hyperlink" Target="https://firebase.google.com/support/privacy" TargetMode="External"/><Relationship Id="rId4" Type="http://schemas.openxmlformats.org/officeDocument/2006/relationships/webSettings" Target="webSettings.xml"/><Relationship Id="rId9" Type="http://schemas.openxmlformats.org/officeDocument/2006/relationships/hyperlink" Target="https://developer.infermedica.com/docs/covid-19"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1919</Words>
  <Characters>11517</Characters>
  <Application>Microsoft Office Word</Application>
  <DocSecurity>0</DocSecurity>
  <Lines>95</Lines>
  <Paragraphs>26</Paragraphs>
  <ScaleCrop>false</ScaleCrop>
  <Company/>
  <LinksUpToDate>false</LinksUpToDate>
  <CharactersWithSpaces>13410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 Rytel</dc:creator>
  <cp:keywords/>
  <dc:description/>
  <cp:lastModifiedBy>Antoni Rytel</cp:lastModifiedBy>
  <cp:revision>1</cp:revision>
  <dcterms:created xsi:type="dcterms:W3CDTF">2020-04-17T16:36:00Z</dcterms:created>
  <dcterms:modified xsi:type="dcterms:W3CDTF">2020-04-17T16:44:00Z</dcterms:modified>
</cp:coreProperties>
</file>