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53CE" w14:textId="5E836F01" w:rsidR="00566ED1" w:rsidRPr="00215400" w:rsidRDefault="00C910C2" w:rsidP="009F7F9E">
      <w:pPr>
        <w:pStyle w:val="Nagwek1"/>
      </w:pPr>
      <w:r w:rsidRPr="00215400">
        <w:t>Opis przedmiotu zamówienia</w:t>
      </w:r>
    </w:p>
    <w:p w14:paraId="0E1CEF0A" w14:textId="07595FA9" w:rsidR="00566ED1" w:rsidRDefault="00566ED1" w:rsidP="00436D39">
      <w:pPr>
        <w:spacing w:before="100" w:beforeAutospacing="1" w:after="100" w:afterAutospacing="1" w:line="312" w:lineRule="auto"/>
        <w:ind w:left="709"/>
        <w:contextualSpacing/>
        <w:rPr>
          <w:rFonts w:ascii="Arial" w:hAnsi="Arial" w:cs="Arial"/>
          <w:lang w:eastAsia="pl-PL"/>
        </w:rPr>
      </w:pPr>
      <w:r>
        <w:rPr>
          <w:rFonts w:eastAsia="Times New Roman" w:cs="Calibri"/>
          <w:bCs/>
          <w:lang w:eastAsia="pl-PL"/>
        </w:rPr>
        <w:t xml:space="preserve">Przedmiotem zamówienia jest świadczenie usług konserwacji i naprawy systemów </w:t>
      </w:r>
      <w:r w:rsidR="007E7179">
        <w:rPr>
          <w:rFonts w:eastAsia="Times New Roman" w:cs="Calibri"/>
          <w:bCs/>
          <w:lang w:eastAsia="pl-PL"/>
        </w:rPr>
        <w:t>bezpieczeństwa</w:t>
      </w:r>
      <w:r>
        <w:rPr>
          <w:rFonts w:eastAsia="Times New Roman" w:cs="Calibri"/>
          <w:bCs/>
          <w:lang w:eastAsia="pl-PL"/>
        </w:rPr>
        <w:t xml:space="preserve"> w budynkach NFOŚiGW, zlokalizowanych w Warszawie przy ulicy Konstruktorskiej 1, 1A, 3A</w:t>
      </w:r>
      <w:r w:rsidR="009514F0">
        <w:rPr>
          <w:rFonts w:eastAsia="Times New Roman" w:cs="Calibri"/>
          <w:bCs/>
          <w:lang w:eastAsia="pl-PL"/>
        </w:rPr>
        <w:t xml:space="preserve"> w okresie: </w:t>
      </w:r>
      <w:r w:rsidR="00E96BA5" w:rsidRPr="00E96BA5">
        <w:rPr>
          <w:rFonts w:eastAsia="Times New Roman" w:cs="Calibri"/>
          <w:b/>
          <w:lang w:eastAsia="pl-PL"/>
        </w:rPr>
        <w:t xml:space="preserve">od </w:t>
      </w:r>
      <w:r w:rsidR="009514F0" w:rsidRPr="00E96BA5">
        <w:rPr>
          <w:rFonts w:eastAsia="Times New Roman" w:cs="Calibri"/>
          <w:b/>
          <w:lang w:eastAsia="pl-PL"/>
        </w:rPr>
        <w:t>01.04.2026</w:t>
      </w:r>
      <w:r w:rsidRPr="00E96BA5">
        <w:rPr>
          <w:rFonts w:eastAsia="Times New Roman" w:cs="Calibri"/>
          <w:b/>
          <w:lang w:eastAsia="pl-PL"/>
        </w:rPr>
        <w:t xml:space="preserve"> </w:t>
      </w:r>
      <w:r w:rsidR="00E96BA5" w:rsidRPr="00E96BA5">
        <w:rPr>
          <w:rFonts w:eastAsia="Times New Roman" w:cs="Calibri"/>
          <w:b/>
          <w:lang w:eastAsia="pl-PL"/>
        </w:rPr>
        <w:t>do 30.09.2026 r.</w:t>
      </w:r>
    </w:p>
    <w:p w14:paraId="070B0703" w14:textId="573BDECC" w:rsidR="00566ED1" w:rsidRDefault="00566ED1" w:rsidP="00436D39">
      <w:pPr>
        <w:spacing w:before="100" w:beforeAutospacing="1" w:after="0" w:line="312" w:lineRule="auto"/>
        <w:ind w:left="709"/>
        <w:contextualSpacing/>
        <w:rPr>
          <w:rFonts w:cs="Calibri"/>
          <w:lang w:eastAsia="pl-PL"/>
        </w:rPr>
      </w:pPr>
      <w:r>
        <w:rPr>
          <w:rFonts w:cs="Calibri"/>
          <w:lang w:eastAsia="pl-PL"/>
        </w:rPr>
        <w:t>Stan aktualny urządzeń</w:t>
      </w:r>
      <w:r w:rsidR="009A2E4A">
        <w:rPr>
          <w:rFonts w:cs="Calibri"/>
          <w:lang w:eastAsia="pl-PL"/>
        </w:rPr>
        <w:t xml:space="preserve"> i systemów</w:t>
      </w:r>
      <w:r>
        <w:rPr>
          <w:rFonts w:cs="Calibri"/>
          <w:lang w:eastAsia="pl-PL"/>
        </w:rPr>
        <w:t xml:space="preserve">: </w:t>
      </w:r>
    </w:p>
    <w:p w14:paraId="3F126376" w14:textId="77777777" w:rsidR="004519C2" w:rsidRDefault="00566ED1" w:rsidP="00436D39">
      <w:pPr>
        <w:pStyle w:val="Akapitzlist"/>
        <w:numPr>
          <w:ilvl w:val="0"/>
          <w:numId w:val="25"/>
        </w:numPr>
        <w:spacing w:before="100" w:beforeAutospacing="1" w:after="0" w:line="312" w:lineRule="auto"/>
        <w:ind w:left="1134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KD- system  karty dostępu zintegrowany z centrala alarmową typ </w:t>
      </w:r>
      <w:r w:rsidRPr="00C910C2">
        <w:rPr>
          <w:rFonts w:cs="Calibri"/>
          <w:lang w:eastAsia="pl-PL"/>
        </w:rPr>
        <w:t>561-MB256</w:t>
      </w:r>
      <w:r>
        <w:rPr>
          <w:rFonts w:cs="Calibri"/>
          <w:lang w:eastAsia="pl-PL"/>
        </w:rPr>
        <w:t xml:space="preserve">– Program Multi Access (magistrala danych opracowana przez </w:t>
      </w:r>
      <w:proofErr w:type="spellStart"/>
      <w:r w:rsidRPr="00C910C2">
        <w:rPr>
          <w:rFonts w:cs="Calibri"/>
          <w:lang w:eastAsia="pl-PL"/>
        </w:rPr>
        <w:t>effeff</w:t>
      </w:r>
      <w:proofErr w:type="spellEnd"/>
      <w:r w:rsidRPr="00C910C2">
        <w:rPr>
          <w:rFonts w:cs="Calibri"/>
          <w:lang w:eastAsia="pl-PL"/>
        </w:rPr>
        <w:t>)</w:t>
      </w:r>
      <w:r>
        <w:rPr>
          <w:rFonts w:cs="Calibri"/>
          <w:lang w:eastAsia="pl-PL"/>
        </w:rPr>
        <w:t xml:space="preserve">. </w:t>
      </w:r>
    </w:p>
    <w:p w14:paraId="717F50BD" w14:textId="77777777" w:rsidR="004519C2" w:rsidRDefault="00566ED1" w:rsidP="00436D39">
      <w:pPr>
        <w:pStyle w:val="Akapitzlist"/>
        <w:numPr>
          <w:ilvl w:val="0"/>
          <w:numId w:val="25"/>
        </w:numPr>
        <w:spacing w:before="100" w:beforeAutospacing="1" w:after="100" w:afterAutospacing="1" w:line="312" w:lineRule="auto"/>
        <w:ind w:left="1134"/>
        <w:rPr>
          <w:rFonts w:cs="Calibri"/>
          <w:lang w:eastAsia="pl-PL"/>
        </w:rPr>
      </w:pPr>
      <w:r w:rsidRPr="004519C2">
        <w:rPr>
          <w:rFonts w:cs="Calibri"/>
          <w:lang w:eastAsia="pl-PL"/>
        </w:rPr>
        <w:t xml:space="preserve">SAP: system sygnalizacji pożaru centrala </w:t>
      </w:r>
      <w:proofErr w:type="spellStart"/>
      <w:r w:rsidRPr="004519C2">
        <w:rPr>
          <w:rFonts w:cs="Calibri"/>
          <w:lang w:eastAsia="pl-PL"/>
        </w:rPr>
        <w:t>FlexES</w:t>
      </w:r>
      <w:proofErr w:type="spellEnd"/>
      <w:r w:rsidRPr="004519C2">
        <w:rPr>
          <w:rFonts w:cs="Calibri"/>
          <w:lang w:eastAsia="pl-PL"/>
        </w:rPr>
        <w:t xml:space="preserve"> Control firmy Esser. </w:t>
      </w:r>
    </w:p>
    <w:p w14:paraId="0AABBE51" w14:textId="77777777" w:rsidR="004519C2" w:rsidRDefault="00566ED1" w:rsidP="00436D39">
      <w:pPr>
        <w:pStyle w:val="Akapitzlist"/>
        <w:numPr>
          <w:ilvl w:val="0"/>
          <w:numId w:val="25"/>
        </w:numPr>
        <w:spacing w:before="100" w:beforeAutospacing="1" w:after="100" w:afterAutospacing="1" w:line="312" w:lineRule="auto"/>
        <w:ind w:left="1134"/>
        <w:rPr>
          <w:rFonts w:cs="Calibri"/>
          <w:lang w:eastAsia="pl-PL"/>
        </w:rPr>
      </w:pPr>
      <w:r w:rsidRPr="004519C2">
        <w:rPr>
          <w:rFonts w:cs="Calibri"/>
          <w:lang w:eastAsia="pl-PL"/>
        </w:rPr>
        <w:t xml:space="preserve">CCTV: system telewizji przemysłowej, 4 rejestratory analogowe Samsung  zarządzany </w:t>
      </w:r>
      <w:r w:rsidRPr="004519C2">
        <w:rPr>
          <w:rFonts w:cs="Calibri"/>
          <w:lang w:eastAsia="pl-PL"/>
        </w:rPr>
        <w:br/>
        <w:t xml:space="preserve">w układzie sieciowym.   </w:t>
      </w:r>
    </w:p>
    <w:p w14:paraId="289BE708" w14:textId="77777777" w:rsidR="004519C2" w:rsidRDefault="00566ED1" w:rsidP="00436D39">
      <w:pPr>
        <w:pStyle w:val="Akapitzlist"/>
        <w:numPr>
          <w:ilvl w:val="0"/>
          <w:numId w:val="25"/>
        </w:numPr>
        <w:spacing w:before="100" w:beforeAutospacing="1" w:after="100" w:afterAutospacing="1" w:line="312" w:lineRule="auto"/>
        <w:ind w:left="1134"/>
        <w:rPr>
          <w:rFonts w:cs="Calibri"/>
          <w:lang w:eastAsia="pl-PL"/>
        </w:rPr>
      </w:pPr>
      <w:r w:rsidRPr="004519C2">
        <w:rPr>
          <w:rFonts w:cs="Calibri"/>
          <w:lang w:eastAsia="pl-PL"/>
        </w:rPr>
        <w:t>Przeciwpożarowe wyłączniki prądu.</w:t>
      </w:r>
    </w:p>
    <w:p w14:paraId="7FD1BB81" w14:textId="71E9923B" w:rsidR="00781A61" w:rsidRPr="004519C2" w:rsidRDefault="00781A61" w:rsidP="00436D39">
      <w:pPr>
        <w:pStyle w:val="Akapitzlist"/>
        <w:numPr>
          <w:ilvl w:val="0"/>
          <w:numId w:val="25"/>
        </w:numPr>
        <w:spacing w:before="100" w:beforeAutospacing="1" w:after="100" w:afterAutospacing="1" w:line="312" w:lineRule="auto"/>
        <w:ind w:left="1134"/>
        <w:rPr>
          <w:rFonts w:cs="Calibri"/>
          <w:lang w:eastAsia="pl-PL"/>
        </w:rPr>
      </w:pPr>
      <w:r w:rsidRPr="004519C2">
        <w:rPr>
          <w:rFonts w:cs="Calibri"/>
          <w:lang w:eastAsia="pl-PL"/>
        </w:rPr>
        <w:t>Instalacja oddymiająca klatki schodowe.</w:t>
      </w:r>
    </w:p>
    <w:p w14:paraId="003F69CA" w14:textId="77777777" w:rsidR="00566ED1" w:rsidRDefault="00566ED1" w:rsidP="00436D39">
      <w:pPr>
        <w:spacing w:before="100" w:beforeAutospacing="1" w:after="100" w:afterAutospacing="1" w:line="312" w:lineRule="auto"/>
        <w:ind w:left="709"/>
        <w:contextualSpacing/>
        <w:rPr>
          <w:rFonts w:cs="Calibri"/>
          <w:lang w:eastAsia="pl-PL"/>
        </w:rPr>
      </w:pPr>
      <w:r>
        <w:rPr>
          <w:rFonts w:cs="Calibri"/>
          <w:lang w:eastAsia="pl-PL"/>
        </w:rPr>
        <w:t>Ilość urządzeń objętych konserwacją:</w:t>
      </w:r>
    </w:p>
    <w:p w14:paraId="4641F4CA" w14:textId="77777777" w:rsidR="00C910C2" w:rsidRDefault="00566ED1" w:rsidP="00436D39">
      <w:pPr>
        <w:pStyle w:val="Akapitzlist"/>
        <w:numPr>
          <w:ilvl w:val="0"/>
          <w:numId w:val="25"/>
        </w:numPr>
        <w:spacing w:before="100" w:beforeAutospacing="1" w:after="100" w:afterAutospacing="1" w:line="312" w:lineRule="auto"/>
        <w:ind w:left="1134"/>
        <w:rPr>
          <w:rFonts w:cs="Calibri"/>
          <w:lang w:eastAsia="pl-PL"/>
        </w:rPr>
      </w:pPr>
      <w:r w:rsidRPr="004519C2">
        <w:rPr>
          <w:rFonts w:cs="Calibri"/>
          <w:lang w:eastAsia="pl-PL"/>
        </w:rPr>
        <w:t>Ilość kamer : 64 szt.</w:t>
      </w:r>
    </w:p>
    <w:p w14:paraId="5A75408A" w14:textId="77777777" w:rsidR="00C910C2" w:rsidRDefault="00566ED1" w:rsidP="00436D39">
      <w:pPr>
        <w:pStyle w:val="Akapitzlist"/>
        <w:numPr>
          <w:ilvl w:val="0"/>
          <w:numId w:val="25"/>
        </w:numPr>
        <w:spacing w:before="100" w:beforeAutospacing="1" w:after="100" w:afterAutospacing="1" w:line="312" w:lineRule="auto"/>
        <w:ind w:left="1134"/>
        <w:rPr>
          <w:rFonts w:cs="Calibri"/>
          <w:lang w:eastAsia="pl-PL"/>
        </w:rPr>
      </w:pPr>
      <w:r w:rsidRPr="00C910C2">
        <w:rPr>
          <w:rFonts w:cs="Calibri"/>
          <w:lang w:eastAsia="pl-PL"/>
        </w:rPr>
        <w:t>Ilość pętli : 15.</w:t>
      </w:r>
    </w:p>
    <w:p w14:paraId="1C68E3A3" w14:textId="77777777" w:rsidR="00C910C2" w:rsidRDefault="00566ED1" w:rsidP="00436D39">
      <w:pPr>
        <w:pStyle w:val="Akapitzlist"/>
        <w:numPr>
          <w:ilvl w:val="0"/>
          <w:numId w:val="25"/>
        </w:numPr>
        <w:spacing w:before="100" w:beforeAutospacing="1" w:after="100" w:afterAutospacing="1" w:line="312" w:lineRule="auto"/>
        <w:ind w:left="1134"/>
        <w:rPr>
          <w:rFonts w:cs="Calibri"/>
          <w:lang w:eastAsia="pl-PL"/>
        </w:rPr>
      </w:pPr>
      <w:r w:rsidRPr="00C910C2">
        <w:rPr>
          <w:rFonts w:cs="Calibri"/>
          <w:lang w:eastAsia="pl-PL"/>
        </w:rPr>
        <w:t>Ilość zasilaczy buforowych : 43 szt.</w:t>
      </w:r>
    </w:p>
    <w:p w14:paraId="410AB932" w14:textId="77777777" w:rsidR="00C910C2" w:rsidRDefault="00566ED1" w:rsidP="00436D39">
      <w:pPr>
        <w:pStyle w:val="Akapitzlist"/>
        <w:numPr>
          <w:ilvl w:val="0"/>
          <w:numId w:val="25"/>
        </w:numPr>
        <w:spacing w:before="100" w:beforeAutospacing="1" w:after="100" w:afterAutospacing="1" w:line="312" w:lineRule="auto"/>
        <w:ind w:left="1134"/>
        <w:rPr>
          <w:rFonts w:cs="Calibri"/>
          <w:lang w:eastAsia="pl-PL"/>
        </w:rPr>
      </w:pPr>
      <w:r w:rsidRPr="00C910C2">
        <w:rPr>
          <w:rFonts w:cs="Calibri"/>
          <w:lang w:eastAsia="pl-PL"/>
        </w:rPr>
        <w:t>Ilość czujek dymu 1154 szt. w tym 53 ROP.</w:t>
      </w:r>
    </w:p>
    <w:p w14:paraId="4756A37A" w14:textId="77777777" w:rsidR="00C910C2" w:rsidRDefault="00566ED1" w:rsidP="00436D39">
      <w:pPr>
        <w:pStyle w:val="Akapitzlist"/>
        <w:numPr>
          <w:ilvl w:val="0"/>
          <w:numId w:val="25"/>
        </w:numPr>
        <w:spacing w:before="100" w:beforeAutospacing="1" w:after="100" w:afterAutospacing="1" w:line="312" w:lineRule="auto"/>
        <w:ind w:left="1134"/>
        <w:rPr>
          <w:rFonts w:cs="Calibri"/>
          <w:lang w:eastAsia="pl-PL"/>
        </w:rPr>
      </w:pPr>
      <w:r w:rsidRPr="00C910C2">
        <w:rPr>
          <w:rFonts w:cs="Calibri"/>
          <w:lang w:eastAsia="pl-PL"/>
        </w:rPr>
        <w:t>Moduły : 24 szt.</w:t>
      </w:r>
    </w:p>
    <w:p w14:paraId="6E3F56CA" w14:textId="77777777" w:rsidR="00C910C2" w:rsidRDefault="00566ED1" w:rsidP="00436D39">
      <w:pPr>
        <w:pStyle w:val="Akapitzlist"/>
        <w:numPr>
          <w:ilvl w:val="0"/>
          <w:numId w:val="25"/>
        </w:numPr>
        <w:spacing w:before="100" w:beforeAutospacing="1" w:after="100" w:afterAutospacing="1" w:line="312" w:lineRule="auto"/>
        <w:ind w:left="1134"/>
        <w:rPr>
          <w:rFonts w:cs="Calibri"/>
          <w:lang w:eastAsia="pl-PL"/>
        </w:rPr>
      </w:pPr>
      <w:r w:rsidRPr="00C910C2">
        <w:rPr>
          <w:rFonts w:cs="Calibri"/>
          <w:lang w:eastAsia="pl-PL"/>
        </w:rPr>
        <w:t>Przeciwpożarowe wyłączniki prądu: 10 szt.</w:t>
      </w:r>
    </w:p>
    <w:p w14:paraId="239C8B9B" w14:textId="0BF5C2D0" w:rsidR="00781A61" w:rsidRPr="00C910C2" w:rsidRDefault="00781A61" w:rsidP="00436D39">
      <w:pPr>
        <w:pStyle w:val="Akapitzlist"/>
        <w:numPr>
          <w:ilvl w:val="0"/>
          <w:numId w:val="25"/>
        </w:numPr>
        <w:spacing w:before="100" w:beforeAutospacing="1" w:after="100" w:afterAutospacing="1" w:line="312" w:lineRule="auto"/>
        <w:ind w:left="1134"/>
        <w:rPr>
          <w:rFonts w:cs="Calibri"/>
          <w:lang w:eastAsia="pl-PL"/>
        </w:rPr>
      </w:pPr>
      <w:r w:rsidRPr="00C910C2">
        <w:rPr>
          <w:rFonts w:cs="Calibri"/>
          <w:lang w:eastAsia="pl-PL"/>
        </w:rPr>
        <w:t>Instalacja oddymiająca klatki schodowe- 5 szt.</w:t>
      </w:r>
    </w:p>
    <w:p w14:paraId="1390B5D3" w14:textId="77F61E15" w:rsidR="00566ED1" w:rsidRPr="00215400" w:rsidRDefault="00566ED1" w:rsidP="009F7F9E">
      <w:pPr>
        <w:pStyle w:val="Nagwek1"/>
      </w:pPr>
      <w:r w:rsidRPr="00215400">
        <w:t>Zakres prac przeglądu (</w:t>
      </w:r>
      <w:r w:rsidR="00A415BC" w:rsidRPr="00215400">
        <w:t>kwartalny</w:t>
      </w:r>
      <w:r w:rsidRPr="00215400">
        <w:t xml:space="preserve">) systemu sygnalizacji pożaru. </w:t>
      </w:r>
    </w:p>
    <w:p w14:paraId="319C19B9" w14:textId="4DE2AEB0" w:rsidR="00566ED1" w:rsidRPr="00215400" w:rsidRDefault="00566ED1" w:rsidP="00436D39">
      <w:pPr>
        <w:pStyle w:val="Akapitzlist"/>
        <w:numPr>
          <w:ilvl w:val="0"/>
          <w:numId w:val="22"/>
        </w:numPr>
        <w:tabs>
          <w:tab w:val="left" w:pos="360"/>
        </w:tabs>
        <w:spacing w:after="120" w:line="312" w:lineRule="auto"/>
        <w:rPr>
          <w:rFonts w:eastAsia="Times New Roman" w:cs="Calibri"/>
          <w:lang w:eastAsia="pl-PL"/>
        </w:rPr>
      </w:pPr>
      <w:r w:rsidRPr="00215400">
        <w:rPr>
          <w:rFonts w:eastAsia="Times New Roman" w:cs="Calibri"/>
          <w:lang w:eastAsia="pl-PL"/>
        </w:rPr>
        <w:t>Centrala i podcentrala SA</w:t>
      </w:r>
      <w:r w:rsidR="00A415BC" w:rsidRPr="00215400">
        <w:rPr>
          <w:rFonts w:eastAsia="Times New Roman" w:cs="Calibri"/>
          <w:lang w:eastAsia="pl-PL"/>
        </w:rPr>
        <w:t>P</w:t>
      </w:r>
      <w:r w:rsidR="003874F5" w:rsidRPr="00215400">
        <w:rPr>
          <w:rFonts w:eastAsia="Times New Roman" w:cs="Calibri"/>
          <w:lang w:eastAsia="pl-PL"/>
        </w:rPr>
        <w:t>:</w:t>
      </w:r>
    </w:p>
    <w:p w14:paraId="56525529" w14:textId="77777777" w:rsidR="00566ED1" w:rsidRDefault="00566ED1" w:rsidP="00436D39">
      <w:pPr>
        <w:numPr>
          <w:ilvl w:val="0"/>
          <w:numId w:val="4"/>
        </w:numPr>
        <w:tabs>
          <w:tab w:val="clear" w:pos="720"/>
          <w:tab w:val="num" w:pos="1445"/>
          <w:tab w:val="center" w:pos="4536"/>
          <w:tab w:val="right" w:pos="9072"/>
        </w:tabs>
        <w:spacing w:after="0" w:line="312" w:lineRule="auto"/>
        <w:ind w:left="14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Sprawdzanie działania centrali i podcentral, stanu technicznego i parametrów zgodnie z DTR.</w:t>
      </w:r>
    </w:p>
    <w:p w14:paraId="2F99F517" w14:textId="77777777" w:rsidR="00566ED1" w:rsidRDefault="00566ED1" w:rsidP="00436D39">
      <w:pPr>
        <w:numPr>
          <w:ilvl w:val="0"/>
          <w:numId w:val="4"/>
        </w:numPr>
        <w:tabs>
          <w:tab w:val="clear" w:pos="720"/>
          <w:tab w:val="num" w:pos="1445"/>
          <w:tab w:val="center" w:pos="4536"/>
          <w:tab w:val="right" w:pos="9072"/>
        </w:tabs>
        <w:spacing w:after="0" w:line="312" w:lineRule="auto"/>
        <w:ind w:left="14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Sprawdzenie poprawności działania funkcji nadzorowania uszkodzeń CSP.</w:t>
      </w:r>
    </w:p>
    <w:p w14:paraId="405C3C1C" w14:textId="77777777" w:rsidR="00566ED1" w:rsidRDefault="00566ED1" w:rsidP="00436D39">
      <w:pPr>
        <w:numPr>
          <w:ilvl w:val="0"/>
          <w:numId w:val="4"/>
        </w:numPr>
        <w:tabs>
          <w:tab w:val="clear" w:pos="720"/>
          <w:tab w:val="num" w:pos="1445"/>
          <w:tab w:val="center" w:pos="4536"/>
          <w:tab w:val="right" w:pos="9072"/>
        </w:tabs>
        <w:spacing w:after="0" w:line="312" w:lineRule="auto"/>
        <w:ind w:left="14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Sprawdzenie komunikacji centrali z elementami pętlowymi.</w:t>
      </w:r>
    </w:p>
    <w:p w14:paraId="2D7AE653" w14:textId="77777777" w:rsidR="00566ED1" w:rsidRDefault="00566ED1" w:rsidP="00436D39">
      <w:pPr>
        <w:numPr>
          <w:ilvl w:val="0"/>
          <w:numId w:val="4"/>
        </w:numPr>
        <w:tabs>
          <w:tab w:val="clear" w:pos="720"/>
          <w:tab w:val="num" w:pos="1445"/>
          <w:tab w:val="center" w:pos="4536"/>
          <w:tab w:val="right" w:pos="9072"/>
        </w:tabs>
        <w:spacing w:after="0" w:line="312" w:lineRule="auto"/>
        <w:ind w:left="14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Sprawdzanie układu zasilania podstawowego i rezerwowego, pomiar rezystancji wewnętrznej akumulatorów. </w:t>
      </w:r>
    </w:p>
    <w:p w14:paraId="5EE2C40F" w14:textId="77777777" w:rsidR="00566ED1" w:rsidRDefault="00566ED1" w:rsidP="00436D39">
      <w:pPr>
        <w:numPr>
          <w:ilvl w:val="0"/>
          <w:numId w:val="4"/>
        </w:numPr>
        <w:tabs>
          <w:tab w:val="clear" w:pos="720"/>
          <w:tab w:val="num" w:pos="1445"/>
          <w:tab w:val="center" w:pos="4536"/>
          <w:tab w:val="right" w:pos="9072"/>
        </w:tabs>
        <w:spacing w:after="0" w:line="312" w:lineRule="auto"/>
        <w:ind w:left="14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Sprawdzanie stanu przycisków, manipulatorów, bezpieczników, żarówek, zamków i szybek.</w:t>
      </w:r>
    </w:p>
    <w:p w14:paraId="3C885F59" w14:textId="77777777" w:rsidR="00566ED1" w:rsidRDefault="00566ED1" w:rsidP="00436D39">
      <w:pPr>
        <w:numPr>
          <w:ilvl w:val="0"/>
          <w:numId w:val="4"/>
        </w:numPr>
        <w:tabs>
          <w:tab w:val="clear" w:pos="720"/>
          <w:tab w:val="num" w:pos="1445"/>
          <w:tab w:val="center" w:pos="4536"/>
          <w:tab w:val="right" w:pos="9072"/>
        </w:tabs>
        <w:spacing w:after="0" w:line="312" w:lineRule="auto"/>
        <w:ind w:left="14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Sprawdzanie stanu i naprawa podłączeń linii dozorowych, i modułów wewnętrznych centrali pożarowej.</w:t>
      </w:r>
    </w:p>
    <w:p w14:paraId="16E9143A" w14:textId="43E36858" w:rsidR="00222455" w:rsidRPr="003874F5" w:rsidRDefault="00566ED1" w:rsidP="00436D39">
      <w:pPr>
        <w:numPr>
          <w:ilvl w:val="0"/>
          <w:numId w:val="4"/>
        </w:numPr>
        <w:tabs>
          <w:tab w:val="clear" w:pos="720"/>
          <w:tab w:val="num" w:pos="1445"/>
          <w:tab w:val="center" w:pos="4536"/>
          <w:tab w:val="right" w:pos="9072"/>
        </w:tabs>
        <w:spacing w:after="0" w:line="312" w:lineRule="auto"/>
        <w:ind w:left="14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Czyszczenie elementów centralnych systemu alarmu pożarowego.</w:t>
      </w:r>
    </w:p>
    <w:p w14:paraId="480E0EE9" w14:textId="6C554879" w:rsidR="00566ED1" w:rsidRPr="00215400" w:rsidRDefault="00566ED1" w:rsidP="00436D39">
      <w:pPr>
        <w:pStyle w:val="Akapitzlist"/>
        <w:numPr>
          <w:ilvl w:val="0"/>
          <w:numId w:val="22"/>
        </w:numPr>
        <w:tabs>
          <w:tab w:val="left" w:pos="360"/>
        </w:tabs>
        <w:spacing w:after="120" w:line="312" w:lineRule="auto"/>
        <w:rPr>
          <w:rFonts w:eastAsia="Times New Roman" w:cs="Calibri"/>
          <w:lang w:eastAsia="pl-PL"/>
        </w:rPr>
      </w:pPr>
      <w:r w:rsidRPr="00215400">
        <w:rPr>
          <w:rFonts w:eastAsia="Times New Roman" w:cs="Calibri"/>
          <w:lang w:eastAsia="pl-PL"/>
        </w:rPr>
        <w:t>Elementy pętlowe SAP</w:t>
      </w:r>
      <w:r w:rsidR="003874F5" w:rsidRPr="00215400">
        <w:rPr>
          <w:rFonts w:eastAsia="Times New Roman" w:cs="Calibri"/>
          <w:lang w:eastAsia="pl-PL"/>
        </w:rPr>
        <w:t>:</w:t>
      </w:r>
    </w:p>
    <w:p w14:paraId="5E5EEE0A" w14:textId="77777777" w:rsidR="00566ED1" w:rsidRDefault="00566ED1" w:rsidP="00436D39">
      <w:pPr>
        <w:numPr>
          <w:ilvl w:val="0"/>
          <w:numId w:val="5"/>
        </w:numPr>
        <w:tabs>
          <w:tab w:val="clear" w:pos="720"/>
          <w:tab w:val="num" w:pos="1445"/>
          <w:tab w:val="center" w:pos="4536"/>
          <w:tab w:val="right" w:pos="9072"/>
        </w:tabs>
        <w:spacing w:after="0" w:line="312" w:lineRule="auto"/>
        <w:ind w:left="1445"/>
        <w:rPr>
          <w:rFonts w:eastAsia="Times New Roman" w:cs="Calibri"/>
          <w:color w:val="000000"/>
          <w:spacing w:val="-2"/>
          <w:lang w:eastAsia="pl-PL"/>
        </w:rPr>
      </w:pPr>
      <w:r>
        <w:rPr>
          <w:rFonts w:eastAsia="Times New Roman" w:cs="Calibri"/>
          <w:color w:val="000000"/>
          <w:spacing w:val="-2"/>
          <w:lang w:eastAsia="pl-PL"/>
        </w:rPr>
        <w:lastRenderedPageBreak/>
        <w:t>Sprawdzanie stanu technicznego i zamocowań elementów pętlowych.</w:t>
      </w:r>
    </w:p>
    <w:p w14:paraId="7ADED6F6" w14:textId="5853D530" w:rsidR="00566ED1" w:rsidRPr="003874F5" w:rsidRDefault="00566ED1" w:rsidP="00436D39">
      <w:pPr>
        <w:numPr>
          <w:ilvl w:val="0"/>
          <w:numId w:val="5"/>
        </w:numPr>
        <w:tabs>
          <w:tab w:val="clear" w:pos="720"/>
          <w:tab w:val="num" w:pos="1445"/>
          <w:tab w:val="center" w:pos="4536"/>
          <w:tab w:val="right" w:pos="9072"/>
        </w:tabs>
        <w:spacing w:after="0" w:line="312" w:lineRule="auto"/>
        <w:ind w:left="1445"/>
        <w:rPr>
          <w:rFonts w:eastAsia="Times New Roman" w:cs="Calibri"/>
          <w:lang w:eastAsia="pl-PL"/>
        </w:rPr>
      </w:pPr>
      <w:r w:rsidRPr="003874F5">
        <w:rPr>
          <w:rFonts w:eastAsia="Times New Roman" w:cs="Calibri"/>
          <w:lang w:eastAsia="pl-PL"/>
        </w:rPr>
        <w:t xml:space="preserve">Sprawdzenie poprawności działania elementów detekcyjnych poprzez pobudzenie gazem testowym tak aby zgodnie z normą </w:t>
      </w:r>
      <w:r w:rsidR="00AA2143">
        <w:rPr>
          <w:rFonts w:eastAsia="Times New Roman" w:cs="Calibri"/>
          <w:lang w:eastAsia="pl-PL"/>
        </w:rPr>
        <w:t>5</w:t>
      </w:r>
      <w:r w:rsidRPr="003874F5">
        <w:rPr>
          <w:rFonts w:eastAsia="Times New Roman" w:cs="Calibri"/>
          <w:lang w:eastAsia="pl-PL"/>
        </w:rPr>
        <w:t xml:space="preserve">0% elementów detekcyjnych zostało pobudzone w skali roku, ( 25% czujek kwartalnie). </w:t>
      </w:r>
    </w:p>
    <w:p w14:paraId="09BA2519" w14:textId="77777777" w:rsidR="00566ED1" w:rsidRDefault="00566ED1" w:rsidP="00436D39">
      <w:pPr>
        <w:numPr>
          <w:ilvl w:val="0"/>
          <w:numId w:val="5"/>
        </w:numPr>
        <w:tabs>
          <w:tab w:val="clear" w:pos="720"/>
          <w:tab w:val="num" w:pos="1445"/>
          <w:tab w:val="center" w:pos="4536"/>
          <w:tab w:val="right" w:pos="9072"/>
        </w:tabs>
        <w:spacing w:after="0" w:line="312" w:lineRule="auto"/>
        <w:ind w:left="14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Sprawdzenie poprawności działania sygnalizatorów, wskaźników zadziałania oraz modułów monitorującą-sterujących.</w:t>
      </w:r>
    </w:p>
    <w:p w14:paraId="452DE4FB" w14:textId="77777777" w:rsidR="00566ED1" w:rsidRDefault="00566ED1" w:rsidP="00436D39">
      <w:pPr>
        <w:numPr>
          <w:ilvl w:val="0"/>
          <w:numId w:val="5"/>
        </w:numPr>
        <w:tabs>
          <w:tab w:val="clear" w:pos="720"/>
          <w:tab w:val="num" w:pos="1445"/>
          <w:tab w:val="center" w:pos="4536"/>
          <w:tab w:val="right" w:pos="9072"/>
        </w:tabs>
        <w:spacing w:after="0" w:line="312" w:lineRule="auto"/>
        <w:ind w:left="14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Przeprowadzenie testu zabrudzenia elementów detekcyjnych.</w:t>
      </w:r>
    </w:p>
    <w:p w14:paraId="0CB6542B" w14:textId="77777777" w:rsidR="00566ED1" w:rsidRDefault="00566ED1" w:rsidP="00436D39">
      <w:pPr>
        <w:numPr>
          <w:ilvl w:val="0"/>
          <w:numId w:val="5"/>
        </w:numPr>
        <w:tabs>
          <w:tab w:val="clear" w:pos="720"/>
          <w:tab w:val="num" w:pos="1445"/>
          <w:tab w:val="center" w:pos="4536"/>
          <w:tab w:val="right" w:pos="9072"/>
        </w:tabs>
        <w:spacing w:after="0" w:line="312" w:lineRule="auto"/>
        <w:ind w:left="14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Sprawdzenie poprawności działania ręcznych ostrzegaczy pożarowych.</w:t>
      </w:r>
    </w:p>
    <w:p w14:paraId="49C7A713" w14:textId="77777777" w:rsidR="00566ED1" w:rsidRDefault="00566ED1" w:rsidP="00436D39">
      <w:pPr>
        <w:numPr>
          <w:ilvl w:val="0"/>
          <w:numId w:val="5"/>
        </w:numPr>
        <w:tabs>
          <w:tab w:val="clear" w:pos="720"/>
          <w:tab w:val="num" w:pos="1445"/>
          <w:tab w:val="center" w:pos="4536"/>
          <w:tab w:val="right" w:pos="9072"/>
        </w:tabs>
        <w:spacing w:after="0" w:line="312" w:lineRule="auto"/>
        <w:ind w:left="14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Sprawdzenie poprawnego działania klap oddymiających.</w:t>
      </w:r>
    </w:p>
    <w:p w14:paraId="0B615940" w14:textId="77777777" w:rsidR="00566ED1" w:rsidRDefault="00566ED1" w:rsidP="00436D39">
      <w:pPr>
        <w:numPr>
          <w:ilvl w:val="0"/>
          <w:numId w:val="5"/>
        </w:numPr>
        <w:tabs>
          <w:tab w:val="clear" w:pos="720"/>
          <w:tab w:val="num" w:pos="1445"/>
        </w:tabs>
        <w:spacing w:after="0" w:line="312" w:lineRule="auto"/>
        <w:ind w:left="14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Konserwacje elementów SAP</w:t>
      </w:r>
      <w:r>
        <w:rPr>
          <w:rFonts w:eastAsia="Times New Roman" w:cs="Calibri"/>
          <w:snapToGrid w:val="0"/>
          <w:lang w:eastAsia="pl-PL"/>
        </w:rPr>
        <w:t>.</w:t>
      </w:r>
    </w:p>
    <w:p w14:paraId="75BD9B9C" w14:textId="77777777" w:rsidR="00566ED1" w:rsidRDefault="00566ED1" w:rsidP="00436D39">
      <w:pPr>
        <w:numPr>
          <w:ilvl w:val="0"/>
          <w:numId w:val="5"/>
        </w:numPr>
        <w:tabs>
          <w:tab w:val="clear" w:pos="720"/>
          <w:tab w:val="num" w:pos="1445"/>
        </w:tabs>
        <w:spacing w:after="0" w:line="312" w:lineRule="auto"/>
        <w:ind w:left="14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Sprawdzenie poprawności działania wyłączników głównych prądu.</w:t>
      </w:r>
    </w:p>
    <w:p w14:paraId="7096CEAC" w14:textId="77777777" w:rsidR="00566ED1" w:rsidRPr="00215400" w:rsidRDefault="00566ED1" w:rsidP="00436D39">
      <w:pPr>
        <w:pStyle w:val="Akapitzlist"/>
        <w:numPr>
          <w:ilvl w:val="0"/>
          <w:numId w:val="22"/>
        </w:numPr>
        <w:tabs>
          <w:tab w:val="left" w:pos="360"/>
        </w:tabs>
        <w:spacing w:after="120" w:line="312" w:lineRule="auto"/>
        <w:rPr>
          <w:rFonts w:eastAsia="Times New Roman" w:cs="Calibri"/>
          <w:lang w:eastAsia="pl-PL"/>
        </w:rPr>
      </w:pPr>
      <w:r w:rsidRPr="00215400">
        <w:rPr>
          <w:rFonts w:eastAsia="Times New Roman" w:cs="Calibri"/>
          <w:lang w:eastAsia="pl-PL"/>
        </w:rPr>
        <w:t>Linie dozorowe i sygnalizacyjne.</w:t>
      </w:r>
      <w:r>
        <w:rPr>
          <w:rFonts w:eastAsia="Times New Roman" w:cs="Calibri"/>
          <w:lang w:eastAsia="pl-PL"/>
        </w:rPr>
        <w:t xml:space="preserve">        </w:t>
      </w:r>
    </w:p>
    <w:p w14:paraId="64839784" w14:textId="77777777" w:rsidR="00566ED1" w:rsidRDefault="00566ED1" w:rsidP="00436D39">
      <w:pPr>
        <w:tabs>
          <w:tab w:val="center" w:pos="4536"/>
          <w:tab w:val="right" w:pos="9072"/>
        </w:tabs>
        <w:spacing w:after="0" w:line="312" w:lineRule="auto"/>
        <w:ind w:left="108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Usunięcie zauważonych uszkodzeń linii dozorowych i sygnałowych powstałych w czasie ich normalnej eksploatacji, uzupełnienie oraz mocowanie uchwytów i linek nośnych.</w:t>
      </w:r>
    </w:p>
    <w:p w14:paraId="0A33B85A" w14:textId="21457495" w:rsidR="00566ED1" w:rsidRPr="00215400" w:rsidRDefault="00566ED1" w:rsidP="00436D39">
      <w:pPr>
        <w:pStyle w:val="Akapitzlist"/>
        <w:numPr>
          <w:ilvl w:val="0"/>
          <w:numId w:val="22"/>
        </w:numPr>
        <w:tabs>
          <w:tab w:val="left" w:pos="360"/>
        </w:tabs>
        <w:spacing w:after="120" w:line="312" w:lineRule="auto"/>
        <w:rPr>
          <w:rFonts w:eastAsia="Times New Roman" w:cs="Calibri"/>
          <w:lang w:eastAsia="pl-PL"/>
        </w:rPr>
      </w:pPr>
      <w:r w:rsidRPr="00215400">
        <w:rPr>
          <w:rFonts w:eastAsia="Times New Roman" w:cs="Calibri"/>
          <w:lang w:eastAsia="pl-PL"/>
        </w:rPr>
        <w:t>Awaryjne źródło zasilania (SAP,</w:t>
      </w:r>
      <w:r w:rsidR="0076046D" w:rsidRPr="00215400">
        <w:rPr>
          <w:rFonts w:eastAsia="Times New Roman" w:cs="Calibri"/>
          <w:lang w:eastAsia="pl-PL"/>
        </w:rPr>
        <w:t>CCTV,</w:t>
      </w:r>
      <w:r w:rsidRPr="00215400">
        <w:rPr>
          <w:rFonts w:eastAsia="Times New Roman" w:cs="Calibri"/>
          <w:lang w:eastAsia="pl-PL"/>
        </w:rPr>
        <w:t xml:space="preserve"> KD</w:t>
      </w:r>
      <w:r w:rsidR="0076046D" w:rsidRPr="00215400">
        <w:rPr>
          <w:rFonts w:eastAsia="Times New Roman" w:cs="Calibri"/>
          <w:lang w:eastAsia="pl-PL"/>
        </w:rPr>
        <w:t>,</w:t>
      </w:r>
      <w:r w:rsidRPr="00215400">
        <w:rPr>
          <w:rFonts w:eastAsia="Times New Roman" w:cs="Calibri"/>
          <w:lang w:eastAsia="pl-PL"/>
        </w:rPr>
        <w:t xml:space="preserve"> </w:t>
      </w:r>
      <w:proofErr w:type="spellStart"/>
      <w:r w:rsidRPr="00215400">
        <w:rPr>
          <w:rFonts w:eastAsia="Times New Roman" w:cs="Calibri"/>
          <w:lang w:eastAsia="pl-PL"/>
        </w:rPr>
        <w:t>SSWiN</w:t>
      </w:r>
      <w:proofErr w:type="spellEnd"/>
      <w:r w:rsidRPr="00215400">
        <w:rPr>
          <w:rFonts w:eastAsia="Times New Roman" w:cs="Calibri"/>
          <w:lang w:eastAsia="pl-PL"/>
        </w:rPr>
        <w:t>)</w:t>
      </w:r>
    </w:p>
    <w:p w14:paraId="7D3400D3" w14:textId="77777777" w:rsidR="00566ED1" w:rsidRDefault="00566ED1" w:rsidP="00436D39">
      <w:pPr>
        <w:numPr>
          <w:ilvl w:val="0"/>
          <w:numId w:val="4"/>
        </w:numPr>
        <w:tabs>
          <w:tab w:val="clear" w:pos="720"/>
          <w:tab w:val="num" w:pos="1445"/>
        </w:tabs>
        <w:spacing w:after="0" w:line="312" w:lineRule="auto"/>
        <w:ind w:left="14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Sprawdzanie stanu technicznego baterii akumulatorów, wartości napięcia, prądu ładowania, pomiar rezystancji wewnętrznej akumulatorów. </w:t>
      </w:r>
    </w:p>
    <w:p w14:paraId="4F109E54" w14:textId="77777777" w:rsidR="00566ED1" w:rsidRDefault="00566ED1" w:rsidP="00436D39">
      <w:pPr>
        <w:numPr>
          <w:ilvl w:val="0"/>
          <w:numId w:val="6"/>
        </w:numPr>
        <w:tabs>
          <w:tab w:val="clear" w:pos="720"/>
          <w:tab w:val="num" w:pos="1445"/>
        </w:tabs>
        <w:spacing w:after="0" w:line="312" w:lineRule="auto"/>
        <w:ind w:left="14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Sprawdzanie automatycznego przełączania na zasilanie awaryjne w przypadku zaniku napięcia sieci 230 V.</w:t>
      </w:r>
    </w:p>
    <w:p w14:paraId="4B96EA23" w14:textId="77777777" w:rsidR="00566ED1" w:rsidRDefault="00566ED1" w:rsidP="00436D39">
      <w:pPr>
        <w:numPr>
          <w:ilvl w:val="0"/>
          <w:numId w:val="6"/>
        </w:numPr>
        <w:tabs>
          <w:tab w:val="clear" w:pos="720"/>
          <w:tab w:val="num" w:pos="1445"/>
        </w:tabs>
        <w:spacing w:after="0" w:line="312" w:lineRule="auto"/>
        <w:ind w:left="144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Sprawdzanie stanu zabezpieczeń.</w:t>
      </w:r>
    </w:p>
    <w:p w14:paraId="79063C74" w14:textId="52B9412D" w:rsidR="00566ED1" w:rsidRPr="00215400" w:rsidRDefault="00566ED1" w:rsidP="00436D39">
      <w:pPr>
        <w:pStyle w:val="Akapitzlist"/>
        <w:numPr>
          <w:ilvl w:val="0"/>
          <w:numId w:val="22"/>
        </w:numPr>
        <w:tabs>
          <w:tab w:val="left" w:pos="360"/>
        </w:tabs>
        <w:spacing w:after="120" w:line="312" w:lineRule="auto"/>
        <w:rPr>
          <w:rFonts w:eastAsia="Times New Roman" w:cs="Calibri"/>
          <w:lang w:eastAsia="pl-PL"/>
        </w:rPr>
      </w:pPr>
      <w:r w:rsidRPr="00215400">
        <w:rPr>
          <w:rFonts w:eastAsia="Times New Roman" w:cs="Calibri"/>
          <w:lang w:eastAsia="pl-PL"/>
        </w:rPr>
        <w:t xml:space="preserve">Zakres prac przeglądu (jeden </w:t>
      </w:r>
      <w:r w:rsidR="00D42979" w:rsidRPr="00215400">
        <w:rPr>
          <w:rFonts w:eastAsia="Times New Roman" w:cs="Calibri"/>
          <w:lang w:eastAsia="pl-PL"/>
        </w:rPr>
        <w:t xml:space="preserve">na sześć miesięcy </w:t>
      </w:r>
      <w:r w:rsidRPr="00215400">
        <w:rPr>
          <w:rFonts w:eastAsia="Times New Roman" w:cs="Calibri"/>
          <w:lang w:eastAsia="pl-PL"/>
        </w:rPr>
        <w:t xml:space="preserve">) systemu CCTV </w:t>
      </w:r>
    </w:p>
    <w:p w14:paraId="7F4A38FB" w14:textId="77777777" w:rsidR="00566ED1" w:rsidRDefault="00566ED1" w:rsidP="00436D39">
      <w:pPr>
        <w:numPr>
          <w:ilvl w:val="0"/>
          <w:numId w:val="7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Czyszczenie kamer, obiektywów i obudów zewnętrznych przy pomocy odpowiednich środków czyszczących.</w:t>
      </w:r>
    </w:p>
    <w:p w14:paraId="5D78E55A" w14:textId="77777777" w:rsidR="00566ED1" w:rsidRDefault="00566ED1" w:rsidP="00436D39">
      <w:pPr>
        <w:numPr>
          <w:ilvl w:val="0"/>
          <w:numId w:val="7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Sprawdzenie szczelności obudów zewnętrznych, puszek łączeniowych i stanu technicznego uszczelek.</w:t>
      </w:r>
    </w:p>
    <w:p w14:paraId="02038464" w14:textId="77777777" w:rsidR="00566ED1" w:rsidRDefault="00566ED1" w:rsidP="00436D39">
      <w:pPr>
        <w:numPr>
          <w:ilvl w:val="0"/>
          <w:numId w:val="7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Sprawdzenie zamocowań kamer do wysięgników i wysięgników do podłoża, w razie potrzeby poprawienie zamocowania.</w:t>
      </w:r>
    </w:p>
    <w:p w14:paraId="5BFAA9DF" w14:textId="77777777" w:rsidR="00566ED1" w:rsidRDefault="00566ED1" w:rsidP="00436D39">
      <w:pPr>
        <w:numPr>
          <w:ilvl w:val="0"/>
          <w:numId w:val="7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Sprawdzenie poprawności działania termostatów i grzałek w obudowach zewnętrznych.</w:t>
      </w:r>
    </w:p>
    <w:p w14:paraId="3A53BD09" w14:textId="77777777" w:rsidR="00566ED1" w:rsidRDefault="00566ED1" w:rsidP="00436D39">
      <w:pPr>
        <w:numPr>
          <w:ilvl w:val="0"/>
          <w:numId w:val="7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Sprawdzenie jakości nagrywanych obrazów.</w:t>
      </w:r>
    </w:p>
    <w:p w14:paraId="3987D7C3" w14:textId="77777777" w:rsidR="00566ED1" w:rsidRDefault="00566ED1" w:rsidP="00436D39">
      <w:pPr>
        <w:numPr>
          <w:ilvl w:val="0"/>
          <w:numId w:val="7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Sprawdzenie poprawności ustawień rejestratorów.</w:t>
      </w:r>
    </w:p>
    <w:p w14:paraId="2B6D3759" w14:textId="77777777" w:rsidR="00566ED1" w:rsidRDefault="00566ED1" w:rsidP="00436D39">
      <w:pPr>
        <w:numPr>
          <w:ilvl w:val="0"/>
          <w:numId w:val="7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Czyszczenie monitorów i rejestratorów.</w:t>
      </w:r>
    </w:p>
    <w:p w14:paraId="17F10D34" w14:textId="77777777" w:rsidR="00566ED1" w:rsidRDefault="00566ED1" w:rsidP="00436D39">
      <w:pPr>
        <w:numPr>
          <w:ilvl w:val="0"/>
          <w:numId w:val="7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Sprawdzenie systemu w zakresie parametrów czasowych, regulacyjnych, haseł, kodów dostępu.</w:t>
      </w:r>
    </w:p>
    <w:p w14:paraId="72DD7A27" w14:textId="77777777" w:rsidR="00566ED1" w:rsidRDefault="00566ED1" w:rsidP="00436D39">
      <w:pPr>
        <w:numPr>
          <w:ilvl w:val="0"/>
          <w:numId w:val="7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Sprawdzenie poprawności współpracy systemu CCTV z innymi systemami.</w:t>
      </w:r>
    </w:p>
    <w:p w14:paraId="74C6BE05" w14:textId="59E3030A" w:rsidR="00566ED1" w:rsidRPr="00215400" w:rsidRDefault="00566ED1" w:rsidP="00436D39">
      <w:pPr>
        <w:pStyle w:val="Akapitzlist"/>
        <w:numPr>
          <w:ilvl w:val="0"/>
          <w:numId w:val="22"/>
        </w:numPr>
        <w:tabs>
          <w:tab w:val="left" w:pos="360"/>
        </w:tabs>
        <w:spacing w:after="120" w:line="312" w:lineRule="auto"/>
        <w:rPr>
          <w:rFonts w:eastAsia="Times New Roman" w:cs="Calibri"/>
          <w:lang w:eastAsia="pl-PL"/>
        </w:rPr>
      </w:pPr>
      <w:r w:rsidRPr="00215400">
        <w:rPr>
          <w:rFonts w:eastAsia="Times New Roman" w:cs="Calibri"/>
          <w:lang w:eastAsia="pl-PL"/>
        </w:rPr>
        <w:t xml:space="preserve">Zakres prac przeglądu (jeden </w:t>
      </w:r>
      <w:r w:rsidR="00D42979" w:rsidRPr="00215400">
        <w:rPr>
          <w:rFonts w:eastAsia="Times New Roman" w:cs="Calibri"/>
          <w:lang w:eastAsia="pl-PL"/>
        </w:rPr>
        <w:t>na sześć miesięcy</w:t>
      </w:r>
      <w:r w:rsidRPr="00215400">
        <w:rPr>
          <w:rFonts w:eastAsia="Times New Roman" w:cs="Calibri"/>
          <w:lang w:eastAsia="pl-PL"/>
        </w:rPr>
        <w:t>) systemu KD</w:t>
      </w:r>
    </w:p>
    <w:p w14:paraId="0774B22B" w14:textId="77777777" w:rsidR="00566ED1" w:rsidRDefault="00566ED1" w:rsidP="00436D39">
      <w:pPr>
        <w:numPr>
          <w:ilvl w:val="0"/>
          <w:numId w:val="8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snapToGrid w:val="0"/>
          <w:lang w:eastAsia="pl-PL"/>
        </w:rPr>
        <w:t>Sprawdzenie poprawności rozmieszczenia elementów systemu w/g dokumentacji.</w:t>
      </w:r>
    </w:p>
    <w:p w14:paraId="1692DA85" w14:textId="77777777" w:rsidR="00566ED1" w:rsidRDefault="00566ED1" w:rsidP="00436D39">
      <w:pPr>
        <w:numPr>
          <w:ilvl w:val="0"/>
          <w:numId w:val="8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Sprawdzenie poprawności działania urządzenia transmisji alarmów.</w:t>
      </w:r>
    </w:p>
    <w:p w14:paraId="1AD5CFC0" w14:textId="77777777" w:rsidR="00566ED1" w:rsidRDefault="00566ED1" w:rsidP="00436D39">
      <w:pPr>
        <w:numPr>
          <w:ilvl w:val="0"/>
          <w:numId w:val="8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lastRenderedPageBreak/>
        <w:t>Sprawdzenie prawidłowości działania czytników kart zbliżeniowych.</w:t>
      </w:r>
    </w:p>
    <w:p w14:paraId="178FAB68" w14:textId="77777777" w:rsidR="00566ED1" w:rsidRDefault="00566ED1" w:rsidP="00436D39">
      <w:pPr>
        <w:numPr>
          <w:ilvl w:val="0"/>
          <w:numId w:val="8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snapToGrid w:val="0"/>
          <w:lang w:eastAsia="pl-PL"/>
        </w:rPr>
        <w:t>Regulacja i smarowanie zamków sterowanych elektrycznie.</w:t>
      </w:r>
    </w:p>
    <w:p w14:paraId="7DAF6029" w14:textId="77777777" w:rsidR="00566ED1" w:rsidRDefault="00566ED1" w:rsidP="00436D39">
      <w:pPr>
        <w:numPr>
          <w:ilvl w:val="0"/>
          <w:numId w:val="8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snapToGrid w:val="0"/>
          <w:lang w:eastAsia="pl-PL"/>
        </w:rPr>
        <w:t>Regulacja samozamykaczy.</w:t>
      </w:r>
    </w:p>
    <w:p w14:paraId="4C090B9D" w14:textId="3B45903B" w:rsidR="00566ED1" w:rsidRDefault="00566ED1" w:rsidP="00436D39">
      <w:pPr>
        <w:numPr>
          <w:ilvl w:val="0"/>
          <w:numId w:val="8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Kontrola poprawności działania wszystkich </w:t>
      </w:r>
      <w:proofErr w:type="spellStart"/>
      <w:r>
        <w:rPr>
          <w:rFonts w:eastAsia="Times New Roman" w:cs="Calibri"/>
          <w:lang w:eastAsia="pl-PL"/>
        </w:rPr>
        <w:t>elektrozaczepów</w:t>
      </w:r>
      <w:proofErr w:type="spellEnd"/>
      <w:r>
        <w:rPr>
          <w:rFonts w:eastAsia="Times New Roman" w:cs="Calibri"/>
          <w:lang w:eastAsia="pl-PL"/>
        </w:rPr>
        <w:t>.</w:t>
      </w:r>
    </w:p>
    <w:p w14:paraId="120F76A8" w14:textId="77777777" w:rsidR="00566ED1" w:rsidRDefault="00566ED1" w:rsidP="00436D39">
      <w:pPr>
        <w:numPr>
          <w:ilvl w:val="0"/>
          <w:numId w:val="8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Czyszczenie elementów systemu.</w:t>
      </w:r>
    </w:p>
    <w:p w14:paraId="7647BEBB" w14:textId="77777777" w:rsidR="00566ED1" w:rsidRDefault="00566ED1" w:rsidP="00436D39">
      <w:pPr>
        <w:numPr>
          <w:ilvl w:val="0"/>
          <w:numId w:val="8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Sprawdzenie obwodu zasilania podstawowego i rezerwowego.</w:t>
      </w:r>
    </w:p>
    <w:p w14:paraId="396CF283" w14:textId="77777777" w:rsidR="00566ED1" w:rsidRDefault="00566ED1" w:rsidP="00436D39">
      <w:pPr>
        <w:numPr>
          <w:ilvl w:val="0"/>
          <w:numId w:val="4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snapToGrid w:val="0"/>
          <w:lang w:eastAsia="pl-PL"/>
        </w:rPr>
        <w:t xml:space="preserve">Sprawdzenie zasilaczy systemowych oraz zmierzenie pojemności akumulatorów, </w:t>
      </w:r>
      <w:r>
        <w:rPr>
          <w:rFonts w:eastAsia="Times New Roman" w:cs="Calibri"/>
          <w:lang w:eastAsia="pl-PL"/>
        </w:rPr>
        <w:t xml:space="preserve">pomiar rezystancji wewnętrznej akumulatorów. </w:t>
      </w:r>
    </w:p>
    <w:p w14:paraId="23A058B1" w14:textId="77777777" w:rsidR="00566ED1" w:rsidRDefault="00566ED1" w:rsidP="00436D39">
      <w:pPr>
        <w:numPr>
          <w:ilvl w:val="0"/>
          <w:numId w:val="8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snapToGrid w:val="0"/>
          <w:lang w:eastAsia="pl-PL"/>
        </w:rPr>
        <w:t>Weryfikacja ustawień daty i godziny w systemach.</w:t>
      </w:r>
    </w:p>
    <w:p w14:paraId="5977549E" w14:textId="77777777" w:rsidR="00566ED1" w:rsidRDefault="00566ED1" w:rsidP="00436D39">
      <w:pPr>
        <w:numPr>
          <w:ilvl w:val="0"/>
          <w:numId w:val="8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snapToGrid w:val="0"/>
          <w:lang w:eastAsia="pl-PL"/>
        </w:rPr>
        <w:t>Wykonania innych czynności konserwacyjnych zalecanych przez producentów poszczególnych urządzeń.</w:t>
      </w:r>
    </w:p>
    <w:p w14:paraId="0D075AC7" w14:textId="619A0272" w:rsidR="00566ED1" w:rsidRPr="00BD0E49" w:rsidRDefault="00566ED1" w:rsidP="00436D39">
      <w:pPr>
        <w:numPr>
          <w:ilvl w:val="0"/>
          <w:numId w:val="8"/>
        </w:numPr>
        <w:tabs>
          <w:tab w:val="clear" w:pos="720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>
        <w:rPr>
          <w:rFonts w:eastAsia="Times New Roman" w:cs="Calibri"/>
          <w:snapToGrid w:val="0"/>
          <w:lang w:eastAsia="pl-PL"/>
        </w:rPr>
        <w:t>Konserwacje elementów KD.</w:t>
      </w:r>
    </w:p>
    <w:p w14:paraId="7FA8D639" w14:textId="55399F37" w:rsidR="0076046D" w:rsidRPr="00215400" w:rsidRDefault="0076046D" w:rsidP="00436D39">
      <w:pPr>
        <w:pStyle w:val="Akapitzlist"/>
        <w:numPr>
          <w:ilvl w:val="0"/>
          <w:numId w:val="22"/>
        </w:numPr>
        <w:tabs>
          <w:tab w:val="left" w:pos="360"/>
        </w:tabs>
        <w:spacing w:after="120" w:line="312" w:lineRule="auto"/>
        <w:rPr>
          <w:rFonts w:eastAsia="Times New Roman" w:cs="Calibri"/>
          <w:lang w:eastAsia="pl-PL"/>
        </w:rPr>
      </w:pPr>
      <w:r w:rsidRPr="00215400">
        <w:rPr>
          <w:rFonts w:eastAsia="Times New Roman" w:cs="Calibri"/>
          <w:lang w:eastAsia="pl-PL"/>
        </w:rPr>
        <w:t>Przeciwpożarowe wyłączniki prądu</w:t>
      </w:r>
      <w:r w:rsidR="00DD2B5F" w:rsidRPr="00215400">
        <w:rPr>
          <w:rFonts w:eastAsia="Times New Roman" w:cs="Calibri"/>
          <w:lang w:eastAsia="pl-PL"/>
        </w:rPr>
        <w:t xml:space="preserve"> (jeden</w:t>
      </w:r>
      <w:r w:rsidR="00BD0E49" w:rsidRPr="00215400">
        <w:rPr>
          <w:rFonts w:eastAsia="Times New Roman" w:cs="Calibri"/>
          <w:lang w:eastAsia="pl-PL"/>
        </w:rPr>
        <w:t xml:space="preserve"> raz</w:t>
      </w:r>
      <w:r w:rsidR="00D61439" w:rsidRPr="00215400">
        <w:rPr>
          <w:rFonts w:eastAsia="Times New Roman" w:cs="Calibri"/>
          <w:lang w:eastAsia="pl-PL"/>
        </w:rPr>
        <w:t xml:space="preserve"> </w:t>
      </w:r>
      <w:r w:rsidR="00D42979" w:rsidRPr="00215400">
        <w:rPr>
          <w:rFonts w:eastAsia="Times New Roman" w:cs="Calibri"/>
          <w:lang w:eastAsia="pl-PL"/>
        </w:rPr>
        <w:t>na sześć miesięcy</w:t>
      </w:r>
      <w:r w:rsidR="00DD2B5F" w:rsidRPr="00215400">
        <w:rPr>
          <w:rFonts w:eastAsia="Times New Roman" w:cs="Calibri"/>
          <w:lang w:eastAsia="pl-PL"/>
        </w:rPr>
        <w:t>)</w:t>
      </w:r>
      <w:r w:rsidRPr="00215400">
        <w:rPr>
          <w:rFonts w:eastAsia="Times New Roman" w:cs="Calibri"/>
          <w:lang w:eastAsia="pl-PL"/>
        </w:rPr>
        <w:t>.</w:t>
      </w:r>
    </w:p>
    <w:p w14:paraId="4324330B" w14:textId="701BFCDD" w:rsidR="00DD2B5F" w:rsidRDefault="00DD2B5F" w:rsidP="00436D39">
      <w:pPr>
        <w:pStyle w:val="Akapitzlist"/>
        <w:numPr>
          <w:ilvl w:val="0"/>
          <w:numId w:val="13"/>
        </w:numPr>
        <w:tabs>
          <w:tab w:val="center" w:pos="4536"/>
          <w:tab w:val="right" w:pos="9072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 w:rsidRPr="00DD2B5F">
        <w:rPr>
          <w:rFonts w:eastAsia="Times New Roman" w:cs="Calibri"/>
          <w:lang w:eastAsia="pl-PL"/>
        </w:rPr>
        <w:t>poprawnoś</w:t>
      </w:r>
      <w:r>
        <w:rPr>
          <w:rFonts w:eastAsia="Times New Roman" w:cs="Calibri"/>
          <w:lang w:eastAsia="pl-PL"/>
        </w:rPr>
        <w:t>ć</w:t>
      </w:r>
      <w:r w:rsidRPr="00DD2B5F">
        <w:rPr>
          <w:rFonts w:eastAsia="Times New Roman" w:cs="Calibri"/>
          <w:lang w:eastAsia="pl-PL"/>
        </w:rPr>
        <w:t xml:space="preserve"> zadziałania wyłącznik</w:t>
      </w:r>
      <w:r>
        <w:rPr>
          <w:rFonts w:eastAsia="Times New Roman" w:cs="Calibri"/>
          <w:lang w:eastAsia="pl-PL"/>
        </w:rPr>
        <w:t>ów,</w:t>
      </w:r>
    </w:p>
    <w:p w14:paraId="025F238A" w14:textId="17ECF5ED" w:rsidR="00DD2B5F" w:rsidRDefault="00DD2B5F" w:rsidP="00436D39">
      <w:pPr>
        <w:pStyle w:val="Akapitzlist"/>
        <w:numPr>
          <w:ilvl w:val="0"/>
          <w:numId w:val="13"/>
        </w:numPr>
        <w:tabs>
          <w:tab w:val="center" w:pos="4536"/>
          <w:tab w:val="right" w:pos="9072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 w:rsidRPr="00DD2B5F">
        <w:rPr>
          <w:rFonts w:eastAsia="Times New Roman" w:cs="Calibri"/>
          <w:lang w:eastAsia="pl-PL"/>
        </w:rPr>
        <w:t>zgodnoś</w:t>
      </w:r>
      <w:r>
        <w:rPr>
          <w:rFonts w:eastAsia="Times New Roman" w:cs="Calibri"/>
          <w:lang w:eastAsia="pl-PL"/>
        </w:rPr>
        <w:t>ć</w:t>
      </w:r>
      <w:r w:rsidRPr="00DD2B5F">
        <w:rPr>
          <w:rFonts w:eastAsia="Times New Roman" w:cs="Calibri"/>
          <w:lang w:eastAsia="pl-PL"/>
        </w:rPr>
        <w:t xml:space="preserve"> umiejscowienia oznakowani</w:t>
      </w:r>
      <w:r>
        <w:rPr>
          <w:rFonts w:eastAsia="Times New Roman" w:cs="Calibri"/>
          <w:lang w:eastAsia="pl-PL"/>
        </w:rPr>
        <w:t>e,</w:t>
      </w:r>
    </w:p>
    <w:p w14:paraId="7F507936" w14:textId="77777777" w:rsidR="00DD2B5F" w:rsidRDefault="00DD2B5F" w:rsidP="00436D39">
      <w:pPr>
        <w:pStyle w:val="Akapitzlist"/>
        <w:numPr>
          <w:ilvl w:val="0"/>
          <w:numId w:val="13"/>
        </w:numPr>
        <w:tabs>
          <w:tab w:val="center" w:pos="4536"/>
          <w:tab w:val="right" w:pos="9072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 w:rsidRPr="00DD2B5F">
        <w:rPr>
          <w:rFonts w:eastAsia="Times New Roman" w:cs="Calibri"/>
          <w:lang w:eastAsia="pl-PL"/>
        </w:rPr>
        <w:t>stan techniczn</w:t>
      </w:r>
      <w:r>
        <w:rPr>
          <w:rFonts w:eastAsia="Times New Roman" w:cs="Calibri"/>
          <w:lang w:eastAsia="pl-PL"/>
        </w:rPr>
        <w:t>y</w:t>
      </w:r>
      <w:r w:rsidRPr="00DD2B5F">
        <w:rPr>
          <w:rFonts w:eastAsia="Times New Roman" w:cs="Calibri"/>
          <w:lang w:eastAsia="pl-PL"/>
        </w:rPr>
        <w:t xml:space="preserve"> aparat</w:t>
      </w:r>
      <w:r>
        <w:rPr>
          <w:rFonts w:eastAsia="Times New Roman" w:cs="Calibri"/>
          <w:lang w:eastAsia="pl-PL"/>
        </w:rPr>
        <w:t xml:space="preserve">ów i </w:t>
      </w:r>
      <w:r w:rsidRPr="00DD2B5F">
        <w:rPr>
          <w:rFonts w:eastAsia="Times New Roman" w:cs="Calibri"/>
          <w:lang w:eastAsia="pl-PL"/>
        </w:rPr>
        <w:t>obwodów elektrycznych systemu</w:t>
      </w:r>
      <w:r>
        <w:rPr>
          <w:rFonts w:eastAsia="Times New Roman" w:cs="Calibri"/>
          <w:lang w:eastAsia="pl-PL"/>
        </w:rPr>
        <w:t>,</w:t>
      </w:r>
    </w:p>
    <w:p w14:paraId="67305145" w14:textId="4D470600" w:rsidR="00DD2B5F" w:rsidRPr="00DD2B5F" w:rsidRDefault="00DD2B5F" w:rsidP="00436D39">
      <w:pPr>
        <w:pStyle w:val="Akapitzlist"/>
        <w:numPr>
          <w:ilvl w:val="0"/>
          <w:numId w:val="13"/>
        </w:numPr>
        <w:tabs>
          <w:tab w:val="center" w:pos="4536"/>
          <w:tab w:val="right" w:pos="9072"/>
        </w:tabs>
        <w:spacing w:after="0" w:line="312" w:lineRule="auto"/>
        <w:ind w:left="1418"/>
        <w:rPr>
          <w:rFonts w:eastAsia="Times New Roman" w:cs="Calibri"/>
          <w:lang w:eastAsia="pl-PL"/>
        </w:rPr>
      </w:pPr>
      <w:r w:rsidRPr="00DD2B5F">
        <w:rPr>
          <w:rFonts w:eastAsia="Times New Roman" w:cs="Calibri"/>
          <w:lang w:eastAsia="pl-PL"/>
        </w:rPr>
        <w:t>podtrzymania zasilania urządzeń i systemów których praca jest niezbędna w czasie pożaru</w:t>
      </w:r>
      <w:r>
        <w:rPr>
          <w:rFonts w:eastAsia="Times New Roman" w:cs="Calibri"/>
          <w:lang w:eastAsia="pl-PL"/>
        </w:rPr>
        <w:t>.</w:t>
      </w:r>
    </w:p>
    <w:p w14:paraId="5E91C683" w14:textId="5C25EBC3" w:rsidR="00781A61" w:rsidRPr="00215400" w:rsidRDefault="00781A61" w:rsidP="00436D39">
      <w:pPr>
        <w:pStyle w:val="Akapitzlist"/>
        <w:numPr>
          <w:ilvl w:val="0"/>
          <w:numId w:val="22"/>
        </w:numPr>
        <w:tabs>
          <w:tab w:val="left" w:pos="360"/>
        </w:tabs>
        <w:spacing w:after="120" w:line="312" w:lineRule="auto"/>
        <w:rPr>
          <w:rFonts w:eastAsia="Times New Roman" w:cs="Calibri"/>
          <w:lang w:eastAsia="pl-PL"/>
        </w:rPr>
      </w:pPr>
      <w:r w:rsidRPr="00215400">
        <w:rPr>
          <w:rFonts w:eastAsia="Times New Roman" w:cs="Calibri"/>
          <w:lang w:eastAsia="pl-PL"/>
        </w:rPr>
        <w:t xml:space="preserve">Instalacja oddymiająca klatki schodowe (jeden </w:t>
      </w:r>
      <w:r w:rsidR="00D42979" w:rsidRPr="00215400">
        <w:rPr>
          <w:rFonts w:eastAsia="Times New Roman" w:cs="Calibri"/>
          <w:lang w:eastAsia="pl-PL"/>
        </w:rPr>
        <w:t>na sześć miesięcy</w:t>
      </w:r>
      <w:r w:rsidRPr="00215400">
        <w:rPr>
          <w:rFonts w:eastAsia="Times New Roman" w:cs="Calibri"/>
          <w:lang w:eastAsia="pl-PL"/>
        </w:rPr>
        <w:t>)</w:t>
      </w:r>
      <w:r w:rsidR="00AA0DDD" w:rsidRPr="00215400">
        <w:rPr>
          <w:rFonts w:eastAsia="Times New Roman" w:cs="Calibri"/>
          <w:lang w:eastAsia="pl-PL"/>
        </w:rPr>
        <w:t>.</w:t>
      </w:r>
    </w:p>
    <w:p w14:paraId="697FE490" w14:textId="68E3A967" w:rsidR="0076046D" w:rsidRDefault="00781A61" w:rsidP="00436D39">
      <w:pPr>
        <w:pStyle w:val="Akapitzlist"/>
        <w:spacing w:line="312" w:lineRule="auto"/>
        <w:ind w:left="1085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S</w:t>
      </w:r>
      <w:r w:rsidRPr="00781A61">
        <w:rPr>
          <w:rFonts w:eastAsia="Times New Roman" w:cs="Calibri"/>
          <w:lang w:eastAsia="pl-PL"/>
        </w:rPr>
        <w:t>prawdzeni</w:t>
      </w:r>
      <w:r w:rsidR="00AA0DDD">
        <w:rPr>
          <w:rFonts w:eastAsia="Times New Roman" w:cs="Calibri"/>
          <w:lang w:eastAsia="pl-PL"/>
        </w:rPr>
        <w:t>e</w:t>
      </w:r>
      <w:r w:rsidRPr="00781A61">
        <w:rPr>
          <w:rFonts w:eastAsia="Times New Roman" w:cs="Calibri"/>
          <w:lang w:eastAsia="pl-PL"/>
        </w:rPr>
        <w:t xml:space="preserve"> wszystkich elementów i podzespołów systemu, przeprowadzeni</w:t>
      </w:r>
      <w:r>
        <w:rPr>
          <w:rFonts w:eastAsia="Times New Roman" w:cs="Calibri"/>
          <w:lang w:eastAsia="pl-PL"/>
        </w:rPr>
        <w:t>e</w:t>
      </w:r>
      <w:r w:rsidRPr="00781A61">
        <w:rPr>
          <w:rFonts w:eastAsia="Times New Roman" w:cs="Calibri"/>
          <w:lang w:eastAsia="pl-PL"/>
        </w:rPr>
        <w:t xml:space="preserve"> niezbędnych testów, poprawnoś</w:t>
      </w:r>
      <w:r>
        <w:rPr>
          <w:rFonts w:eastAsia="Times New Roman" w:cs="Calibri"/>
          <w:lang w:eastAsia="pl-PL"/>
        </w:rPr>
        <w:t>ć</w:t>
      </w:r>
      <w:r w:rsidRPr="00781A61">
        <w:rPr>
          <w:rFonts w:eastAsia="Times New Roman" w:cs="Calibri"/>
          <w:lang w:eastAsia="pl-PL"/>
        </w:rPr>
        <w:t xml:space="preserve"> reakcji systemu na sygnały wysyłane z centrali, </w:t>
      </w:r>
      <w:r>
        <w:rPr>
          <w:rFonts w:eastAsia="Times New Roman" w:cs="Calibri"/>
          <w:lang w:eastAsia="pl-PL"/>
        </w:rPr>
        <w:t xml:space="preserve">kontrola </w:t>
      </w:r>
      <w:r w:rsidRPr="00781A61">
        <w:rPr>
          <w:rFonts w:eastAsia="Times New Roman" w:cs="Calibri"/>
          <w:lang w:eastAsia="pl-PL"/>
        </w:rPr>
        <w:t>przycisków oddymiania i innych komponentów</w:t>
      </w:r>
      <w:r>
        <w:rPr>
          <w:rFonts w:eastAsia="Times New Roman" w:cs="Calibri"/>
          <w:lang w:eastAsia="pl-PL"/>
        </w:rPr>
        <w:t xml:space="preserve"> systemu.</w:t>
      </w:r>
    </w:p>
    <w:p w14:paraId="180FF1BA" w14:textId="5651AC70" w:rsidR="00126D5B" w:rsidRPr="004519C2" w:rsidRDefault="00126D5B" w:rsidP="009F7F9E">
      <w:pPr>
        <w:pStyle w:val="Nagwek1"/>
      </w:pPr>
      <w:r w:rsidRPr="004519C2">
        <w:t>Wymagania</w:t>
      </w:r>
    </w:p>
    <w:p w14:paraId="06009B45" w14:textId="5F1A79D5" w:rsidR="00126D5B" w:rsidRPr="009F4237" w:rsidRDefault="00126D5B" w:rsidP="00436D39">
      <w:pPr>
        <w:pStyle w:val="Akapitzlist"/>
        <w:spacing w:line="312" w:lineRule="auto"/>
        <w:ind w:left="360"/>
        <w:rPr>
          <w:rFonts w:eastAsia="Times New Roman" w:cs="Calibri"/>
          <w:lang w:eastAsia="pl-PL"/>
        </w:rPr>
      </w:pPr>
      <w:r w:rsidRPr="00126D5B">
        <w:rPr>
          <w:rFonts w:eastAsia="Times New Roman" w:cs="Calibri"/>
          <w:lang w:eastAsia="pl-PL"/>
        </w:rPr>
        <w:t xml:space="preserve">Wykonawca w celu potwierdzenia, że spełnia warunek dotyczący dysponowania odpowiednim potencjałem technicznym i zawodowym zobowiązany jest wykazać, że </w:t>
      </w:r>
      <w:r w:rsidRPr="009F4237">
        <w:rPr>
          <w:rFonts w:eastAsia="Times New Roman" w:cs="Calibri"/>
          <w:lang w:eastAsia="pl-PL"/>
        </w:rPr>
        <w:t>w okresie ostatnich trzech lat przed upływem terminu składania ofert</w:t>
      </w:r>
      <w:r w:rsidR="009F4237">
        <w:rPr>
          <w:rFonts w:eastAsia="Times New Roman" w:cs="Calibri"/>
          <w:lang w:eastAsia="pl-PL"/>
        </w:rPr>
        <w:t>,</w:t>
      </w:r>
      <w:r w:rsidR="00253CD6">
        <w:rPr>
          <w:rFonts w:eastAsia="Times New Roman" w:cs="Calibri"/>
          <w:lang w:eastAsia="pl-PL"/>
        </w:rPr>
        <w:t xml:space="preserve"> </w:t>
      </w:r>
      <w:r w:rsidR="00DF6ACB">
        <w:rPr>
          <w:rFonts w:eastAsia="Times New Roman" w:cs="Calibri"/>
          <w:lang w:eastAsia="pl-PL"/>
        </w:rPr>
        <w:t>świadczył</w:t>
      </w:r>
      <w:r w:rsidR="00253CD6">
        <w:rPr>
          <w:rFonts w:eastAsia="Times New Roman" w:cs="Calibri"/>
          <w:lang w:eastAsia="pl-PL"/>
        </w:rPr>
        <w:t xml:space="preserve"> co najmniej 2 </w:t>
      </w:r>
      <w:r w:rsidR="00DF6ACB">
        <w:rPr>
          <w:rFonts w:eastAsia="Times New Roman" w:cs="Calibri"/>
          <w:lang w:eastAsia="pl-PL"/>
        </w:rPr>
        <w:t xml:space="preserve"> usługi </w:t>
      </w:r>
      <w:r w:rsidR="00DF6ACB" w:rsidRPr="00DF6ACB">
        <w:rPr>
          <w:rFonts w:eastAsia="Times New Roman" w:cs="Calibri"/>
          <w:lang w:eastAsia="pl-PL"/>
        </w:rPr>
        <w:t>w zakresie  konserwacji i napraw systemów: KD, SAP i CCTV.</w:t>
      </w:r>
    </w:p>
    <w:p w14:paraId="64383A31" w14:textId="0D0D5DF3" w:rsidR="00566ED1" w:rsidRPr="00C910C2" w:rsidRDefault="00566ED1" w:rsidP="009F7F9E">
      <w:pPr>
        <w:pStyle w:val="Nagwek1"/>
      </w:pPr>
      <w:r w:rsidRPr="00C910C2">
        <w:t>Kryteria oceny ofert:</w:t>
      </w:r>
    </w:p>
    <w:p w14:paraId="13230D68" w14:textId="77777777" w:rsidR="00B90E35" w:rsidRPr="0013267C" w:rsidRDefault="00B90E35" w:rsidP="00436D39">
      <w:pPr>
        <w:spacing w:after="0" w:line="312" w:lineRule="auto"/>
        <w:ind w:left="284"/>
        <w:contextualSpacing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Oferty zostaną ocenione przez Zamawiającego w oparciu o następujące kryterium:</w:t>
      </w:r>
    </w:p>
    <w:tbl>
      <w:tblPr>
        <w:tblW w:w="7452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ryteria oceny ofert"/>
        <w:tblDescription w:val="Tabela zawiera kryteria oceny ofert"/>
      </w:tblPr>
      <w:tblGrid>
        <w:gridCol w:w="567"/>
        <w:gridCol w:w="5812"/>
        <w:gridCol w:w="1073"/>
      </w:tblGrid>
      <w:tr w:rsidR="00B90E35" w:rsidRPr="0013267C" w14:paraId="5DFEB81B" w14:textId="77777777" w:rsidTr="005F3F3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602B5" w14:textId="77777777" w:rsidR="00B90E35" w:rsidRPr="0013267C" w:rsidRDefault="00B90E35" w:rsidP="00436D39">
            <w:pPr>
              <w:spacing w:after="0" w:line="312" w:lineRule="auto"/>
              <w:ind w:left="360" w:hanging="360"/>
              <w:contextualSpacing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AEDF" w14:textId="77777777" w:rsidR="00B90E35" w:rsidRPr="0013267C" w:rsidRDefault="00B90E35" w:rsidP="00436D39">
            <w:pPr>
              <w:spacing w:after="0" w:line="312" w:lineRule="auto"/>
              <w:ind w:left="360" w:hanging="360"/>
              <w:contextualSpacing/>
              <w:rPr>
                <w:rFonts w:cstheme="minorHAnsi"/>
                <w:b/>
                <w:noProof/>
                <w:color w:val="000000" w:themeColor="text1"/>
              </w:rPr>
            </w:pPr>
            <w:r w:rsidRPr="0013267C">
              <w:rPr>
                <w:rFonts w:cstheme="minorHAnsi"/>
                <w:b/>
                <w:bCs/>
                <w:color w:val="000000" w:themeColor="text1"/>
              </w:rPr>
              <w:t>Kryterium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B880B" w14:textId="77777777" w:rsidR="00B90E35" w:rsidRPr="0013267C" w:rsidRDefault="00B90E35" w:rsidP="00436D39">
            <w:pPr>
              <w:spacing w:after="0" w:line="312" w:lineRule="auto"/>
              <w:contextualSpacing/>
              <w:rPr>
                <w:rFonts w:cstheme="minorHAnsi"/>
                <w:b/>
                <w:bCs/>
                <w:iCs/>
                <w:color w:val="000000" w:themeColor="text1"/>
              </w:rPr>
            </w:pPr>
            <w:r w:rsidRPr="0013267C">
              <w:rPr>
                <w:rFonts w:cstheme="minorHAnsi"/>
                <w:b/>
                <w:bCs/>
                <w:color w:val="000000" w:themeColor="text1"/>
              </w:rPr>
              <w:t>Waga pkt</w:t>
            </w:r>
          </w:p>
        </w:tc>
      </w:tr>
      <w:tr w:rsidR="00B90E35" w:rsidRPr="0013267C" w14:paraId="22AFC4CB" w14:textId="77777777" w:rsidTr="005F3F3F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C0CD" w14:textId="77777777" w:rsidR="00B90E35" w:rsidRPr="00654E93" w:rsidRDefault="00B90E35" w:rsidP="00436D39">
            <w:pPr>
              <w:spacing w:after="0" w:line="312" w:lineRule="auto"/>
              <w:ind w:left="360" w:hanging="360"/>
              <w:contextualSpacing/>
              <w:rPr>
                <w:rFonts w:cstheme="minorHAnsi"/>
                <w:color w:val="000000" w:themeColor="text1"/>
              </w:rPr>
            </w:pPr>
            <w:r w:rsidRPr="00654E93">
              <w:rPr>
                <w:rFonts w:cstheme="minorHAnsi"/>
                <w:color w:val="000000" w:themeColor="text1"/>
              </w:rPr>
              <w:t>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62C8D" w14:textId="77777777" w:rsidR="00B90E35" w:rsidRPr="00654E93" w:rsidRDefault="00B90E35" w:rsidP="00436D39">
            <w:pPr>
              <w:spacing w:after="0" w:line="312" w:lineRule="auto"/>
              <w:ind w:left="360" w:hanging="360"/>
              <w:contextualSpacing/>
              <w:rPr>
                <w:rFonts w:cstheme="minorHAnsi"/>
                <w:color w:val="000000" w:themeColor="text1"/>
              </w:rPr>
            </w:pPr>
            <w:r w:rsidRPr="00654E93">
              <w:rPr>
                <w:rFonts w:cstheme="minorHAnsi"/>
                <w:color w:val="000000" w:themeColor="text1"/>
              </w:rPr>
              <w:t>Cena (C)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7D9EA" w14:textId="05E3D133" w:rsidR="00B90E35" w:rsidRPr="0013267C" w:rsidRDefault="004A0439" w:rsidP="00436D39">
            <w:pPr>
              <w:spacing w:after="0" w:line="312" w:lineRule="auto"/>
              <w:ind w:left="360" w:hanging="360"/>
              <w:contextualSpacing/>
              <w:rPr>
                <w:rFonts w:cstheme="minorHAnsi"/>
                <w:noProof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80</w:t>
            </w:r>
          </w:p>
        </w:tc>
      </w:tr>
      <w:tr w:rsidR="00B90E35" w:rsidRPr="0013267C" w14:paraId="1D17C437" w14:textId="77777777" w:rsidTr="005F3F3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70F8" w14:textId="77777777" w:rsidR="00B90E35" w:rsidRPr="00654E93" w:rsidRDefault="00B90E35" w:rsidP="00436D39">
            <w:pPr>
              <w:spacing w:after="0" w:line="312" w:lineRule="auto"/>
              <w:ind w:left="360" w:hanging="360"/>
              <w:contextualSpacing/>
              <w:rPr>
                <w:rFonts w:cstheme="minorHAnsi"/>
                <w:color w:val="000000" w:themeColor="text1"/>
              </w:rPr>
            </w:pPr>
            <w:r w:rsidRPr="00654E93">
              <w:rPr>
                <w:rFonts w:cstheme="minorHAnsi"/>
                <w:color w:val="000000" w:themeColor="text1"/>
              </w:rPr>
              <w:t>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B00A" w14:textId="16933B47" w:rsidR="00B90E35" w:rsidRPr="00654E93" w:rsidRDefault="00B90E35" w:rsidP="00436D39">
            <w:pPr>
              <w:spacing w:after="0" w:line="312" w:lineRule="auto"/>
              <w:ind w:left="360" w:hanging="360"/>
              <w:contextualSpacing/>
              <w:rPr>
                <w:rFonts w:cstheme="minorHAnsi"/>
                <w:color w:val="000000" w:themeColor="text1"/>
              </w:rPr>
            </w:pPr>
            <w:r w:rsidRPr="00654E93">
              <w:rPr>
                <w:rFonts w:cstheme="minorHAnsi"/>
                <w:color w:val="000000" w:themeColor="text1"/>
              </w:rPr>
              <w:t xml:space="preserve"> </w:t>
            </w:r>
            <w:r w:rsidR="004A0439">
              <w:rPr>
                <w:rFonts w:cstheme="minorHAnsi"/>
                <w:color w:val="000000" w:themeColor="text1"/>
              </w:rPr>
              <w:t xml:space="preserve">Czas reakcji serwisu </w:t>
            </w:r>
            <w:r w:rsidRPr="00654E93">
              <w:rPr>
                <w:rFonts w:cstheme="minorHAnsi"/>
                <w:color w:val="000000" w:themeColor="text1"/>
              </w:rPr>
              <w:t>(G)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3038" w14:textId="374E01CB" w:rsidR="00B90E35" w:rsidRPr="0013267C" w:rsidRDefault="004A0439" w:rsidP="00436D39">
            <w:pPr>
              <w:spacing w:after="0" w:line="312" w:lineRule="auto"/>
              <w:ind w:left="360" w:hanging="360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B90E35" w:rsidRPr="0013267C">
              <w:rPr>
                <w:rFonts w:cstheme="minorHAnsi"/>
                <w:color w:val="000000" w:themeColor="text1"/>
              </w:rPr>
              <w:t>0</w:t>
            </w:r>
          </w:p>
        </w:tc>
      </w:tr>
    </w:tbl>
    <w:p w14:paraId="4F290331" w14:textId="77777777" w:rsidR="00B90E35" w:rsidRPr="0013267C" w:rsidRDefault="00B90E35" w:rsidP="00436D39">
      <w:pPr>
        <w:pStyle w:val="Tekstpodstawowy"/>
        <w:spacing w:before="0" w:after="0" w:line="312" w:lineRule="auto"/>
        <w:ind w:firstLine="72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Oferty zostaną ocenione wg wzorów:</w:t>
      </w:r>
    </w:p>
    <w:p w14:paraId="736C5D64" w14:textId="77777777" w:rsidR="00B90E35" w:rsidRPr="0013267C" w:rsidRDefault="00B90E35" w:rsidP="00436D39">
      <w:pPr>
        <w:pStyle w:val="Tekstpodstawowy"/>
        <w:numPr>
          <w:ilvl w:val="0"/>
          <w:numId w:val="16"/>
        </w:numPr>
        <w:spacing w:before="0" w:after="0" w:line="312" w:lineRule="auto"/>
        <w:ind w:left="1134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Cena (C)</w:t>
      </w:r>
    </w:p>
    <w:p w14:paraId="1F47C96E" w14:textId="53C5479F" w:rsidR="00B90E35" w:rsidRPr="0013267C" w:rsidRDefault="00B90E35" w:rsidP="00436D39">
      <w:pPr>
        <w:pStyle w:val="Tekstpodstawowy"/>
        <w:spacing w:before="0" w:after="0" w:line="312" w:lineRule="auto"/>
        <w:ind w:left="108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C=(Cm/Cb) x </w:t>
      </w:r>
      <w:r w:rsidR="004A0439">
        <w:rPr>
          <w:rFonts w:asciiTheme="minorHAnsi" w:hAnsiTheme="minorHAnsi" w:cstheme="minorHAnsi"/>
          <w:noProof/>
          <w:color w:val="000000" w:themeColor="text1"/>
          <w:szCs w:val="22"/>
        </w:rPr>
        <w:t>80</w:t>
      </w: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 (max. liczba punktów)</w:t>
      </w:r>
    </w:p>
    <w:p w14:paraId="20073D6E" w14:textId="3F14E26F" w:rsidR="00B90E35" w:rsidRPr="0013267C" w:rsidRDefault="00B90E35" w:rsidP="00436D39">
      <w:pPr>
        <w:pStyle w:val="Tekstpodstawowy"/>
        <w:spacing w:before="0" w:after="0" w:line="312" w:lineRule="auto"/>
        <w:ind w:left="360" w:firstLine="72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C-otrzymana ilość punktów w kryterium ceny</w:t>
      </w:r>
    </w:p>
    <w:p w14:paraId="50CC6ED7" w14:textId="1F3FA41A" w:rsidR="00B90E35" w:rsidRPr="0013267C" w:rsidRDefault="00B90E35" w:rsidP="00436D39">
      <w:pPr>
        <w:pStyle w:val="Tekstpodstawowy"/>
        <w:spacing w:before="0" w:after="0" w:line="312" w:lineRule="auto"/>
        <w:ind w:left="360" w:firstLine="72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Cm-najniższa oferowana cena spośród ofert</w:t>
      </w:r>
    </w:p>
    <w:p w14:paraId="4DC50BB1" w14:textId="678742DF" w:rsidR="00B90E35" w:rsidRPr="0013267C" w:rsidRDefault="00B90E35" w:rsidP="00436D39">
      <w:pPr>
        <w:pStyle w:val="Tekstpodstawowy"/>
        <w:spacing w:before="0" w:after="0" w:line="312" w:lineRule="auto"/>
        <w:ind w:left="360" w:firstLine="72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Cb-cena badanej oferty</w:t>
      </w:r>
    </w:p>
    <w:p w14:paraId="1B5E5A1F" w14:textId="01F3680D" w:rsidR="00B90E35" w:rsidRPr="0013267C" w:rsidRDefault="00810E35" w:rsidP="00436D39">
      <w:pPr>
        <w:pStyle w:val="Tekstpodstawowy"/>
        <w:numPr>
          <w:ilvl w:val="0"/>
          <w:numId w:val="16"/>
        </w:numPr>
        <w:spacing w:before="0" w:after="0" w:line="312" w:lineRule="auto"/>
        <w:ind w:left="1134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>
        <w:rPr>
          <w:rFonts w:asciiTheme="minorHAnsi" w:hAnsiTheme="minorHAnsi" w:cstheme="minorHAnsi"/>
          <w:noProof/>
          <w:color w:val="000000" w:themeColor="text1"/>
          <w:szCs w:val="22"/>
        </w:rPr>
        <w:lastRenderedPageBreak/>
        <w:t>Czas reakcji serwisu</w:t>
      </w:r>
      <w:r w:rsidR="00B90E35"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 (</w:t>
      </w:r>
      <w:r>
        <w:rPr>
          <w:rFonts w:asciiTheme="minorHAnsi" w:hAnsiTheme="minorHAnsi" w:cstheme="minorHAnsi"/>
          <w:noProof/>
          <w:color w:val="000000" w:themeColor="text1"/>
          <w:szCs w:val="22"/>
        </w:rPr>
        <w:t>T</w:t>
      </w:r>
      <w:r w:rsidR="00B90E35" w:rsidRPr="0013267C">
        <w:rPr>
          <w:rFonts w:asciiTheme="minorHAnsi" w:hAnsiTheme="minorHAnsi" w:cstheme="minorHAnsi"/>
          <w:noProof/>
          <w:color w:val="000000" w:themeColor="text1"/>
          <w:szCs w:val="22"/>
        </w:rPr>
        <w:t>)</w:t>
      </w:r>
    </w:p>
    <w:p w14:paraId="0DB4226B" w14:textId="77777777" w:rsidR="00B90E35" w:rsidRPr="0013267C" w:rsidRDefault="00B90E35" w:rsidP="00436D39">
      <w:pPr>
        <w:pStyle w:val="Tekstpodstawowy"/>
        <w:spacing w:before="0" w:after="0" w:line="312" w:lineRule="auto"/>
        <w:ind w:left="360" w:firstLine="72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Punkty w ww. kryterium będą przyznawane w następujący sposób: </w:t>
      </w:r>
    </w:p>
    <w:p w14:paraId="4577A4A0" w14:textId="069ED3B2" w:rsidR="00810E35" w:rsidRPr="0013267C" w:rsidRDefault="00810E35" w:rsidP="00436D39">
      <w:pPr>
        <w:pStyle w:val="Tekstpodstawowy"/>
        <w:spacing w:before="0" w:after="0" w:line="312" w:lineRule="auto"/>
        <w:ind w:left="108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>
        <w:rPr>
          <w:rFonts w:asciiTheme="minorHAnsi" w:hAnsiTheme="minorHAnsi" w:cstheme="minorHAnsi"/>
          <w:noProof/>
          <w:color w:val="000000" w:themeColor="text1"/>
          <w:szCs w:val="22"/>
        </w:rPr>
        <w:t>T</w:t>
      </w: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=</w:t>
      </w:r>
      <w:r w:rsidR="008E4AFE">
        <w:rPr>
          <w:rFonts w:asciiTheme="minorHAnsi" w:hAnsiTheme="minorHAnsi" w:cstheme="minorHAnsi"/>
          <w:noProof/>
          <w:color w:val="000000" w:themeColor="text1"/>
          <w:szCs w:val="22"/>
        </w:rPr>
        <w:t xml:space="preserve"> </w:t>
      </w: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(</w:t>
      </w:r>
      <w:r w:rsidR="008E4AFE">
        <w:rPr>
          <w:rFonts w:asciiTheme="minorHAnsi" w:hAnsiTheme="minorHAnsi" w:cstheme="minorHAnsi"/>
          <w:noProof/>
          <w:color w:val="000000" w:themeColor="text1"/>
          <w:szCs w:val="22"/>
        </w:rPr>
        <w:t>T</w:t>
      </w: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m/</w:t>
      </w:r>
      <w:r w:rsidR="008E4AFE">
        <w:rPr>
          <w:rFonts w:asciiTheme="minorHAnsi" w:hAnsiTheme="minorHAnsi" w:cstheme="minorHAnsi"/>
          <w:noProof/>
          <w:color w:val="000000" w:themeColor="text1"/>
          <w:szCs w:val="22"/>
        </w:rPr>
        <w:t>T</w:t>
      </w: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b) x </w:t>
      </w:r>
      <w:r w:rsidR="008E4AFE">
        <w:rPr>
          <w:rFonts w:asciiTheme="minorHAnsi" w:hAnsiTheme="minorHAnsi" w:cstheme="minorHAnsi"/>
          <w:noProof/>
          <w:color w:val="000000" w:themeColor="text1"/>
          <w:szCs w:val="22"/>
        </w:rPr>
        <w:t>2</w:t>
      </w:r>
      <w:r>
        <w:rPr>
          <w:rFonts w:asciiTheme="minorHAnsi" w:hAnsiTheme="minorHAnsi" w:cstheme="minorHAnsi"/>
          <w:noProof/>
          <w:color w:val="000000" w:themeColor="text1"/>
          <w:szCs w:val="22"/>
        </w:rPr>
        <w:t>0</w:t>
      </w: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 (max. liczba punktów)</w:t>
      </w:r>
    </w:p>
    <w:p w14:paraId="19F3712F" w14:textId="609D9A6E" w:rsidR="00810E35" w:rsidRPr="0013267C" w:rsidRDefault="00810E35" w:rsidP="00436D39">
      <w:pPr>
        <w:pStyle w:val="Tekstpodstawowy"/>
        <w:spacing w:before="0" w:after="0" w:line="312" w:lineRule="auto"/>
        <w:ind w:left="360" w:firstLine="72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>
        <w:rPr>
          <w:rFonts w:asciiTheme="minorHAnsi" w:hAnsiTheme="minorHAnsi" w:cstheme="minorHAnsi"/>
          <w:noProof/>
          <w:color w:val="000000" w:themeColor="text1"/>
          <w:szCs w:val="22"/>
        </w:rPr>
        <w:t>T</w:t>
      </w: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-</w:t>
      </w:r>
      <w:r w:rsidR="008E4AFE">
        <w:rPr>
          <w:rFonts w:asciiTheme="minorHAnsi" w:hAnsiTheme="minorHAnsi" w:cstheme="minorHAnsi"/>
          <w:noProof/>
          <w:color w:val="000000" w:themeColor="text1"/>
          <w:szCs w:val="22"/>
        </w:rPr>
        <w:t xml:space="preserve"> </w:t>
      </w: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otrzymana ilość punktów w kryterium </w:t>
      </w:r>
      <w:r>
        <w:rPr>
          <w:rFonts w:asciiTheme="minorHAnsi" w:hAnsiTheme="minorHAnsi" w:cstheme="minorHAnsi"/>
          <w:noProof/>
          <w:color w:val="000000" w:themeColor="text1"/>
          <w:szCs w:val="22"/>
        </w:rPr>
        <w:t>czas reakcji serwisu</w:t>
      </w:r>
    </w:p>
    <w:p w14:paraId="2B49D07F" w14:textId="49E8011B" w:rsidR="00810E35" w:rsidRPr="0013267C" w:rsidRDefault="008E4AFE" w:rsidP="00436D39">
      <w:pPr>
        <w:pStyle w:val="Tekstpodstawowy"/>
        <w:spacing w:before="0" w:after="0" w:line="312" w:lineRule="auto"/>
        <w:ind w:left="360" w:firstLine="72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>
        <w:rPr>
          <w:rFonts w:asciiTheme="minorHAnsi" w:hAnsiTheme="minorHAnsi" w:cstheme="minorHAnsi"/>
          <w:noProof/>
          <w:color w:val="000000" w:themeColor="text1"/>
          <w:szCs w:val="22"/>
        </w:rPr>
        <w:t>T</w:t>
      </w:r>
      <w:r w:rsidR="00810E35" w:rsidRPr="0013267C">
        <w:rPr>
          <w:rFonts w:asciiTheme="minorHAnsi" w:hAnsiTheme="minorHAnsi" w:cstheme="minorHAnsi"/>
          <w:noProof/>
          <w:color w:val="000000" w:themeColor="text1"/>
          <w:szCs w:val="22"/>
        </w:rPr>
        <w:t>m-</w:t>
      </w:r>
      <w:r>
        <w:rPr>
          <w:rFonts w:asciiTheme="minorHAnsi" w:hAnsiTheme="minorHAnsi" w:cstheme="minorHAnsi"/>
          <w:noProof/>
          <w:color w:val="000000" w:themeColor="text1"/>
          <w:szCs w:val="22"/>
        </w:rPr>
        <w:t xml:space="preserve"> </w:t>
      </w:r>
      <w:r w:rsidR="00810E35" w:rsidRPr="0013267C">
        <w:rPr>
          <w:rFonts w:asciiTheme="minorHAnsi" w:hAnsiTheme="minorHAnsi" w:cstheme="minorHAnsi"/>
          <w:noProof/>
          <w:color w:val="000000" w:themeColor="text1"/>
          <w:szCs w:val="22"/>
        </w:rPr>
        <w:t>naj</w:t>
      </w:r>
      <w:r w:rsidR="000E7531">
        <w:rPr>
          <w:rFonts w:asciiTheme="minorHAnsi" w:hAnsiTheme="minorHAnsi" w:cstheme="minorHAnsi"/>
          <w:noProof/>
          <w:color w:val="000000" w:themeColor="text1"/>
          <w:szCs w:val="22"/>
        </w:rPr>
        <w:t>krótszy</w:t>
      </w:r>
      <w:r w:rsidR="00810E35"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 oferowan</w:t>
      </w:r>
      <w:r w:rsidR="000E7531">
        <w:rPr>
          <w:rFonts w:asciiTheme="minorHAnsi" w:hAnsiTheme="minorHAnsi" w:cstheme="minorHAnsi"/>
          <w:noProof/>
          <w:color w:val="000000" w:themeColor="text1"/>
          <w:szCs w:val="22"/>
        </w:rPr>
        <w:t>y</w:t>
      </w:r>
      <w:r w:rsidR="00810E35"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 c</w:t>
      </w:r>
      <w:r w:rsidR="000E7531">
        <w:rPr>
          <w:rFonts w:asciiTheme="minorHAnsi" w:hAnsiTheme="minorHAnsi" w:cstheme="minorHAnsi"/>
          <w:noProof/>
          <w:color w:val="000000" w:themeColor="text1"/>
          <w:szCs w:val="22"/>
        </w:rPr>
        <w:t>zas</w:t>
      </w:r>
      <w:r w:rsidR="00810E35"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 </w:t>
      </w:r>
      <w:r w:rsidR="000E7531">
        <w:rPr>
          <w:rFonts w:asciiTheme="minorHAnsi" w:hAnsiTheme="minorHAnsi" w:cstheme="minorHAnsi"/>
          <w:noProof/>
          <w:color w:val="000000" w:themeColor="text1"/>
          <w:szCs w:val="22"/>
        </w:rPr>
        <w:t xml:space="preserve">reakcji </w:t>
      </w:r>
      <w:r w:rsidR="00810E35" w:rsidRPr="0013267C">
        <w:rPr>
          <w:rFonts w:asciiTheme="minorHAnsi" w:hAnsiTheme="minorHAnsi" w:cstheme="minorHAnsi"/>
          <w:noProof/>
          <w:color w:val="000000" w:themeColor="text1"/>
          <w:szCs w:val="22"/>
        </w:rPr>
        <w:t>spośród ofert</w:t>
      </w:r>
    </w:p>
    <w:p w14:paraId="49D0695C" w14:textId="18A0F56B" w:rsidR="00810E35" w:rsidRPr="0013267C" w:rsidRDefault="008E4AFE" w:rsidP="00436D39">
      <w:pPr>
        <w:pStyle w:val="Tekstpodstawowy"/>
        <w:spacing w:before="0" w:after="0" w:line="312" w:lineRule="auto"/>
        <w:ind w:left="360" w:firstLine="72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>
        <w:rPr>
          <w:rFonts w:asciiTheme="minorHAnsi" w:hAnsiTheme="minorHAnsi" w:cstheme="minorHAnsi"/>
          <w:noProof/>
          <w:color w:val="000000" w:themeColor="text1"/>
          <w:szCs w:val="22"/>
        </w:rPr>
        <w:t>T</w:t>
      </w:r>
      <w:r w:rsidR="00810E35" w:rsidRPr="0013267C">
        <w:rPr>
          <w:rFonts w:asciiTheme="minorHAnsi" w:hAnsiTheme="minorHAnsi" w:cstheme="minorHAnsi"/>
          <w:noProof/>
          <w:color w:val="000000" w:themeColor="text1"/>
          <w:szCs w:val="22"/>
        </w:rPr>
        <w:t>b-</w:t>
      </w:r>
      <w:r>
        <w:rPr>
          <w:rFonts w:asciiTheme="minorHAnsi" w:hAnsiTheme="minorHAnsi" w:cstheme="minorHAnsi"/>
          <w:noProof/>
          <w:color w:val="000000" w:themeColor="text1"/>
          <w:szCs w:val="22"/>
        </w:rPr>
        <w:t xml:space="preserve"> </w:t>
      </w:r>
      <w:r w:rsidR="000E7531">
        <w:rPr>
          <w:rFonts w:asciiTheme="minorHAnsi" w:hAnsiTheme="minorHAnsi" w:cstheme="minorHAnsi"/>
          <w:noProof/>
          <w:color w:val="000000" w:themeColor="text1"/>
          <w:szCs w:val="22"/>
        </w:rPr>
        <w:t>czas reakcji</w:t>
      </w:r>
      <w:r w:rsidR="00810E35"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 badanej oferty</w:t>
      </w:r>
    </w:p>
    <w:p w14:paraId="110BCDA5" w14:textId="03AFACCF" w:rsidR="00B90E35" w:rsidRPr="0013267C" w:rsidRDefault="00B90E35" w:rsidP="00436D39">
      <w:pPr>
        <w:pStyle w:val="Tekstpodstawowy"/>
        <w:spacing w:before="0" w:after="0" w:line="312" w:lineRule="auto"/>
        <w:ind w:left="708" w:firstLine="66"/>
        <w:contextualSpacing/>
        <w:jc w:val="left"/>
        <w:rPr>
          <w:rFonts w:asciiTheme="minorHAnsi" w:hAnsiTheme="minorHAnsi" w:cstheme="minorHAnsi"/>
          <w:b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b/>
          <w:noProof/>
          <w:color w:val="000000" w:themeColor="text1"/>
          <w:szCs w:val="22"/>
        </w:rPr>
        <w:t>Ocena = C+T</w:t>
      </w:r>
    </w:p>
    <w:p w14:paraId="0CDCE359" w14:textId="77777777" w:rsidR="00B90E35" w:rsidRPr="0013267C" w:rsidRDefault="00B90E35" w:rsidP="00436D39">
      <w:pPr>
        <w:pStyle w:val="Tekstpodstawowy"/>
        <w:numPr>
          <w:ilvl w:val="0"/>
          <w:numId w:val="16"/>
        </w:numPr>
        <w:spacing w:before="0" w:after="0" w:line="312" w:lineRule="auto"/>
        <w:ind w:left="1134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Oferta, która uzyska największą liczbę punktów w oparciu o przyjęte kryteria oceny ofert będzie uznana jako najkorzystniejsza.</w:t>
      </w:r>
    </w:p>
    <w:p w14:paraId="110A8DD9" w14:textId="77777777" w:rsidR="00B90E35" w:rsidRPr="0013267C" w:rsidRDefault="00B90E35" w:rsidP="00436D39">
      <w:pPr>
        <w:pStyle w:val="Tekstpodstawowy"/>
        <w:numPr>
          <w:ilvl w:val="0"/>
          <w:numId w:val="16"/>
        </w:numPr>
        <w:spacing w:before="0" w:after="0" w:line="312" w:lineRule="auto"/>
        <w:ind w:left="1134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Maksymalna łączna liczba punktów jaką może uzyskać Wykonawca wynosi  100 pkt.</w:t>
      </w:r>
    </w:p>
    <w:p w14:paraId="5CF0805E" w14:textId="77777777" w:rsidR="00B90E35" w:rsidRPr="00BF690F" w:rsidRDefault="00B90E35" w:rsidP="009F7F9E">
      <w:pPr>
        <w:pStyle w:val="Nagwek1"/>
      </w:pPr>
      <w:r w:rsidRPr="00BF690F">
        <w:t xml:space="preserve">Zasady składania ofert </w:t>
      </w:r>
    </w:p>
    <w:p w14:paraId="11797B61" w14:textId="3E94A05D" w:rsidR="00B90E35" w:rsidRPr="0013267C" w:rsidRDefault="00B90E35" w:rsidP="00436D39">
      <w:pPr>
        <w:numPr>
          <w:ilvl w:val="1"/>
          <w:numId w:val="15"/>
        </w:numPr>
        <w:spacing w:after="0" w:line="312" w:lineRule="auto"/>
        <w:ind w:right="51" w:hanging="427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 xml:space="preserve">Oferty należy złożyć do dnia </w:t>
      </w:r>
      <w:r w:rsidR="0068331D">
        <w:rPr>
          <w:rFonts w:cstheme="minorHAnsi"/>
          <w:b/>
          <w:color w:val="000000" w:themeColor="text1"/>
        </w:rPr>
        <w:t>26</w:t>
      </w:r>
      <w:r w:rsidRPr="0013267C">
        <w:rPr>
          <w:rFonts w:cstheme="minorHAnsi"/>
          <w:b/>
          <w:color w:val="000000" w:themeColor="text1"/>
        </w:rPr>
        <w:t>.0</w:t>
      </w:r>
      <w:r w:rsidR="0068331D">
        <w:rPr>
          <w:rFonts w:cstheme="minorHAnsi"/>
          <w:b/>
          <w:color w:val="000000" w:themeColor="text1"/>
        </w:rPr>
        <w:t>2</w:t>
      </w:r>
      <w:r w:rsidRPr="0013267C">
        <w:rPr>
          <w:rFonts w:cstheme="minorHAnsi"/>
          <w:b/>
          <w:color w:val="000000" w:themeColor="text1"/>
        </w:rPr>
        <w:t>.202</w:t>
      </w:r>
      <w:r w:rsidR="0068331D">
        <w:rPr>
          <w:rFonts w:cstheme="minorHAnsi"/>
          <w:b/>
          <w:color w:val="000000" w:themeColor="text1"/>
        </w:rPr>
        <w:t>6</w:t>
      </w:r>
      <w:r w:rsidRPr="0013267C">
        <w:rPr>
          <w:rFonts w:cstheme="minorHAnsi"/>
          <w:b/>
          <w:color w:val="000000" w:themeColor="text1"/>
        </w:rPr>
        <w:t xml:space="preserve"> r. do godziny 11:00</w:t>
      </w:r>
      <w:r w:rsidRPr="0013267C">
        <w:rPr>
          <w:rFonts w:cstheme="minorHAnsi"/>
          <w:color w:val="000000" w:themeColor="text1"/>
        </w:rPr>
        <w:t xml:space="preserve">, w formie/miejscu o których mowa w </w:t>
      </w:r>
      <w:r w:rsidR="0068331D">
        <w:rPr>
          <w:rFonts w:cstheme="minorHAnsi"/>
          <w:color w:val="000000" w:themeColor="text1"/>
        </w:rPr>
        <w:t>pkt</w:t>
      </w:r>
      <w:r w:rsidRPr="0013267C">
        <w:rPr>
          <w:rFonts w:cstheme="minorHAnsi"/>
          <w:color w:val="000000" w:themeColor="text1"/>
        </w:rPr>
        <w:t xml:space="preserve"> 3</w:t>
      </w:r>
      <w:r w:rsidR="0068331D">
        <w:rPr>
          <w:rFonts w:cstheme="minorHAnsi"/>
          <w:color w:val="000000" w:themeColor="text1"/>
        </w:rPr>
        <w:t>)</w:t>
      </w:r>
      <w:r w:rsidRPr="0013267C">
        <w:rPr>
          <w:rFonts w:cstheme="minorHAnsi"/>
          <w:color w:val="000000" w:themeColor="text1"/>
        </w:rPr>
        <w:t xml:space="preserve"> poniżej.</w:t>
      </w:r>
    </w:p>
    <w:p w14:paraId="7C7EFAEC" w14:textId="552E4740" w:rsidR="00B90E35" w:rsidRPr="0013267C" w:rsidRDefault="00B90E35" w:rsidP="00436D39">
      <w:pPr>
        <w:numPr>
          <w:ilvl w:val="1"/>
          <w:numId w:val="15"/>
        </w:numPr>
        <w:spacing w:after="0" w:line="312" w:lineRule="auto"/>
        <w:ind w:right="51" w:hanging="427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Oferent pozostaje związany ofertą przez 30 dni, licząc od dnia upływu terminu składania ofert określonego w ust. 1.</w:t>
      </w:r>
    </w:p>
    <w:p w14:paraId="2E6D22E7" w14:textId="4E5EB1C4" w:rsidR="00B90E35" w:rsidRPr="0013267C" w:rsidRDefault="00B90E35" w:rsidP="00436D39">
      <w:pPr>
        <w:numPr>
          <w:ilvl w:val="1"/>
          <w:numId w:val="15"/>
        </w:numPr>
        <w:spacing w:after="0" w:line="312" w:lineRule="auto"/>
        <w:ind w:right="51" w:hanging="427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Ofertę należy złożyć w formie elektronicznej drogą e-mail (</w:t>
      </w:r>
      <w:r w:rsidRPr="0013267C">
        <w:rPr>
          <w:rFonts w:cstheme="minorHAnsi"/>
          <w:b/>
          <w:color w:val="000000" w:themeColor="text1"/>
          <w:u w:val="single" w:color="000000"/>
        </w:rPr>
        <w:t>w postaci pliku PDF podpisanego</w:t>
      </w:r>
      <w:r w:rsidRPr="0013267C">
        <w:rPr>
          <w:rFonts w:cstheme="minorHAnsi"/>
          <w:b/>
          <w:color w:val="000000" w:themeColor="text1"/>
        </w:rPr>
        <w:t xml:space="preserve"> </w:t>
      </w:r>
      <w:r w:rsidRPr="0013267C">
        <w:rPr>
          <w:rFonts w:cstheme="minorHAnsi"/>
          <w:b/>
          <w:color w:val="000000" w:themeColor="text1"/>
          <w:u w:val="single" w:color="000000"/>
        </w:rPr>
        <w:t>elektronicznie</w:t>
      </w:r>
      <w:r>
        <w:rPr>
          <w:rFonts w:cstheme="minorHAnsi"/>
          <w:b/>
          <w:color w:val="000000" w:themeColor="text1"/>
          <w:u w:val="single" w:color="000000"/>
        </w:rPr>
        <w:t xml:space="preserve"> lub w formie skanu z podpisem odręcznym</w:t>
      </w:r>
      <w:r w:rsidRPr="0013267C">
        <w:rPr>
          <w:rFonts w:cstheme="minorHAnsi"/>
          <w:color w:val="000000" w:themeColor="text1"/>
        </w:rPr>
        <w:t xml:space="preserve">) na adres: </w:t>
      </w:r>
      <w:r w:rsidRPr="0013267C">
        <w:rPr>
          <w:rFonts w:cstheme="minorHAnsi"/>
          <w:b/>
          <w:color w:val="000000" w:themeColor="text1"/>
        </w:rPr>
        <w:t>administracja@nfosigw.gov.pl</w:t>
      </w:r>
    </w:p>
    <w:p w14:paraId="2BE0B270" w14:textId="21D6805A" w:rsidR="00B90E35" w:rsidRPr="0013267C" w:rsidRDefault="00B90E35" w:rsidP="00436D39">
      <w:pPr>
        <w:numPr>
          <w:ilvl w:val="1"/>
          <w:numId w:val="15"/>
        </w:numPr>
        <w:spacing w:after="0" w:line="312" w:lineRule="auto"/>
        <w:ind w:right="51" w:hanging="427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 xml:space="preserve">Oferta powinna zostać złożona zgodnie z formularzem ofertowym, stanowiącym </w:t>
      </w:r>
      <w:r w:rsidRPr="0013267C">
        <w:rPr>
          <w:rFonts w:cstheme="minorHAnsi"/>
          <w:b/>
          <w:color w:val="000000" w:themeColor="text1"/>
        </w:rPr>
        <w:t>Załącznik nr 2</w:t>
      </w:r>
      <w:r w:rsidRPr="0013267C">
        <w:rPr>
          <w:rFonts w:cstheme="minorHAnsi"/>
          <w:color w:val="000000" w:themeColor="text1"/>
        </w:rPr>
        <w:t xml:space="preserve"> do niniejszego Zapytania ofertowego:</w:t>
      </w:r>
    </w:p>
    <w:p w14:paraId="662A4734" w14:textId="3D06AF7F" w:rsidR="00B90E35" w:rsidRPr="0013267C" w:rsidRDefault="00B90E35" w:rsidP="00436D39">
      <w:pPr>
        <w:numPr>
          <w:ilvl w:val="1"/>
          <w:numId w:val="15"/>
        </w:numPr>
        <w:spacing w:after="0" w:line="312" w:lineRule="auto"/>
        <w:ind w:right="51" w:hanging="427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Oferta powinna być podpisana przez umocowanego/</w:t>
      </w:r>
      <w:proofErr w:type="spellStart"/>
      <w:r w:rsidRPr="0013267C">
        <w:rPr>
          <w:rFonts w:cstheme="minorHAnsi"/>
          <w:color w:val="000000" w:themeColor="text1"/>
        </w:rPr>
        <w:t>ych</w:t>
      </w:r>
      <w:proofErr w:type="spellEnd"/>
      <w:r w:rsidRPr="0013267C">
        <w:rPr>
          <w:rFonts w:cstheme="minorHAnsi"/>
          <w:color w:val="000000" w:themeColor="text1"/>
        </w:rPr>
        <w:t xml:space="preserve"> prawnie przedstawiciela/i Oferenta, upoważnionego/</w:t>
      </w:r>
      <w:proofErr w:type="spellStart"/>
      <w:r w:rsidRPr="0013267C">
        <w:rPr>
          <w:rFonts w:cstheme="minorHAnsi"/>
          <w:color w:val="000000" w:themeColor="text1"/>
        </w:rPr>
        <w:t>ych</w:t>
      </w:r>
      <w:proofErr w:type="spellEnd"/>
      <w:r w:rsidRPr="0013267C">
        <w:rPr>
          <w:rFonts w:cstheme="minorHAnsi"/>
          <w:color w:val="000000" w:themeColor="text1"/>
        </w:rPr>
        <w:t xml:space="preserve"> do podejmowania zobowiązań w jego imieniu, zgodnie z wpisem do reprezentacji w stosownym dokumencie uprawniającym do występowania w obrocie prawnym lub z udzielonym pełnomocnictwem.</w:t>
      </w:r>
    </w:p>
    <w:p w14:paraId="7EFA91E5" w14:textId="44877AD2" w:rsidR="00B90E35" w:rsidRPr="0013267C" w:rsidRDefault="00B90E35" w:rsidP="00436D39">
      <w:pPr>
        <w:numPr>
          <w:ilvl w:val="1"/>
          <w:numId w:val="15"/>
        </w:numPr>
        <w:spacing w:after="0" w:line="312" w:lineRule="auto"/>
        <w:ind w:right="51" w:hanging="427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Oferent ponosi wszelkie koszty związane z przygotowaniem i przedłożeniem swojej oferty. Zamawiający w żadnym wypadku nie odpowiada i nie może być pociągnięty do odpowiedzialności z tytułu tych kosztów, niezależnie od przebiegu czy wyniku Postępowania.</w:t>
      </w:r>
    </w:p>
    <w:p w14:paraId="6DBBEFA1" w14:textId="77777777" w:rsidR="00B90E35" w:rsidRPr="0013267C" w:rsidRDefault="00B90E35" w:rsidP="009F7F9E">
      <w:pPr>
        <w:pStyle w:val="Nagwek1"/>
      </w:pPr>
      <w:r w:rsidRPr="0013267C">
        <w:t xml:space="preserve">Szacunkowa wartość zamówienia </w:t>
      </w:r>
    </w:p>
    <w:p w14:paraId="5DE4F3FD" w14:textId="0D68FE50" w:rsidR="00B90E35" w:rsidRPr="0013267C" w:rsidRDefault="00B90E35" w:rsidP="00436D39">
      <w:pPr>
        <w:spacing w:before="100" w:beforeAutospacing="1" w:after="100" w:afterAutospacing="1" w:line="312" w:lineRule="auto"/>
        <w:ind w:left="644"/>
        <w:contextualSpacing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Szacunkowa wartość zamówienia nie przekracza progu odpowiadającego wartości 1</w:t>
      </w:r>
      <w:r w:rsidR="00806D40">
        <w:rPr>
          <w:rFonts w:cstheme="minorHAnsi"/>
          <w:color w:val="000000" w:themeColor="text1"/>
        </w:rPr>
        <w:t>7</w:t>
      </w:r>
      <w:r w:rsidRPr="0013267C">
        <w:rPr>
          <w:rFonts w:cstheme="minorHAnsi"/>
          <w:color w:val="000000" w:themeColor="text1"/>
        </w:rPr>
        <w:t>0 000,00 PLN netto i zamówienie nie podlega obowiązkowi stosowania przepisów ustawy Prawo zamówień publicznych. Zamówienie udzielane jest zgodnie z Regulaminem udzielania zamówień przez NFOŚiGW dostępnym w na stronie internetowej Zamawiającego w zakładce „Zamówienia publiczne”.</w:t>
      </w:r>
    </w:p>
    <w:p w14:paraId="33711E88" w14:textId="77777777" w:rsidR="00B90E35" w:rsidRPr="0013267C" w:rsidRDefault="00B90E35" w:rsidP="009F7F9E">
      <w:pPr>
        <w:pStyle w:val="Nagwek1"/>
      </w:pPr>
      <w:r w:rsidRPr="0013267C">
        <w:lastRenderedPageBreak/>
        <w:t>Informacje dodatkowe</w:t>
      </w:r>
    </w:p>
    <w:p w14:paraId="15AD1748" w14:textId="77777777" w:rsidR="00B90E35" w:rsidRPr="0013267C" w:rsidRDefault="00B90E35" w:rsidP="00436D39">
      <w:pPr>
        <w:pStyle w:val="Akapitzlist"/>
        <w:numPr>
          <w:ilvl w:val="1"/>
          <w:numId w:val="19"/>
        </w:numPr>
        <w:spacing w:before="100" w:beforeAutospacing="1" w:after="100" w:afterAutospacing="1" w:line="312" w:lineRule="auto"/>
        <w:ind w:left="1363"/>
        <w:rPr>
          <w:rFonts w:cstheme="minorHAnsi"/>
          <w:b/>
          <w:color w:val="000000" w:themeColor="text1"/>
        </w:rPr>
      </w:pPr>
      <w:r w:rsidRPr="0013267C">
        <w:rPr>
          <w:rFonts w:cstheme="minorHAnsi"/>
          <w:color w:val="000000" w:themeColor="text1"/>
        </w:rPr>
        <w:t>Zamawiający informuje, że istnieje możliwość, żeby przed złożeniem oferty, dokonać wizytacji miejsca dostawy w celu dodatkowego zapoznania się z uwarunkowaniami panującymi w obiekcie.</w:t>
      </w:r>
    </w:p>
    <w:p w14:paraId="2C62F0C3" w14:textId="77777777" w:rsidR="00B90E35" w:rsidRPr="0013267C" w:rsidRDefault="00B90E35" w:rsidP="00436D39">
      <w:pPr>
        <w:pStyle w:val="Akapitzlist"/>
        <w:numPr>
          <w:ilvl w:val="1"/>
          <w:numId w:val="19"/>
        </w:numPr>
        <w:spacing w:before="100" w:beforeAutospacing="1" w:after="100" w:afterAutospacing="1" w:line="312" w:lineRule="auto"/>
        <w:ind w:left="1363"/>
        <w:rPr>
          <w:rFonts w:cstheme="minorHAnsi"/>
          <w:b/>
          <w:color w:val="000000" w:themeColor="text1"/>
        </w:rPr>
      </w:pPr>
      <w:r w:rsidRPr="0013267C">
        <w:rPr>
          <w:rFonts w:cstheme="minorHAnsi"/>
          <w:color w:val="000000" w:themeColor="text1"/>
        </w:rPr>
        <w:t>Zamawiający zastrzega sobie prawo do unieważnienia postepowania na każdym jego etapie, bez podania przyczyn.</w:t>
      </w:r>
    </w:p>
    <w:p w14:paraId="6ABB26E1" w14:textId="77777777" w:rsidR="00B90E35" w:rsidRPr="0013267C" w:rsidRDefault="00B90E35" w:rsidP="00436D39">
      <w:pPr>
        <w:pStyle w:val="Akapitzlist"/>
        <w:numPr>
          <w:ilvl w:val="1"/>
          <w:numId w:val="19"/>
        </w:numPr>
        <w:spacing w:before="100" w:beforeAutospacing="1" w:after="100" w:afterAutospacing="1" w:line="312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 xml:space="preserve">Zamawiający zobowiązuje się przystąpić do podpisania umowy, niezwłocznie po potwierdzeniu przez Zamawiającego gotowości do podpisania umowy. </w:t>
      </w:r>
    </w:p>
    <w:p w14:paraId="3BE9B080" w14:textId="54A436BF" w:rsidR="001C7DF4" w:rsidRDefault="0048383C" w:rsidP="00436D39">
      <w:pPr>
        <w:spacing w:line="312" w:lineRule="auto"/>
      </w:pPr>
      <w:r>
        <w:t>Załączniki:</w:t>
      </w:r>
    </w:p>
    <w:p w14:paraId="18E0A371" w14:textId="6E195D84" w:rsidR="0048383C" w:rsidRPr="00CE3B27" w:rsidRDefault="0048383C" w:rsidP="00436D39">
      <w:pPr>
        <w:spacing w:after="0" w:line="312" w:lineRule="auto"/>
        <w:rPr>
          <w:rFonts w:cs="Calibri"/>
        </w:rPr>
      </w:pPr>
      <w:r w:rsidRPr="00CE3B27">
        <w:rPr>
          <w:rFonts w:cs="Calibri"/>
        </w:rPr>
        <w:t xml:space="preserve">Załącznik nr 1– </w:t>
      </w:r>
      <w:r w:rsidR="00CE3B27">
        <w:rPr>
          <w:rFonts w:cs="Calibri"/>
        </w:rPr>
        <w:t>Projektowane</w:t>
      </w:r>
      <w:r w:rsidRPr="00CE3B27">
        <w:rPr>
          <w:rFonts w:cs="Calibri"/>
        </w:rPr>
        <w:t xml:space="preserve"> postanowienia umowy.</w:t>
      </w:r>
    </w:p>
    <w:p w14:paraId="7CEAE4D6" w14:textId="6A490234" w:rsidR="0048383C" w:rsidRPr="00CE3B27" w:rsidRDefault="0048383C" w:rsidP="00436D39">
      <w:pPr>
        <w:spacing w:after="0" w:line="312" w:lineRule="auto"/>
        <w:rPr>
          <w:rFonts w:cs="Calibri"/>
        </w:rPr>
      </w:pPr>
      <w:r w:rsidRPr="00CE3B27">
        <w:rPr>
          <w:rFonts w:cs="Calibri"/>
        </w:rPr>
        <w:t>Załącznik nr 2- Formularz ofertowy.</w:t>
      </w:r>
    </w:p>
    <w:p w14:paraId="5A59EE2F" w14:textId="66733DDE" w:rsidR="0048383C" w:rsidRPr="00CE3B27" w:rsidRDefault="0048383C" w:rsidP="009F7F9E">
      <w:r w:rsidRPr="00CE3B27">
        <w:t>Załącznik nr 3– Wykaz usług.</w:t>
      </w:r>
    </w:p>
    <w:p w14:paraId="3AD5205E" w14:textId="77777777" w:rsidR="0048383C" w:rsidRDefault="0048383C" w:rsidP="00436D39">
      <w:pPr>
        <w:spacing w:line="312" w:lineRule="auto"/>
      </w:pPr>
    </w:p>
    <w:sectPr w:rsidR="004838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CCE2" w14:textId="77777777" w:rsidR="005342C6" w:rsidRDefault="005342C6" w:rsidP="009F7F9E">
      <w:pPr>
        <w:spacing w:after="0" w:line="240" w:lineRule="auto"/>
      </w:pPr>
      <w:r>
        <w:separator/>
      </w:r>
    </w:p>
  </w:endnote>
  <w:endnote w:type="continuationSeparator" w:id="0">
    <w:p w14:paraId="574FE3FD" w14:textId="77777777" w:rsidR="005342C6" w:rsidRDefault="005342C6" w:rsidP="009F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755894"/>
      <w:docPartObj>
        <w:docPartGallery w:val="Page Numbers (Bottom of Page)"/>
        <w:docPartUnique/>
      </w:docPartObj>
    </w:sdtPr>
    <w:sdtEndPr/>
    <w:sdtContent>
      <w:p w14:paraId="286038CF" w14:textId="3BF73828" w:rsidR="009F7F9E" w:rsidRDefault="009F7F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6BD0E1" w14:textId="77777777" w:rsidR="009F7F9E" w:rsidRDefault="009F7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22B1" w14:textId="77777777" w:rsidR="005342C6" w:rsidRDefault="005342C6" w:rsidP="009F7F9E">
      <w:pPr>
        <w:spacing w:after="0" w:line="240" w:lineRule="auto"/>
      </w:pPr>
      <w:r>
        <w:separator/>
      </w:r>
    </w:p>
  </w:footnote>
  <w:footnote w:type="continuationSeparator" w:id="0">
    <w:p w14:paraId="3E76A9A8" w14:textId="77777777" w:rsidR="005342C6" w:rsidRDefault="005342C6" w:rsidP="009F7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193"/>
    <w:multiLevelType w:val="hybridMultilevel"/>
    <w:tmpl w:val="4D4CEE02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690A1C8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1F612E"/>
    <w:multiLevelType w:val="hybridMultilevel"/>
    <w:tmpl w:val="F01C1B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E6250"/>
    <w:multiLevelType w:val="hybridMultilevel"/>
    <w:tmpl w:val="B1CA3784"/>
    <w:lvl w:ilvl="0" w:tplc="04150011">
      <w:start w:val="1"/>
      <w:numFmt w:val="decimal"/>
      <w:lvlText w:val="%1)"/>
      <w:lvlJc w:val="left"/>
      <w:pPr>
        <w:ind w:left="1085" w:hanging="360"/>
      </w:p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3" w15:restartNumberingAfterBreak="0">
    <w:nsid w:val="13E57A3B"/>
    <w:multiLevelType w:val="hybridMultilevel"/>
    <w:tmpl w:val="1214EA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27B20"/>
    <w:multiLevelType w:val="hybridMultilevel"/>
    <w:tmpl w:val="A01868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FC2BB7"/>
    <w:multiLevelType w:val="hybridMultilevel"/>
    <w:tmpl w:val="87900B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587D39"/>
    <w:multiLevelType w:val="hybridMultilevel"/>
    <w:tmpl w:val="6DB677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C65C7D"/>
    <w:multiLevelType w:val="hybridMultilevel"/>
    <w:tmpl w:val="DE642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C35DE"/>
    <w:multiLevelType w:val="hybridMultilevel"/>
    <w:tmpl w:val="3C4203D6"/>
    <w:lvl w:ilvl="0" w:tplc="04150011">
      <w:start w:val="1"/>
      <w:numFmt w:val="decimal"/>
      <w:lvlText w:val="%1)"/>
      <w:lvlJc w:val="left"/>
      <w:pPr>
        <w:ind w:left="1135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E188A">
      <w:start w:val="1"/>
      <w:numFmt w:val="decimal"/>
      <w:lvlText w:val="%2)"/>
      <w:lvlJc w:val="left"/>
      <w:pPr>
        <w:ind w:left="1062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52DECA">
      <w:start w:val="1"/>
      <w:numFmt w:val="lowerLetter"/>
      <w:lvlText w:val="%3)"/>
      <w:lvlJc w:val="left"/>
      <w:pPr>
        <w:ind w:left="1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38CB58">
      <w:start w:val="1"/>
      <w:numFmt w:val="decimal"/>
      <w:lvlText w:val="%4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8CAA8">
      <w:start w:val="1"/>
      <w:numFmt w:val="lowerLetter"/>
      <w:lvlText w:val="%5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24EEA">
      <w:start w:val="1"/>
      <w:numFmt w:val="lowerRoman"/>
      <w:lvlText w:val="%6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8228EE">
      <w:start w:val="1"/>
      <w:numFmt w:val="decimal"/>
      <w:lvlText w:val="%7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8FECC">
      <w:start w:val="1"/>
      <w:numFmt w:val="lowerLetter"/>
      <w:lvlText w:val="%8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67C58">
      <w:start w:val="1"/>
      <w:numFmt w:val="lowerRoman"/>
      <w:lvlText w:val="%9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2E6860"/>
    <w:multiLevelType w:val="hybridMultilevel"/>
    <w:tmpl w:val="E8C21244"/>
    <w:lvl w:ilvl="0" w:tplc="339C37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03AE3"/>
    <w:multiLevelType w:val="hybridMultilevel"/>
    <w:tmpl w:val="1AB4AA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6112C"/>
    <w:multiLevelType w:val="hybridMultilevel"/>
    <w:tmpl w:val="858CBDD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E47993"/>
    <w:multiLevelType w:val="hybridMultilevel"/>
    <w:tmpl w:val="B612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77ADB"/>
    <w:multiLevelType w:val="hybridMultilevel"/>
    <w:tmpl w:val="02F81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A85E1B"/>
    <w:multiLevelType w:val="hybridMultilevel"/>
    <w:tmpl w:val="13F061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383C5A"/>
    <w:multiLevelType w:val="hybridMultilevel"/>
    <w:tmpl w:val="F984C3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B57903"/>
    <w:multiLevelType w:val="hybridMultilevel"/>
    <w:tmpl w:val="55307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1552D"/>
    <w:multiLevelType w:val="hybridMultilevel"/>
    <w:tmpl w:val="F176042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C023CB0"/>
    <w:multiLevelType w:val="multilevel"/>
    <w:tmpl w:val="C268B7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A86811"/>
    <w:multiLevelType w:val="hybridMultilevel"/>
    <w:tmpl w:val="17268838"/>
    <w:lvl w:ilvl="0" w:tplc="4EF68EC2">
      <w:start w:val="1"/>
      <w:numFmt w:val="decimal"/>
      <w:pStyle w:val="Nagwek1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B33C7"/>
    <w:multiLevelType w:val="hybridMultilevel"/>
    <w:tmpl w:val="2CC29D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6316275">
    <w:abstractNumId w:val="16"/>
  </w:num>
  <w:num w:numId="2" w16cid:durableId="1578248326">
    <w:abstractNumId w:val="12"/>
  </w:num>
  <w:num w:numId="3" w16cid:durableId="14950239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045445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17447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99017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93135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6002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113044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0501697">
    <w:abstractNumId w:val="1"/>
  </w:num>
  <w:num w:numId="11" w16cid:durableId="801653444">
    <w:abstractNumId w:val="11"/>
  </w:num>
  <w:num w:numId="12" w16cid:durableId="328824278">
    <w:abstractNumId w:val="14"/>
  </w:num>
  <w:num w:numId="13" w16cid:durableId="1328899893">
    <w:abstractNumId w:val="7"/>
  </w:num>
  <w:num w:numId="14" w16cid:durableId="469859022">
    <w:abstractNumId w:val="18"/>
  </w:num>
  <w:num w:numId="15" w16cid:durableId="1639846600">
    <w:abstractNumId w:val="8"/>
  </w:num>
  <w:num w:numId="16" w16cid:durableId="1236358444">
    <w:abstractNumId w:val="13"/>
  </w:num>
  <w:num w:numId="17" w16cid:durableId="1031566543">
    <w:abstractNumId w:val="6"/>
  </w:num>
  <w:num w:numId="18" w16cid:durableId="1520779934">
    <w:abstractNumId w:val="17"/>
  </w:num>
  <w:num w:numId="19" w16cid:durableId="1555311854">
    <w:abstractNumId w:val="0"/>
  </w:num>
  <w:num w:numId="20" w16cid:durableId="51317861">
    <w:abstractNumId w:val="9"/>
  </w:num>
  <w:num w:numId="21" w16cid:durableId="292642301">
    <w:abstractNumId w:val="19"/>
  </w:num>
  <w:num w:numId="22" w16cid:durableId="1105732510">
    <w:abstractNumId w:val="2"/>
  </w:num>
  <w:num w:numId="23" w16cid:durableId="952714711">
    <w:abstractNumId w:val="19"/>
  </w:num>
  <w:num w:numId="24" w16cid:durableId="1676617296">
    <w:abstractNumId w:val="19"/>
  </w:num>
  <w:num w:numId="25" w16cid:durableId="1955479015">
    <w:abstractNumId w:val="4"/>
  </w:num>
  <w:num w:numId="26" w16cid:durableId="225730300">
    <w:abstractNumId w:val="19"/>
  </w:num>
  <w:num w:numId="27" w16cid:durableId="127670884">
    <w:abstractNumId w:val="19"/>
  </w:num>
  <w:num w:numId="28" w16cid:durableId="1728264132">
    <w:abstractNumId w:val="19"/>
  </w:num>
  <w:num w:numId="29" w16cid:durableId="18068966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D1"/>
    <w:rsid w:val="0005369F"/>
    <w:rsid w:val="000B2C5D"/>
    <w:rsid w:val="000E7531"/>
    <w:rsid w:val="000E78D7"/>
    <w:rsid w:val="001156F0"/>
    <w:rsid w:val="00126D5B"/>
    <w:rsid w:val="00140935"/>
    <w:rsid w:val="00171AAF"/>
    <w:rsid w:val="00175BE0"/>
    <w:rsid w:val="001C7DF4"/>
    <w:rsid w:val="001E7F29"/>
    <w:rsid w:val="00215400"/>
    <w:rsid w:val="00222455"/>
    <w:rsid w:val="00253CD6"/>
    <w:rsid w:val="00285045"/>
    <w:rsid w:val="00292E78"/>
    <w:rsid w:val="002A420A"/>
    <w:rsid w:val="002D41A2"/>
    <w:rsid w:val="00384117"/>
    <w:rsid w:val="003874F5"/>
    <w:rsid w:val="00395245"/>
    <w:rsid w:val="00433916"/>
    <w:rsid w:val="00436D39"/>
    <w:rsid w:val="004519C2"/>
    <w:rsid w:val="0048383C"/>
    <w:rsid w:val="004A0439"/>
    <w:rsid w:val="004B0C86"/>
    <w:rsid w:val="004B5582"/>
    <w:rsid w:val="005342C6"/>
    <w:rsid w:val="00566ED1"/>
    <w:rsid w:val="0059048A"/>
    <w:rsid w:val="00592CBA"/>
    <w:rsid w:val="005A1799"/>
    <w:rsid w:val="005E71FF"/>
    <w:rsid w:val="006055CB"/>
    <w:rsid w:val="00615A59"/>
    <w:rsid w:val="00646F5D"/>
    <w:rsid w:val="0068331D"/>
    <w:rsid w:val="006E7712"/>
    <w:rsid w:val="0071063F"/>
    <w:rsid w:val="0076046D"/>
    <w:rsid w:val="00781A61"/>
    <w:rsid w:val="007A2FBB"/>
    <w:rsid w:val="007E7179"/>
    <w:rsid w:val="00806D40"/>
    <w:rsid w:val="00810E35"/>
    <w:rsid w:val="00894D46"/>
    <w:rsid w:val="008C16B2"/>
    <w:rsid w:val="008E4AFE"/>
    <w:rsid w:val="008E59AB"/>
    <w:rsid w:val="00920E5F"/>
    <w:rsid w:val="00921784"/>
    <w:rsid w:val="009425EC"/>
    <w:rsid w:val="009514F0"/>
    <w:rsid w:val="00973351"/>
    <w:rsid w:val="00993115"/>
    <w:rsid w:val="009954A8"/>
    <w:rsid w:val="009A2E4A"/>
    <w:rsid w:val="009B3128"/>
    <w:rsid w:val="009D4343"/>
    <w:rsid w:val="009F4237"/>
    <w:rsid w:val="009F7F9E"/>
    <w:rsid w:val="00A15110"/>
    <w:rsid w:val="00A23B1F"/>
    <w:rsid w:val="00A415BC"/>
    <w:rsid w:val="00AA0DDD"/>
    <w:rsid w:val="00AA2143"/>
    <w:rsid w:val="00B32589"/>
    <w:rsid w:val="00B52950"/>
    <w:rsid w:val="00B90E35"/>
    <w:rsid w:val="00BD0E49"/>
    <w:rsid w:val="00BF690F"/>
    <w:rsid w:val="00C302CD"/>
    <w:rsid w:val="00C44959"/>
    <w:rsid w:val="00C725E9"/>
    <w:rsid w:val="00C910C2"/>
    <w:rsid w:val="00C91758"/>
    <w:rsid w:val="00CE3B27"/>
    <w:rsid w:val="00D42979"/>
    <w:rsid w:val="00D607EB"/>
    <w:rsid w:val="00D61439"/>
    <w:rsid w:val="00D70F15"/>
    <w:rsid w:val="00DD2B5F"/>
    <w:rsid w:val="00DD7F4C"/>
    <w:rsid w:val="00DF6ACB"/>
    <w:rsid w:val="00E32318"/>
    <w:rsid w:val="00E96BA5"/>
    <w:rsid w:val="00EB7B27"/>
    <w:rsid w:val="00F5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6762"/>
  <w15:chartTrackingRefBased/>
  <w15:docId w15:val="{95778A53-D480-4834-9781-8E2EFCC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A61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F7F9E"/>
    <w:pPr>
      <w:keepNext/>
      <w:keepLines/>
      <w:numPr>
        <w:numId w:val="21"/>
      </w:numPr>
      <w:spacing w:before="240" w:after="0" w:line="312" w:lineRule="auto"/>
      <w:ind w:left="714" w:hanging="357"/>
      <w:contextualSpacing/>
      <w:outlineLvl w:val="0"/>
    </w:pPr>
    <w:rPr>
      <w:rFonts w:asciiTheme="minorHAnsi" w:eastAsiaTheme="majorEastAsia" w:hAnsiTheme="minorHAnsi" w:cstheme="minorHAnsi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66ED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6ED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F7F9E"/>
    <w:rPr>
      <w:rFonts w:eastAsiaTheme="majorEastAsia" w:cstheme="minorHAnsi"/>
      <w:b/>
      <w:bCs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90E35"/>
    <w:pPr>
      <w:suppressAutoHyphens/>
      <w:spacing w:before="120" w:after="120" w:line="240" w:lineRule="auto"/>
      <w:jc w:val="both"/>
    </w:pPr>
    <w:rPr>
      <w:rFonts w:ascii="Arial" w:eastAsia="SimSun" w:hAnsi="Arial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0E35"/>
    <w:rPr>
      <w:rFonts w:ascii="Arial" w:eastAsia="SimSun" w:hAnsi="Arial" w:cs="Times New Roman"/>
      <w:szCs w:val="24"/>
      <w:lang w:eastAsia="ar-SA"/>
    </w:rPr>
  </w:style>
  <w:style w:type="paragraph" w:styleId="Bezodstpw">
    <w:name w:val="No Spacing"/>
    <w:uiPriority w:val="1"/>
    <w:qFormat/>
    <w:rsid w:val="00175BE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F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F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5</Pages>
  <Words>1021</Words>
  <Characters>7205</Characters>
  <Application>Microsoft Office Word</Application>
  <DocSecurity>0</DocSecurity>
  <Lines>162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NFOSiGW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Kurmanowski Piotr</dc:creator>
  <cp:keywords/>
  <dc:description/>
  <cp:lastModifiedBy>Tomporowski Piotr</cp:lastModifiedBy>
  <cp:revision>73</cp:revision>
  <dcterms:created xsi:type="dcterms:W3CDTF">2022-11-23T11:07:00Z</dcterms:created>
  <dcterms:modified xsi:type="dcterms:W3CDTF">2026-02-19T11:24:00Z</dcterms:modified>
</cp:coreProperties>
</file>