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323FD" w14:textId="76C245E9" w:rsidR="00744959" w:rsidRPr="00270A8E" w:rsidRDefault="00744959" w:rsidP="00270A8E">
      <w:pPr>
        <w:spacing w:line="276" w:lineRule="auto"/>
        <w:jc w:val="both"/>
        <w:rPr>
          <w:rFonts w:ascii="Arial" w:hAnsi="Arial" w:cs="Arial"/>
          <w:b/>
        </w:rPr>
      </w:pPr>
      <w:r w:rsidRPr="00270A8E">
        <w:rPr>
          <w:rFonts w:ascii="Arial" w:hAnsi="Arial" w:cs="Arial"/>
          <w:b/>
        </w:rPr>
        <w:t>OPIS  PRZEDMIOTU  ZAMÓWIENIA     - OPZ</w:t>
      </w:r>
    </w:p>
    <w:p w14:paraId="1D786732" w14:textId="77777777" w:rsidR="00744959" w:rsidRPr="00270A8E" w:rsidRDefault="00744959" w:rsidP="00270A8E">
      <w:pPr>
        <w:spacing w:line="276" w:lineRule="auto"/>
        <w:jc w:val="both"/>
        <w:rPr>
          <w:rFonts w:ascii="Arial" w:hAnsi="Arial" w:cs="Arial"/>
        </w:rPr>
      </w:pPr>
    </w:p>
    <w:p w14:paraId="2F1BAB2D" w14:textId="77777777" w:rsidR="00744959" w:rsidRPr="00270A8E" w:rsidRDefault="00744959" w:rsidP="00270A8E">
      <w:pPr>
        <w:spacing w:line="276" w:lineRule="auto"/>
        <w:jc w:val="both"/>
        <w:rPr>
          <w:rFonts w:ascii="Arial" w:hAnsi="Arial" w:cs="Arial"/>
        </w:rPr>
      </w:pPr>
      <w:r w:rsidRPr="00270A8E">
        <w:rPr>
          <w:rFonts w:ascii="Arial" w:hAnsi="Arial" w:cs="Arial"/>
        </w:rPr>
        <w:t>DANE OGÓLNE</w:t>
      </w:r>
    </w:p>
    <w:p w14:paraId="5382B829" w14:textId="77777777" w:rsidR="00744959" w:rsidRPr="00270A8E" w:rsidRDefault="00744959" w:rsidP="00270A8E">
      <w:pPr>
        <w:spacing w:line="276" w:lineRule="auto"/>
        <w:jc w:val="both"/>
        <w:rPr>
          <w:rFonts w:ascii="Arial" w:hAnsi="Arial" w:cs="Arial"/>
        </w:rPr>
      </w:pPr>
      <w:r w:rsidRPr="00270A8E">
        <w:rPr>
          <w:rFonts w:ascii="Arial" w:hAnsi="Arial" w:cs="Arial"/>
          <w:u w:val="single"/>
        </w:rPr>
        <w:t>Inwestor:</w:t>
      </w:r>
      <w:r w:rsidRPr="00270A8E">
        <w:rPr>
          <w:rFonts w:ascii="Arial" w:hAnsi="Arial" w:cs="Arial"/>
        </w:rPr>
        <w:t xml:space="preserve"> Generalna Dyrekcja Dróg Krajowych i Autostrad Oddział w Olsztynie ul. Grunwaldzka 114, 82-300 Elbląg.</w:t>
      </w:r>
    </w:p>
    <w:p w14:paraId="58DFDC6D" w14:textId="77777777" w:rsidR="00744959" w:rsidRPr="00270A8E" w:rsidRDefault="00744959" w:rsidP="00270A8E">
      <w:pPr>
        <w:spacing w:line="276" w:lineRule="auto"/>
        <w:jc w:val="both"/>
        <w:rPr>
          <w:rFonts w:ascii="Arial" w:hAnsi="Arial" w:cs="Arial"/>
        </w:rPr>
      </w:pPr>
      <w:r w:rsidRPr="00270A8E">
        <w:rPr>
          <w:rFonts w:ascii="Arial" w:hAnsi="Arial" w:cs="Arial"/>
        </w:rPr>
        <w:t>II.</w:t>
      </w:r>
      <w:r w:rsidRPr="00270A8E">
        <w:rPr>
          <w:rFonts w:ascii="Arial" w:hAnsi="Arial" w:cs="Arial"/>
        </w:rPr>
        <w:tab/>
        <w:t>ZAKRES OPRACOWANIA</w:t>
      </w:r>
    </w:p>
    <w:p w14:paraId="1F183224" w14:textId="77777777" w:rsidR="00744959" w:rsidRPr="00270A8E" w:rsidRDefault="00744959" w:rsidP="00270A8E">
      <w:pPr>
        <w:spacing w:line="276" w:lineRule="auto"/>
        <w:jc w:val="both"/>
        <w:rPr>
          <w:rFonts w:ascii="Arial" w:hAnsi="Arial" w:cs="Arial"/>
          <w:bCs/>
        </w:rPr>
      </w:pPr>
      <w:r w:rsidRPr="00270A8E">
        <w:rPr>
          <w:rFonts w:ascii="Arial" w:hAnsi="Arial" w:cs="Arial"/>
        </w:rPr>
        <w:t xml:space="preserve">Przedmiotem i celem opracowania jest: </w:t>
      </w:r>
    </w:p>
    <w:p w14:paraId="39EB1CAF" w14:textId="7AE48298" w:rsidR="00744959" w:rsidRPr="00270A8E" w:rsidRDefault="00744959" w:rsidP="00270A8E">
      <w:pPr>
        <w:spacing w:line="276" w:lineRule="auto"/>
        <w:jc w:val="both"/>
        <w:rPr>
          <w:rFonts w:ascii="Arial" w:hAnsi="Arial" w:cs="Arial"/>
          <w:b/>
          <w:bCs/>
        </w:rPr>
      </w:pPr>
      <w:r w:rsidRPr="00270A8E">
        <w:rPr>
          <w:rFonts w:ascii="Arial" w:hAnsi="Arial" w:cs="Arial"/>
          <w:b/>
          <w:i/>
          <w:iCs/>
        </w:rPr>
        <w:t>Remont</w:t>
      </w:r>
      <w:r w:rsidR="007A1610" w:rsidRPr="00270A8E">
        <w:rPr>
          <w:rFonts w:ascii="Arial" w:hAnsi="Arial" w:cs="Arial"/>
          <w:b/>
          <w:i/>
          <w:iCs/>
        </w:rPr>
        <w:t xml:space="preserve"> pomieszczeń biurowych w Rejonie w Elblągu</w:t>
      </w:r>
      <w:r w:rsidR="00AE6305" w:rsidRPr="00270A8E">
        <w:rPr>
          <w:rFonts w:ascii="Arial" w:hAnsi="Arial" w:cs="Arial"/>
          <w:b/>
          <w:i/>
          <w:iCs/>
        </w:rPr>
        <w:t xml:space="preserve"> </w:t>
      </w:r>
      <w:r w:rsidRPr="00270A8E">
        <w:rPr>
          <w:rFonts w:ascii="Arial" w:hAnsi="Arial" w:cs="Arial"/>
          <w:b/>
          <w:bCs/>
        </w:rPr>
        <w:t>Wykonawca przed złożeniem oferty na wykonanie przedmiotu robót zobowiązany jest do wykonania wizji lokalnej w miejscu prowadzenia robót. Wykonawca przed rozpoczęciem realizacji robót ma obowiązek dokonać pomiarów  w obecności przedstawiciela GDDKiA.</w:t>
      </w:r>
    </w:p>
    <w:p w14:paraId="0BB8323B" w14:textId="77777777" w:rsidR="00744959" w:rsidRPr="00270A8E" w:rsidRDefault="00744959" w:rsidP="00270A8E">
      <w:pPr>
        <w:spacing w:line="276" w:lineRule="auto"/>
        <w:jc w:val="both"/>
        <w:rPr>
          <w:rFonts w:ascii="Arial" w:hAnsi="Arial" w:cs="Arial"/>
        </w:rPr>
      </w:pPr>
      <w:r w:rsidRPr="00270A8E">
        <w:rPr>
          <w:rFonts w:ascii="Arial" w:hAnsi="Arial" w:cs="Arial"/>
        </w:rPr>
        <w:t xml:space="preserve">III. STAN PROJEKTOWANY </w:t>
      </w:r>
    </w:p>
    <w:p w14:paraId="346BADF1" w14:textId="77777777" w:rsidR="00744959" w:rsidRPr="00270A8E" w:rsidRDefault="00744959" w:rsidP="00270A8E">
      <w:pPr>
        <w:spacing w:line="276" w:lineRule="auto"/>
        <w:jc w:val="both"/>
        <w:rPr>
          <w:rFonts w:ascii="Arial" w:hAnsi="Arial" w:cs="Arial"/>
          <w:b/>
        </w:rPr>
      </w:pPr>
    </w:p>
    <w:p w14:paraId="21FCCC59" w14:textId="77777777" w:rsidR="00744959" w:rsidRPr="00270A8E" w:rsidRDefault="00744959" w:rsidP="00270A8E">
      <w:pPr>
        <w:spacing w:line="276" w:lineRule="auto"/>
        <w:jc w:val="both"/>
        <w:rPr>
          <w:rFonts w:ascii="Arial" w:hAnsi="Arial" w:cs="Arial"/>
          <w:b/>
        </w:rPr>
      </w:pPr>
      <w:r w:rsidRPr="00270A8E">
        <w:rPr>
          <w:rFonts w:ascii="Arial" w:hAnsi="Arial" w:cs="Arial"/>
          <w:b/>
        </w:rPr>
        <w:t>DO WYKONANIA W TRAKCIE REMONTU:</w:t>
      </w:r>
    </w:p>
    <w:p w14:paraId="7A3824FB" w14:textId="7D32CD78" w:rsidR="00744959" w:rsidRPr="00270A8E" w:rsidRDefault="00744959" w:rsidP="00270A8E">
      <w:pPr>
        <w:spacing w:line="276" w:lineRule="auto"/>
        <w:jc w:val="both"/>
        <w:rPr>
          <w:rFonts w:ascii="Arial" w:hAnsi="Arial" w:cs="Arial"/>
        </w:rPr>
      </w:pPr>
      <w:r w:rsidRPr="00270A8E">
        <w:rPr>
          <w:rFonts w:ascii="Arial" w:hAnsi="Arial" w:cs="Arial"/>
        </w:rPr>
        <w:t xml:space="preserve">Wykonawca przed rozpoczęciem robót zobowiązany jest do wyniesienia z </w:t>
      </w:r>
      <w:r w:rsidR="007C1582" w:rsidRPr="00270A8E">
        <w:rPr>
          <w:rFonts w:ascii="Arial" w:hAnsi="Arial" w:cs="Arial"/>
        </w:rPr>
        <w:t xml:space="preserve">pomieszczeń </w:t>
      </w:r>
      <w:r w:rsidRPr="00270A8E">
        <w:rPr>
          <w:rFonts w:ascii="Arial" w:hAnsi="Arial" w:cs="Arial"/>
        </w:rPr>
        <w:t xml:space="preserve">materiałów lub urządzeń które będą kolidowały z pracami remontowymi Natomiast po zakończonym remoncie do ponownego wstawienia zamocowania lub transportu wystawionych materiałów i urządzeń. </w:t>
      </w:r>
    </w:p>
    <w:p w14:paraId="789AEA36" w14:textId="77777777" w:rsidR="00744959" w:rsidRPr="00270A8E" w:rsidRDefault="00744959" w:rsidP="00270A8E">
      <w:pPr>
        <w:spacing w:line="276" w:lineRule="auto"/>
        <w:jc w:val="both"/>
        <w:rPr>
          <w:rFonts w:ascii="Arial" w:hAnsi="Arial" w:cs="Arial"/>
          <w:b/>
        </w:rPr>
      </w:pPr>
      <w:r w:rsidRPr="00270A8E">
        <w:rPr>
          <w:rFonts w:ascii="Arial" w:hAnsi="Arial" w:cs="Arial"/>
        </w:rPr>
        <w:t>Elementy znajdujące się w pomieszczeniach remontowanych nie podlegające remontowi (drzwi, okna, parapety, podłogi, oświetlenie, itp.) winny zostać przez wykonawcę zabezpieczone przed zabrudzeniem i uszkodzeniem. Wyposażenie uszkodzone lub zabrudzone podczas remontu winno być oczyszczone bądź w przypadku uszkodzenia wymienione.</w:t>
      </w:r>
    </w:p>
    <w:p w14:paraId="4D5DA435" w14:textId="288D49BC" w:rsidR="00270311" w:rsidRPr="00684023" w:rsidRDefault="00744959" w:rsidP="00684023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70A8E">
        <w:rPr>
          <w:rFonts w:ascii="Arial" w:hAnsi="Arial" w:cs="Arial"/>
          <w:b/>
        </w:rPr>
        <w:t xml:space="preserve">1. </w:t>
      </w:r>
      <w:r w:rsidR="00684023" w:rsidRPr="0068402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Wymiana szafki łazienkowej wraz ze zlewem, wym</w:t>
      </w:r>
      <w:r w:rsidR="0068402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r w:rsidR="00684023" w:rsidRPr="0068402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szafki 120 cm</w:t>
      </w:r>
      <w:r w:rsidR="00684023" w:rsidRPr="0068402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43E6F290" w14:textId="3F9E467F" w:rsidR="00684023" w:rsidRDefault="007C1582" w:rsidP="00684023">
      <w:pPr>
        <w:spacing w:after="0" w:line="276" w:lineRule="auto"/>
        <w:jc w:val="both"/>
        <w:rPr>
          <w:rFonts w:ascii="Arial" w:hAnsi="Arial" w:cs="Arial"/>
        </w:rPr>
      </w:pPr>
      <w:r w:rsidRPr="00270A8E">
        <w:rPr>
          <w:rFonts w:ascii="Arial" w:hAnsi="Arial" w:cs="Arial"/>
        </w:rPr>
        <w:t>Prace obejmuję d</w:t>
      </w:r>
      <w:r w:rsidR="00684023">
        <w:rPr>
          <w:rFonts w:ascii="Arial" w:hAnsi="Arial" w:cs="Arial"/>
        </w:rPr>
        <w:t xml:space="preserve">emontaż istniejącej szafki wraz ze zlewem (materiały z rozbiórki pozostają u Zamawiającego, należy je złożyć w miejscu wskazanym przez zamawiającego ) Zakup nowej szafki pod umywalkowej wraz ze zlewem. Szafkę wraz ze zlewem należy zamontować w  miejscu poprzedniej, baterię zlewowa należy przełożyć ze zdemontowanego wcześniej zlewu, montaż zgodnie z instrukcja producenta. Długość nowej szafki wynosi 120cm </w:t>
      </w:r>
    </w:p>
    <w:p w14:paraId="280CE7EF" w14:textId="77777777" w:rsidR="00684023" w:rsidRPr="00270A8E" w:rsidRDefault="00684023" w:rsidP="00684023">
      <w:pPr>
        <w:spacing w:after="0" w:line="276" w:lineRule="auto"/>
        <w:jc w:val="both"/>
        <w:rPr>
          <w:rFonts w:ascii="Arial" w:hAnsi="Arial" w:cs="Arial"/>
        </w:rPr>
      </w:pPr>
    </w:p>
    <w:p w14:paraId="2861D7F5" w14:textId="77777777" w:rsidR="00765452" w:rsidRPr="00270A8E" w:rsidRDefault="00765452" w:rsidP="00270A8E">
      <w:pPr>
        <w:spacing w:after="0" w:line="276" w:lineRule="auto"/>
        <w:jc w:val="both"/>
        <w:rPr>
          <w:rFonts w:ascii="Arial" w:hAnsi="Arial" w:cs="Arial"/>
        </w:rPr>
      </w:pPr>
    </w:p>
    <w:p w14:paraId="6F61AFB0" w14:textId="19D230BE" w:rsidR="00397C08" w:rsidRPr="00270A8E" w:rsidRDefault="00397C08" w:rsidP="00270A8E">
      <w:pPr>
        <w:spacing w:line="276" w:lineRule="auto"/>
        <w:jc w:val="both"/>
        <w:rPr>
          <w:rFonts w:ascii="Arial" w:hAnsi="Arial" w:cs="Arial"/>
          <w:bCs/>
        </w:rPr>
      </w:pPr>
    </w:p>
    <w:p w14:paraId="4DB6BD50" w14:textId="352BFD81" w:rsidR="00C92D5F" w:rsidRPr="00270A8E" w:rsidRDefault="00684023" w:rsidP="00270A8E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F63C88" w:rsidRPr="00270A8E">
        <w:rPr>
          <w:rFonts w:ascii="Arial" w:hAnsi="Arial" w:cs="Arial"/>
          <w:b/>
        </w:rPr>
        <w:t>. Regulacja drzwi łazienkowych wraz z wymianą klamki i wkładki</w:t>
      </w:r>
    </w:p>
    <w:p w14:paraId="78FF1E80" w14:textId="2E27B1B9" w:rsidR="00F63C88" w:rsidRPr="00270A8E" w:rsidRDefault="00F63C88" w:rsidP="00270A8E">
      <w:pPr>
        <w:spacing w:line="276" w:lineRule="auto"/>
        <w:jc w:val="both"/>
        <w:rPr>
          <w:rFonts w:ascii="Arial" w:hAnsi="Arial" w:cs="Arial"/>
          <w:bCs/>
        </w:rPr>
      </w:pPr>
      <w:r w:rsidRPr="00270A8E">
        <w:rPr>
          <w:rFonts w:ascii="Arial" w:hAnsi="Arial" w:cs="Arial"/>
          <w:bCs/>
        </w:rPr>
        <w:t xml:space="preserve">Prace obejmują demontaż istniejącego skrzydła drzwiowego, jego regulację i ponowny montaż na ościeżnicy. W razie konieczności należy przyciąć drzwi na długości aby umożliwić ich swobodne zamykanie i otwieranie. Wykonawca winien zakupić nowa klamkę do drzwi wraz z wkładka umożliwiająca ich zamykanie od środka. Zdemontowana klamkę należy oddać zamawiającemu. </w:t>
      </w:r>
    </w:p>
    <w:p w14:paraId="5341BC13" w14:textId="77777777" w:rsidR="00C92D5F" w:rsidRPr="00270A8E" w:rsidRDefault="00C92D5F" w:rsidP="00270A8E">
      <w:pPr>
        <w:spacing w:line="276" w:lineRule="auto"/>
        <w:jc w:val="both"/>
        <w:rPr>
          <w:rFonts w:ascii="Arial" w:hAnsi="Arial" w:cs="Arial"/>
          <w:b/>
        </w:rPr>
      </w:pPr>
    </w:p>
    <w:p w14:paraId="53FC2064" w14:textId="3A60B628" w:rsidR="00E919B6" w:rsidRPr="00270A8E" w:rsidRDefault="00684023" w:rsidP="00270A8E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3</w:t>
      </w:r>
      <w:r w:rsidR="00C92D5F" w:rsidRPr="00270A8E">
        <w:rPr>
          <w:rFonts w:ascii="Arial" w:hAnsi="Arial" w:cs="Arial"/>
          <w:b/>
        </w:rPr>
        <w:t xml:space="preserve">. </w:t>
      </w:r>
      <w:r w:rsidR="00E919B6" w:rsidRPr="00270A8E">
        <w:rPr>
          <w:rFonts w:ascii="Arial" w:hAnsi="Arial" w:cs="Arial"/>
          <w:b/>
        </w:rPr>
        <w:t xml:space="preserve">Malowanie </w:t>
      </w:r>
      <w:r w:rsidR="00F63C88" w:rsidRPr="00270A8E">
        <w:rPr>
          <w:rFonts w:ascii="Arial" w:hAnsi="Arial" w:cs="Arial"/>
          <w:b/>
        </w:rPr>
        <w:t xml:space="preserve"> ścian i sufitów wewnątrz pomieszczeń wraz z przygotowaniem i zagruntowaniem podłoża (min. 2 warstwy powłoki malarskiej)</w:t>
      </w:r>
    </w:p>
    <w:p w14:paraId="5D643562" w14:textId="3EED10CC" w:rsidR="00E919B6" w:rsidRPr="00270A8E" w:rsidRDefault="00E919B6" w:rsidP="00270A8E">
      <w:pPr>
        <w:spacing w:line="276" w:lineRule="auto"/>
        <w:ind w:left="-142"/>
        <w:jc w:val="both"/>
        <w:rPr>
          <w:rFonts w:ascii="Arial" w:hAnsi="Arial" w:cs="Arial"/>
        </w:rPr>
      </w:pPr>
      <w:r w:rsidRPr="00270A8E">
        <w:rPr>
          <w:rFonts w:ascii="Arial" w:hAnsi="Arial" w:cs="Arial"/>
        </w:rPr>
        <w:t xml:space="preserve">Powierzchnię przed malowaniem należy oczyścić z wszelkich zanieczyszczeń organicznych i chemicznych, wszelkie ubytki </w:t>
      </w:r>
      <w:r w:rsidR="00F63C88" w:rsidRPr="00270A8E">
        <w:rPr>
          <w:rFonts w:ascii="Arial" w:hAnsi="Arial" w:cs="Arial"/>
        </w:rPr>
        <w:t xml:space="preserve">tynku </w:t>
      </w:r>
      <w:r w:rsidRPr="00270A8E">
        <w:rPr>
          <w:rFonts w:ascii="Arial" w:hAnsi="Arial" w:cs="Arial"/>
        </w:rPr>
        <w:t xml:space="preserve">uzupełnić </w:t>
      </w:r>
      <w:r w:rsidR="00F63C88" w:rsidRPr="00270A8E">
        <w:rPr>
          <w:rFonts w:ascii="Arial" w:hAnsi="Arial" w:cs="Arial"/>
        </w:rPr>
        <w:t>gipsem szpachlowym</w:t>
      </w:r>
      <w:r w:rsidRPr="00270A8E">
        <w:rPr>
          <w:rFonts w:ascii="Arial" w:hAnsi="Arial" w:cs="Arial"/>
        </w:rPr>
        <w:t xml:space="preserve">. </w:t>
      </w:r>
      <w:r w:rsidR="003A1D30" w:rsidRPr="00270A8E">
        <w:rPr>
          <w:rFonts w:ascii="Arial" w:hAnsi="Arial" w:cs="Arial"/>
        </w:rPr>
        <w:t>N</w:t>
      </w:r>
      <w:r w:rsidRPr="00270A8E">
        <w:rPr>
          <w:rFonts w:ascii="Arial" w:hAnsi="Arial" w:cs="Arial"/>
        </w:rPr>
        <w:t xml:space="preserve">astępnie </w:t>
      </w:r>
      <w:r w:rsidR="003A1D30" w:rsidRPr="00270A8E">
        <w:rPr>
          <w:rFonts w:ascii="Arial" w:hAnsi="Arial" w:cs="Arial"/>
        </w:rPr>
        <w:t xml:space="preserve">powierzchnie </w:t>
      </w:r>
      <w:r w:rsidRPr="00270A8E">
        <w:rPr>
          <w:rFonts w:ascii="Arial" w:hAnsi="Arial" w:cs="Arial"/>
        </w:rPr>
        <w:t xml:space="preserve">dwukrotnie zagruntować emulsją gruntującą. Przed malowaniem zabezpieczyć </w:t>
      </w:r>
      <w:r w:rsidR="003A1D30" w:rsidRPr="00270A8E">
        <w:rPr>
          <w:rFonts w:ascii="Arial" w:hAnsi="Arial" w:cs="Arial"/>
        </w:rPr>
        <w:t xml:space="preserve">od </w:t>
      </w:r>
      <w:r w:rsidRPr="00270A8E">
        <w:rPr>
          <w:rFonts w:ascii="Arial" w:hAnsi="Arial" w:cs="Arial"/>
        </w:rPr>
        <w:t>zachlapani</w:t>
      </w:r>
      <w:r w:rsidR="003A1D30" w:rsidRPr="00270A8E">
        <w:rPr>
          <w:rFonts w:ascii="Arial" w:hAnsi="Arial" w:cs="Arial"/>
        </w:rPr>
        <w:t>a</w:t>
      </w:r>
      <w:r w:rsidRPr="00270A8E">
        <w:rPr>
          <w:rFonts w:ascii="Arial" w:hAnsi="Arial" w:cs="Arial"/>
        </w:rPr>
        <w:t xml:space="preserve">  wszelkie powierzchnie. Farbę nanosić w dwóch warstwach za pomocą wałka lub pędzla w odstępach min. 2 godz.</w:t>
      </w:r>
      <w:r w:rsidR="003A1D30" w:rsidRPr="00270A8E">
        <w:rPr>
          <w:rFonts w:ascii="Arial" w:hAnsi="Arial" w:cs="Arial"/>
        </w:rPr>
        <w:t xml:space="preserve"> zgodnie z instrukcja producenta.</w:t>
      </w:r>
      <w:r w:rsidRPr="00270A8E">
        <w:rPr>
          <w:rFonts w:ascii="Arial" w:hAnsi="Arial" w:cs="Arial"/>
        </w:rPr>
        <w:t xml:space="preserve"> Zamawiający wymaga użycia farby </w:t>
      </w:r>
      <w:r w:rsidR="00F63C88" w:rsidRPr="00270A8E">
        <w:rPr>
          <w:rFonts w:ascii="Arial" w:hAnsi="Arial" w:cs="Arial"/>
        </w:rPr>
        <w:t>odpornej na szorowanie</w:t>
      </w:r>
      <w:r w:rsidRPr="00270A8E">
        <w:rPr>
          <w:rFonts w:ascii="Arial" w:hAnsi="Arial" w:cs="Arial"/>
        </w:rPr>
        <w:t>. Farba w kolorze określonym przez Zamawiającego.</w:t>
      </w:r>
      <w:r w:rsidR="00474A26" w:rsidRPr="00270A8E">
        <w:rPr>
          <w:rFonts w:ascii="Arial" w:hAnsi="Arial" w:cs="Arial"/>
        </w:rPr>
        <w:t xml:space="preserve"> Wszelkie zabrudzone farba powierzchnie należy oczyścić.</w:t>
      </w:r>
    </w:p>
    <w:p w14:paraId="1CD6D2FC" w14:textId="4208BAED" w:rsidR="00393930" w:rsidRPr="00270A8E" w:rsidRDefault="00684023" w:rsidP="00270A8E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sz w:val="22"/>
          <w:szCs w:val="22"/>
          <w:lang w:eastAsia="en-US"/>
        </w:rPr>
        <w:t>4</w:t>
      </w:r>
      <w:r w:rsidR="00393930" w:rsidRPr="00270A8E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. Wymiana blatu kuchennego wraz z wycięciem otworu pod zlewozmywak szer : 60x130 cm </w:t>
      </w:r>
    </w:p>
    <w:p w14:paraId="447F5359" w14:textId="77777777" w:rsidR="00393930" w:rsidRPr="00270A8E" w:rsidRDefault="00393930" w:rsidP="00270A8E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bdr w:val="none" w:sz="0" w:space="0" w:color="auto" w:frame="1"/>
        </w:rPr>
      </w:pPr>
      <w:r w:rsidRPr="00270A8E">
        <w:rPr>
          <w:rFonts w:ascii="Arial" w:hAnsi="Arial" w:cs="Arial"/>
          <w:sz w:val="22"/>
          <w:szCs w:val="22"/>
          <w:bdr w:val="none" w:sz="0" w:space="0" w:color="auto" w:frame="1"/>
        </w:rPr>
        <w:t>Prace należy rozpocząć od demontażu istniejącego blatu. Wszelkie elementy do ponownego wbudowania należy zabezpieczyć przed uszkodzeniem.</w:t>
      </w:r>
    </w:p>
    <w:p w14:paraId="640621BB" w14:textId="41D87A3A" w:rsidR="003A1D30" w:rsidRPr="00270A8E" w:rsidRDefault="00393930" w:rsidP="00270A8E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bdr w:val="none" w:sz="0" w:space="0" w:color="auto" w:frame="1"/>
        </w:rPr>
      </w:pPr>
      <w:r w:rsidRPr="00270A8E">
        <w:rPr>
          <w:rFonts w:ascii="Arial" w:hAnsi="Arial" w:cs="Arial"/>
          <w:sz w:val="22"/>
          <w:szCs w:val="22"/>
          <w:bdr w:val="none" w:sz="0" w:space="0" w:color="auto" w:frame="1"/>
        </w:rPr>
        <w:t>Nowy blat winien być szerokości 60 cm grubości min 28 mm. Długość dopasowana do wnęki pomiędzy ścianami. Zamawiający wymaga aby nowy blat był wykonany z płyty wiórowej pokrytej warstwą laminatu. W nowym blacie należy wyciąć otwór na zlewozmywak oraz dopasować jego wymiar do istniejącej wnęki. Blat należy mocować na specjalne uchwyty do szafek kuchennych.</w:t>
      </w:r>
      <w:r w:rsidR="003A1D30" w:rsidRPr="00270A8E">
        <w:rPr>
          <w:rFonts w:ascii="Arial" w:hAnsi="Arial" w:cs="Arial"/>
          <w:sz w:val="22"/>
          <w:szCs w:val="22"/>
        </w:rPr>
        <w:t xml:space="preserve"> </w:t>
      </w:r>
      <w:r w:rsidRPr="00270A8E">
        <w:rPr>
          <w:rFonts w:ascii="Arial" w:hAnsi="Arial" w:cs="Arial"/>
          <w:sz w:val="22"/>
          <w:szCs w:val="22"/>
        </w:rPr>
        <w:t xml:space="preserve">Wszelkie połączenia blatu ze zlewozmywakiem oraz ze ścianami należy uszczelnić masami </w:t>
      </w:r>
      <w:r w:rsidR="00C8281C" w:rsidRPr="00270A8E">
        <w:rPr>
          <w:rFonts w:ascii="Arial" w:hAnsi="Arial" w:cs="Arial"/>
          <w:sz w:val="22"/>
          <w:szCs w:val="22"/>
        </w:rPr>
        <w:t>uszczelniającymi. W przypadku uszkodzenia baterii lub zlewozmywaka wykonawca zobowiązany jest do ich wymiany.</w:t>
      </w:r>
    </w:p>
    <w:p w14:paraId="5100393C" w14:textId="77777777" w:rsidR="00C92D5F" w:rsidRPr="00270A8E" w:rsidRDefault="00C92D5F" w:rsidP="00270A8E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056E9474" w14:textId="3B158C57" w:rsidR="00270311" w:rsidRPr="00270A8E" w:rsidRDefault="00684023" w:rsidP="00270A8E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bCs/>
          <w:lang w:eastAsia="pl-PL"/>
        </w:rPr>
        <w:t>5</w:t>
      </w:r>
      <w:r w:rsidR="00C92D5F" w:rsidRPr="00270A8E">
        <w:rPr>
          <w:rFonts w:ascii="Arial" w:eastAsia="Times New Roman" w:hAnsi="Arial" w:cs="Arial"/>
          <w:b/>
          <w:bCs/>
          <w:lang w:eastAsia="pl-PL"/>
        </w:rPr>
        <w:t>.</w:t>
      </w:r>
      <w:r w:rsidR="003A1D30" w:rsidRPr="00270A8E">
        <w:rPr>
          <w:rFonts w:ascii="Arial" w:hAnsi="Arial" w:cs="Arial"/>
          <w:b/>
        </w:rPr>
        <w:t xml:space="preserve"> </w:t>
      </w:r>
      <w:r w:rsidR="00C8281C" w:rsidRPr="00270A8E">
        <w:rPr>
          <w:rFonts w:ascii="Arial" w:hAnsi="Arial" w:cs="Arial"/>
          <w:b/>
        </w:rPr>
        <w:t>Wymiana oświetlenia łazienkowego na lampy LED</w:t>
      </w:r>
    </w:p>
    <w:p w14:paraId="5A6C5945" w14:textId="0BA2E181" w:rsidR="00C8281C" w:rsidRPr="00270A8E" w:rsidRDefault="00C8281C" w:rsidP="00270A8E">
      <w:pPr>
        <w:spacing w:line="276" w:lineRule="auto"/>
        <w:jc w:val="both"/>
        <w:rPr>
          <w:rFonts w:ascii="Arial" w:hAnsi="Arial" w:cs="Arial"/>
          <w:bCs/>
        </w:rPr>
      </w:pPr>
      <w:r w:rsidRPr="00270A8E">
        <w:rPr>
          <w:rFonts w:ascii="Arial" w:hAnsi="Arial" w:cs="Arial"/>
          <w:bCs/>
        </w:rPr>
        <w:t>Istniejące zamontowane na sufitach plafony należy zdemontować o przekazać zamawiającemu. Zamawiający wymaga aby nowe plafony były kształtu okrągłego lub kwadratowego. Minimalne parametry w tabeli poniżej: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2835"/>
      </w:tblGrid>
      <w:tr w:rsidR="00270A8E" w:rsidRPr="00270A8E" w14:paraId="0202BBFF" w14:textId="77777777" w:rsidTr="0070142B">
        <w:trPr>
          <w:trHeight w:val="375"/>
          <w:jc w:val="center"/>
        </w:trPr>
        <w:tc>
          <w:tcPr>
            <w:tcW w:w="3111" w:type="dxa"/>
            <w:shd w:val="clear" w:color="auto" w:fill="auto"/>
            <w:vAlign w:val="center"/>
            <w:hideMark/>
          </w:tcPr>
          <w:p w14:paraId="3DB27699" w14:textId="77777777" w:rsidR="00C8281C" w:rsidRPr="00270A8E" w:rsidRDefault="00C8281C" w:rsidP="00270A8E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70A8E">
              <w:rPr>
                <w:rFonts w:ascii="Arial" w:eastAsia="Times New Roman" w:hAnsi="Arial" w:cs="Arial"/>
                <w:lang w:eastAsia="pl-PL"/>
              </w:rPr>
              <w:t>Barwa światła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027C9F95" w14:textId="77777777" w:rsidR="00C8281C" w:rsidRPr="00270A8E" w:rsidRDefault="00C8281C" w:rsidP="00270A8E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70A8E">
              <w:rPr>
                <w:rFonts w:ascii="Arial" w:eastAsia="Times New Roman" w:hAnsi="Arial" w:cs="Arial"/>
                <w:lang w:eastAsia="pl-PL"/>
              </w:rPr>
              <w:t>biała ciepła</w:t>
            </w:r>
          </w:p>
        </w:tc>
      </w:tr>
      <w:tr w:rsidR="00270A8E" w:rsidRPr="00270A8E" w14:paraId="50967B61" w14:textId="77777777" w:rsidTr="0070142B">
        <w:trPr>
          <w:trHeight w:val="375"/>
          <w:jc w:val="center"/>
        </w:trPr>
        <w:tc>
          <w:tcPr>
            <w:tcW w:w="3111" w:type="dxa"/>
            <w:shd w:val="clear" w:color="auto" w:fill="auto"/>
            <w:vAlign w:val="center"/>
            <w:hideMark/>
          </w:tcPr>
          <w:p w14:paraId="3DF2E734" w14:textId="77777777" w:rsidR="00C8281C" w:rsidRPr="00270A8E" w:rsidRDefault="00C8281C" w:rsidP="00270A8E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70A8E">
              <w:rPr>
                <w:rFonts w:ascii="Arial" w:eastAsia="Times New Roman" w:hAnsi="Arial" w:cs="Arial"/>
                <w:lang w:eastAsia="pl-PL"/>
              </w:rPr>
              <w:t>Temperatura barwy światła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2A9C7DE5" w14:textId="12C7CBE4" w:rsidR="00C8281C" w:rsidRPr="00270A8E" w:rsidRDefault="00C8281C" w:rsidP="00270A8E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70A8E">
              <w:rPr>
                <w:rFonts w:ascii="Arial" w:eastAsia="Times New Roman" w:hAnsi="Arial" w:cs="Arial"/>
                <w:lang w:eastAsia="pl-PL"/>
              </w:rPr>
              <w:t>Min 2700K</w:t>
            </w:r>
          </w:p>
        </w:tc>
      </w:tr>
      <w:tr w:rsidR="00270A8E" w:rsidRPr="00270A8E" w14:paraId="32494D0C" w14:textId="77777777" w:rsidTr="0070142B">
        <w:trPr>
          <w:trHeight w:val="375"/>
          <w:jc w:val="center"/>
        </w:trPr>
        <w:tc>
          <w:tcPr>
            <w:tcW w:w="3111" w:type="dxa"/>
            <w:shd w:val="clear" w:color="auto" w:fill="auto"/>
            <w:vAlign w:val="center"/>
            <w:hideMark/>
          </w:tcPr>
          <w:p w14:paraId="38081321" w14:textId="77777777" w:rsidR="00C8281C" w:rsidRPr="00270A8E" w:rsidRDefault="00C8281C" w:rsidP="00270A8E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70A8E">
              <w:rPr>
                <w:rFonts w:ascii="Arial" w:eastAsia="Times New Roman" w:hAnsi="Arial" w:cs="Arial"/>
                <w:lang w:eastAsia="pl-PL"/>
              </w:rPr>
              <w:t>Strumień świetlny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28D29921" w14:textId="0904C9C7" w:rsidR="00C8281C" w:rsidRPr="00270A8E" w:rsidRDefault="00C8281C" w:rsidP="00270A8E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70A8E">
              <w:rPr>
                <w:rFonts w:ascii="Arial" w:eastAsia="Times New Roman" w:hAnsi="Arial" w:cs="Arial"/>
                <w:lang w:eastAsia="pl-PL"/>
              </w:rPr>
              <w:t>Min 1300lm</w:t>
            </w:r>
          </w:p>
        </w:tc>
      </w:tr>
      <w:tr w:rsidR="00270A8E" w:rsidRPr="00270A8E" w14:paraId="7D4B0A35" w14:textId="77777777" w:rsidTr="0070142B">
        <w:trPr>
          <w:trHeight w:val="375"/>
          <w:jc w:val="center"/>
        </w:trPr>
        <w:tc>
          <w:tcPr>
            <w:tcW w:w="3111" w:type="dxa"/>
            <w:shd w:val="clear" w:color="auto" w:fill="auto"/>
            <w:vAlign w:val="center"/>
            <w:hideMark/>
          </w:tcPr>
          <w:p w14:paraId="411D98D4" w14:textId="77777777" w:rsidR="00C8281C" w:rsidRPr="00270A8E" w:rsidRDefault="00C8281C" w:rsidP="00270A8E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70A8E">
              <w:rPr>
                <w:rFonts w:ascii="Arial" w:eastAsia="Times New Roman" w:hAnsi="Arial" w:cs="Arial"/>
                <w:lang w:eastAsia="pl-PL"/>
              </w:rPr>
              <w:t>Napięcie zasilania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277CE432" w14:textId="15E5B3DC" w:rsidR="00C8281C" w:rsidRPr="00270A8E" w:rsidRDefault="00C8281C" w:rsidP="00270A8E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70A8E">
              <w:rPr>
                <w:rFonts w:ascii="Arial" w:eastAsia="Times New Roman" w:hAnsi="Arial" w:cs="Arial"/>
                <w:lang w:eastAsia="pl-PL"/>
              </w:rPr>
              <w:t>220-260V</w:t>
            </w:r>
          </w:p>
        </w:tc>
      </w:tr>
      <w:tr w:rsidR="00270A8E" w:rsidRPr="00270A8E" w14:paraId="046A740C" w14:textId="77777777" w:rsidTr="0070142B">
        <w:trPr>
          <w:trHeight w:val="375"/>
          <w:jc w:val="center"/>
        </w:trPr>
        <w:tc>
          <w:tcPr>
            <w:tcW w:w="3111" w:type="dxa"/>
            <w:shd w:val="clear" w:color="auto" w:fill="auto"/>
            <w:vAlign w:val="center"/>
            <w:hideMark/>
          </w:tcPr>
          <w:p w14:paraId="42D38E5C" w14:textId="77777777" w:rsidR="00C8281C" w:rsidRPr="00270A8E" w:rsidRDefault="00C8281C" w:rsidP="00270A8E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70A8E">
              <w:rPr>
                <w:rFonts w:ascii="Arial" w:eastAsia="Times New Roman" w:hAnsi="Arial" w:cs="Arial"/>
                <w:lang w:eastAsia="pl-PL"/>
              </w:rPr>
              <w:t>Typ diody LED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49094A0B" w14:textId="77777777" w:rsidR="00C8281C" w:rsidRPr="00270A8E" w:rsidRDefault="00C8281C" w:rsidP="00270A8E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70A8E">
              <w:rPr>
                <w:rFonts w:ascii="Arial" w:eastAsia="Times New Roman" w:hAnsi="Arial" w:cs="Arial"/>
                <w:lang w:eastAsia="pl-PL"/>
              </w:rPr>
              <w:t>SMD</w:t>
            </w:r>
          </w:p>
        </w:tc>
      </w:tr>
      <w:tr w:rsidR="00270A8E" w:rsidRPr="00270A8E" w14:paraId="5582760E" w14:textId="77777777" w:rsidTr="0070142B">
        <w:trPr>
          <w:trHeight w:val="375"/>
          <w:jc w:val="center"/>
        </w:trPr>
        <w:tc>
          <w:tcPr>
            <w:tcW w:w="3111" w:type="dxa"/>
            <w:shd w:val="clear" w:color="auto" w:fill="auto"/>
            <w:vAlign w:val="center"/>
            <w:hideMark/>
          </w:tcPr>
          <w:p w14:paraId="02F2A0FE" w14:textId="77777777" w:rsidR="00C8281C" w:rsidRPr="00270A8E" w:rsidRDefault="00C8281C" w:rsidP="00270A8E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70A8E">
              <w:rPr>
                <w:rFonts w:ascii="Arial" w:eastAsia="Times New Roman" w:hAnsi="Arial" w:cs="Arial"/>
                <w:lang w:eastAsia="pl-PL"/>
              </w:rPr>
              <w:t>Pobór mocy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116DF54" w14:textId="2831C415" w:rsidR="00C8281C" w:rsidRPr="00270A8E" w:rsidRDefault="00C8281C" w:rsidP="00270A8E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70A8E">
              <w:rPr>
                <w:rFonts w:ascii="Arial" w:eastAsia="Times New Roman" w:hAnsi="Arial" w:cs="Arial"/>
                <w:lang w:eastAsia="pl-PL"/>
              </w:rPr>
              <w:t>Max 18W</w:t>
            </w:r>
          </w:p>
        </w:tc>
      </w:tr>
      <w:tr w:rsidR="00270A8E" w:rsidRPr="00270A8E" w14:paraId="7905D81C" w14:textId="77777777" w:rsidTr="0070142B">
        <w:trPr>
          <w:trHeight w:val="375"/>
          <w:jc w:val="center"/>
        </w:trPr>
        <w:tc>
          <w:tcPr>
            <w:tcW w:w="3111" w:type="dxa"/>
            <w:shd w:val="clear" w:color="auto" w:fill="auto"/>
            <w:vAlign w:val="center"/>
            <w:hideMark/>
          </w:tcPr>
          <w:p w14:paraId="08F7CE15" w14:textId="77777777" w:rsidR="00C8281C" w:rsidRPr="00270A8E" w:rsidRDefault="00C8281C" w:rsidP="00270A8E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70A8E">
              <w:rPr>
                <w:rFonts w:ascii="Arial" w:eastAsia="Times New Roman" w:hAnsi="Arial" w:cs="Arial"/>
                <w:lang w:eastAsia="pl-PL"/>
              </w:rPr>
              <w:t>Kąt świecenia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25A9AAB0" w14:textId="183C2635" w:rsidR="00C8281C" w:rsidRPr="00270A8E" w:rsidRDefault="00C8281C" w:rsidP="00270A8E">
            <w:pPr>
              <w:tabs>
                <w:tab w:val="center" w:pos="1410"/>
              </w:tabs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70A8E">
              <w:rPr>
                <w:rFonts w:ascii="Arial" w:eastAsia="Times New Roman" w:hAnsi="Arial" w:cs="Arial"/>
                <w:lang w:eastAsia="pl-PL"/>
              </w:rPr>
              <w:t>120°</w:t>
            </w:r>
          </w:p>
        </w:tc>
      </w:tr>
      <w:tr w:rsidR="00270A8E" w:rsidRPr="00270A8E" w14:paraId="609C6DFD" w14:textId="77777777" w:rsidTr="0070142B">
        <w:trPr>
          <w:trHeight w:val="375"/>
          <w:jc w:val="center"/>
        </w:trPr>
        <w:tc>
          <w:tcPr>
            <w:tcW w:w="3111" w:type="dxa"/>
            <w:shd w:val="clear" w:color="auto" w:fill="auto"/>
            <w:vAlign w:val="center"/>
            <w:hideMark/>
          </w:tcPr>
          <w:p w14:paraId="64632D3F" w14:textId="77777777" w:rsidR="00C8281C" w:rsidRPr="00270A8E" w:rsidRDefault="00C8281C" w:rsidP="00270A8E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70A8E">
              <w:rPr>
                <w:rFonts w:ascii="Arial" w:eastAsia="Times New Roman" w:hAnsi="Arial" w:cs="Arial"/>
                <w:lang w:eastAsia="pl-PL"/>
              </w:rPr>
              <w:t>Żywotność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4BCBB2F0" w14:textId="56928B28" w:rsidR="00C8281C" w:rsidRPr="00270A8E" w:rsidRDefault="00C8281C" w:rsidP="00270A8E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70A8E">
              <w:rPr>
                <w:rFonts w:ascii="Arial" w:eastAsia="Times New Roman" w:hAnsi="Arial" w:cs="Arial"/>
                <w:lang w:eastAsia="pl-PL"/>
              </w:rPr>
              <w:t>Min 30 000 godzin</w:t>
            </w:r>
          </w:p>
        </w:tc>
      </w:tr>
      <w:tr w:rsidR="00270A8E" w:rsidRPr="00270A8E" w14:paraId="763F9787" w14:textId="77777777" w:rsidTr="0070142B">
        <w:trPr>
          <w:trHeight w:val="375"/>
          <w:jc w:val="center"/>
        </w:trPr>
        <w:tc>
          <w:tcPr>
            <w:tcW w:w="3111" w:type="dxa"/>
            <w:shd w:val="clear" w:color="auto" w:fill="auto"/>
            <w:vAlign w:val="center"/>
            <w:hideMark/>
          </w:tcPr>
          <w:p w14:paraId="6C3463B7" w14:textId="77777777" w:rsidR="00C8281C" w:rsidRPr="00270A8E" w:rsidRDefault="00C8281C" w:rsidP="00270A8E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70A8E">
              <w:rPr>
                <w:rFonts w:ascii="Arial" w:eastAsia="Times New Roman" w:hAnsi="Arial" w:cs="Arial"/>
                <w:lang w:eastAsia="pl-PL"/>
              </w:rPr>
              <w:t>Ilość cykli włącz/wyłącz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0E25765" w14:textId="186CFDC7" w:rsidR="00C8281C" w:rsidRPr="00270A8E" w:rsidRDefault="00C8281C" w:rsidP="00270A8E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70A8E">
              <w:rPr>
                <w:rFonts w:ascii="Arial" w:eastAsia="Times New Roman" w:hAnsi="Arial" w:cs="Arial"/>
                <w:lang w:eastAsia="pl-PL"/>
              </w:rPr>
              <w:t>Min 50000</w:t>
            </w:r>
          </w:p>
        </w:tc>
      </w:tr>
      <w:tr w:rsidR="00270A8E" w:rsidRPr="00270A8E" w14:paraId="3F688A96" w14:textId="77777777" w:rsidTr="0070142B">
        <w:trPr>
          <w:trHeight w:val="375"/>
          <w:jc w:val="center"/>
        </w:trPr>
        <w:tc>
          <w:tcPr>
            <w:tcW w:w="3111" w:type="dxa"/>
            <w:shd w:val="clear" w:color="auto" w:fill="auto"/>
            <w:vAlign w:val="center"/>
            <w:hideMark/>
          </w:tcPr>
          <w:p w14:paraId="18614F86" w14:textId="77777777" w:rsidR="00C8281C" w:rsidRPr="00270A8E" w:rsidRDefault="00C8281C" w:rsidP="00270A8E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70A8E">
              <w:rPr>
                <w:rFonts w:ascii="Arial" w:eastAsia="Times New Roman" w:hAnsi="Arial" w:cs="Arial"/>
                <w:lang w:eastAsia="pl-PL"/>
              </w:rPr>
              <w:t>Gwarancja: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834748F" w14:textId="77777777" w:rsidR="00C8281C" w:rsidRPr="00270A8E" w:rsidRDefault="00C8281C" w:rsidP="00270A8E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70A8E">
              <w:rPr>
                <w:rFonts w:ascii="Arial" w:eastAsia="Times New Roman" w:hAnsi="Arial" w:cs="Arial"/>
                <w:lang w:eastAsia="pl-PL"/>
              </w:rPr>
              <w:t>36 miesięcy</w:t>
            </w:r>
          </w:p>
        </w:tc>
      </w:tr>
    </w:tbl>
    <w:p w14:paraId="5054CBEB" w14:textId="287C5D6D" w:rsidR="00C8281C" w:rsidRPr="00270A8E" w:rsidRDefault="00C8281C" w:rsidP="00270A8E">
      <w:pPr>
        <w:spacing w:line="276" w:lineRule="auto"/>
        <w:jc w:val="both"/>
        <w:rPr>
          <w:rFonts w:ascii="Arial" w:hAnsi="Arial" w:cs="Arial"/>
          <w:bCs/>
        </w:rPr>
      </w:pPr>
      <w:r w:rsidRPr="00270A8E">
        <w:rPr>
          <w:rFonts w:ascii="Arial" w:hAnsi="Arial" w:cs="Arial"/>
          <w:bCs/>
        </w:rPr>
        <w:t>Nowe oświetlenie należy montować zgodnie z zaleceni</w:t>
      </w:r>
      <w:r w:rsidR="00421DD0" w:rsidRPr="00270A8E">
        <w:rPr>
          <w:rFonts w:ascii="Arial" w:hAnsi="Arial" w:cs="Arial"/>
          <w:bCs/>
        </w:rPr>
        <w:t>a</w:t>
      </w:r>
      <w:r w:rsidRPr="00270A8E">
        <w:rPr>
          <w:rFonts w:ascii="Arial" w:hAnsi="Arial" w:cs="Arial"/>
          <w:bCs/>
        </w:rPr>
        <w:t>mi producenta</w:t>
      </w:r>
      <w:r w:rsidR="00421DD0" w:rsidRPr="00270A8E">
        <w:rPr>
          <w:rFonts w:ascii="Arial" w:hAnsi="Arial" w:cs="Arial"/>
          <w:bCs/>
        </w:rPr>
        <w:t>. Montaż przez uprawnionego elektryka.</w:t>
      </w:r>
    </w:p>
    <w:p w14:paraId="2876C498" w14:textId="70350E73" w:rsidR="0070142B" w:rsidRPr="00270A8E" w:rsidRDefault="00C243B5" w:rsidP="00270A8E">
      <w:pPr>
        <w:pStyle w:val="NormalnyWeb"/>
        <w:shd w:val="clear" w:color="auto" w:fill="FFFFFF"/>
        <w:spacing w:after="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="0070142B" w:rsidRPr="00270A8E">
        <w:rPr>
          <w:rFonts w:ascii="Arial" w:hAnsi="Arial" w:cs="Arial"/>
          <w:b/>
          <w:bCs/>
          <w:sz w:val="22"/>
          <w:szCs w:val="22"/>
        </w:rPr>
        <w:t>. Wymiana oświetlenia na panel LED na stropowy 60W   kwadrat</w:t>
      </w:r>
    </w:p>
    <w:p w14:paraId="1D360184" w14:textId="53085F24" w:rsidR="0070142B" w:rsidRPr="00270A8E" w:rsidRDefault="0070142B" w:rsidP="00270A8E">
      <w:pPr>
        <w:spacing w:line="276" w:lineRule="auto"/>
        <w:jc w:val="both"/>
        <w:rPr>
          <w:rFonts w:ascii="Arial" w:hAnsi="Arial" w:cs="Arial"/>
          <w:bCs/>
        </w:rPr>
      </w:pPr>
      <w:r w:rsidRPr="00270A8E">
        <w:rPr>
          <w:rFonts w:ascii="Arial" w:hAnsi="Arial" w:cs="Arial"/>
          <w:bCs/>
        </w:rPr>
        <w:t>Istniejące zamontowane na sufitach świetlówki należy zdemontować o przekazać zamawiającemu. Zamawiający wymaga aby nowe plafony były kształtu okrągłego lub kwadratowego. Minimalne parametry w tabeli poniżej: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2977"/>
      </w:tblGrid>
      <w:tr w:rsidR="00270A8E" w:rsidRPr="00270A8E" w14:paraId="14E164D3" w14:textId="77777777" w:rsidTr="0070142B">
        <w:tc>
          <w:tcPr>
            <w:tcW w:w="3394" w:type="dxa"/>
            <w:shd w:val="clear" w:color="auto" w:fill="auto"/>
            <w:vAlign w:val="center"/>
            <w:hideMark/>
          </w:tcPr>
          <w:p w14:paraId="67A5DB70" w14:textId="77777777" w:rsidR="0070142B" w:rsidRPr="00270A8E" w:rsidRDefault="0070142B" w:rsidP="00270A8E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70A8E">
              <w:rPr>
                <w:rFonts w:ascii="Arial" w:eastAsia="Times New Roman" w:hAnsi="Arial" w:cs="Arial"/>
                <w:lang w:eastAsia="pl-PL"/>
              </w:rPr>
              <w:lastRenderedPageBreak/>
              <w:t>Barwa światła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0E0386C" w14:textId="77777777" w:rsidR="0070142B" w:rsidRPr="00270A8E" w:rsidRDefault="0070142B" w:rsidP="00270A8E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70A8E">
              <w:rPr>
                <w:rFonts w:ascii="Arial" w:eastAsia="Times New Roman" w:hAnsi="Arial" w:cs="Arial"/>
                <w:lang w:eastAsia="pl-PL"/>
              </w:rPr>
              <w:t>biała neutralna</w:t>
            </w:r>
          </w:p>
        </w:tc>
      </w:tr>
      <w:tr w:rsidR="00270A8E" w:rsidRPr="00270A8E" w14:paraId="5DFBA31C" w14:textId="77777777" w:rsidTr="0070142B">
        <w:tc>
          <w:tcPr>
            <w:tcW w:w="3394" w:type="dxa"/>
            <w:shd w:val="clear" w:color="auto" w:fill="auto"/>
            <w:vAlign w:val="center"/>
            <w:hideMark/>
          </w:tcPr>
          <w:p w14:paraId="25E5A11C" w14:textId="77777777" w:rsidR="0070142B" w:rsidRPr="00270A8E" w:rsidRDefault="0070142B" w:rsidP="00270A8E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70A8E">
              <w:rPr>
                <w:rFonts w:ascii="Arial" w:eastAsia="Times New Roman" w:hAnsi="Arial" w:cs="Arial"/>
                <w:lang w:eastAsia="pl-PL"/>
              </w:rPr>
              <w:t>Temperatura barwy światła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5627A52" w14:textId="3F7C5678" w:rsidR="0070142B" w:rsidRPr="00270A8E" w:rsidRDefault="0070142B" w:rsidP="00270A8E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70A8E">
              <w:rPr>
                <w:rFonts w:ascii="Arial" w:eastAsia="Times New Roman" w:hAnsi="Arial" w:cs="Arial"/>
                <w:lang w:eastAsia="pl-PL"/>
              </w:rPr>
              <w:t>Min 4500K</w:t>
            </w:r>
          </w:p>
        </w:tc>
      </w:tr>
      <w:tr w:rsidR="00270A8E" w:rsidRPr="00270A8E" w14:paraId="4E2E4E9B" w14:textId="77777777" w:rsidTr="0070142B">
        <w:tc>
          <w:tcPr>
            <w:tcW w:w="3394" w:type="dxa"/>
            <w:shd w:val="clear" w:color="auto" w:fill="auto"/>
            <w:vAlign w:val="center"/>
            <w:hideMark/>
          </w:tcPr>
          <w:p w14:paraId="19AD44D0" w14:textId="77777777" w:rsidR="0070142B" w:rsidRPr="00270A8E" w:rsidRDefault="0070142B" w:rsidP="00270A8E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70A8E">
              <w:rPr>
                <w:rFonts w:ascii="Arial" w:eastAsia="Times New Roman" w:hAnsi="Arial" w:cs="Arial"/>
                <w:lang w:eastAsia="pl-PL"/>
              </w:rPr>
              <w:t>Strumień świetlny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73598A9" w14:textId="75DCE517" w:rsidR="0070142B" w:rsidRPr="00270A8E" w:rsidRDefault="0070142B" w:rsidP="00270A8E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70A8E">
              <w:rPr>
                <w:rFonts w:ascii="Arial" w:eastAsia="Times New Roman" w:hAnsi="Arial" w:cs="Arial"/>
                <w:lang w:eastAsia="pl-PL"/>
              </w:rPr>
              <w:t>Min 4800 lm</w:t>
            </w:r>
          </w:p>
        </w:tc>
      </w:tr>
      <w:tr w:rsidR="00270A8E" w:rsidRPr="00270A8E" w14:paraId="78997889" w14:textId="77777777" w:rsidTr="0070142B">
        <w:tc>
          <w:tcPr>
            <w:tcW w:w="3394" w:type="dxa"/>
            <w:shd w:val="clear" w:color="auto" w:fill="auto"/>
            <w:vAlign w:val="center"/>
            <w:hideMark/>
          </w:tcPr>
          <w:p w14:paraId="618A6786" w14:textId="77777777" w:rsidR="0070142B" w:rsidRPr="00270A8E" w:rsidRDefault="0070142B" w:rsidP="00270A8E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70A8E">
              <w:rPr>
                <w:rFonts w:ascii="Arial" w:eastAsia="Times New Roman" w:hAnsi="Arial" w:cs="Arial"/>
                <w:lang w:eastAsia="pl-PL"/>
              </w:rPr>
              <w:t>Napięcie zasilania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5B26A01" w14:textId="5C9C6A47" w:rsidR="0070142B" w:rsidRPr="00270A8E" w:rsidRDefault="0070142B" w:rsidP="00270A8E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70A8E">
              <w:rPr>
                <w:rFonts w:ascii="Arial" w:eastAsia="Times New Roman" w:hAnsi="Arial" w:cs="Arial"/>
                <w:lang w:eastAsia="pl-PL"/>
              </w:rPr>
              <w:t xml:space="preserve">220-240V </w:t>
            </w:r>
          </w:p>
        </w:tc>
      </w:tr>
      <w:tr w:rsidR="00270A8E" w:rsidRPr="00270A8E" w14:paraId="364FDC55" w14:textId="77777777" w:rsidTr="0070142B">
        <w:tc>
          <w:tcPr>
            <w:tcW w:w="3394" w:type="dxa"/>
            <w:shd w:val="clear" w:color="auto" w:fill="auto"/>
            <w:vAlign w:val="center"/>
            <w:hideMark/>
          </w:tcPr>
          <w:p w14:paraId="32B2073F" w14:textId="77777777" w:rsidR="0070142B" w:rsidRPr="00270A8E" w:rsidRDefault="0070142B" w:rsidP="00270A8E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70A8E">
              <w:rPr>
                <w:rFonts w:ascii="Arial" w:eastAsia="Times New Roman" w:hAnsi="Arial" w:cs="Arial"/>
                <w:lang w:eastAsia="pl-PL"/>
              </w:rPr>
              <w:t>Typ diody LED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2CCCFE1" w14:textId="77777777" w:rsidR="0070142B" w:rsidRPr="00270A8E" w:rsidRDefault="0070142B" w:rsidP="00270A8E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70A8E">
              <w:rPr>
                <w:rFonts w:ascii="Arial" w:eastAsia="Times New Roman" w:hAnsi="Arial" w:cs="Arial"/>
                <w:lang w:eastAsia="pl-PL"/>
              </w:rPr>
              <w:t>SMD</w:t>
            </w:r>
          </w:p>
        </w:tc>
      </w:tr>
      <w:tr w:rsidR="00270A8E" w:rsidRPr="00270A8E" w14:paraId="42CB02C5" w14:textId="77777777" w:rsidTr="0070142B">
        <w:tc>
          <w:tcPr>
            <w:tcW w:w="3394" w:type="dxa"/>
            <w:shd w:val="clear" w:color="auto" w:fill="auto"/>
            <w:vAlign w:val="center"/>
            <w:hideMark/>
          </w:tcPr>
          <w:p w14:paraId="30C46A71" w14:textId="77777777" w:rsidR="0070142B" w:rsidRPr="00270A8E" w:rsidRDefault="0070142B" w:rsidP="00270A8E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70A8E">
              <w:rPr>
                <w:rFonts w:ascii="Arial" w:eastAsia="Times New Roman" w:hAnsi="Arial" w:cs="Arial"/>
                <w:lang w:eastAsia="pl-PL"/>
              </w:rPr>
              <w:t>Pobór mocy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A34486A" w14:textId="1689A21D" w:rsidR="0070142B" w:rsidRPr="00270A8E" w:rsidRDefault="0070142B" w:rsidP="00270A8E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70A8E">
              <w:rPr>
                <w:rFonts w:ascii="Arial" w:eastAsia="Times New Roman" w:hAnsi="Arial" w:cs="Arial"/>
                <w:lang w:eastAsia="pl-PL"/>
              </w:rPr>
              <w:t>Max 60W</w:t>
            </w:r>
          </w:p>
        </w:tc>
      </w:tr>
      <w:tr w:rsidR="00270A8E" w:rsidRPr="00270A8E" w14:paraId="3131D58E" w14:textId="77777777" w:rsidTr="0070142B">
        <w:tc>
          <w:tcPr>
            <w:tcW w:w="3394" w:type="dxa"/>
            <w:shd w:val="clear" w:color="auto" w:fill="auto"/>
            <w:vAlign w:val="center"/>
            <w:hideMark/>
          </w:tcPr>
          <w:p w14:paraId="01360794" w14:textId="77777777" w:rsidR="0070142B" w:rsidRPr="00270A8E" w:rsidRDefault="0070142B" w:rsidP="00270A8E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70A8E">
              <w:rPr>
                <w:rFonts w:ascii="Arial" w:eastAsia="Times New Roman" w:hAnsi="Arial" w:cs="Arial"/>
                <w:lang w:eastAsia="pl-PL"/>
              </w:rPr>
              <w:t>Kąt świecenia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0CD5B3C" w14:textId="77777777" w:rsidR="0070142B" w:rsidRPr="00270A8E" w:rsidRDefault="0070142B" w:rsidP="00270A8E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70A8E">
              <w:rPr>
                <w:rFonts w:ascii="Arial" w:eastAsia="Times New Roman" w:hAnsi="Arial" w:cs="Arial"/>
                <w:lang w:eastAsia="pl-PL"/>
              </w:rPr>
              <w:t>120°</w:t>
            </w:r>
          </w:p>
        </w:tc>
      </w:tr>
      <w:tr w:rsidR="00270A8E" w:rsidRPr="00270A8E" w14:paraId="33F024CF" w14:textId="77777777" w:rsidTr="0070142B">
        <w:tc>
          <w:tcPr>
            <w:tcW w:w="3394" w:type="dxa"/>
            <w:shd w:val="clear" w:color="auto" w:fill="auto"/>
            <w:vAlign w:val="center"/>
            <w:hideMark/>
          </w:tcPr>
          <w:p w14:paraId="5FDA75DF" w14:textId="3A65A868" w:rsidR="0070142B" w:rsidRPr="00270A8E" w:rsidRDefault="0070142B" w:rsidP="00270A8E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70A8E">
              <w:rPr>
                <w:rFonts w:ascii="Arial" w:eastAsia="Times New Roman" w:hAnsi="Arial" w:cs="Arial"/>
                <w:lang w:eastAsia="pl-PL"/>
              </w:rPr>
              <w:t>Wymiary (dł. x szer):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AE8E6EE" w14:textId="1A120435" w:rsidR="0070142B" w:rsidRPr="00270A8E" w:rsidRDefault="0070142B" w:rsidP="00270A8E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70A8E">
              <w:rPr>
                <w:rFonts w:ascii="Arial" w:eastAsia="Times New Roman" w:hAnsi="Arial" w:cs="Arial"/>
                <w:lang w:eastAsia="pl-PL"/>
              </w:rPr>
              <w:t>600 x 600 mm</w:t>
            </w:r>
          </w:p>
        </w:tc>
      </w:tr>
      <w:tr w:rsidR="00270A8E" w:rsidRPr="00270A8E" w14:paraId="48422130" w14:textId="77777777" w:rsidTr="0070142B">
        <w:tc>
          <w:tcPr>
            <w:tcW w:w="3394" w:type="dxa"/>
            <w:shd w:val="clear" w:color="auto" w:fill="auto"/>
            <w:vAlign w:val="center"/>
            <w:hideMark/>
          </w:tcPr>
          <w:p w14:paraId="1EC0E5B4" w14:textId="77777777" w:rsidR="0070142B" w:rsidRPr="00270A8E" w:rsidRDefault="0070142B" w:rsidP="00270A8E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70A8E">
              <w:rPr>
                <w:rFonts w:ascii="Arial" w:eastAsia="Times New Roman" w:hAnsi="Arial" w:cs="Arial"/>
                <w:lang w:eastAsia="pl-PL"/>
              </w:rPr>
              <w:t>Żywotność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938EF53" w14:textId="2391C8AA" w:rsidR="0070142B" w:rsidRPr="00270A8E" w:rsidRDefault="0070142B" w:rsidP="00270A8E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70A8E">
              <w:rPr>
                <w:rFonts w:ascii="Arial" w:eastAsia="Times New Roman" w:hAnsi="Arial" w:cs="Arial"/>
                <w:lang w:eastAsia="pl-PL"/>
              </w:rPr>
              <w:t xml:space="preserve"> Min 30 000 godzin</w:t>
            </w:r>
          </w:p>
        </w:tc>
      </w:tr>
      <w:tr w:rsidR="00270A8E" w:rsidRPr="00270A8E" w14:paraId="56592592" w14:textId="77777777" w:rsidTr="0070142B">
        <w:tc>
          <w:tcPr>
            <w:tcW w:w="3394" w:type="dxa"/>
            <w:shd w:val="clear" w:color="auto" w:fill="auto"/>
            <w:vAlign w:val="center"/>
            <w:hideMark/>
          </w:tcPr>
          <w:p w14:paraId="19E748BB" w14:textId="77777777" w:rsidR="0070142B" w:rsidRPr="00270A8E" w:rsidRDefault="0070142B" w:rsidP="00270A8E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70A8E">
              <w:rPr>
                <w:rFonts w:ascii="Arial" w:eastAsia="Times New Roman" w:hAnsi="Arial" w:cs="Arial"/>
                <w:lang w:eastAsia="pl-PL"/>
              </w:rPr>
              <w:t>Gwarancja: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8DDF6FD" w14:textId="6A95E039" w:rsidR="0070142B" w:rsidRPr="00270A8E" w:rsidRDefault="0070142B" w:rsidP="00270A8E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70A8E">
              <w:rPr>
                <w:rFonts w:ascii="Arial" w:eastAsia="Times New Roman" w:hAnsi="Arial" w:cs="Arial"/>
                <w:lang w:eastAsia="pl-PL"/>
              </w:rPr>
              <w:t>36 miesięcy</w:t>
            </w:r>
          </w:p>
        </w:tc>
      </w:tr>
    </w:tbl>
    <w:p w14:paraId="0C3007AC" w14:textId="417434BA" w:rsidR="001B4FA0" w:rsidRDefault="001B4FA0" w:rsidP="00270A8E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Zamawiający wymaga aby rozdzielić istniejące oświetlenia na dwa osobne punkty świetlne. Dwa nowe panele regulowane jednym przyciskiem, trzeci panel regulowany drugim przyciskiem. </w:t>
      </w:r>
    </w:p>
    <w:p w14:paraId="6AC12615" w14:textId="095E92BD" w:rsidR="00270A8E" w:rsidRPr="00270A8E" w:rsidRDefault="00270A8E" w:rsidP="00270A8E">
      <w:pPr>
        <w:spacing w:line="276" w:lineRule="auto"/>
        <w:jc w:val="both"/>
        <w:rPr>
          <w:rFonts w:ascii="Arial" w:hAnsi="Arial" w:cs="Arial"/>
          <w:bCs/>
        </w:rPr>
      </w:pPr>
      <w:r w:rsidRPr="00270A8E">
        <w:rPr>
          <w:rFonts w:ascii="Arial" w:hAnsi="Arial" w:cs="Arial"/>
          <w:bCs/>
        </w:rPr>
        <w:t>Nowe oświetlenie należy montować zgodnie z zaleceniami producenta. Montaż przez uprawnionego elektryka.</w:t>
      </w:r>
    </w:p>
    <w:p w14:paraId="7F1E0C86" w14:textId="6A180224" w:rsidR="009F5910" w:rsidRPr="00270A8E" w:rsidRDefault="00744959" w:rsidP="00270A8E">
      <w:pPr>
        <w:spacing w:line="276" w:lineRule="auto"/>
        <w:jc w:val="both"/>
        <w:rPr>
          <w:rFonts w:ascii="Arial" w:hAnsi="Arial" w:cs="Arial"/>
          <w:b/>
        </w:rPr>
      </w:pPr>
      <w:r w:rsidRPr="00270A8E">
        <w:rPr>
          <w:rFonts w:ascii="Arial" w:hAnsi="Arial" w:cs="Arial"/>
          <w:b/>
        </w:rPr>
        <w:t xml:space="preserve">IV. </w:t>
      </w:r>
      <w:r w:rsidR="0002762D" w:rsidRPr="00270A8E">
        <w:rPr>
          <w:rFonts w:ascii="Arial" w:hAnsi="Arial" w:cs="Arial"/>
          <w:b/>
        </w:rPr>
        <w:t>WYMAGANIA DLA MATERIAŁÓW</w:t>
      </w:r>
      <w:r w:rsidR="009F5910" w:rsidRPr="00270A8E">
        <w:rPr>
          <w:rFonts w:ascii="Arial" w:hAnsi="Arial" w:cs="Arial"/>
          <w:b/>
        </w:rPr>
        <w:t>:</w:t>
      </w:r>
    </w:p>
    <w:p w14:paraId="3ED36365" w14:textId="77777777" w:rsidR="002060FF" w:rsidRPr="00270A8E" w:rsidRDefault="002060FF" w:rsidP="00270A8E">
      <w:pPr>
        <w:spacing w:after="0" w:line="276" w:lineRule="auto"/>
        <w:jc w:val="both"/>
        <w:rPr>
          <w:rFonts w:ascii="Arial" w:hAnsi="Arial" w:cs="Arial"/>
        </w:rPr>
      </w:pPr>
      <w:r w:rsidRPr="00270A8E">
        <w:rPr>
          <w:rFonts w:ascii="Arial" w:hAnsi="Arial" w:cs="Arial"/>
        </w:rPr>
        <w:t>Wprowadzanie wyrobów budowlanych na polski rynek regulowane jest przez Rozporządzenie Parlamentu Europejskiego i Rady (UE) Nr 305/2011 z dnia 9 marca 2011 r. ustanawiające zharmonizowane warunki wprowadzania do obrotu wyrobów budowlanych (rozporządzenie zwane też CPR). Zmiany w krajowych pr</w:t>
      </w:r>
      <w:r w:rsidR="000A1F71" w:rsidRPr="00270A8E">
        <w:rPr>
          <w:rFonts w:ascii="Arial" w:hAnsi="Arial" w:cs="Arial"/>
        </w:rPr>
        <w:t xml:space="preserve">zepisach, wynikające z wejścia </w:t>
      </w:r>
      <w:r w:rsidRPr="00270A8E">
        <w:rPr>
          <w:rFonts w:ascii="Arial" w:hAnsi="Arial" w:cs="Arial"/>
        </w:rPr>
        <w:t>w życie CPR, zostały zapisane w:</w:t>
      </w:r>
    </w:p>
    <w:p w14:paraId="4E98F720" w14:textId="77777777" w:rsidR="002060FF" w:rsidRPr="00270A8E" w:rsidRDefault="002060FF" w:rsidP="00270A8E">
      <w:pPr>
        <w:pStyle w:val="Akapitzlist"/>
        <w:numPr>
          <w:ilvl w:val="0"/>
          <w:numId w:val="30"/>
        </w:numPr>
        <w:tabs>
          <w:tab w:val="left" w:pos="540"/>
        </w:tabs>
        <w:spacing w:after="0" w:line="276" w:lineRule="auto"/>
        <w:ind w:left="538" w:hanging="357"/>
        <w:contextualSpacing w:val="0"/>
        <w:jc w:val="both"/>
        <w:rPr>
          <w:rFonts w:ascii="Arial" w:hAnsi="Arial" w:cs="Arial"/>
        </w:rPr>
      </w:pPr>
      <w:r w:rsidRPr="00270A8E">
        <w:rPr>
          <w:rFonts w:ascii="Arial" w:hAnsi="Arial" w:cs="Arial"/>
        </w:rPr>
        <w:t>ustawie z dnia 13 czerwca 2013 r. o zmianie ustawy o wyrobach budowlanych oraz ustawy o systemie oceny zgodności – Dz. U. z 2013 r. poz. 898;</w:t>
      </w:r>
    </w:p>
    <w:p w14:paraId="5D4D73DE" w14:textId="77777777" w:rsidR="002060FF" w:rsidRPr="00270A8E" w:rsidRDefault="002060FF" w:rsidP="00270A8E">
      <w:pPr>
        <w:pStyle w:val="Akapitzlist"/>
        <w:numPr>
          <w:ilvl w:val="0"/>
          <w:numId w:val="30"/>
        </w:numPr>
        <w:tabs>
          <w:tab w:val="left" w:pos="540"/>
        </w:tabs>
        <w:spacing w:after="120" w:line="276" w:lineRule="auto"/>
        <w:ind w:left="538" w:hanging="357"/>
        <w:contextualSpacing w:val="0"/>
        <w:jc w:val="both"/>
        <w:rPr>
          <w:rFonts w:ascii="Arial" w:hAnsi="Arial" w:cs="Arial"/>
        </w:rPr>
      </w:pPr>
      <w:r w:rsidRPr="00270A8E">
        <w:rPr>
          <w:rFonts w:ascii="Arial" w:hAnsi="Arial" w:cs="Arial"/>
        </w:rPr>
        <w:t>ustawie z dnia 25 czerwca 2015 r. o zmianie ustawy o wyrobach budowlanych, ustawy – Prawo budowalne, ustawy o zmianie ustawy o wyrobach budowlanych oraz ustawy i systemie oceny zgodności – Dz. U. z 2015 r. poz. 1165.</w:t>
      </w:r>
    </w:p>
    <w:p w14:paraId="7F630567" w14:textId="77777777" w:rsidR="002060FF" w:rsidRPr="00270A8E" w:rsidRDefault="002060FF" w:rsidP="00270A8E">
      <w:pPr>
        <w:spacing w:line="276" w:lineRule="auto"/>
        <w:jc w:val="both"/>
        <w:rPr>
          <w:rFonts w:ascii="Arial" w:hAnsi="Arial" w:cs="Arial"/>
        </w:rPr>
      </w:pPr>
      <w:r w:rsidRPr="00270A8E">
        <w:rPr>
          <w:rFonts w:ascii="Arial" w:hAnsi="Arial" w:cs="Arial"/>
        </w:rPr>
        <w:t xml:space="preserve">Dla wyrobów budowlanych, objętych normą zharmonizowaną lub jeśli są one zgodne z wydaną dla nich europejską oceną, producent może sporządzić deklarację właściwości użytkowych, oznakować wyrób znakiem CE i wprowadzić wyrób do obrotu. Materiały, na które uzyskano krajową ocenę techniczną (KOT) i krajowy certyfikat stałości właściwości użytkowych, a następnie wystawiono krajową deklarację właściwości użytkowych, mogą być oznakowane znakiem budowlanym i wprowadzone do obrotu. </w:t>
      </w:r>
    </w:p>
    <w:p w14:paraId="14D346FE" w14:textId="77777777" w:rsidR="002060FF" w:rsidRPr="00270A8E" w:rsidRDefault="002060FF" w:rsidP="00270A8E">
      <w:pPr>
        <w:spacing w:line="276" w:lineRule="auto"/>
        <w:jc w:val="both"/>
        <w:rPr>
          <w:rFonts w:ascii="Arial" w:hAnsi="Arial" w:cs="Arial"/>
        </w:rPr>
      </w:pPr>
      <w:r w:rsidRPr="00270A8E">
        <w:rPr>
          <w:rFonts w:ascii="Arial" w:hAnsi="Arial" w:cs="Arial"/>
        </w:rPr>
        <w:t>Aprobaty techniczne, które zostały wystawione przed czasem wejścia w życie rozporządzenia, nie mogą być zmieniane, lecz zachowują ważność przez okres, na jaki zostały wydane. Dla tej sytuacji do oznakowania wyrobu znakiem budowlanym B wystarcza krajowa deklaracja stałości właściwości użytkowych.</w:t>
      </w:r>
    </w:p>
    <w:p w14:paraId="7D7454E6" w14:textId="2A1B9BE4" w:rsidR="007E7B35" w:rsidRPr="00270A8E" w:rsidRDefault="002060FF" w:rsidP="00270A8E">
      <w:pPr>
        <w:spacing w:line="276" w:lineRule="auto"/>
        <w:jc w:val="both"/>
        <w:rPr>
          <w:rFonts w:ascii="Arial" w:hAnsi="Arial" w:cs="Arial"/>
        </w:rPr>
      </w:pPr>
      <w:r w:rsidRPr="00270A8E">
        <w:rPr>
          <w:rFonts w:ascii="Arial" w:hAnsi="Arial" w:cs="Arial"/>
        </w:rPr>
        <w:t>Wyroby, dla których wydano krajową ocenę techniczną (KOT) po 1 stycznia 2017 r., która zastąpiła aprobatę techniczną, zgodnie z rozporządzeniem Ministra Infrastruktury i Budownictwa z dnia 17 listopada 2016 r. w sprawie krajowych ocen technicznych i dokonano oceny i weryfikacji stałości właściwości użytkowych, powinny posiadać wystawioną przez producenta krajową deklarację właściwości użytkowych.</w:t>
      </w:r>
    </w:p>
    <w:p w14:paraId="72E9F5E9" w14:textId="77777777" w:rsidR="006C323C" w:rsidRPr="00270A8E" w:rsidRDefault="002060FF" w:rsidP="00270A8E">
      <w:pPr>
        <w:spacing w:line="276" w:lineRule="auto"/>
        <w:jc w:val="both"/>
        <w:rPr>
          <w:rFonts w:ascii="Arial" w:hAnsi="Arial" w:cs="Arial"/>
        </w:rPr>
      </w:pPr>
      <w:r w:rsidRPr="00270A8E">
        <w:rPr>
          <w:rFonts w:ascii="Arial" w:hAnsi="Arial" w:cs="Arial"/>
        </w:rPr>
        <w:t xml:space="preserve">Oznakowanie znakiem budowlanym można umieszczać na wyrobie budowalnym, dla którego producent sporządził, na swoją wyłączną odpowiedzialność, krajową deklarację właściwości </w:t>
      </w:r>
      <w:r w:rsidRPr="00270A8E">
        <w:rPr>
          <w:rFonts w:ascii="Arial" w:hAnsi="Arial" w:cs="Arial"/>
        </w:rPr>
        <w:lastRenderedPageBreak/>
        <w:t xml:space="preserve">użytkowych wyrobu budowlanego. Kopia krajowej deklaracji właściwości użytkowych powinna zostać dostarczona lub udostępniona w wersji papierowej lub elektronicznej Zamawiającemu z każdym wyrobem udostępnianym na polskim rynku. </w:t>
      </w:r>
    </w:p>
    <w:p w14:paraId="148BDD50" w14:textId="77777777" w:rsidR="002060FF" w:rsidRPr="00270A8E" w:rsidRDefault="002060FF" w:rsidP="00270A8E">
      <w:pPr>
        <w:spacing w:line="276" w:lineRule="auto"/>
        <w:jc w:val="both"/>
        <w:rPr>
          <w:rFonts w:ascii="Arial" w:hAnsi="Arial" w:cs="Arial"/>
        </w:rPr>
      </w:pPr>
      <w:r w:rsidRPr="00270A8E">
        <w:rPr>
          <w:rFonts w:ascii="Arial" w:hAnsi="Arial" w:cs="Arial"/>
        </w:rPr>
        <w:t>Z krajową deklaracją właściwości użytkowych należy dostarczyć lub udostępnić kartę charakterystyki wyrobu lub informacji o zawartości substancji niebezpiecznych.</w:t>
      </w:r>
    </w:p>
    <w:p w14:paraId="54B60EAB" w14:textId="77777777" w:rsidR="002060FF" w:rsidRPr="00270A8E" w:rsidRDefault="002060FF" w:rsidP="00270A8E">
      <w:pPr>
        <w:spacing w:after="0" w:line="276" w:lineRule="auto"/>
        <w:jc w:val="both"/>
        <w:rPr>
          <w:rFonts w:ascii="Arial" w:hAnsi="Arial" w:cs="Arial"/>
        </w:rPr>
      </w:pPr>
      <w:r w:rsidRPr="00270A8E">
        <w:rPr>
          <w:rFonts w:ascii="Arial" w:hAnsi="Arial" w:cs="Arial"/>
        </w:rPr>
        <w:t>Dla wyrobu budowlanego:</w:t>
      </w:r>
    </w:p>
    <w:p w14:paraId="675D9055" w14:textId="77777777" w:rsidR="002060FF" w:rsidRPr="00270A8E" w:rsidRDefault="002060FF" w:rsidP="00270A8E">
      <w:pPr>
        <w:pStyle w:val="Akapitzlist"/>
        <w:numPr>
          <w:ilvl w:val="0"/>
          <w:numId w:val="31"/>
        </w:numPr>
        <w:tabs>
          <w:tab w:val="left" w:pos="540"/>
        </w:tabs>
        <w:spacing w:after="0" w:line="276" w:lineRule="auto"/>
        <w:ind w:left="180" w:firstLine="0"/>
        <w:contextualSpacing w:val="0"/>
        <w:jc w:val="both"/>
        <w:rPr>
          <w:rFonts w:ascii="Arial" w:hAnsi="Arial" w:cs="Arial"/>
        </w:rPr>
      </w:pPr>
      <w:r w:rsidRPr="00270A8E">
        <w:rPr>
          <w:rFonts w:ascii="Arial" w:hAnsi="Arial" w:cs="Arial"/>
        </w:rPr>
        <w:t xml:space="preserve">nieobjętego zakresem przedmiotowej Polskiej Normy wyrobu, </w:t>
      </w:r>
    </w:p>
    <w:p w14:paraId="0B770165" w14:textId="77777777" w:rsidR="002060FF" w:rsidRPr="00270A8E" w:rsidRDefault="002060FF" w:rsidP="00270A8E">
      <w:pPr>
        <w:tabs>
          <w:tab w:val="left" w:pos="540"/>
        </w:tabs>
        <w:spacing w:after="0" w:line="276" w:lineRule="auto"/>
        <w:ind w:left="180"/>
        <w:jc w:val="both"/>
        <w:rPr>
          <w:rFonts w:ascii="Arial" w:hAnsi="Arial" w:cs="Arial"/>
        </w:rPr>
      </w:pPr>
      <w:r w:rsidRPr="00270A8E">
        <w:rPr>
          <w:rFonts w:ascii="Arial" w:hAnsi="Arial" w:cs="Arial"/>
        </w:rPr>
        <w:t>albo</w:t>
      </w:r>
    </w:p>
    <w:p w14:paraId="6F7D4479" w14:textId="77777777" w:rsidR="002060FF" w:rsidRPr="00270A8E" w:rsidRDefault="002060FF" w:rsidP="00270A8E">
      <w:pPr>
        <w:pStyle w:val="Akapitzlist"/>
        <w:numPr>
          <w:ilvl w:val="0"/>
          <w:numId w:val="31"/>
        </w:numPr>
        <w:tabs>
          <w:tab w:val="left" w:pos="540"/>
        </w:tabs>
        <w:spacing w:after="0" w:line="276" w:lineRule="auto"/>
        <w:ind w:left="540"/>
        <w:contextualSpacing w:val="0"/>
        <w:jc w:val="both"/>
        <w:rPr>
          <w:rFonts w:ascii="Arial" w:hAnsi="Arial" w:cs="Arial"/>
        </w:rPr>
      </w:pPr>
      <w:r w:rsidRPr="00270A8E">
        <w:rPr>
          <w:rFonts w:ascii="Arial" w:hAnsi="Arial" w:cs="Arial"/>
        </w:rPr>
        <w:t>jeżeli w odniesieniu do co najmniej jednej zasadniczej charakterystyki wyrobu budowalnego metoda oceny przewidziana w Polskiej Normie wyrobu nie jest właściwa,</w:t>
      </w:r>
    </w:p>
    <w:p w14:paraId="33B8CC6B" w14:textId="77777777" w:rsidR="002060FF" w:rsidRPr="00270A8E" w:rsidRDefault="002060FF" w:rsidP="00270A8E">
      <w:pPr>
        <w:pStyle w:val="Akapitzlist"/>
        <w:tabs>
          <w:tab w:val="left" w:pos="540"/>
        </w:tabs>
        <w:spacing w:after="0" w:line="276" w:lineRule="auto"/>
        <w:ind w:left="180"/>
        <w:contextualSpacing w:val="0"/>
        <w:jc w:val="both"/>
        <w:rPr>
          <w:rFonts w:ascii="Arial" w:hAnsi="Arial" w:cs="Arial"/>
        </w:rPr>
      </w:pPr>
      <w:r w:rsidRPr="00270A8E">
        <w:rPr>
          <w:rFonts w:ascii="Arial" w:hAnsi="Arial" w:cs="Arial"/>
        </w:rPr>
        <w:t>albo</w:t>
      </w:r>
    </w:p>
    <w:p w14:paraId="53870574" w14:textId="77777777" w:rsidR="002060FF" w:rsidRPr="00270A8E" w:rsidRDefault="002060FF" w:rsidP="00270A8E">
      <w:pPr>
        <w:pStyle w:val="Akapitzlist"/>
        <w:numPr>
          <w:ilvl w:val="0"/>
          <w:numId w:val="31"/>
        </w:numPr>
        <w:tabs>
          <w:tab w:val="left" w:pos="540"/>
        </w:tabs>
        <w:spacing w:after="0" w:line="276" w:lineRule="auto"/>
        <w:ind w:left="540"/>
        <w:contextualSpacing w:val="0"/>
        <w:jc w:val="both"/>
        <w:rPr>
          <w:rFonts w:ascii="Arial" w:hAnsi="Arial" w:cs="Arial"/>
        </w:rPr>
      </w:pPr>
      <w:r w:rsidRPr="00270A8E">
        <w:rPr>
          <w:rFonts w:ascii="Arial" w:hAnsi="Arial" w:cs="Arial"/>
        </w:rPr>
        <w:t>jeżeli Polska Norma wyrobu nie przewiduje metody oceny w odniesieniu do co najmniej jednej zasadniczej charakterystyki wyrobu budowlanego,</w:t>
      </w:r>
    </w:p>
    <w:p w14:paraId="7DE91225" w14:textId="77777777" w:rsidR="002060FF" w:rsidRPr="00270A8E" w:rsidRDefault="002060FF" w:rsidP="00270A8E">
      <w:pPr>
        <w:spacing w:line="276" w:lineRule="auto"/>
        <w:jc w:val="both"/>
        <w:rPr>
          <w:rFonts w:ascii="Arial" w:hAnsi="Arial" w:cs="Arial"/>
        </w:rPr>
      </w:pPr>
      <w:r w:rsidRPr="00270A8E">
        <w:rPr>
          <w:rFonts w:ascii="Arial" w:hAnsi="Arial" w:cs="Arial"/>
        </w:rPr>
        <w:t>wydaje się krajową ocenę techniczną.</w:t>
      </w:r>
    </w:p>
    <w:p w14:paraId="716A21EE" w14:textId="77777777" w:rsidR="002060FF" w:rsidRPr="00270A8E" w:rsidRDefault="002060FF" w:rsidP="00270A8E">
      <w:pPr>
        <w:spacing w:line="276" w:lineRule="auto"/>
        <w:jc w:val="both"/>
        <w:rPr>
          <w:rFonts w:ascii="Arial" w:hAnsi="Arial" w:cs="Arial"/>
        </w:rPr>
      </w:pPr>
      <w:r w:rsidRPr="00270A8E">
        <w:rPr>
          <w:rFonts w:ascii="Arial" w:hAnsi="Arial" w:cs="Arial"/>
        </w:rPr>
        <w:t xml:space="preserve">Każdy materiał zaproponowany przez Wykonawcę do stosowania musi posiadać dokumenty z nim związane w języku polskim. </w:t>
      </w:r>
    </w:p>
    <w:p w14:paraId="0FA4977B" w14:textId="77777777" w:rsidR="0002762D" w:rsidRPr="00270A8E" w:rsidRDefault="002060FF" w:rsidP="00270A8E">
      <w:pPr>
        <w:spacing w:line="276" w:lineRule="auto"/>
        <w:jc w:val="both"/>
        <w:rPr>
          <w:rFonts w:ascii="Arial" w:hAnsi="Arial" w:cs="Arial"/>
        </w:rPr>
      </w:pPr>
      <w:r w:rsidRPr="00270A8E">
        <w:rPr>
          <w:rFonts w:ascii="Arial" w:hAnsi="Arial" w:cs="Arial"/>
        </w:rPr>
        <w:t>Materiały nieposiadające ważnych dokumentów wymienionych powyżej nie będą dopuszczane do wbudowania.</w:t>
      </w:r>
    </w:p>
    <w:p w14:paraId="4A9DEAF9" w14:textId="77777777" w:rsidR="00270A8E" w:rsidRDefault="009C118D" w:rsidP="00270A8E">
      <w:pPr>
        <w:pStyle w:val="Nagwek1"/>
        <w:numPr>
          <w:ilvl w:val="0"/>
          <w:numId w:val="4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70A8E">
        <w:rPr>
          <w:rFonts w:ascii="Arial" w:hAnsi="Arial" w:cs="Arial"/>
          <w:sz w:val="22"/>
          <w:szCs w:val="22"/>
        </w:rPr>
        <w:t>Kontrola jakości:</w:t>
      </w:r>
    </w:p>
    <w:p w14:paraId="29A9E985" w14:textId="1FBA56BA" w:rsidR="009C118D" w:rsidRPr="00270A8E" w:rsidRDefault="009C118D" w:rsidP="00270A8E">
      <w:pPr>
        <w:pStyle w:val="Nagwek1"/>
        <w:numPr>
          <w:ilvl w:val="0"/>
          <w:numId w:val="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70A8E">
        <w:rPr>
          <w:rFonts w:ascii="Arial" w:hAnsi="Arial" w:cs="Arial"/>
          <w:sz w:val="22"/>
          <w:szCs w:val="22"/>
        </w:rPr>
        <w:t>Kontrola jakości odbywać się będzie poprzez:</w:t>
      </w:r>
    </w:p>
    <w:p w14:paraId="7670546D" w14:textId="475D8A48" w:rsidR="009C118D" w:rsidRPr="00270A8E" w:rsidRDefault="009C118D" w:rsidP="00270A8E">
      <w:pPr>
        <w:pStyle w:val="Akapitzlist"/>
        <w:numPr>
          <w:ilvl w:val="0"/>
          <w:numId w:val="47"/>
        </w:numPr>
        <w:spacing w:after="0" w:line="276" w:lineRule="auto"/>
        <w:jc w:val="both"/>
        <w:rPr>
          <w:rFonts w:ascii="Arial" w:hAnsi="Arial" w:cs="Arial"/>
        </w:rPr>
      </w:pPr>
      <w:r w:rsidRPr="00270A8E">
        <w:rPr>
          <w:rFonts w:ascii="Arial" w:hAnsi="Arial" w:cs="Arial"/>
        </w:rPr>
        <w:t>ocenę wizualną wykonanych prac,</w:t>
      </w:r>
    </w:p>
    <w:p w14:paraId="4E63D3E1" w14:textId="0D189D16" w:rsidR="009C118D" w:rsidRPr="00270A8E" w:rsidRDefault="009C118D" w:rsidP="00270A8E">
      <w:pPr>
        <w:pStyle w:val="Akapitzlist"/>
        <w:numPr>
          <w:ilvl w:val="0"/>
          <w:numId w:val="47"/>
        </w:numPr>
        <w:spacing w:after="0" w:line="276" w:lineRule="auto"/>
        <w:jc w:val="both"/>
        <w:rPr>
          <w:rFonts w:ascii="Arial" w:hAnsi="Arial" w:cs="Arial"/>
        </w:rPr>
      </w:pPr>
      <w:r w:rsidRPr="00270A8E">
        <w:rPr>
          <w:rFonts w:ascii="Arial" w:hAnsi="Arial" w:cs="Arial"/>
        </w:rPr>
        <w:t>ocenę ilościową (obmiarową) wykonanych prac;</w:t>
      </w:r>
    </w:p>
    <w:p w14:paraId="66C4495C" w14:textId="77777777" w:rsidR="009C118D" w:rsidRPr="00270A8E" w:rsidRDefault="009C118D" w:rsidP="00270A8E">
      <w:pPr>
        <w:pStyle w:val="Akapitzlist"/>
        <w:numPr>
          <w:ilvl w:val="0"/>
          <w:numId w:val="47"/>
        </w:numPr>
        <w:spacing w:after="0" w:line="276" w:lineRule="auto"/>
        <w:jc w:val="both"/>
        <w:rPr>
          <w:rFonts w:ascii="Arial" w:hAnsi="Arial" w:cs="Arial"/>
        </w:rPr>
      </w:pPr>
      <w:r w:rsidRPr="00270A8E">
        <w:rPr>
          <w:rFonts w:ascii="Arial" w:hAnsi="Arial" w:cs="Arial"/>
        </w:rPr>
        <w:t xml:space="preserve">zgodność użytych materiałów z </w:t>
      </w:r>
      <w:r w:rsidR="00BA66E1" w:rsidRPr="00270A8E">
        <w:rPr>
          <w:rFonts w:ascii="Arial" w:hAnsi="Arial" w:cs="Arial"/>
        </w:rPr>
        <w:t>zaakceptowanymi</w:t>
      </w:r>
      <w:r w:rsidR="00CC5B76" w:rsidRPr="00270A8E">
        <w:rPr>
          <w:rFonts w:ascii="Arial" w:hAnsi="Arial" w:cs="Arial"/>
        </w:rPr>
        <w:t>.</w:t>
      </w:r>
    </w:p>
    <w:p w14:paraId="133F3A79" w14:textId="77777777" w:rsidR="00854B0B" w:rsidRPr="00270A8E" w:rsidRDefault="00854B0B" w:rsidP="00270A8E">
      <w:pPr>
        <w:pStyle w:val="Akapitzlist"/>
        <w:spacing w:after="0" w:line="276" w:lineRule="auto"/>
        <w:jc w:val="both"/>
        <w:rPr>
          <w:rFonts w:ascii="Arial" w:hAnsi="Arial" w:cs="Arial"/>
        </w:rPr>
      </w:pPr>
    </w:p>
    <w:p w14:paraId="18F823EA" w14:textId="77777777" w:rsidR="000E3247" w:rsidRPr="00270A8E" w:rsidRDefault="000E3247" w:rsidP="00270A8E">
      <w:pPr>
        <w:pStyle w:val="Akapitzlist"/>
        <w:numPr>
          <w:ilvl w:val="0"/>
          <w:numId w:val="47"/>
        </w:numPr>
        <w:spacing w:before="120" w:after="120" w:line="276" w:lineRule="auto"/>
        <w:jc w:val="both"/>
        <w:rPr>
          <w:rFonts w:ascii="Arial" w:hAnsi="Arial" w:cs="Arial"/>
          <w:b/>
        </w:rPr>
      </w:pPr>
      <w:r w:rsidRPr="00270A8E">
        <w:rPr>
          <w:rFonts w:ascii="Arial" w:hAnsi="Arial" w:cs="Arial"/>
          <w:b/>
        </w:rPr>
        <w:t>PODSTAWA PŁATNOŚCI</w:t>
      </w:r>
    </w:p>
    <w:p w14:paraId="02867E2F" w14:textId="77777777" w:rsidR="000E3247" w:rsidRPr="00270A8E" w:rsidRDefault="00275A6A" w:rsidP="00270A8E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270A8E">
        <w:rPr>
          <w:rFonts w:ascii="Arial" w:eastAsia="Times New Roman" w:hAnsi="Arial" w:cs="Arial"/>
          <w:lang w:eastAsia="pl-PL"/>
        </w:rPr>
        <w:t>Podstawą płatności będzie bezusterkowy protokół odbioru, Wykonawca przy dokonywaniu wyceny uwzgl</w:t>
      </w:r>
      <w:r w:rsidR="00CC5B76" w:rsidRPr="00270A8E">
        <w:rPr>
          <w:rFonts w:ascii="Arial" w:eastAsia="Times New Roman" w:hAnsi="Arial" w:cs="Arial"/>
          <w:lang w:eastAsia="pl-PL"/>
        </w:rPr>
        <w:t>ę</w:t>
      </w:r>
      <w:r w:rsidRPr="00270A8E">
        <w:rPr>
          <w:rFonts w:ascii="Arial" w:eastAsia="Times New Roman" w:hAnsi="Arial" w:cs="Arial"/>
          <w:lang w:eastAsia="pl-PL"/>
        </w:rPr>
        <w:t>dnia:</w:t>
      </w:r>
    </w:p>
    <w:p w14:paraId="7CA3910F" w14:textId="77777777" w:rsidR="000E3247" w:rsidRPr="00270A8E" w:rsidRDefault="000E3247" w:rsidP="00270A8E">
      <w:pPr>
        <w:numPr>
          <w:ilvl w:val="0"/>
          <w:numId w:val="38"/>
        </w:num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  <w:r w:rsidRPr="00270A8E">
        <w:rPr>
          <w:rFonts w:ascii="Arial" w:eastAsia="Times New Roman" w:hAnsi="Arial" w:cs="Arial"/>
          <w:lang w:eastAsia="pl-PL"/>
        </w:rPr>
        <w:t>wykonanie prac pomiarowych i robót przygotowawczych,</w:t>
      </w:r>
    </w:p>
    <w:p w14:paraId="2A00F14D" w14:textId="77777777" w:rsidR="000E3247" w:rsidRPr="00270A8E" w:rsidRDefault="000E3247" w:rsidP="00270A8E">
      <w:pPr>
        <w:numPr>
          <w:ilvl w:val="0"/>
          <w:numId w:val="40"/>
        </w:num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  <w:r w:rsidRPr="00270A8E">
        <w:rPr>
          <w:rFonts w:ascii="Arial" w:eastAsia="Times New Roman" w:hAnsi="Arial" w:cs="Arial"/>
          <w:lang w:eastAsia="pl-PL"/>
        </w:rPr>
        <w:t>koszt pracy sprzętu oraz koszty dowozu i odwozu sprzętu na/z terenu robót,</w:t>
      </w:r>
    </w:p>
    <w:p w14:paraId="0135E354" w14:textId="77777777" w:rsidR="000E3247" w:rsidRPr="00270A8E" w:rsidRDefault="000E3247" w:rsidP="00270A8E">
      <w:pPr>
        <w:numPr>
          <w:ilvl w:val="0"/>
          <w:numId w:val="40"/>
        </w:num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  <w:r w:rsidRPr="00270A8E">
        <w:rPr>
          <w:rFonts w:ascii="Arial" w:eastAsia="Times New Roman" w:hAnsi="Arial" w:cs="Arial"/>
          <w:lang w:eastAsia="pl-PL"/>
        </w:rPr>
        <w:t>koszt użytych materiałów wraz z kosztami ich zakupu, transportu i magazynowania,</w:t>
      </w:r>
    </w:p>
    <w:p w14:paraId="0B5EC484" w14:textId="77777777" w:rsidR="000E3247" w:rsidRPr="00270A8E" w:rsidRDefault="000E3247" w:rsidP="00270A8E">
      <w:pPr>
        <w:numPr>
          <w:ilvl w:val="0"/>
          <w:numId w:val="40"/>
        </w:num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  <w:r w:rsidRPr="00270A8E">
        <w:rPr>
          <w:rFonts w:ascii="Arial" w:eastAsia="Times New Roman" w:hAnsi="Arial" w:cs="Arial"/>
          <w:lang w:eastAsia="pl-PL"/>
        </w:rPr>
        <w:t>wywóz urobku lub/i zużytych materiałów poza teren robót i zutylizowanie zgodnie z obecnie obowiązującymi przepisami,</w:t>
      </w:r>
    </w:p>
    <w:p w14:paraId="4DA5BBDE" w14:textId="77777777" w:rsidR="000E3247" w:rsidRPr="00270A8E" w:rsidRDefault="000E3247" w:rsidP="00270A8E">
      <w:pPr>
        <w:numPr>
          <w:ilvl w:val="0"/>
          <w:numId w:val="40"/>
        </w:num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  <w:r w:rsidRPr="00270A8E">
        <w:rPr>
          <w:rFonts w:ascii="Arial" w:eastAsia="Times New Roman" w:hAnsi="Arial" w:cs="Arial"/>
          <w:lang w:eastAsia="pl-PL"/>
        </w:rPr>
        <w:t xml:space="preserve">wykonanie robót zgodnie z zakresem opisanym w OPZ, </w:t>
      </w:r>
    </w:p>
    <w:p w14:paraId="6A2516AA" w14:textId="77777777" w:rsidR="000E3247" w:rsidRPr="00270A8E" w:rsidRDefault="000E3247" w:rsidP="00270A8E">
      <w:pPr>
        <w:numPr>
          <w:ilvl w:val="0"/>
          <w:numId w:val="41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270A8E">
        <w:rPr>
          <w:rFonts w:ascii="Arial" w:eastAsia="Times New Roman" w:hAnsi="Arial" w:cs="Arial"/>
          <w:lang w:eastAsia="pl-PL"/>
        </w:rPr>
        <w:t>uporządkowanie terenu robót,</w:t>
      </w:r>
    </w:p>
    <w:p w14:paraId="2BE36634" w14:textId="77777777" w:rsidR="000E3247" w:rsidRPr="00270A8E" w:rsidRDefault="000E3247" w:rsidP="00270A8E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textAlignment w:val="baseline"/>
        <w:rPr>
          <w:rFonts w:ascii="Arial" w:hAnsi="Arial" w:cs="Arial"/>
          <w:b/>
        </w:rPr>
      </w:pPr>
      <w:r w:rsidRPr="00270A8E">
        <w:rPr>
          <w:rFonts w:ascii="Arial" w:eastAsia="Times New Roman" w:hAnsi="Arial" w:cs="Arial"/>
          <w:lang w:eastAsia="pl-PL"/>
        </w:rPr>
        <w:t xml:space="preserve">wszystkie koszty związane z kosztami pośrednimi, zyskiem kalkulacyjnym i podatkami obligatoryjnymi itp., </w:t>
      </w:r>
    </w:p>
    <w:p w14:paraId="4DD4A8B0" w14:textId="77777777" w:rsidR="00591B73" w:rsidRPr="00270A8E" w:rsidRDefault="000E3247" w:rsidP="00270A8E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textAlignment w:val="baseline"/>
        <w:rPr>
          <w:rFonts w:ascii="Arial" w:hAnsi="Arial" w:cs="Arial"/>
          <w:b/>
        </w:rPr>
      </w:pPr>
      <w:r w:rsidRPr="00270A8E">
        <w:rPr>
          <w:rFonts w:ascii="Arial" w:eastAsia="Times New Roman" w:hAnsi="Arial" w:cs="Arial"/>
          <w:lang w:eastAsia="pl-PL"/>
        </w:rPr>
        <w:t>inne koszty niezbędne do prawidłowego wykonania robót.</w:t>
      </w:r>
    </w:p>
    <w:p w14:paraId="3669C514" w14:textId="77777777" w:rsidR="00C13678" w:rsidRPr="00270A8E" w:rsidRDefault="00C13678" w:rsidP="00270A8E">
      <w:pPr>
        <w:spacing w:line="276" w:lineRule="auto"/>
        <w:rPr>
          <w:rFonts w:ascii="Arial" w:hAnsi="Arial" w:cs="Arial"/>
        </w:rPr>
      </w:pPr>
    </w:p>
    <w:p w14:paraId="12BA5308" w14:textId="77777777" w:rsidR="009C118D" w:rsidRPr="00270A8E" w:rsidRDefault="009C118D" w:rsidP="00270A8E">
      <w:pPr>
        <w:spacing w:after="0" w:line="276" w:lineRule="auto"/>
        <w:jc w:val="both"/>
        <w:rPr>
          <w:rFonts w:ascii="Arial" w:hAnsi="Arial" w:cs="Arial"/>
          <w:b/>
        </w:rPr>
      </w:pPr>
    </w:p>
    <w:sectPr w:rsidR="009C118D" w:rsidRPr="00270A8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DFA71" w14:textId="77777777" w:rsidR="002D2463" w:rsidRDefault="002D2463" w:rsidP="004C5AF2">
      <w:pPr>
        <w:spacing w:after="0" w:line="240" w:lineRule="auto"/>
      </w:pPr>
      <w:r>
        <w:separator/>
      </w:r>
    </w:p>
  </w:endnote>
  <w:endnote w:type="continuationSeparator" w:id="0">
    <w:p w14:paraId="481F9D85" w14:textId="77777777" w:rsidR="002D2463" w:rsidRDefault="002D2463" w:rsidP="004C5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9072859"/>
      <w:docPartObj>
        <w:docPartGallery w:val="Page Numbers (Bottom of Page)"/>
        <w:docPartUnique/>
      </w:docPartObj>
    </w:sdtPr>
    <w:sdtEndPr/>
    <w:sdtContent>
      <w:p w14:paraId="299005A8" w14:textId="77777777" w:rsidR="00515195" w:rsidRDefault="0051519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6822">
          <w:rPr>
            <w:noProof/>
          </w:rPr>
          <w:t>6</w:t>
        </w:r>
        <w:r>
          <w:fldChar w:fldCharType="end"/>
        </w:r>
      </w:p>
    </w:sdtContent>
  </w:sdt>
  <w:p w14:paraId="1535CE6F" w14:textId="77777777" w:rsidR="00515195" w:rsidRDefault="005151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33AD0" w14:textId="77777777" w:rsidR="002D2463" w:rsidRDefault="002D2463" w:rsidP="004C5AF2">
      <w:pPr>
        <w:spacing w:after="0" w:line="240" w:lineRule="auto"/>
      </w:pPr>
      <w:r>
        <w:separator/>
      </w:r>
    </w:p>
  </w:footnote>
  <w:footnote w:type="continuationSeparator" w:id="0">
    <w:p w14:paraId="4C4C7AED" w14:textId="77777777" w:rsidR="002D2463" w:rsidRDefault="002D2463" w:rsidP="004C5A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0AE"/>
    <w:multiLevelType w:val="hybridMultilevel"/>
    <w:tmpl w:val="3E023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65A5F"/>
    <w:multiLevelType w:val="hybridMultilevel"/>
    <w:tmpl w:val="639E34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A5417"/>
    <w:multiLevelType w:val="hybridMultilevel"/>
    <w:tmpl w:val="74A8D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D3616"/>
    <w:multiLevelType w:val="hybridMultilevel"/>
    <w:tmpl w:val="1F9CFD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82420"/>
    <w:multiLevelType w:val="multilevel"/>
    <w:tmpl w:val="BA9EC946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E742F16"/>
    <w:multiLevelType w:val="hybridMultilevel"/>
    <w:tmpl w:val="51F6D08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FA44793"/>
    <w:multiLevelType w:val="hybridMultilevel"/>
    <w:tmpl w:val="40BE1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205F6"/>
    <w:multiLevelType w:val="multilevel"/>
    <w:tmpl w:val="BA9EC946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8465AF1"/>
    <w:multiLevelType w:val="hybridMultilevel"/>
    <w:tmpl w:val="2034C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D7E4F"/>
    <w:multiLevelType w:val="hybridMultilevel"/>
    <w:tmpl w:val="B1D0F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B1728"/>
    <w:multiLevelType w:val="singleLevel"/>
    <w:tmpl w:val="57B0677A"/>
    <w:lvl w:ilvl="0">
      <w:start w:val="1"/>
      <w:numFmt w:val="none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</w:abstractNum>
  <w:abstractNum w:abstractNumId="11" w15:restartNumberingAfterBreak="0">
    <w:nsid w:val="1F1C321B"/>
    <w:multiLevelType w:val="hybridMultilevel"/>
    <w:tmpl w:val="F52AE82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FB22DED"/>
    <w:multiLevelType w:val="hybridMultilevel"/>
    <w:tmpl w:val="3FFC19C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B2E32"/>
    <w:multiLevelType w:val="hybridMultilevel"/>
    <w:tmpl w:val="D1368E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63487E"/>
    <w:multiLevelType w:val="hybridMultilevel"/>
    <w:tmpl w:val="8C74BB60"/>
    <w:lvl w:ilvl="0" w:tplc="0B40E93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47764C"/>
    <w:multiLevelType w:val="hybridMultilevel"/>
    <w:tmpl w:val="70A86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614699"/>
    <w:multiLevelType w:val="hybridMultilevel"/>
    <w:tmpl w:val="1F98725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556A78"/>
    <w:multiLevelType w:val="multilevel"/>
    <w:tmpl w:val="5370875E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C672053"/>
    <w:multiLevelType w:val="hybridMultilevel"/>
    <w:tmpl w:val="997482E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CE877A4"/>
    <w:multiLevelType w:val="hybridMultilevel"/>
    <w:tmpl w:val="534AA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F976C5"/>
    <w:multiLevelType w:val="singleLevel"/>
    <w:tmpl w:val="57B0677A"/>
    <w:lvl w:ilvl="0">
      <w:start w:val="1"/>
      <w:numFmt w:val="none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</w:abstractNum>
  <w:abstractNum w:abstractNumId="21" w15:restartNumberingAfterBreak="0">
    <w:nsid w:val="2F453317"/>
    <w:multiLevelType w:val="hybridMultilevel"/>
    <w:tmpl w:val="846A37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A4406B"/>
    <w:multiLevelType w:val="hybridMultilevel"/>
    <w:tmpl w:val="0CD8099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082EDD"/>
    <w:multiLevelType w:val="hybridMultilevel"/>
    <w:tmpl w:val="4524034C"/>
    <w:lvl w:ilvl="0" w:tplc="0415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4" w15:restartNumberingAfterBreak="0">
    <w:nsid w:val="32ED68F0"/>
    <w:multiLevelType w:val="multilevel"/>
    <w:tmpl w:val="F87EB29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C56749A"/>
    <w:multiLevelType w:val="singleLevel"/>
    <w:tmpl w:val="57B0677A"/>
    <w:lvl w:ilvl="0">
      <w:start w:val="1"/>
      <w:numFmt w:val="none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</w:abstractNum>
  <w:abstractNum w:abstractNumId="26" w15:restartNumberingAfterBreak="0">
    <w:nsid w:val="3C6B0A1A"/>
    <w:multiLevelType w:val="hybridMultilevel"/>
    <w:tmpl w:val="1CE4A50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3A4667"/>
    <w:multiLevelType w:val="hybridMultilevel"/>
    <w:tmpl w:val="4A7CC37E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8" w15:restartNumberingAfterBreak="0">
    <w:nsid w:val="3F55720F"/>
    <w:multiLevelType w:val="hybridMultilevel"/>
    <w:tmpl w:val="EE725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4139D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44B33D8"/>
    <w:multiLevelType w:val="multilevel"/>
    <w:tmpl w:val="5370875E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A183BE9"/>
    <w:multiLevelType w:val="multilevel"/>
    <w:tmpl w:val="43D0158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4AA304F2"/>
    <w:multiLevelType w:val="hybridMultilevel"/>
    <w:tmpl w:val="C8BC6CBC"/>
    <w:lvl w:ilvl="0" w:tplc="0B40E93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330A43"/>
    <w:multiLevelType w:val="hybridMultilevel"/>
    <w:tmpl w:val="D3B0B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044063"/>
    <w:multiLevelType w:val="hybridMultilevel"/>
    <w:tmpl w:val="9CB69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9D0201"/>
    <w:multiLevelType w:val="singleLevel"/>
    <w:tmpl w:val="57B0677A"/>
    <w:lvl w:ilvl="0">
      <w:start w:val="1"/>
      <w:numFmt w:val="none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</w:abstractNum>
  <w:abstractNum w:abstractNumId="36" w15:restartNumberingAfterBreak="0">
    <w:nsid w:val="59107287"/>
    <w:multiLevelType w:val="hybridMultilevel"/>
    <w:tmpl w:val="C6682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7B524B"/>
    <w:multiLevelType w:val="hybridMultilevel"/>
    <w:tmpl w:val="13889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CF702E"/>
    <w:multiLevelType w:val="multilevel"/>
    <w:tmpl w:val="521A211A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718" w:hanging="576"/>
      </w:pPr>
    </w:lvl>
    <w:lvl w:ilvl="2">
      <w:start w:val="1"/>
      <w:numFmt w:val="decimal"/>
      <w:pStyle w:val="Nagwek3"/>
      <w:lvlText w:val="%1.%2.%3"/>
      <w:lvlJc w:val="left"/>
      <w:pPr>
        <w:ind w:left="861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674B0459"/>
    <w:multiLevelType w:val="hybridMultilevel"/>
    <w:tmpl w:val="15B4F1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933F58"/>
    <w:multiLevelType w:val="hybridMultilevel"/>
    <w:tmpl w:val="BE125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134684"/>
    <w:multiLevelType w:val="hybridMultilevel"/>
    <w:tmpl w:val="163E90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7D5FD4"/>
    <w:multiLevelType w:val="hybridMultilevel"/>
    <w:tmpl w:val="735ADC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CF35FD"/>
    <w:multiLevelType w:val="hybridMultilevel"/>
    <w:tmpl w:val="BA92F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9578B0"/>
    <w:multiLevelType w:val="hybridMultilevel"/>
    <w:tmpl w:val="04DE25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0268DF"/>
    <w:multiLevelType w:val="multilevel"/>
    <w:tmpl w:val="BA9EC946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8051742"/>
    <w:multiLevelType w:val="hybridMultilevel"/>
    <w:tmpl w:val="0A98D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8E7DC2"/>
    <w:multiLevelType w:val="hybridMultilevel"/>
    <w:tmpl w:val="B9D8127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4"/>
  </w:num>
  <w:num w:numId="3">
    <w:abstractNumId w:val="9"/>
  </w:num>
  <w:num w:numId="4">
    <w:abstractNumId w:val="37"/>
  </w:num>
  <w:num w:numId="5">
    <w:abstractNumId w:val="33"/>
  </w:num>
  <w:num w:numId="6">
    <w:abstractNumId w:val="40"/>
  </w:num>
  <w:num w:numId="7">
    <w:abstractNumId w:val="41"/>
  </w:num>
  <w:num w:numId="8">
    <w:abstractNumId w:val="1"/>
  </w:num>
  <w:num w:numId="9">
    <w:abstractNumId w:val="6"/>
  </w:num>
  <w:num w:numId="10">
    <w:abstractNumId w:val="21"/>
  </w:num>
  <w:num w:numId="11">
    <w:abstractNumId w:val="46"/>
  </w:num>
  <w:num w:numId="12">
    <w:abstractNumId w:val="34"/>
  </w:num>
  <w:num w:numId="13">
    <w:abstractNumId w:val="2"/>
  </w:num>
  <w:num w:numId="14">
    <w:abstractNumId w:val="8"/>
  </w:num>
  <w:num w:numId="15">
    <w:abstractNumId w:val="19"/>
  </w:num>
  <w:num w:numId="16">
    <w:abstractNumId w:val="42"/>
  </w:num>
  <w:num w:numId="17">
    <w:abstractNumId w:val="0"/>
  </w:num>
  <w:num w:numId="18">
    <w:abstractNumId w:val="11"/>
  </w:num>
  <w:num w:numId="19">
    <w:abstractNumId w:val="23"/>
  </w:num>
  <w:num w:numId="20">
    <w:abstractNumId w:val="47"/>
  </w:num>
  <w:num w:numId="21">
    <w:abstractNumId w:val="18"/>
  </w:num>
  <w:num w:numId="22">
    <w:abstractNumId w:val="5"/>
  </w:num>
  <w:num w:numId="23">
    <w:abstractNumId w:val="29"/>
  </w:num>
  <w:num w:numId="24">
    <w:abstractNumId w:val="38"/>
  </w:num>
  <w:num w:numId="25">
    <w:abstractNumId w:val="7"/>
  </w:num>
  <w:num w:numId="26">
    <w:abstractNumId w:val="17"/>
  </w:num>
  <w:num w:numId="27">
    <w:abstractNumId w:val="30"/>
  </w:num>
  <w:num w:numId="28">
    <w:abstractNumId w:val="44"/>
  </w:num>
  <w:num w:numId="29">
    <w:abstractNumId w:val="26"/>
  </w:num>
  <w:num w:numId="30">
    <w:abstractNumId w:val="32"/>
  </w:num>
  <w:num w:numId="31">
    <w:abstractNumId w:val="14"/>
  </w:num>
  <w:num w:numId="32">
    <w:abstractNumId w:val="45"/>
  </w:num>
  <w:num w:numId="33">
    <w:abstractNumId w:val="4"/>
  </w:num>
  <w:num w:numId="34">
    <w:abstractNumId w:val="31"/>
  </w:num>
  <w:num w:numId="35">
    <w:abstractNumId w:val="43"/>
  </w:num>
  <w:num w:numId="36">
    <w:abstractNumId w:val="27"/>
  </w:num>
  <w:num w:numId="37">
    <w:abstractNumId w:val="36"/>
  </w:num>
  <w:num w:numId="38">
    <w:abstractNumId w:val="25"/>
    <w:lvlOverride w:ilvl="0">
      <w:startOverride w:val="1"/>
    </w:lvlOverride>
  </w:num>
  <w:num w:numId="39">
    <w:abstractNumId w:val="35"/>
    <w:lvlOverride w:ilvl="0">
      <w:startOverride w:val="1"/>
    </w:lvlOverride>
  </w:num>
  <w:num w:numId="40">
    <w:abstractNumId w:val="20"/>
    <w:lvlOverride w:ilvl="0">
      <w:startOverride w:val="1"/>
    </w:lvlOverride>
  </w:num>
  <w:num w:numId="41">
    <w:abstractNumId w:val="10"/>
  </w:num>
  <w:num w:numId="42">
    <w:abstractNumId w:val="22"/>
  </w:num>
  <w:num w:numId="43">
    <w:abstractNumId w:val="12"/>
  </w:num>
  <w:num w:numId="44">
    <w:abstractNumId w:val="39"/>
  </w:num>
  <w:num w:numId="45">
    <w:abstractNumId w:val="28"/>
  </w:num>
  <w:num w:numId="46">
    <w:abstractNumId w:val="16"/>
  </w:num>
  <w:num w:numId="47">
    <w:abstractNumId w:val="3"/>
  </w:num>
  <w:num w:numId="48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717"/>
    <w:rsid w:val="000032D4"/>
    <w:rsid w:val="000201C6"/>
    <w:rsid w:val="00022548"/>
    <w:rsid w:val="000254CD"/>
    <w:rsid w:val="00025BA2"/>
    <w:rsid w:val="0002762D"/>
    <w:rsid w:val="00031D36"/>
    <w:rsid w:val="00053AB0"/>
    <w:rsid w:val="00064CEB"/>
    <w:rsid w:val="00066AEC"/>
    <w:rsid w:val="00085B1F"/>
    <w:rsid w:val="00091E07"/>
    <w:rsid w:val="00094DDA"/>
    <w:rsid w:val="000A1F71"/>
    <w:rsid w:val="000A2F91"/>
    <w:rsid w:val="000B4B62"/>
    <w:rsid w:val="000E3247"/>
    <w:rsid w:val="000F1D08"/>
    <w:rsid w:val="00106CC2"/>
    <w:rsid w:val="00114FEC"/>
    <w:rsid w:val="00124A37"/>
    <w:rsid w:val="00163441"/>
    <w:rsid w:val="00163C3A"/>
    <w:rsid w:val="00164AC8"/>
    <w:rsid w:val="00164F8F"/>
    <w:rsid w:val="00171ED9"/>
    <w:rsid w:val="00180C03"/>
    <w:rsid w:val="00184872"/>
    <w:rsid w:val="00194E32"/>
    <w:rsid w:val="00195717"/>
    <w:rsid w:val="0019680D"/>
    <w:rsid w:val="001A2333"/>
    <w:rsid w:val="001B374E"/>
    <w:rsid w:val="001B4FA0"/>
    <w:rsid w:val="001B5F23"/>
    <w:rsid w:val="001D0535"/>
    <w:rsid w:val="001D4296"/>
    <w:rsid w:val="001D4F5D"/>
    <w:rsid w:val="001E13D8"/>
    <w:rsid w:val="001E7CEB"/>
    <w:rsid w:val="001F146A"/>
    <w:rsid w:val="001F29A9"/>
    <w:rsid w:val="001F553C"/>
    <w:rsid w:val="00203B19"/>
    <w:rsid w:val="002060FF"/>
    <w:rsid w:val="00210E48"/>
    <w:rsid w:val="002352F1"/>
    <w:rsid w:val="00243250"/>
    <w:rsid w:val="00245A3B"/>
    <w:rsid w:val="00253ED8"/>
    <w:rsid w:val="00255595"/>
    <w:rsid w:val="00260F31"/>
    <w:rsid w:val="00261917"/>
    <w:rsid w:val="00270311"/>
    <w:rsid w:val="00270A8E"/>
    <w:rsid w:val="00275A6A"/>
    <w:rsid w:val="00281993"/>
    <w:rsid w:val="00286F28"/>
    <w:rsid w:val="00294165"/>
    <w:rsid w:val="00296D45"/>
    <w:rsid w:val="002A64C6"/>
    <w:rsid w:val="002B0572"/>
    <w:rsid w:val="002B15C5"/>
    <w:rsid w:val="002D2463"/>
    <w:rsid w:val="002E0BCB"/>
    <w:rsid w:val="002E62CA"/>
    <w:rsid w:val="002E75E3"/>
    <w:rsid w:val="002F0743"/>
    <w:rsid w:val="002F3288"/>
    <w:rsid w:val="003044FD"/>
    <w:rsid w:val="00304C43"/>
    <w:rsid w:val="00312847"/>
    <w:rsid w:val="00316822"/>
    <w:rsid w:val="00327319"/>
    <w:rsid w:val="00330B5E"/>
    <w:rsid w:val="00331055"/>
    <w:rsid w:val="003364FB"/>
    <w:rsid w:val="00361316"/>
    <w:rsid w:val="0038692D"/>
    <w:rsid w:val="00392B59"/>
    <w:rsid w:val="00393930"/>
    <w:rsid w:val="00397C08"/>
    <w:rsid w:val="003A1D30"/>
    <w:rsid w:val="003A588A"/>
    <w:rsid w:val="003C23D4"/>
    <w:rsid w:val="003D2E7A"/>
    <w:rsid w:val="003D793C"/>
    <w:rsid w:val="003E015A"/>
    <w:rsid w:val="003E3C4F"/>
    <w:rsid w:val="003F2D53"/>
    <w:rsid w:val="0040730A"/>
    <w:rsid w:val="004100DF"/>
    <w:rsid w:val="00420953"/>
    <w:rsid w:val="00421DD0"/>
    <w:rsid w:val="00422C2B"/>
    <w:rsid w:val="004354B1"/>
    <w:rsid w:val="0044152A"/>
    <w:rsid w:val="004429C7"/>
    <w:rsid w:val="00446816"/>
    <w:rsid w:val="00467E0A"/>
    <w:rsid w:val="00474A26"/>
    <w:rsid w:val="00486235"/>
    <w:rsid w:val="00493E12"/>
    <w:rsid w:val="00494DA3"/>
    <w:rsid w:val="004B0D67"/>
    <w:rsid w:val="004B1735"/>
    <w:rsid w:val="004C4E5E"/>
    <w:rsid w:val="004C5AF2"/>
    <w:rsid w:val="004F31B7"/>
    <w:rsid w:val="005008B1"/>
    <w:rsid w:val="0050317E"/>
    <w:rsid w:val="005059DE"/>
    <w:rsid w:val="005065E6"/>
    <w:rsid w:val="00515195"/>
    <w:rsid w:val="00526C2B"/>
    <w:rsid w:val="00543BD8"/>
    <w:rsid w:val="00546A05"/>
    <w:rsid w:val="00553438"/>
    <w:rsid w:val="00571548"/>
    <w:rsid w:val="00572D16"/>
    <w:rsid w:val="00572E8D"/>
    <w:rsid w:val="00584FEC"/>
    <w:rsid w:val="0058544D"/>
    <w:rsid w:val="00591B73"/>
    <w:rsid w:val="005924A3"/>
    <w:rsid w:val="00594094"/>
    <w:rsid w:val="005A696E"/>
    <w:rsid w:val="005D323D"/>
    <w:rsid w:val="005E4A5B"/>
    <w:rsid w:val="005E7657"/>
    <w:rsid w:val="005F1227"/>
    <w:rsid w:val="005F1688"/>
    <w:rsid w:val="00610C78"/>
    <w:rsid w:val="0061669A"/>
    <w:rsid w:val="006346E6"/>
    <w:rsid w:val="006358A1"/>
    <w:rsid w:val="00642B17"/>
    <w:rsid w:val="00654DB4"/>
    <w:rsid w:val="00657D88"/>
    <w:rsid w:val="00665091"/>
    <w:rsid w:val="006675F6"/>
    <w:rsid w:val="006722AE"/>
    <w:rsid w:val="00684023"/>
    <w:rsid w:val="00687DDA"/>
    <w:rsid w:val="006978C2"/>
    <w:rsid w:val="006A20F2"/>
    <w:rsid w:val="006B0C5C"/>
    <w:rsid w:val="006B37A8"/>
    <w:rsid w:val="006C323C"/>
    <w:rsid w:val="006D0C2C"/>
    <w:rsid w:val="006D28DA"/>
    <w:rsid w:val="006D4F87"/>
    <w:rsid w:val="0070142B"/>
    <w:rsid w:val="00705B29"/>
    <w:rsid w:val="00713FCE"/>
    <w:rsid w:val="00713FE6"/>
    <w:rsid w:val="00724691"/>
    <w:rsid w:val="00725363"/>
    <w:rsid w:val="00731744"/>
    <w:rsid w:val="00735411"/>
    <w:rsid w:val="00735F08"/>
    <w:rsid w:val="00742F44"/>
    <w:rsid w:val="00744959"/>
    <w:rsid w:val="0075063E"/>
    <w:rsid w:val="0076403F"/>
    <w:rsid w:val="00765452"/>
    <w:rsid w:val="00767D3F"/>
    <w:rsid w:val="0079649B"/>
    <w:rsid w:val="007A1610"/>
    <w:rsid w:val="007C1582"/>
    <w:rsid w:val="007D2A3D"/>
    <w:rsid w:val="007D6AE6"/>
    <w:rsid w:val="007E0674"/>
    <w:rsid w:val="007E0ADB"/>
    <w:rsid w:val="007E308C"/>
    <w:rsid w:val="007E313E"/>
    <w:rsid w:val="007E5A67"/>
    <w:rsid w:val="007E7B35"/>
    <w:rsid w:val="007F626E"/>
    <w:rsid w:val="00802164"/>
    <w:rsid w:val="00840339"/>
    <w:rsid w:val="0084037B"/>
    <w:rsid w:val="00841397"/>
    <w:rsid w:val="00845EF9"/>
    <w:rsid w:val="00854B0B"/>
    <w:rsid w:val="0086291C"/>
    <w:rsid w:val="00863E46"/>
    <w:rsid w:val="00867020"/>
    <w:rsid w:val="00873501"/>
    <w:rsid w:val="00895425"/>
    <w:rsid w:val="008A00C4"/>
    <w:rsid w:val="008A7ECE"/>
    <w:rsid w:val="008B2FC6"/>
    <w:rsid w:val="008B69F3"/>
    <w:rsid w:val="008D5523"/>
    <w:rsid w:val="008E3BFB"/>
    <w:rsid w:val="008F1D4D"/>
    <w:rsid w:val="00906C4C"/>
    <w:rsid w:val="00914605"/>
    <w:rsid w:val="00920C4B"/>
    <w:rsid w:val="00921D23"/>
    <w:rsid w:val="009345E8"/>
    <w:rsid w:val="0094216D"/>
    <w:rsid w:val="00943F92"/>
    <w:rsid w:val="00944F8C"/>
    <w:rsid w:val="00963ECC"/>
    <w:rsid w:val="00964610"/>
    <w:rsid w:val="00974414"/>
    <w:rsid w:val="00987EEC"/>
    <w:rsid w:val="009974F1"/>
    <w:rsid w:val="009A0335"/>
    <w:rsid w:val="009A0800"/>
    <w:rsid w:val="009A304F"/>
    <w:rsid w:val="009A6191"/>
    <w:rsid w:val="009A7F57"/>
    <w:rsid w:val="009C118D"/>
    <w:rsid w:val="009C22E3"/>
    <w:rsid w:val="009C4F1B"/>
    <w:rsid w:val="009D7602"/>
    <w:rsid w:val="009E1DED"/>
    <w:rsid w:val="009F1F6B"/>
    <w:rsid w:val="009F5910"/>
    <w:rsid w:val="00A015BB"/>
    <w:rsid w:val="00A10193"/>
    <w:rsid w:val="00A36CD9"/>
    <w:rsid w:val="00A55D60"/>
    <w:rsid w:val="00A61DD4"/>
    <w:rsid w:val="00A628E9"/>
    <w:rsid w:val="00A72246"/>
    <w:rsid w:val="00A76FE9"/>
    <w:rsid w:val="00A9697A"/>
    <w:rsid w:val="00AA6A9B"/>
    <w:rsid w:val="00AB115F"/>
    <w:rsid w:val="00AC595B"/>
    <w:rsid w:val="00AD1C4D"/>
    <w:rsid w:val="00AE6305"/>
    <w:rsid w:val="00B17734"/>
    <w:rsid w:val="00B22E58"/>
    <w:rsid w:val="00B23DF7"/>
    <w:rsid w:val="00B7663C"/>
    <w:rsid w:val="00B9320D"/>
    <w:rsid w:val="00B96696"/>
    <w:rsid w:val="00BA3093"/>
    <w:rsid w:val="00BA3C2B"/>
    <w:rsid w:val="00BA66E1"/>
    <w:rsid w:val="00BB36CF"/>
    <w:rsid w:val="00BC04AB"/>
    <w:rsid w:val="00BD7B45"/>
    <w:rsid w:val="00BE4329"/>
    <w:rsid w:val="00BE7F91"/>
    <w:rsid w:val="00C120DA"/>
    <w:rsid w:val="00C13678"/>
    <w:rsid w:val="00C151A1"/>
    <w:rsid w:val="00C215E8"/>
    <w:rsid w:val="00C243B5"/>
    <w:rsid w:val="00C25131"/>
    <w:rsid w:val="00C637C9"/>
    <w:rsid w:val="00C8041B"/>
    <w:rsid w:val="00C8281C"/>
    <w:rsid w:val="00C920C9"/>
    <w:rsid w:val="00C92D5F"/>
    <w:rsid w:val="00CA441B"/>
    <w:rsid w:val="00CC2C68"/>
    <w:rsid w:val="00CC5B76"/>
    <w:rsid w:val="00CC7009"/>
    <w:rsid w:val="00CF2DBB"/>
    <w:rsid w:val="00CF3140"/>
    <w:rsid w:val="00D03F29"/>
    <w:rsid w:val="00D26074"/>
    <w:rsid w:val="00D26663"/>
    <w:rsid w:val="00D574F4"/>
    <w:rsid w:val="00D61AB7"/>
    <w:rsid w:val="00D62456"/>
    <w:rsid w:val="00D627B1"/>
    <w:rsid w:val="00D738B3"/>
    <w:rsid w:val="00D73D8C"/>
    <w:rsid w:val="00D80390"/>
    <w:rsid w:val="00D834FA"/>
    <w:rsid w:val="00D86493"/>
    <w:rsid w:val="00DA79E4"/>
    <w:rsid w:val="00DD0747"/>
    <w:rsid w:val="00DF1FB8"/>
    <w:rsid w:val="00E01204"/>
    <w:rsid w:val="00E078DB"/>
    <w:rsid w:val="00E13510"/>
    <w:rsid w:val="00E22C67"/>
    <w:rsid w:val="00E37947"/>
    <w:rsid w:val="00E7773A"/>
    <w:rsid w:val="00E87300"/>
    <w:rsid w:val="00E918AC"/>
    <w:rsid w:val="00E919B6"/>
    <w:rsid w:val="00E965FB"/>
    <w:rsid w:val="00E97C0D"/>
    <w:rsid w:val="00EA1989"/>
    <w:rsid w:val="00EA2EEB"/>
    <w:rsid w:val="00EB550C"/>
    <w:rsid w:val="00EC24E2"/>
    <w:rsid w:val="00EC3383"/>
    <w:rsid w:val="00ED6AEA"/>
    <w:rsid w:val="00ED7F78"/>
    <w:rsid w:val="00EE6B02"/>
    <w:rsid w:val="00EF33F5"/>
    <w:rsid w:val="00EF5DB4"/>
    <w:rsid w:val="00F052B2"/>
    <w:rsid w:val="00F16FF3"/>
    <w:rsid w:val="00F218AC"/>
    <w:rsid w:val="00F22F0D"/>
    <w:rsid w:val="00F31047"/>
    <w:rsid w:val="00F425BF"/>
    <w:rsid w:val="00F459E1"/>
    <w:rsid w:val="00F47D6A"/>
    <w:rsid w:val="00F53422"/>
    <w:rsid w:val="00F610D1"/>
    <w:rsid w:val="00F63C88"/>
    <w:rsid w:val="00F71BDF"/>
    <w:rsid w:val="00F732E6"/>
    <w:rsid w:val="00F73470"/>
    <w:rsid w:val="00F76D12"/>
    <w:rsid w:val="00F81427"/>
    <w:rsid w:val="00F932B8"/>
    <w:rsid w:val="00F970D0"/>
    <w:rsid w:val="00FB37B4"/>
    <w:rsid w:val="00FC3CC4"/>
    <w:rsid w:val="00FD73DE"/>
    <w:rsid w:val="00FF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A4444"/>
  <w15:docId w15:val="{38AA4E7B-07FE-40BF-B650-A9D0D7B6B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1B73"/>
  </w:style>
  <w:style w:type="paragraph" w:styleId="Nagwek1">
    <w:name w:val="heading 1"/>
    <w:basedOn w:val="Normalny"/>
    <w:next w:val="Normalny"/>
    <w:link w:val="Nagwek1Znak"/>
    <w:uiPriority w:val="9"/>
    <w:qFormat/>
    <w:rsid w:val="00392B59"/>
    <w:pPr>
      <w:keepNext/>
      <w:keepLines/>
      <w:numPr>
        <w:numId w:val="24"/>
      </w:numPr>
      <w:spacing w:before="120" w:after="120" w:line="240" w:lineRule="auto"/>
      <w:outlineLvl w:val="0"/>
    </w:pPr>
    <w:rPr>
      <w:rFonts w:ascii="Verdana" w:eastAsiaTheme="majorEastAsia" w:hAnsi="Verdana" w:cstheme="majorBidi"/>
      <w:b/>
      <w:bCs/>
      <w:caps/>
      <w:sz w:val="20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D4F5D"/>
    <w:pPr>
      <w:keepNext/>
      <w:keepLines/>
      <w:numPr>
        <w:ilvl w:val="1"/>
        <w:numId w:val="24"/>
      </w:numPr>
      <w:spacing w:before="120" w:after="120"/>
      <w:ind w:left="576"/>
      <w:outlineLvl w:val="1"/>
    </w:pPr>
    <w:rPr>
      <w:rFonts w:ascii="Verdana" w:eastAsiaTheme="majorEastAsia" w:hAnsi="Verdana" w:cstheme="majorBidi"/>
      <w:sz w:val="2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D4F5D"/>
    <w:pPr>
      <w:keepNext/>
      <w:keepLines/>
      <w:numPr>
        <w:ilvl w:val="2"/>
        <w:numId w:val="24"/>
      </w:numPr>
      <w:spacing w:before="120" w:after="120"/>
      <w:ind w:left="720"/>
      <w:outlineLvl w:val="2"/>
    </w:pPr>
    <w:rPr>
      <w:rFonts w:ascii="Verdana" w:eastAsiaTheme="majorEastAsia" w:hAnsi="Verdana" w:cstheme="majorBidi"/>
      <w:sz w:val="20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4F5D"/>
    <w:pPr>
      <w:keepNext/>
      <w:keepLines/>
      <w:numPr>
        <w:ilvl w:val="3"/>
        <w:numId w:val="2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4F5D"/>
    <w:pPr>
      <w:keepNext/>
      <w:keepLines/>
      <w:numPr>
        <w:ilvl w:val="4"/>
        <w:numId w:val="2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4F5D"/>
    <w:pPr>
      <w:keepNext/>
      <w:keepLines/>
      <w:numPr>
        <w:ilvl w:val="5"/>
        <w:numId w:val="2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4F5D"/>
    <w:pPr>
      <w:keepNext/>
      <w:keepLines/>
      <w:numPr>
        <w:ilvl w:val="6"/>
        <w:numId w:val="2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4F5D"/>
    <w:pPr>
      <w:keepNext/>
      <w:keepLines/>
      <w:numPr>
        <w:ilvl w:val="7"/>
        <w:numId w:val="2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4F5D"/>
    <w:pPr>
      <w:keepNext/>
      <w:keepLines/>
      <w:numPr>
        <w:ilvl w:val="8"/>
        <w:numId w:val="2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numeracją"/>
    <w:basedOn w:val="Normalny"/>
    <w:uiPriority w:val="34"/>
    <w:qFormat/>
    <w:rsid w:val="0019571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C5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5AF2"/>
  </w:style>
  <w:style w:type="paragraph" w:styleId="Stopka">
    <w:name w:val="footer"/>
    <w:basedOn w:val="Normalny"/>
    <w:link w:val="StopkaZnak"/>
    <w:uiPriority w:val="99"/>
    <w:unhideWhenUsed/>
    <w:rsid w:val="004C5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5AF2"/>
  </w:style>
  <w:style w:type="paragraph" w:styleId="Tekstdymka">
    <w:name w:val="Balloon Text"/>
    <w:basedOn w:val="Normalny"/>
    <w:link w:val="TekstdymkaZnak"/>
    <w:uiPriority w:val="99"/>
    <w:semiHidden/>
    <w:unhideWhenUsed/>
    <w:rsid w:val="00235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52F1"/>
    <w:rPr>
      <w:rFonts w:ascii="Segoe UI" w:hAnsi="Segoe UI" w:cs="Segoe UI"/>
      <w:sz w:val="18"/>
      <w:szCs w:val="18"/>
    </w:rPr>
  </w:style>
  <w:style w:type="paragraph" w:customStyle="1" w:styleId="Style16">
    <w:name w:val="Style 16"/>
    <w:uiPriority w:val="99"/>
    <w:rsid w:val="00ED7F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val="en-US" w:eastAsia="pl-PL"/>
    </w:rPr>
  </w:style>
  <w:style w:type="paragraph" w:customStyle="1" w:styleId="Style1">
    <w:name w:val="Style 1"/>
    <w:uiPriority w:val="99"/>
    <w:rsid w:val="00ED7F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 w:eastAsia="pl-PL"/>
    </w:rPr>
  </w:style>
  <w:style w:type="character" w:customStyle="1" w:styleId="CharacterStyle2">
    <w:name w:val="Character Style 2"/>
    <w:uiPriority w:val="99"/>
    <w:rsid w:val="00ED7F78"/>
    <w:rPr>
      <w:rFonts w:ascii="Arial" w:hAnsi="Arial"/>
      <w:sz w:val="22"/>
    </w:rPr>
  </w:style>
  <w:style w:type="paragraph" w:styleId="NormalnyWeb">
    <w:name w:val="Normal (Web)"/>
    <w:basedOn w:val="Normalny"/>
    <w:uiPriority w:val="99"/>
    <w:unhideWhenUsed/>
    <w:rsid w:val="00CF2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C22E3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392B59"/>
    <w:rPr>
      <w:rFonts w:ascii="Verdana" w:eastAsiaTheme="majorEastAsia" w:hAnsi="Verdana" w:cstheme="majorBidi"/>
      <w:b/>
      <w:bCs/>
      <w:caps/>
      <w:sz w:val="20"/>
      <w:szCs w:val="28"/>
    </w:rPr>
  </w:style>
  <w:style w:type="table" w:styleId="Tabela-Siatka">
    <w:name w:val="Table Grid"/>
    <w:basedOn w:val="Standardowy"/>
    <w:uiPriority w:val="39"/>
    <w:rsid w:val="00F05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1D4F5D"/>
    <w:rPr>
      <w:rFonts w:ascii="Verdana" w:eastAsiaTheme="majorEastAsia" w:hAnsi="Verdana" w:cstheme="majorBidi"/>
      <w:sz w:val="20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D4F5D"/>
    <w:rPr>
      <w:rFonts w:ascii="Verdana" w:eastAsiaTheme="majorEastAsia" w:hAnsi="Verdana" w:cstheme="majorBidi"/>
      <w:sz w:val="20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4F5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4F5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4F5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4F5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4F5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4F5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odstpw">
    <w:name w:val="No Spacing"/>
    <w:uiPriority w:val="1"/>
    <w:qFormat/>
    <w:rsid w:val="006D0C2C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rsid w:val="00744959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4959"/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ccb9d67a">
    <w:name w:val="ccb9d67a"/>
    <w:basedOn w:val="Normalny"/>
    <w:rsid w:val="00397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6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0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0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372A4-D12C-4F68-A016-24EC78EF4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1</Pages>
  <Words>1292</Words>
  <Characters>7755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9029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Rychlik Paweł</dc:creator>
  <cp:keywords/>
  <dc:description/>
  <cp:lastModifiedBy>Wielgucki Maciej</cp:lastModifiedBy>
  <cp:revision>36</cp:revision>
  <cp:lastPrinted>2021-05-19T06:12:00Z</cp:lastPrinted>
  <dcterms:created xsi:type="dcterms:W3CDTF">2021-05-13T12:28:00Z</dcterms:created>
  <dcterms:modified xsi:type="dcterms:W3CDTF">2023-06-30T05:39:00Z</dcterms:modified>
</cp:coreProperties>
</file>