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6"/>
        <w:gridCol w:w="647"/>
        <w:gridCol w:w="425"/>
        <w:gridCol w:w="465"/>
        <w:gridCol w:w="414"/>
        <w:gridCol w:w="155"/>
        <w:gridCol w:w="187"/>
        <w:gridCol w:w="383"/>
        <w:gridCol w:w="554"/>
        <w:gridCol w:w="16"/>
        <w:gridCol w:w="118"/>
        <w:gridCol w:w="151"/>
        <w:gridCol w:w="300"/>
        <w:gridCol w:w="353"/>
        <w:gridCol w:w="217"/>
        <w:gridCol w:w="570"/>
        <w:gridCol w:w="80"/>
        <w:gridCol w:w="71"/>
        <w:gridCol w:w="419"/>
        <w:gridCol w:w="113"/>
        <w:gridCol w:w="405"/>
        <w:gridCol w:w="51"/>
        <w:gridCol w:w="266"/>
        <w:gridCol w:w="304"/>
        <w:gridCol w:w="317"/>
        <w:gridCol w:w="253"/>
        <w:gridCol w:w="570"/>
        <w:gridCol w:w="115"/>
        <w:gridCol w:w="1422"/>
        <w:gridCol w:w="10"/>
      </w:tblGrid>
      <w:tr w:rsidR="002B092F" w:rsidRPr="008B4FE6" w14:paraId="5834FC35" w14:textId="77777777" w:rsidTr="00AA3B9C">
        <w:trPr>
          <w:gridAfter w:val="1"/>
          <w:wAfter w:w="10" w:type="dxa"/>
          <w:trHeight w:val="1611"/>
        </w:trPr>
        <w:tc>
          <w:tcPr>
            <w:tcW w:w="6631" w:type="dxa"/>
            <w:gridSpan w:val="17"/>
          </w:tcPr>
          <w:p w14:paraId="4678D3FB" w14:textId="77777777" w:rsidR="002B092F" w:rsidRPr="002E2739" w:rsidRDefault="002B092F" w:rsidP="00AA3B9C">
            <w:pPr>
              <w:spacing w:before="60" w:after="60" w:line="240" w:lineRule="auto"/>
              <w:rPr>
                <w:rFonts w:ascii="Times New Roman" w:hAnsi="Times New Roman"/>
                <w:color w:val="000000"/>
              </w:rPr>
            </w:pPr>
            <w:r w:rsidRPr="002E2739">
              <w:rPr>
                <w:rFonts w:ascii="Times New Roman" w:hAnsi="Times New Roman"/>
                <w:b/>
                <w:color w:val="000000"/>
              </w:rPr>
              <w:t>Nazwa projektu</w:t>
            </w:r>
          </w:p>
          <w:p w14:paraId="24692059" w14:textId="0582653B" w:rsidR="002B092F" w:rsidRPr="002E2739" w:rsidRDefault="002B092F" w:rsidP="00AA3B9C">
            <w:pPr>
              <w:pStyle w:val="h1maintyt"/>
              <w:spacing w:before="60" w:after="120" w:line="240" w:lineRule="auto"/>
              <w:jc w:val="both"/>
              <w:rPr>
                <w:rFonts w:ascii="Times New Roman" w:hAnsi="Times New Roman" w:cs="Times New Roman"/>
                <w:b w:val="0"/>
                <w:sz w:val="22"/>
                <w:szCs w:val="22"/>
              </w:rPr>
            </w:pPr>
            <w:r w:rsidRPr="002E2739">
              <w:rPr>
                <w:rFonts w:ascii="Times New Roman" w:hAnsi="Times New Roman" w:cs="Times New Roman"/>
                <w:b w:val="0"/>
                <w:sz w:val="22"/>
                <w:szCs w:val="22"/>
              </w:rPr>
              <w:t xml:space="preserve">Projekt rozporządzenia Przewodniczącego Komitetu do Spraw Pożytku Publicznego </w:t>
            </w:r>
            <w:r w:rsidR="008A1581" w:rsidRPr="002E2739">
              <w:rPr>
                <w:rFonts w:ascii="Times New Roman" w:hAnsi="Times New Roman" w:cs="Times New Roman"/>
                <w:b w:val="0"/>
                <w:sz w:val="22"/>
                <w:szCs w:val="22"/>
              </w:rPr>
              <w:t xml:space="preserve">zmieniającego rozporządzenie </w:t>
            </w:r>
            <w:r w:rsidRPr="002E2739">
              <w:rPr>
                <w:rFonts w:ascii="Times New Roman" w:hAnsi="Times New Roman" w:cs="Times New Roman"/>
                <w:b w:val="0"/>
                <w:sz w:val="22"/>
                <w:szCs w:val="22"/>
              </w:rPr>
              <w:t xml:space="preserve">w sprawie </w:t>
            </w:r>
            <w:r w:rsidR="008A1581" w:rsidRPr="002E2739">
              <w:rPr>
                <w:rFonts w:ascii="Times New Roman" w:hAnsi="Times New Roman" w:cs="Times New Roman"/>
                <w:b w:val="0"/>
                <w:sz w:val="22"/>
                <w:szCs w:val="22"/>
              </w:rPr>
              <w:t>przeprowadzania kontroli organizacji pożytku publicznego</w:t>
            </w:r>
          </w:p>
          <w:p w14:paraId="700AB9D7" w14:textId="77777777" w:rsidR="002B092F" w:rsidRPr="002E2739" w:rsidRDefault="002B092F" w:rsidP="00AA3B9C">
            <w:pPr>
              <w:spacing w:before="60" w:after="60" w:line="240" w:lineRule="auto"/>
              <w:rPr>
                <w:rFonts w:ascii="Times New Roman" w:hAnsi="Times New Roman"/>
                <w:b/>
                <w:color w:val="000000"/>
              </w:rPr>
            </w:pPr>
            <w:r w:rsidRPr="002E2739">
              <w:rPr>
                <w:rFonts w:ascii="Times New Roman" w:hAnsi="Times New Roman"/>
                <w:b/>
                <w:color w:val="000000"/>
              </w:rPr>
              <w:t>Ministerstwo wiodące i ministerstwa współpracujące</w:t>
            </w:r>
          </w:p>
          <w:p w14:paraId="66886031" w14:textId="248FBDCD" w:rsidR="002B092F" w:rsidRPr="002E2739" w:rsidRDefault="002B092F" w:rsidP="00AA3B9C">
            <w:pPr>
              <w:spacing w:before="60" w:after="120" w:line="240" w:lineRule="auto"/>
              <w:rPr>
                <w:rFonts w:ascii="Times New Roman" w:hAnsi="Times New Roman"/>
                <w:color w:val="000000"/>
              </w:rPr>
            </w:pPr>
            <w:r w:rsidRPr="002E2739">
              <w:rPr>
                <w:rFonts w:ascii="Times New Roman" w:hAnsi="Times New Roman"/>
                <w:color w:val="000000"/>
              </w:rPr>
              <w:t>Przewodniczący Komitetu do spraw Pożytku Publiczneg</w:t>
            </w:r>
            <w:r w:rsidR="00504CCD" w:rsidRPr="002E2739">
              <w:rPr>
                <w:rFonts w:ascii="Times New Roman" w:hAnsi="Times New Roman"/>
                <w:color w:val="000000"/>
              </w:rPr>
              <w:t>o</w:t>
            </w:r>
          </w:p>
          <w:p w14:paraId="18DF3801" w14:textId="77777777" w:rsidR="002B092F" w:rsidRPr="002E2739" w:rsidRDefault="002B092F" w:rsidP="00AA3B9C">
            <w:pPr>
              <w:spacing w:before="60" w:after="60" w:line="240" w:lineRule="auto"/>
              <w:rPr>
                <w:rFonts w:ascii="Times New Roman" w:hAnsi="Times New Roman"/>
                <w:b/>
              </w:rPr>
            </w:pPr>
            <w:r w:rsidRPr="002E2739">
              <w:rPr>
                <w:rFonts w:ascii="Times New Roman" w:hAnsi="Times New Roman"/>
                <w:b/>
              </w:rPr>
              <w:t>Osoba odpowiedzialna za projekt w randze Ministra, Sekretarza Stanu lub Podsekretarza Stanu</w:t>
            </w:r>
          </w:p>
          <w:p w14:paraId="46745009" w14:textId="77777777" w:rsidR="002B092F" w:rsidRPr="002E2739" w:rsidRDefault="002B092F" w:rsidP="00AA3B9C">
            <w:pPr>
              <w:spacing w:before="60" w:after="120" w:line="240" w:lineRule="auto"/>
              <w:jc w:val="both"/>
              <w:rPr>
                <w:rFonts w:ascii="Times New Roman" w:hAnsi="Times New Roman"/>
                <w:color w:val="000000"/>
              </w:rPr>
            </w:pPr>
            <w:r w:rsidRPr="002E2739">
              <w:rPr>
                <w:rFonts w:ascii="Times New Roman" w:hAnsi="Times New Roman"/>
                <w:color w:val="000000"/>
              </w:rPr>
              <w:t>Adriana Porowska, Sekretarz Stanu w Kancelarii Prezesa Rady Ministrów</w:t>
            </w:r>
          </w:p>
          <w:p w14:paraId="772F42A8" w14:textId="77777777" w:rsidR="002B092F" w:rsidRPr="002E2739" w:rsidRDefault="002B092F" w:rsidP="00AA3B9C">
            <w:pPr>
              <w:spacing w:before="60" w:after="60" w:line="240" w:lineRule="auto"/>
              <w:rPr>
                <w:rFonts w:ascii="Times New Roman" w:hAnsi="Times New Roman"/>
                <w:b/>
                <w:color w:val="000000"/>
              </w:rPr>
            </w:pPr>
            <w:r w:rsidRPr="002E2739">
              <w:rPr>
                <w:rFonts w:ascii="Times New Roman" w:hAnsi="Times New Roman"/>
                <w:b/>
                <w:color w:val="000000"/>
              </w:rPr>
              <w:t>Kontakt do opiekuna merytorycznego projektu</w:t>
            </w:r>
          </w:p>
          <w:p w14:paraId="6B1D1B9E" w14:textId="6C78D39E" w:rsidR="002B092F" w:rsidRPr="002E2739" w:rsidRDefault="002E2739" w:rsidP="00AA3B9C">
            <w:pPr>
              <w:spacing w:before="60" w:after="60" w:line="240" w:lineRule="auto"/>
              <w:jc w:val="both"/>
              <w:rPr>
                <w:rFonts w:ascii="Times New Roman" w:hAnsi="Times New Roman"/>
                <w:color w:val="000000"/>
              </w:rPr>
            </w:pPr>
            <w:r>
              <w:rPr>
                <w:rFonts w:ascii="Times New Roman" w:hAnsi="Times New Roman"/>
                <w:color w:val="000000"/>
              </w:rPr>
              <w:t>Anna Czaplińska</w:t>
            </w:r>
            <w:r w:rsidR="002B092F" w:rsidRPr="002E2739">
              <w:rPr>
                <w:rFonts w:ascii="Times New Roman" w:hAnsi="Times New Roman"/>
                <w:color w:val="000000"/>
              </w:rPr>
              <w:t>, Zastępca Dyrektora Departamentu Społeczeństwa Obywatelskiego w Kancelarii Prezesa Rady Ministrów, e-m</w:t>
            </w:r>
            <w:r w:rsidR="009E5BAA">
              <w:rPr>
                <w:rFonts w:ascii="Times New Roman" w:hAnsi="Times New Roman"/>
                <w:color w:val="000000"/>
              </w:rPr>
              <w:t>ail</w:t>
            </w:r>
            <w:r w:rsidR="002B092F" w:rsidRPr="002E2739">
              <w:rPr>
                <w:rFonts w:ascii="Times New Roman" w:hAnsi="Times New Roman"/>
                <w:color w:val="000000"/>
              </w:rPr>
              <w:t xml:space="preserve">: </w:t>
            </w:r>
            <w:hyperlink r:id="rId5" w:history="1">
              <w:r w:rsidR="002B092F" w:rsidRPr="002E2739">
                <w:rPr>
                  <w:rStyle w:val="Hipercze"/>
                  <w:rFonts w:ascii="Times New Roman" w:hAnsi="Times New Roman"/>
                </w:rPr>
                <w:t>sekretariat_DOB@kprm.gov.pl</w:t>
              </w:r>
            </w:hyperlink>
            <w:r w:rsidR="002B092F" w:rsidRPr="002E2739">
              <w:rPr>
                <w:rFonts w:ascii="Times New Roman" w:hAnsi="Times New Roman"/>
                <w:color w:val="000000"/>
              </w:rPr>
              <w:t>, tel. 22 694 75 29</w:t>
            </w:r>
          </w:p>
        </w:tc>
        <w:tc>
          <w:tcPr>
            <w:tcW w:w="4306" w:type="dxa"/>
            <w:gridSpan w:val="12"/>
            <w:shd w:val="clear" w:color="auto" w:fill="FFFFFF"/>
          </w:tcPr>
          <w:p w14:paraId="56B96E83" w14:textId="77777777" w:rsidR="002B092F" w:rsidRPr="002E2739" w:rsidRDefault="002B092F" w:rsidP="00AA3B9C">
            <w:pPr>
              <w:spacing w:before="60" w:after="60" w:line="240" w:lineRule="auto"/>
              <w:rPr>
                <w:rFonts w:ascii="Times New Roman" w:hAnsi="Times New Roman"/>
                <w:b/>
              </w:rPr>
            </w:pPr>
            <w:r w:rsidRPr="002E2739">
              <w:rPr>
                <w:rFonts w:ascii="Times New Roman" w:hAnsi="Times New Roman"/>
                <w:b/>
              </w:rPr>
              <w:t>Data sporządzenia</w:t>
            </w:r>
          </w:p>
          <w:p w14:paraId="22D18A02" w14:textId="29AE06D5" w:rsidR="002B092F" w:rsidRPr="002E2739" w:rsidRDefault="00032B3F" w:rsidP="00AA3B9C">
            <w:pPr>
              <w:spacing w:before="60" w:after="60" w:line="240" w:lineRule="auto"/>
              <w:rPr>
                <w:rFonts w:ascii="Times New Roman" w:hAnsi="Times New Roman"/>
                <w:b/>
              </w:rPr>
            </w:pPr>
            <w:r>
              <w:rPr>
                <w:rFonts w:ascii="Times New Roman" w:hAnsi="Times New Roman"/>
                <w:bCs/>
              </w:rPr>
              <w:t>9</w:t>
            </w:r>
            <w:r w:rsidR="002E2739" w:rsidRPr="002E2739">
              <w:rPr>
                <w:rFonts w:ascii="Times New Roman" w:hAnsi="Times New Roman"/>
                <w:bCs/>
              </w:rPr>
              <w:t xml:space="preserve"> lipca</w:t>
            </w:r>
            <w:r w:rsidR="00504CCD" w:rsidRPr="002E2739">
              <w:rPr>
                <w:rFonts w:ascii="Times New Roman" w:hAnsi="Times New Roman"/>
                <w:bCs/>
              </w:rPr>
              <w:t xml:space="preserve"> 2026 r.</w:t>
            </w:r>
          </w:p>
          <w:p w14:paraId="5BA83036" w14:textId="77777777" w:rsidR="002B092F" w:rsidRPr="002E2739" w:rsidRDefault="002B092F" w:rsidP="00AA3B9C">
            <w:pPr>
              <w:spacing w:before="60" w:after="60" w:line="240" w:lineRule="auto"/>
              <w:rPr>
                <w:rFonts w:ascii="Times New Roman" w:hAnsi="Times New Roman"/>
                <w:bCs/>
              </w:rPr>
            </w:pPr>
          </w:p>
          <w:p w14:paraId="5E4E7E61" w14:textId="77777777" w:rsidR="002B092F" w:rsidRPr="002E2739" w:rsidRDefault="002B092F" w:rsidP="00AA3B9C">
            <w:pPr>
              <w:spacing w:before="60" w:after="60" w:line="240" w:lineRule="auto"/>
              <w:rPr>
                <w:rFonts w:ascii="Times New Roman" w:hAnsi="Times New Roman"/>
                <w:b/>
              </w:rPr>
            </w:pPr>
            <w:r w:rsidRPr="002E2739">
              <w:rPr>
                <w:rFonts w:ascii="Times New Roman" w:hAnsi="Times New Roman"/>
                <w:b/>
              </w:rPr>
              <w:t>Źródło:</w:t>
            </w:r>
          </w:p>
          <w:p w14:paraId="04532543" w14:textId="45F2FAB6" w:rsidR="002B092F" w:rsidRPr="002E2739" w:rsidRDefault="002B092F" w:rsidP="00AA3B9C">
            <w:pPr>
              <w:spacing w:before="60" w:after="60" w:line="240" w:lineRule="auto"/>
              <w:jc w:val="both"/>
              <w:rPr>
                <w:rFonts w:ascii="Times New Roman" w:hAnsi="Times New Roman"/>
                <w:bCs/>
              </w:rPr>
            </w:pPr>
            <w:r w:rsidRPr="002E2739">
              <w:rPr>
                <w:rFonts w:ascii="Times New Roman" w:hAnsi="Times New Roman"/>
                <w:bCs/>
              </w:rPr>
              <w:t xml:space="preserve">Upoważnienie ustawowe – art. </w:t>
            </w:r>
            <w:r w:rsidR="008A1581" w:rsidRPr="002E2739">
              <w:rPr>
                <w:rFonts w:ascii="Times New Roman" w:hAnsi="Times New Roman"/>
                <w:bCs/>
              </w:rPr>
              <w:t xml:space="preserve">33b </w:t>
            </w:r>
            <w:r w:rsidRPr="002E2739">
              <w:rPr>
                <w:rFonts w:ascii="Times New Roman" w:hAnsi="Times New Roman"/>
                <w:bCs/>
              </w:rPr>
              <w:t>ustawy z dnia 24 kwietnia 2003 r. o działalności pożytku publicznego i o wolontariacie (Dz. U. z 2025 r. poz. 1338 oraz z …)</w:t>
            </w:r>
          </w:p>
          <w:p w14:paraId="04C91C89" w14:textId="77777777" w:rsidR="002B092F" w:rsidRPr="002E2739" w:rsidRDefault="002B092F" w:rsidP="00AA3B9C">
            <w:pPr>
              <w:spacing w:before="60" w:after="60" w:line="240" w:lineRule="auto"/>
              <w:rPr>
                <w:rFonts w:ascii="Times New Roman" w:hAnsi="Times New Roman"/>
              </w:rPr>
            </w:pPr>
          </w:p>
          <w:p w14:paraId="072CAEA7" w14:textId="0F2010B0" w:rsidR="002B092F" w:rsidRPr="002E2739" w:rsidRDefault="002B092F" w:rsidP="002E2739">
            <w:pPr>
              <w:spacing w:before="60" w:after="60" w:line="240" w:lineRule="auto"/>
              <w:rPr>
                <w:rFonts w:ascii="Times New Roman" w:hAnsi="Times New Roman"/>
                <w:b/>
                <w:color w:val="000000"/>
              </w:rPr>
            </w:pPr>
            <w:r w:rsidRPr="002E2739">
              <w:rPr>
                <w:rFonts w:ascii="Times New Roman" w:hAnsi="Times New Roman"/>
                <w:b/>
                <w:color w:val="000000"/>
              </w:rPr>
              <w:t>Nr w wykazie prac legislacyjnych Przewodniczącego Komitetu do spraw Pożytku Publicznego:</w:t>
            </w:r>
            <w:r w:rsidR="002E2739" w:rsidRPr="002E2739">
              <w:rPr>
                <w:rFonts w:ascii="Times New Roman" w:hAnsi="Times New Roman"/>
                <w:bCs/>
                <w:color w:val="000000"/>
              </w:rPr>
              <w:t xml:space="preserve"> </w:t>
            </w:r>
            <w:r w:rsidR="00BF7998" w:rsidRPr="002E2739">
              <w:rPr>
                <w:rFonts w:ascii="Times New Roman" w:hAnsi="Times New Roman"/>
                <w:bCs/>
                <w:color w:val="000000"/>
              </w:rPr>
              <w:t>2</w:t>
            </w:r>
          </w:p>
        </w:tc>
      </w:tr>
      <w:tr w:rsidR="002B092F" w:rsidRPr="0022687A" w14:paraId="6B940352" w14:textId="77777777" w:rsidTr="00AA3B9C">
        <w:trPr>
          <w:gridAfter w:val="1"/>
          <w:wAfter w:w="10" w:type="dxa"/>
          <w:trHeight w:val="142"/>
        </w:trPr>
        <w:tc>
          <w:tcPr>
            <w:tcW w:w="10937" w:type="dxa"/>
            <w:gridSpan w:val="29"/>
            <w:shd w:val="clear" w:color="auto" w:fill="99CCFF"/>
          </w:tcPr>
          <w:p w14:paraId="03BC584C" w14:textId="77777777" w:rsidR="002B092F" w:rsidRPr="00627221" w:rsidRDefault="002B092F" w:rsidP="00AA3B9C">
            <w:pPr>
              <w:spacing w:before="60" w:after="60" w:line="240" w:lineRule="auto"/>
              <w:ind w:left="57"/>
              <w:jc w:val="center"/>
              <w:rPr>
                <w:rFonts w:ascii="Times New Roman" w:hAnsi="Times New Roman"/>
                <w:b/>
                <w:color w:val="FFFFFF"/>
                <w:sz w:val="32"/>
                <w:szCs w:val="32"/>
              </w:rPr>
            </w:pPr>
            <w:r w:rsidRPr="00627221">
              <w:rPr>
                <w:rFonts w:ascii="Times New Roman" w:hAnsi="Times New Roman"/>
                <w:b/>
                <w:color w:val="FFFFFF"/>
                <w:sz w:val="32"/>
                <w:szCs w:val="32"/>
              </w:rPr>
              <w:t>OCENA SKUTKÓW REGULACJI</w:t>
            </w:r>
          </w:p>
        </w:tc>
      </w:tr>
      <w:tr w:rsidR="002B092F" w:rsidRPr="008B4FE6" w14:paraId="2A72B264" w14:textId="77777777" w:rsidTr="00AA3B9C">
        <w:trPr>
          <w:gridAfter w:val="1"/>
          <w:wAfter w:w="10" w:type="dxa"/>
          <w:trHeight w:val="333"/>
        </w:trPr>
        <w:tc>
          <w:tcPr>
            <w:tcW w:w="10937" w:type="dxa"/>
            <w:gridSpan w:val="29"/>
            <w:shd w:val="clear" w:color="auto" w:fill="99CCFF"/>
            <w:vAlign w:val="center"/>
          </w:tcPr>
          <w:p w14:paraId="285044F8" w14:textId="77777777" w:rsidR="002B092F" w:rsidRPr="008B4FE6" w:rsidRDefault="002B092F" w:rsidP="002B092F">
            <w:pPr>
              <w:numPr>
                <w:ilvl w:val="0"/>
                <w:numId w:val="1"/>
              </w:numPr>
              <w:spacing w:before="60" w:after="60" w:line="240" w:lineRule="auto"/>
              <w:ind w:left="318" w:hanging="284"/>
              <w:jc w:val="both"/>
              <w:rPr>
                <w:rFonts w:ascii="Times New Roman" w:hAnsi="Times New Roman"/>
                <w:b/>
                <w:color w:val="000000"/>
              </w:rPr>
            </w:pPr>
            <w:r w:rsidRPr="001812C7">
              <w:rPr>
                <w:rFonts w:ascii="Times New Roman" w:hAnsi="Times New Roman"/>
                <w:b/>
              </w:rPr>
              <w:t>Jaki problem jest rozwiązywany</w:t>
            </w:r>
            <w:r>
              <w:rPr>
                <w:rFonts w:ascii="Times New Roman" w:hAnsi="Times New Roman"/>
                <w:b/>
              </w:rPr>
              <w:t>?</w:t>
            </w:r>
          </w:p>
        </w:tc>
      </w:tr>
      <w:tr w:rsidR="002B092F" w:rsidRPr="008B4FE6" w14:paraId="439EACD8" w14:textId="77777777" w:rsidTr="00AA3B9C">
        <w:trPr>
          <w:gridAfter w:val="1"/>
          <w:wAfter w:w="10" w:type="dxa"/>
          <w:trHeight w:val="142"/>
        </w:trPr>
        <w:tc>
          <w:tcPr>
            <w:tcW w:w="10937" w:type="dxa"/>
            <w:gridSpan w:val="29"/>
            <w:shd w:val="clear" w:color="auto" w:fill="FFFFFF"/>
          </w:tcPr>
          <w:p w14:paraId="2030D26B" w14:textId="2262A42F" w:rsidR="002D38BF" w:rsidRPr="001E4800" w:rsidRDefault="002D38BF" w:rsidP="002E2739">
            <w:pPr>
              <w:pStyle w:val="Teksttreci0"/>
              <w:spacing w:before="60" w:after="60" w:line="240" w:lineRule="auto"/>
            </w:pPr>
            <w:r w:rsidRPr="001E4800">
              <w:t xml:space="preserve">Z dniem </w:t>
            </w:r>
            <w:r w:rsidR="002E2739">
              <w:t>1 września 2026 r.</w:t>
            </w:r>
            <w:r w:rsidRPr="001E4800">
              <w:t xml:space="preserve"> wejdą w życie przepisy </w:t>
            </w:r>
            <w:r w:rsidRPr="001E4800">
              <w:rPr>
                <w:color w:val="000000"/>
              </w:rPr>
              <w:t xml:space="preserve">ustawy z dnia </w:t>
            </w:r>
            <w:r w:rsidR="006A1873">
              <w:rPr>
                <w:color w:val="000000"/>
              </w:rPr>
              <w:t>19 czerwca 2026 r.</w:t>
            </w:r>
            <w:r w:rsidRPr="001E4800">
              <w:rPr>
                <w:color w:val="000000"/>
              </w:rPr>
              <w:t xml:space="preserve"> </w:t>
            </w:r>
            <w:r w:rsidRPr="001E4800">
              <w:rPr>
                <w:bCs/>
              </w:rPr>
              <w:t>o zmianie ustawy o działalności pożytku publicznego i</w:t>
            </w:r>
            <w:r w:rsidR="006A1873">
              <w:rPr>
                <w:bCs/>
              </w:rPr>
              <w:t xml:space="preserve"> </w:t>
            </w:r>
            <w:r w:rsidRPr="001E4800">
              <w:rPr>
                <w:bCs/>
              </w:rPr>
              <w:t>o</w:t>
            </w:r>
            <w:r w:rsidR="006A1873">
              <w:rPr>
                <w:bCs/>
              </w:rPr>
              <w:t xml:space="preserve"> </w:t>
            </w:r>
            <w:r w:rsidRPr="001E4800">
              <w:rPr>
                <w:bCs/>
              </w:rPr>
              <w:t>wolontariacie oraz ustawy o grach hazardowych</w:t>
            </w:r>
            <w:r w:rsidRPr="001E4800">
              <w:rPr>
                <w:color w:val="000000"/>
              </w:rPr>
              <w:t xml:space="preserve"> (Dz. U. poz. …), która wprowadziła w</w:t>
            </w:r>
            <w:r w:rsidR="006A1873" w:rsidRPr="001E4800">
              <w:rPr>
                <w:bCs/>
              </w:rPr>
              <w:t> </w:t>
            </w:r>
            <w:r w:rsidRPr="001E4800">
              <w:rPr>
                <w:color w:val="000000"/>
              </w:rPr>
              <w:t xml:space="preserve">szczególności nowe brzmienie art. 31 oraz art. 32 ustawy z dnia 24 kwietnia 2003 r. o działalności pożytku publicznego i o wolontariacie </w:t>
            </w:r>
            <w:r w:rsidRPr="001E4800">
              <w:t>(Dz. U. z</w:t>
            </w:r>
            <w:r w:rsidR="006A1873">
              <w:t xml:space="preserve"> </w:t>
            </w:r>
            <w:r w:rsidRPr="001E4800">
              <w:t>2025</w:t>
            </w:r>
            <w:r w:rsidR="006A1873">
              <w:t xml:space="preserve"> </w:t>
            </w:r>
            <w:r w:rsidRPr="001E4800">
              <w:t>r. poz. 1338), zwanej dalej „ustawą”. Zgodnie z nowym brzmieniem art. 31 ust. 1 ustawy kontrolujący z</w:t>
            </w:r>
            <w:r w:rsidR="002E2739">
              <w:rPr>
                <w:rFonts w:eastAsia="Aptos"/>
              </w:rPr>
              <w:t xml:space="preserve"> </w:t>
            </w:r>
            <w:r w:rsidRPr="001E4800">
              <w:rPr>
                <w:rFonts w:eastAsia="Aptos"/>
              </w:rPr>
              <w:t>przeprowadzonej kontroli będą sporządzali projekt wystąpienia pokontrolnego, a nie jak dotychczas protokół kontroli. W kolejnym ustępie tego przepisu określono zakres przedmiotowy projektu wystąpienia pokontrolnego, wskazując, że</w:t>
            </w:r>
            <w:r w:rsidR="006E241D">
              <w:rPr>
                <w:rFonts w:eastAsia="Aptos"/>
              </w:rPr>
              <w:t xml:space="preserve"> </w:t>
            </w:r>
            <w:r w:rsidRPr="001E4800">
              <w:rPr>
                <w:rFonts w:eastAsia="Aptos"/>
              </w:rPr>
              <w:t>zawiera on w</w:t>
            </w:r>
            <w:r w:rsidR="006A1873">
              <w:rPr>
                <w:rFonts w:eastAsia="Aptos"/>
              </w:rPr>
              <w:t xml:space="preserve"> </w:t>
            </w:r>
            <w:r w:rsidRPr="001E4800">
              <w:rPr>
                <w:rFonts w:eastAsia="Aptos"/>
              </w:rPr>
              <w:t>szczególności nazwę i adres kontrolowanej organizacji pożytku publicznego, organ przeprowadzający kontrolę, terminy kontroli i jej zakres, ocenę kontrolowanej działalności oraz zakres, przyczyny i skutki stwierdzonych nieprawidłowości lub uchybień. Kierownik komórki właściwej do spraw kontroli organizacji pożytku publicznego organu przeprowadzającego kontrolę będzie przekazywał projekt wystąpienia pokontrolnego kontrolowanej organizacji pożytku publicznego, która może zgłosić pisemne umotywowane zastrzeżenia do tego projektu w terminie 14</w:t>
            </w:r>
            <w:r w:rsidR="006A1873" w:rsidRPr="001E4800">
              <w:rPr>
                <w:bCs/>
              </w:rPr>
              <w:t> </w:t>
            </w:r>
            <w:r w:rsidRPr="001E4800">
              <w:rPr>
                <w:rFonts w:eastAsia="Aptos"/>
              </w:rPr>
              <w:t>dni od dnia jego otrzymania. W</w:t>
            </w:r>
            <w:r w:rsidR="006A1873">
              <w:rPr>
                <w:rFonts w:eastAsia="Aptos"/>
              </w:rPr>
              <w:t xml:space="preserve"> </w:t>
            </w:r>
            <w:r w:rsidRPr="001E4800">
              <w:rPr>
                <w:rFonts w:eastAsia="Aptos"/>
              </w:rPr>
              <w:t>przypadku nieuwzględnienia zastrzeżeń, organ przeprowadzający kontrolę będzie miał obowiązek, w</w:t>
            </w:r>
            <w:r w:rsidR="006E241D">
              <w:rPr>
                <w:rFonts w:eastAsia="Aptos"/>
              </w:rPr>
              <w:t xml:space="preserve"> </w:t>
            </w:r>
            <w:r w:rsidRPr="001E4800">
              <w:rPr>
                <w:rFonts w:eastAsia="Aptos"/>
              </w:rPr>
              <w:t>terminie 21 dni, przekazać kontrolowanej organizacji pożytku publicznego pisemne stanowisko wobec zgłoszonych zastrzeżeń, wraz z</w:t>
            </w:r>
            <w:r w:rsidR="006A1873">
              <w:rPr>
                <w:rFonts w:eastAsia="Aptos"/>
              </w:rPr>
              <w:t xml:space="preserve"> </w:t>
            </w:r>
            <w:r w:rsidRPr="001E4800">
              <w:rPr>
                <w:rFonts w:eastAsia="Aptos"/>
              </w:rPr>
              <w:t>uzasadnieniem. Ponadto w nowym brzmieniu art. 32 ustawy doprecyzowano informacje dotyczące osoby odpowiedzialnej za podpisanie wystąpienia pokontrolnego.</w:t>
            </w:r>
          </w:p>
          <w:p w14:paraId="481408B4" w14:textId="6406382A" w:rsidR="002B092F" w:rsidRPr="001E4800" w:rsidRDefault="002D38BF" w:rsidP="002E2739">
            <w:pPr>
              <w:pStyle w:val="ARTartustawynprozporzdzenia"/>
              <w:spacing w:before="60" w:after="60" w:line="240" w:lineRule="auto"/>
              <w:ind w:firstLine="0"/>
              <w:rPr>
                <w:rFonts w:ascii="Times New Roman" w:eastAsia="Times New Roman" w:hAnsi="Times New Roman" w:cs="Times New Roman"/>
                <w:color w:val="000000"/>
                <w:sz w:val="22"/>
                <w:szCs w:val="22"/>
              </w:rPr>
            </w:pPr>
            <w:r w:rsidRPr="001E4800">
              <w:rPr>
                <w:rFonts w:ascii="Times New Roman" w:eastAsia="Times New Roman" w:hAnsi="Times New Roman"/>
                <w:color w:val="000000"/>
                <w:sz w:val="22"/>
                <w:szCs w:val="22"/>
              </w:rPr>
              <w:t>W związku w wyżej omówionymi zmianami w ustawie, zachodzi konieczność dostosowania do wprowadzanych zmian obowiązujących przepisów dotyczących kontroli, przewidzianych w rozporządzeniu Przewodniczącego Komitetu do spraw Pożytku Publicznego z dnia 24 października 2018 r. w sprawie przeprowadzania kontroli organizacji pożytku publicznego (Dz. U. poz. 2054).</w:t>
            </w:r>
          </w:p>
        </w:tc>
      </w:tr>
      <w:tr w:rsidR="002B092F" w:rsidRPr="008B4FE6" w14:paraId="40E5B231" w14:textId="77777777" w:rsidTr="00AA3B9C">
        <w:trPr>
          <w:gridAfter w:val="1"/>
          <w:wAfter w:w="10" w:type="dxa"/>
          <w:trHeight w:val="142"/>
        </w:trPr>
        <w:tc>
          <w:tcPr>
            <w:tcW w:w="10937" w:type="dxa"/>
            <w:gridSpan w:val="29"/>
            <w:shd w:val="clear" w:color="auto" w:fill="99CCFF"/>
            <w:vAlign w:val="center"/>
          </w:tcPr>
          <w:p w14:paraId="3959B0F0" w14:textId="77777777" w:rsidR="002B092F" w:rsidRPr="001E4800" w:rsidRDefault="002B092F" w:rsidP="002E2739">
            <w:pPr>
              <w:numPr>
                <w:ilvl w:val="0"/>
                <w:numId w:val="1"/>
              </w:numPr>
              <w:spacing w:before="60" w:after="60" w:line="240" w:lineRule="auto"/>
              <w:ind w:left="318" w:hanging="284"/>
              <w:jc w:val="both"/>
              <w:rPr>
                <w:rFonts w:ascii="Times New Roman" w:hAnsi="Times New Roman"/>
                <w:b/>
                <w:color w:val="000000"/>
              </w:rPr>
            </w:pPr>
            <w:r w:rsidRPr="001E4800">
              <w:rPr>
                <w:rFonts w:ascii="Times New Roman" w:hAnsi="Times New Roman"/>
                <w:b/>
                <w:color w:val="000000"/>
                <w:spacing w:val="-2"/>
              </w:rPr>
              <w:t xml:space="preserve">Rekomendowane rozwiązanie, w tym planowane narzędzia </w:t>
            </w:r>
            <w:proofErr w:type="gramStart"/>
            <w:r w:rsidRPr="001E4800">
              <w:rPr>
                <w:rFonts w:ascii="Times New Roman" w:hAnsi="Times New Roman"/>
                <w:b/>
                <w:color w:val="000000"/>
                <w:spacing w:val="-2"/>
              </w:rPr>
              <w:t>interwencji,</w:t>
            </w:r>
            <w:proofErr w:type="gramEnd"/>
            <w:r w:rsidRPr="001E4800">
              <w:rPr>
                <w:rFonts w:ascii="Times New Roman" w:hAnsi="Times New Roman"/>
                <w:b/>
                <w:color w:val="000000"/>
                <w:spacing w:val="-2"/>
              </w:rPr>
              <w:t xml:space="preserve"> i oczekiwany efekt</w:t>
            </w:r>
          </w:p>
        </w:tc>
      </w:tr>
      <w:tr w:rsidR="002B092F" w:rsidRPr="008B4FE6" w14:paraId="24F08766" w14:textId="77777777" w:rsidTr="00AA3B9C">
        <w:trPr>
          <w:gridAfter w:val="1"/>
          <w:wAfter w:w="10" w:type="dxa"/>
          <w:trHeight w:val="142"/>
        </w:trPr>
        <w:tc>
          <w:tcPr>
            <w:tcW w:w="10937" w:type="dxa"/>
            <w:gridSpan w:val="29"/>
          </w:tcPr>
          <w:p w14:paraId="2AFF3152" w14:textId="7E028C2F" w:rsidR="00B02045" w:rsidRPr="001E4800" w:rsidRDefault="002B092F" w:rsidP="006E241D">
            <w:pPr>
              <w:pStyle w:val="PKTpunkt"/>
              <w:spacing w:before="60" w:after="60" w:line="240" w:lineRule="auto"/>
              <w:ind w:left="0" w:firstLine="0"/>
              <w:rPr>
                <w:rFonts w:ascii="Times New Roman" w:hAnsi="Times New Roman" w:cs="Times New Roman"/>
                <w:sz w:val="22"/>
                <w:szCs w:val="22"/>
              </w:rPr>
            </w:pPr>
            <w:r w:rsidRPr="001E4800">
              <w:rPr>
                <w:rFonts w:ascii="Times New Roman" w:hAnsi="Times New Roman" w:cs="Times New Roman"/>
                <w:sz w:val="22"/>
                <w:szCs w:val="22"/>
              </w:rPr>
              <w:t xml:space="preserve">W celu </w:t>
            </w:r>
            <w:r w:rsidR="008A1581" w:rsidRPr="001E4800">
              <w:rPr>
                <w:rFonts w:ascii="Times New Roman" w:hAnsi="Times New Roman" w:cs="Times New Roman"/>
                <w:sz w:val="22"/>
                <w:szCs w:val="22"/>
              </w:rPr>
              <w:t>dostosowania przepisów rozporządzenia Przewodniczącego Komitetu do spraw Pożytku Publicznego z dnia 24 października 2018</w:t>
            </w:r>
            <w:r w:rsidR="006E241D">
              <w:rPr>
                <w:rFonts w:ascii="Times New Roman" w:hAnsi="Times New Roman" w:cs="Times New Roman"/>
                <w:sz w:val="22"/>
                <w:szCs w:val="22"/>
              </w:rPr>
              <w:t xml:space="preserve"> </w:t>
            </w:r>
            <w:r w:rsidR="008A1581" w:rsidRPr="001E4800">
              <w:rPr>
                <w:rFonts w:ascii="Times New Roman" w:hAnsi="Times New Roman" w:cs="Times New Roman"/>
                <w:sz w:val="22"/>
                <w:szCs w:val="22"/>
              </w:rPr>
              <w:t>r. w</w:t>
            </w:r>
            <w:r w:rsidR="006E241D">
              <w:rPr>
                <w:rFonts w:ascii="Times New Roman" w:hAnsi="Times New Roman" w:cs="Times New Roman"/>
                <w:sz w:val="22"/>
                <w:szCs w:val="22"/>
              </w:rPr>
              <w:t xml:space="preserve"> </w:t>
            </w:r>
            <w:r w:rsidR="008A1581" w:rsidRPr="001E4800">
              <w:rPr>
                <w:rFonts w:ascii="Times New Roman" w:hAnsi="Times New Roman" w:cs="Times New Roman"/>
                <w:sz w:val="22"/>
                <w:szCs w:val="22"/>
              </w:rPr>
              <w:t xml:space="preserve">sprawie przeprowadzania kontroli organizacji pożytku publicznego </w:t>
            </w:r>
            <w:r w:rsidR="006E241D">
              <w:rPr>
                <w:rFonts w:ascii="Times New Roman" w:hAnsi="Times New Roman" w:cs="Times New Roman"/>
                <w:sz w:val="22"/>
                <w:szCs w:val="22"/>
              </w:rPr>
              <w:t>do zmian wynikających z nowelizacji ustawy</w:t>
            </w:r>
            <w:r w:rsidRPr="001E4800">
              <w:rPr>
                <w:rFonts w:ascii="Times New Roman" w:hAnsi="Times New Roman" w:cs="Times New Roman"/>
                <w:sz w:val="22"/>
                <w:szCs w:val="22"/>
              </w:rPr>
              <w:t>, konieczne jest podjęcie prac legislacyjnych</w:t>
            </w:r>
            <w:r w:rsidR="00F569CB" w:rsidRPr="001E4800">
              <w:rPr>
                <w:rFonts w:ascii="Times New Roman" w:hAnsi="Times New Roman" w:cs="Times New Roman"/>
                <w:sz w:val="22"/>
                <w:szCs w:val="22"/>
              </w:rPr>
              <w:t xml:space="preserve"> </w:t>
            </w:r>
            <w:r w:rsidR="008A1581" w:rsidRPr="001E4800">
              <w:rPr>
                <w:rFonts w:ascii="Times New Roman" w:hAnsi="Times New Roman" w:cs="Times New Roman"/>
                <w:sz w:val="22"/>
                <w:szCs w:val="22"/>
              </w:rPr>
              <w:t>uwzględniających wprowadzone regulacje ustawowe</w:t>
            </w:r>
            <w:r w:rsidRPr="001E4800">
              <w:rPr>
                <w:rFonts w:ascii="Times New Roman" w:hAnsi="Times New Roman" w:cs="Times New Roman"/>
                <w:sz w:val="22"/>
                <w:szCs w:val="22"/>
              </w:rPr>
              <w:t xml:space="preserve">. </w:t>
            </w:r>
            <w:r w:rsidR="008A1581" w:rsidRPr="001E4800">
              <w:rPr>
                <w:rFonts w:ascii="Times New Roman" w:hAnsi="Times New Roman" w:cs="Times New Roman"/>
                <w:sz w:val="22"/>
                <w:szCs w:val="22"/>
              </w:rPr>
              <w:t xml:space="preserve">Ponadto </w:t>
            </w:r>
            <w:r w:rsidR="00E20966" w:rsidRPr="001E4800">
              <w:rPr>
                <w:rFonts w:ascii="Times New Roman" w:hAnsi="Times New Roman" w:cs="Times New Roman"/>
                <w:sz w:val="22"/>
                <w:szCs w:val="22"/>
              </w:rPr>
              <w:t>projektowane rozporządzenie zawiera regulacje dotyczące elektronizacji prowadzenia akt kontroli oraz zmiany porządkujące, w szczególności dotyczące miejsca przeprowadzenia kontroli.</w:t>
            </w:r>
          </w:p>
          <w:p w14:paraId="17D7F956" w14:textId="317CD39C" w:rsidR="002D38BF" w:rsidRPr="001E4800" w:rsidRDefault="002D38BF" w:rsidP="006E241D">
            <w:pPr>
              <w:pStyle w:val="ARTartustawynprozporzdzenia"/>
              <w:spacing w:before="60" w:after="60" w:line="240" w:lineRule="auto"/>
              <w:ind w:firstLine="0"/>
              <w:rPr>
                <w:rFonts w:ascii="Times New Roman" w:hAnsi="Times New Roman" w:cs="Times New Roman"/>
                <w:color w:val="000000"/>
                <w:sz w:val="22"/>
                <w:szCs w:val="22"/>
              </w:rPr>
            </w:pPr>
            <w:r w:rsidRPr="001E4800">
              <w:rPr>
                <w:rFonts w:ascii="Times New Roman" w:hAnsi="Times New Roman" w:cs="Times New Roman"/>
                <w:sz w:val="22"/>
                <w:szCs w:val="22"/>
              </w:rPr>
              <w:t xml:space="preserve">Przepis </w:t>
            </w:r>
            <w:r w:rsidRPr="001E4800">
              <w:rPr>
                <w:rFonts w:ascii="Times New Roman" w:hAnsi="Times New Roman" w:cs="Times New Roman"/>
                <w:color w:val="000000"/>
                <w:sz w:val="22"/>
                <w:szCs w:val="22"/>
              </w:rPr>
              <w:t>§ 1 pkt 1 projektowanego rozporządzenia przewiduje zmiany w § 7 nowelizowanego rozporządzenia. Zgodnie z</w:t>
            </w:r>
            <w:r w:rsidR="006E241D">
              <w:rPr>
                <w:rFonts w:ascii="Times New Roman" w:hAnsi="Times New Roman" w:cs="Times New Roman"/>
                <w:color w:val="000000"/>
                <w:sz w:val="22"/>
                <w:szCs w:val="22"/>
              </w:rPr>
              <w:t> </w:t>
            </w:r>
            <w:r w:rsidRPr="001E4800">
              <w:rPr>
                <w:rFonts w:ascii="Times New Roman" w:hAnsi="Times New Roman" w:cs="Times New Roman"/>
                <w:color w:val="000000"/>
                <w:sz w:val="22"/>
                <w:szCs w:val="22"/>
              </w:rPr>
              <w:t xml:space="preserve">projektowanym brzmieniem </w:t>
            </w:r>
            <w:r w:rsidRPr="001E4800">
              <w:rPr>
                <w:rFonts w:ascii="Times New Roman" w:hAnsi="Times New Roman" w:cs="Times New Roman"/>
                <w:sz w:val="22"/>
                <w:szCs w:val="22"/>
              </w:rPr>
              <w:t>§ 7 ust. 3 rozporządzenia</w:t>
            </w:r>
            <w:r w:rsidRPr="001E4800">
              <w:rPr>
                <w:rFonts w:ascii="Times New Roman" w:hAnsi="Times New Roman" w:cs="Times New Roman"/>
                <w:color w:val="000000"/>
                <w:sz w:val="22"/>
                <w:szCs w:val="22"/>
              </w:rPr>
              <w:t xml:space="preserve"> możliwe będzie przeprowadz</w:t>
            </w:r>
            <w:r w:rsidR="006E241D">
              <w:rPr>
                <w:rFonts w:ascii="Times New Roman" w:hAnsi="Times New Roman" w:cs="Times New Roman"/>
                <w:color w:val="000000"/>
                <w:sz w:val="22"/>
                <w:szCs w:val="22"/>
              </w:rPr>
              <w:t>a</w:t>
            </w:r>
            <w:r w:rsidRPr="001E4800">
              <w:rPr>
                <w:rFonts w:ascii="Times New Roman" w:hAnsi="Times New Roman" w:cs="Times New Roman"/>
                <w:color w:val="000000"/>
                <w:sz w:val="22"/>
                <w:szCs w:val="22"/>
              </w:rPr>
              <w:t>nie kontroli zarówno w</w:t>
            </w:r>
            <w:r w:rsidRPr="001E4800">
              <w:rPr>
                <w:rFonts w:ascii="Times New Roman" w:hAnsi="Times New Roman" w:cs="Times New Roman"/>
                <w:sz w:val="22"/>
                <w:szCs w:val="22"/>
              </w:rPr>
              <w:t xml:space="preserve"> siedzibie </w:t>
            </w:r>
            <w:r w:rsidRPr="001E4800">
              <w:rPr>
                <w:rFonts w:ascii="Times New Roman" w:hAnsi="Times New Roman" w:cs="Times New Roman"/>
                <w:color w:val="000000"/>
                <w:sz w:val="22"/>
                <w:szCs w:val="22"/>
              </w:rPr>
              <w:t xml:space="preserve">kontrolowanej organizacji pożytku publicznego, jak również w miejscu, w którym prowadzona jest działalność kontrolowanej organizacji pożytku publicznego, niestanowiącym siedziby tej organizacji. Zgodnie z dotychczasowym brzmieniem przepisu </w:t>
            </w:r>
            <w:r w:rsidRPr="001E4800">
              <w:rPr>
                <w:rFonts w:ascii="Times New Roman" w:hAnsi="Times New Roman" w:cs="Times New Roman"/>
                <w:sz w:val="22"/>
                <w:szCs w:val="22"/>
              </w:rPr>
              <w:t>§ 7 ust. 3 kontrola może być przeprowadz</w:t>
            </w:r>
            <w:r w:rsidR="006E241D">
              <w:rPr>
                <w:rFonts w:ascii="Times New Roman" w:hAnsi="Times New Roman" w:cs="Times New Roman"/>
                <w:sz w:val="22"/>
                <w:szCs w:val="22"/>
              </w:rPr>
              <w:t>a</w:t>
            </w:r>
            <w:r w:rsidRPr="001E4800">
              <w:rPr>
                <w:rFonts w:ascii="Times New Roman" w:hAnsi="Times New Roman" w:cs="Times New Roman"/>
                <w:sz w:val="22"/>
                <w:szCs w:val="22"/>
              </w:rPr>
              <w:t xml:space="preserve">na w siedzibie </w:t>
            </w:r>
            <w:r w:rsidRPr="001E4800">
              <w:rPr>
                <w:rFonts w:ascii="Times New Roman" w:hAnsi="Times New Roman" w:cs="Times New Roman"/>
                <w:color w:val="000000"/>
                <w:sz w:val="22"/>
                <w:szCs w:val="22"/>
              </w:rPr>
              <w:t>kontrolowanej organizacji pożytku publicznego.</w:t>
            </w:r>
          </w:p>
          <w:p w14:paraId="538506D9" w14:textId="60774DD7" w:rsidR="002D38BF" w:rsidRPr="001E4800" w:rsidRDefault="002D38BF" w:rsidP="006E241D">
            <w:pPr>
              <w:pStyle w:val="ARTartustawynprozporzdzenia"/>
              <w:spacing w:before="60" w:after="60" w:line="240" w:lineRule="auto"/>
              <w:ind w:firstLine="0"/>
              <w:rPr>
                <w:rFonts w:ascii="Times New Roman" w:hAnsi="Times New Roman" w:cs="Times New Roman"/>
                <w:sz w:val="22"/>
                <w:szCs w:val="22"/>
              </w:rPr>
            </w:pPr>
            <w:r w:rsidRPr="001E4800">
              <w:rPr>
                <w:rFonts w:ascii="Times New Roman" w:hAnsi="Times New Roman" w:cs="Times New Roman"/>
                <w:color w:val="000000"/>
                <w:sz w:val="22"/>
                <w:szCs w:val="22"/>
              </w:rPr>
              <w:t>Natomiast zmiana w</w:t>
            </w:r>
            <w:r w:rsidRPr="001E4800">
              <w:rPr>
                <w:rFonts w:ascii="Times New Roman" w:hAnsi="Times New Roman" w:cs="Times New Roman"/>
                <w:sz w:val="22"/>
                <w:szCs w:val="22"/>
              </w:rPr>
              <w:t xml:space="preserve"> § 7 ust. 4 nowelizowanego rozporządzenia zakłada możliwość przeprowadzenia, w uzasadnionych przypadkach, kontroli lub poszczególnych jej czynności w Kancelarii Prezesa Rady Ministrów, w siedzibie Narodowego Instytutu Wolności – Centrum Rozwoju Społeczeństwa Obywatelskiego albo w urzędzie obsługującym wojewodę, w</w:t>
            </w:r>
            <w:r w:rsidR="006E241D">
              <w:rPr>
                <w:rFonts w:ascii="Times New Roman" w:hAnsi="Times New Roman" w:cs="Times New Roman"/>
                <w:sz w:val="22"/>
                <w:szCs w:val="22"/>
              </w:rPr>
              <w:t> </w:t>
            </w:r>
            <w:r w:rsidRPr="001E4800">
              <w:rPr>
                <w:rFonts w:ascii="Times New Roman" w:hAnsi="Times New Roman" w:cs="Times New Roman"/>
                <w:sz w:val="22"/>
                <w:szCs w:val="22"/>
              </w:rPr>
              <w:t>przypadku powierzenia przeprowadzenia kontroli tym podmiotom. Dotychczas taka możliwość była związana ze złożeniem przez kontrolowaną organizację pożytku publicznego pisemnego wniosku w tej sprawie.</w:t>
            </w:r>
          </w:p>
          <w:p w14:paraId="31648BEC" w14:textId="2B352813" w:rsidR="002D38BF" w:rsidRPr="001E4800" w:rsidRDefault="002D38BF" w:rsidP="006E241D">
            <w:pPr>
              <w:pStyle w:val="ARTartustawynprozporzdzenia"/>
              <w:spacing w:before="60" w:after="60" w:line="240" w:lineRule="auto"/>
              <w:ind w:firstLine="0"/>
              <w:rPr>
                <w:rFonts w:ascii="Times New Roman" w:hAnsi="Times New Roman" w:cs="Times New Roman"/>
                <w:color w:val="000000"/>
                <w:sz w:val="22"/>
                <w:szCs w:val="22"/>
              </w:rPr>
            </w:pPr>
            <w:r w:rsidRPr="001E4800">
              <w:rPr>
                <w:rFonts w:ascii="Times New Roman" w:hAnsi="Times New Roman" w:cs="Times New Roman"/>
                <w:color w:val="000000"/>
                <w:sz w:val="22"/>
                <w:szCs w:val="22"/>
              </w:rPr>
              <w:t>Zmiana § 8 nowelizowanego rozporządzenia (§ 1 pkt 2 projektowane</w:t>
            </w:r>
            <w:r w:rsidR="006E241D">
              <w:rPr>
                <w:rFonts w:ascii="Times New Roman" w:hAnsi="Times New Roman" w:cs="Times New Roman"/>
                <w:color w:val="000000"/>
                <w:sz w:val="22"/>
                <w:szCs w:val="22"/>
              </w:rPr>
              <w:t xml:space="preserve">go rozporządzenia) </w:t>
            </w:r>
            <w:r w:rsidRPr="001E4800">
              <w:rPr>
                <w:rFonts w:ascii="Times New Roman" w:hAnsi="Times New Roman" w:cs="Times New Roman"/>
                <w:color w:val="000000"/>
                <w:sz w:val="22"/>
                <w:szCs w:val="22"/>
              </w:rPr>
              <w:t xml:space="preserve">jest konsekwencją zmiany wprowadzanej w § 7 pkt 4 rozporządzenia i zakłada konieczność zapewnienia przez kontrolowaną organizację pożytku </w:t>
            </w:r>
            <w:r w:rsidRPr="001E4800">
              <w:rPr>
                <w:rFonts w:ascii="Times New Roman" w:hAnsi="Times New Roman" w:cs="Times New Roman"/>
                <w:color w:val="000000"/>
                <w:sz w:val="22"/>
                <w:szCs w:val="22"/>
              </w:rPr>
              <w:lastRenderedPageBreak/>
              <w:t>publicznego warunków niezbędnych do sprawnego przeprowadzenia kontroli zarówno w jej siedzibie</w:t>
            </w:r>
            <w:r w:rsidR="006E241D">
              <w:rPr>
                <w:rFonts w:ascii="Times New Roman" w:hAnsi="Times New Roman" w:cs="Times New Roman"/>
                <w:color w:val="000000"/>
                <w:sz w:val="22"/>
                <w:szCs w:val="22"/>
              </w:rPr>
              <w:t>,</w:t>
            </w:r>
            <w:r w:rsidRPr="001E4800">
              <w:rPr>
                <w:rFonts w:ascii="Times New Roman" w:hAnsi="Times New Roman" w:cs="Times New Roman"/>
                <w:color w:val="000000"/>
                <w:sz w:val="22"/>
                <w:szCs w:val="22"/>
              </w:rPr>
              <w:t xml:space="preserve"> jak i w innym miejscu, w którym prowadzi ona działalność pożytku publicznego, jeżeli to w nim jest przeprowadzana kontrola.</w:t>
            </w:r>
          </w:p>
          <w:p w14:paraId="7958B572" w14:textId="47623EA3" w:rsidR="002D38BF" w:rsidRPr="001E4800" w:rsidRDefault="002D38BF" w:rsidP="006E241D">
            <w:pPr>
              <w:pStyle w:val="ARTartustawynprozporzdzenia"/>
              <w:spacing w:before="60" w:after="60" w:line="240" w:lineRule="auto"/>
              <w:ind w:firstLine="0"/>
              <w:rPr>
                <w:rFonts w:ascii="Times New Roman" w:hAnsi="Times New Roman" w:cs="Times New Roman"/>
                <w:color w:val="000000"/>
                <w:sz w:val="22"/>
                <w:szCs w:val="22"/>
              </w:rPr>
            </w:pPr>
            <w:r w:rsidRPr="001E4800">
              <w:rPr>
                <w:rFonts w:ascii="Times New Roman" w:hAnsi="Times New Roman" w:cs="Times New Roman"/>
                <w:color w:val="000000"/>
                <w:sz w:val="22"/>
                <w:szCs w:val="22"/>
              </w:rPr>
              <w:t>W § 1 pkt 3 projektodawca dodał nowy § 8a, który przewiduje możliwość przeprowadzania czynności kontrolnych z</w:t>
            </w:r>
            <w:r w:rsidR="006E241D">
              <w:rPr>
                <w:rFonts w:ascii="Times New Roman" w:hAnsi="Times New Roman" w:cs="Times New Roman"/>
                <w:color w:val="000000"/>
                <w:sz w:val="22"/>
                <w:szCs w:val="22"/>
              </w:rPr>
              <w:t> </w:t>
            </w:r>
            <w:r w:rsidRPr="001E4800">
              <w:rPr>
                <w:rFonts w:ascii="Times New Roman" w:hAnsi="Times New Roman" w:cs="Times New Roman"/>
                <w:color w:val="000000"/>
                <w:sz w:val="22"/>
                <w:szCs w:val="22"/>
              </w:rPr>
              <w:t>wykorzystaniem środków komunikacji elektronicznej lub informatycznych nośników danych. Zakłada się, że zmiana ta doprowadzi do usprawnienia oraz unowocześnienia procesu kontroli organizacji pożytku publicznego.</w:t>
            </w:r>
          </w:p>
          <w:p w14:paraId="5B35D903" w14:textId="15A28076" w:rsidR="002D38BF" w:rsidRPr="001E4800" w:rsidRDefault="002D38BF" w:rsidP="006E241D">
            <w:pPr>
              <w:pStyle w:val="ARTartustawynprozporzdzenia"/>
              <w:spacing w:before="60" w:after="60" w:line="240" w:lineRule="auto"/>
              <w:ind w:firstLine="0"/>
              <w:rPr>
                <w:rFonts w:ascii="Times New Roman" w:hAnsi="Times New Roman" w:cs="Times New Roman"/>
                <w:color w:val="000000"/>
                <w:sz w:val="22"/>
                <w:szCs w:val="22"/>
              </w:rPr>
            </w:pPr>
            <w:r w:rsidRPr="001E4800">
              <w:rPr>
                <w:rFonts w:ascii="Times New Roman" w:hAnsi="Times New Roman" w:cs="Times New Roman"/>
                <w:color w:val="000000"/>
                <w:sz w:val="22"/>
                <w:szCs w:val="22"/>
              </w:rPr>
              <w:t>Zmiany przewidziane w § 1 pkt 4</w:t>
            </w:r>
            <w:r w:rsidR="006E241D">
              <w:rPr>
                <w:rFonts w:ascii="Times New Roman" w:hAnsi="Times New Roman" w:cs="Times New Roman"/>
                <w:color w:val="000000"/>
                <w:sz w:val="22"/>
                <w:szCs w:val="22"/>
              </w:rPr>
              <w:t xml:space="preserve"> projektowanego rozporządzenia </w:t>
            </w:r>
            <w:r w:rsidRPr="001E4800">
              <w:rPr>
                <w:rFonts w:ascii="Times New Roman" w:hAnsi="Times New Roman" w:cs="Times New Roman"/>
                <w:color w:val="000000"/>
                <w:sz w:val="22"/>
                <w:szCs w:val="22"/>
              </w:rPr>
              <w:t>zmierzają do dostosowania brzmienia § 9 do terminologii ustawy, której nowelizacja wprowadziła zmiany w art. 31 i art. 32 ustawy</w:t>
            </w:r>
            <w:r w:rsidR="006E241D">
              <w:rPr>
                <w:rFonts w:ascii="Times New Roman" w:hAnsi="Times New Roman" w:cs="Times New Roman"/>
                <w:color w:val="000000"/>
                <w:sz w:val="22"/>
                <w:szCs w:val="22"/>
              </w:rPr>
              <w:t>,</w:t>
            </w:r>
            <w:r w:rsidRPr="001E4800">
              <w:rPr>
                <w:rFonts w:ascii="Times New Roman" w:hAnsi="Times New Roman" w:cs="Times New Roman"/>
                <w:color w:val="000000"/>
                <w:sz w:val="22"/>
                <w:szCs w:val="22"/>
              </w:rPr>
              <w:t xml:space="preserve"> zastępując dotychczasowy</w:t>
            </w:r>
            <w:r w:rsidRPr="001E4800">
              <w:rPr>
                <w:rFonts w:ascii="Times New Roman" w:hAnsi="Times New Roman" w:cs="Times New Roman"/>
                <w:sz w:val="22"/>
                <w:szCs w:val="22"/>
              </w:rPr>
              <w:t xml:space="preserve"> protokół z kontroli projektem wystąpienia pokontrolnego. Konieczność ujednolicenia brzmienia pojęć dotyczy również § 16 ust. 1 i ust. 3</w:t>
            </w:r>
            <w:r w:rsidR="006E241D">
              <w:rPr>
                <w:rFonts w:ascii="Times New Roman" w:hAnsi="Times New Roman" w:cs="Times New Roman"/>
                <w:sz w:val="22"/>
                <w:szCs w:val="22"/>
              </w:rPr>
              <w:t>–</w:t>
            </w:r>
            <w:r w:rsidRPr="001E4800">
              <w:rPr>
                <w:rFonts w:ascii="Times New Roman" w:hAnsi="Times New Roman" w:cs="Times New Roman"/>
                <w:sz w:val="22"/>
                <w:szCs w:val="22"/>
              </w:rPr>
              <w:t xml:space="preserve">5, § 18 ust. 2 oraz § 23 ust. 1 pkt 3 (odpowiednio § 1 pkt </w:t>
            </w:r>
            <w:r w:rsidR="006A1873">
              <w:rPr>
                <w:rFonts w:ascii="Times New Roman" w:hAnsi="Times New Roman" w:cs="Times New Roman"/>
                <w:sz w:val="22"/>
                <w:szCs w:val="22"/>
              </w:rPr>
              <w:t>6</w:t>
            </w:r>
            <w:r w:rsidRPr="001E4800">
              <w:rPr>
                <w:rFonts w:ascii="Times New Roman" w:hAnsi="Times New Roman" w:cs="Times New Roman"/>
                <w:sz w:val="22"/>
                <w:szCs w:val="22"/>
              </w:rPr>
              <w:t xml:space="preserve"> lit. a oraz c</w:t>
            </w:r>
            <w:r w:rsidR="006E241D">
              <w:rPr>
                <w:rFonts w:ascii="Times New Roman" w:hAnsi="Times New Roman" w:cs="Times New Roman"/>
                <w:sz w:val="22"/>
                <w:szCs w:val="22"/>
              </w:rPr>
              <w:t>–</w:t>
            </w:r>
            <w:r w:rsidRPr="001E4800">
              <w:rPr>
                <w:rFonts w:ascii="Times New Roman" w:hAnsi="Times New Roman" w:cs="Times New Roman"/>
                <w:sz w:val="22"/>
                <w:szCs w:val="22"/>
              </w:rPr>
              <w:t xml:space="preserve">e, </w:t>
            </w:r>
            <w:r w:rsidRPr="001E4800">
              <w:rPr>
                <w:rFonts w:ascii="Times New Roman" w:hAnsi="Times New Roman" w:cs="Times New Roman"/>
                <w:color w:val="000000"/>
                <w:sz w:val="22"/>
                <w:szCs w:val="22"/>
              </w:rPr>
              <w:t xml:space="preserve">pkt </w:t>
            </w:r>
            <w:r w:rsidR="006A1873">
              <w:rPr>
                <w:rFonts w:ascii="Times New Roman" w:hAnsi="Times New Roman" w:cs="Times New Roman"/>
                <w:color w:val="000000"/>
                <w:sz w:val="22"/>
                <w:szCs w:val="22"/>
              </w:rPr>
              <w:t>8</w:t>
            </w:r>
            <w:r w:rsidRPr="001E4800">
              <w:rPr>
                <w:rFonts w:ascii="Times New Roman" w:hAnsi="Times New Roman" w:cs="Times New Roman"/>
                <w:color w:val="000000"/>
                <w:sz w:val="22"/>
                <w:szCs w:val="22"/>
              </w:rPr>
              <w:t xml:space="preserve"> i pkt </w:t>
            </w:r>
            <w:r w:rsidR="006A1873">
              <w:rPr>
                <w:rFonts w:ascii="Times New Roman" w:hAnsi="Times New Roman" w:cs="Times New Roman"/>
                <w:color w:val="000000"/>
                <w:sz w:val="22"/>
                <w:szCs w:val="22"/>
              </w:rPr>
              <w:t>9</w:t>
            </w:r>
            <w:r w:rsidRPr="001E4800">
              <w:rPr>
                <w:rFonts w:ascii="Times New Roman" w:hAnsi="Times New Roman" w:cs="Times New Roman"/>
                <w:color w:val="000000"/>
                <w:sz w:val="22"/>
                <w:szCs w:val="22"/>
              </w:rPr>
              <w:t xml:space="preserve"> lit. a projektowanego rozporządzenia).</w:t>
            </w:r>
          </w:p>
          <w:p w14:paraId="3BD33902" w14:textId="6CAF1CAC" w:rsidR="002D38BF" w:rsidRPr="001E4800" w:rsidRDefault="002D38BF" w:rsidP="006E241D">
            <w:pPr>
              <w:pStyle w:val="ARTartustawynprozporzdzenia"/>
              <w:spacing w:before="60" w:after="60" w:line="240" w:lineRule="auto"/>
              <w:ind w:firstLine="0"/>
              <w:rPr>
                <w:rFonts w:ascii="Times New Roman" w:hAnsi="Times New Roman" w:cs="Times New Roman"/>
                <w:sz w:val="22"/>
                <w:szCs w:val="22"/>
              </w:rPr>
            </w:pPr>
            <w:r w:rsidRPr="001E4800">
              <w:rPr>
                <w:rFonts w:ascii="Times New Roman" w:hAnsi="Times New Roman" w:cs="Times New Roman"/>
                <w:color w:val="000000"/>
                <w:sz w:val="22"/>
                <w:szCs w:val="22"/>
              </w:rPr>
              <w:t xml:space="preserve">W § 1 pkt </w:t>
            </w:r>
            <w:r w:rsidR="006A1873">
              <w:rPr>
                <w:rFonts w:ascii="Times New Roman" w:hAnsi="Times New Roman" w:cs="Times New Roman"/>
                <w:color w:val="000000"/>
                <w:sz w:val="22"/>
                <w:szCs w:val="22"/>
              </w:rPr>
              <w:t>6</w:t>
            </w:r>
            <w:r w:rsidRPr="001E4800">
              <w:rPr>
                <w:rFonts w:ascii="Times New Roman" w:hAnsi="Times New Roman" w:cs="Times New Roman"/>
                <w:color w:val="000000"/>
                <w:sz w:val="22"/>
                <w:szCs w:val="22"/>
              </w:rPr>
              <w:t xml:space="preserve"> projektowanego rozporządzenia oprócz omówionych powyżej zmian wprowadzonych w § 16</w:t>
            </w:r>
            <w:r w:rsidR="006E241D">
              <w:rPr>
                <w:rFonts w:ascii="Times New Roman" w:hAnsi="Times New Roman" w:cs="Times New Roman"/>
                <w:color w:val="000000"/>
                <w:sz w:val="22"/>
                <w:szCs w:val="22"/>
              </w:rPr>
              <w:t>,</w:t>
            </w:r>
            <w:r w:rsidRPr="001E4800">
              <w:rPr>
                <w:rFonts w:ascii="Times New Roman" w:hAnsi="Times New Roman" w:cs="Times New Roman"/>
                <w:color w:val="000000"/>
                <w:sz w:val="22"/>
                <w:szCs w:val="22"/>
              </w:rPr>
              <w:t xml:space="preserve"> wynikających z konieczności dostosowania terminologii rozporządzenia do terminologii ustawy</w:t>
            </w:r>
            <w:r w:rsidR="006E241D">
              <w:rPr>
                <w:rFonts w:ascii="Times New Roman" w:hAnsi="Times New Roman" w:cs="Times New Roman"/>
                <w:color w:val="000000"/>
                <w:sz w:val="22"/>
                <w:szCs w:val="22"/>
              </w:rPr>
              <w:t>,</w:t>
            </w:r>
            <w:r w:rsidRPr="001E4800">
              <w:rPr>
                <w:rFonts w:ascii="Times New Roman" w:hAnsi="Times New Roman" w:cs="Times New Roman"/>
                <w:color w:val="000000"/>
                <w:sz w:val="22"/>
                <w:szCs w:val="22"/>
              </w:rPr>
              <w:t xml:space="preserve"> przewidziano również uchylenie </w:t>
            </w:r>
            <w:r w:rsidRPr="001E4800">
              <w:rPr>
                <w:rFonts w:ascii="Times New Roman" w:hAnsi="Times New Roman" w:cs="Times New Roman"/>
                <w:sz w:val="22"/>
                <w:szCs w:val="22"/>
              </w:rPr>
              <w:t xml:space="preserve">ust. 2, w którym </w:t>
            </w:r>
            <w:r w:rsidR="006E241D" w:rsidRPr="001E4800">
              <w:rPr>
                <w:rFonts w:ascii="Times New Roman" w:hAnsi="Times New Roman" w:cs="Times New Roman"/>
                <w:sz w:val="22"/>
                <w:szCs w:val="22"/>
              </w:rPr>
              <w:t xml:space="preserve">były </w:t>
            </w:r>
            <w:r w:rsidRPr="001E4800">
              <w:rPr>
                <w:rFonts w:ascii="Times New Roman" w:hAnsi="Times New Roman" w:cs="Times New Roman"/>
                <w:sz w:val="22"/>
                <w:szCs w:val="22"/>
              </w:rPr>
              <w:t>określone elementy protokołu kontroli. Wynika to z faktu uwzględnienia elementów projektu wystąpienia pokontrolnego (który zastąpił protokół kontroli) w przepisach rangi ustawowej. Ponadto, dodano nowy ust. 6, zgodnie z</w:t>
            </w:r>
            <w:r w:rsidR="006E241D">
              <w:rPr>
                <w:rFonts w:ascii="Times New Roman" w:hAnsi="Times New Roman" w:cs="Times New Roman"/>
                <w:sz w:val="22"/>
                <w:szCs w:val="22"/>
              </w:rPr>
              <w:t> </w:t>
            </w:r>
            <w:r w:rsidRPr="001E4800">
              <w:rPr>
                <w:rFonts w:ascii="Times New Roman" w:hAnsi="Times New Roman" w:cs="Times New Roman"/>
                <w:sz w:val="22"/>
                <w:szCs w:val="22"/>
              </w:rPr>
              <w:t>którym projekt wystąpienia pokontrolnego może być sporządzony w postaci elektronicznej.</w:t>
            </w:r>
          </w:p>
          <w:p w14:paraId="313ED14D" w14:textId="39E9E5C6" w:rsidR="002D38BF" w:rsidRPr="001E4800" w:rsidRDefault="002D38BF" w:rsidP="006E241D">
            <w:pPr>
              <w:pStyle w:val="ARTartustawynprozporzdzenia"/>
              <w:spacing w:before="60" w:after="60" w:line="240" w:lineRule="auto"/>
              <w:ind w:firstLine="0"/>
              <w:rPr>
                <w:rFonts w:ascii="Times New Roman" w:hAnsi="Times New Roman" w:cs="Times New Roman"/>
                <w:sz w:val="22"/>
                <w:szCs w:val="22"/>
              </w:rPr>
            </w:pPr>
            <w:r w:rsidRPr="001E4800">
              <w:rPr>
                <w:rFonts w:ascii="Times New Roman" w:hAnsi="Times New Roman" w:cs="Times New Roman"/>
                <w:sz w:val="22"/>
                <w:szCs w:val="22"/>
              </w:rPr>
              <w:t xml:space="preserve">Zmiany wprowadzane w § 17 nowelizowanego rozporządzenia (§ 1 pkt </w:t>
            </w:r>
            <w:r w:rsidR="006A1873">
              <w:rPr>
                <w:rFonts w:ascii="Times New Roman" w:hAnsi="Times New Roman" w:cs="Times New Roman"/>
                <w:sz w:val="22"/>
                <w:szCs w:val="22"/>
              </w:rPr>
              <w:t>7</w:t>
            </w:r>
            <w:r w:rsidR="006E241D">
              <w:rPr>
                <w:rFonts w:ascii="Times New Roman" w:hAnsi="Times New Roman" w:cs="Times New Roman"/>
                <w:sz w:val="22"/>
                <w:szCs w:val="22"/>
              </w:rPr>
              <w:t xml:space="preserve"> projektowanego rozporządzenia</w:t>
            </w:r>
            <w:r w:rsidRPr="001E4800">
              <w:rPr>
                <w:rFonts w:ascii="Times New Roman" w:hAnsi="Times New Roman" w:cs="Times New Roman"/>
                <w:sz w:val="22"/>
                <w:szCs w:val="22"/>
              </w:rPr>
              <w:t>) mają charakter redakcyjny i językowy oraz uwzględniają konieczność dostosowania terminologii rozporządzenia do terminologii ustawy.</w:t>
            </w:r>
          </w:p>
          <w:p w14:paraId="51F04D11" w14:textId="4878731D" w:rsidR="002D38BF" w:rsidRPr="001E4800" w:rsidRDefault="002D38BF" w:rsidP="006E241D">
            <w:pPr>
              <w:pStyle w:val="ARTartustawynprozporzdzenia"/>
              <w:spacing w:before="60" w:after="60" w:line="240" w:lineRule="auto"/>
              <w:ind w:firstLine="0"/>
              <w:rPr>
                <w:rFonts w:ascii="Times New Roman" w:hAnsi="Times New Roman" w:cs="Times New Roman"/>
                <w:color w:val="000000"/>
                <w:sz w:val="22"/>
                <w:szCs w:val="22"/>
              </w:rPr>
            </w:pPr>
            <w:r w:rsidRPr="001E4800">
              <w:rPr>
                <w:rFonts w:ascii="Times New Roman" w:hAnsi="Times New Roman" w:cs="Times New Roman"/>
                <w:color w:val="000000"/>
                <w:sz w:val="22"/>
                <w:szCs w:val="22"/>
              </w:rPr>
              <w:t xml:space="preserve">W § 1 pkt </w:t>
            </w:r>
            <w:r w:rsidR="006A1873">
              <w:rPr>
                <w:rFonts w:ascii="Times New Roman" w:hAnsi="Times New Roman" w:cs="Times New Roman"/>
                <w:color w:val="000000"/>
                <w:sz w:val="22"/>
                <w:szCs w:val="22"/>
              </w:rPr>
              <w:t>9</w:t>
            </w:r>
            <w:r w:rsidRPr="001E4800">
              <w:rPr>
                <w:rFonts w:ascii="Times New Roman" w:hAnsi="Times New Roman" w:cs="Times New Roman"/>
                <w:color w:val="000000"/>
                <w:sz w:val="22"/>
                <w:szCs w:val="22"/>
              </w:rPr>
              <w:t xml:space="preserve"> projektowanego rozporządzenia przewidziano zmiany w </w:t>
            </w:r>
            <w:r w:rsidRPr="001E4800">
              <w:rPr>
                <w:rFonts w:ascii="Times New Roman" w:hAnsi="Times New Roman" w:cs="Times New Roman"/>
                <w:sz w:val="22"/>
                <w:szCs w:val="22"/>
              </w:rPr>
              <w:t>§ 23 nowelizowanego rozporządzenia. Oprócz wyżej omówionych zmian uwzględniających konieczność dostosowania terminologii rozporządzenia do terminologii ustawy, zaproponowano dodanie nowego ust</w:t>
            </w:r>
            <w:r w:rsidR="006E241D">
              <w:rPr>
                <w:rFonts w:ascii="Times New Roman" w:hAnsi="Times New Roman" w:cs="Times New Roman"/>
                <w:sz w:val="22"/>
                <w:szCs w:val="22"/>
              </w:rPr>
              <w:t>.</w:t>
            </w:r>
            <w:r w:rsidRPr="001E4800">
              <w:rPr>
                <w:rFonts w:ascii="Times New Roman" w:hAnsi="Times New Roman" w:cs="Times New Roman"/>
                <w:sz w:val="22"/>
                <w:szCs w:val="22"/>
              </w:rPr>
              <w:t xml:space="preserve"> 3a, który przewiduje możliwość prowadzenia akt kontroli w postaci elektronicznej, co, jak się zakłada, usprawni proces kontroli. Dodatkowo, z uwagi na wprowadzenie możliwości prowadzenia akt kontroli w postaci elektronicznej, uwzględniono możliwość </w:t>
            </w:r>
            <w:proofErr w:type="spellStart"/>
            <w:r w:rsidRPr="001E4800">
              <w:rPr>
                <w:rFonts w:ascii="Times New Roman" w:hAnsi="Times New Roman" w:cs="Times New Roman"/>
                <w:sz w:val="22"/>
                <w:szCs w:val="22"/>
              </w:rPr>
              <w:t>pseudonimizacji</w:t>
            </w:r>
            <w:proofErr w:type="spellEnd"/>
            <w:r w:rsidRPr="001E4800">
              <w:rPr>
                <w:rFonts w:ascii="Times New Roman" w:hAnsi="Times New Roman" w:cs="Times New Roman"/>
                <w:sz w:val="22"/>
                <w:szCs w:val="22"/>
              </w:rPr>
              <w:t xml:space="preserve"> danych osobowych pracownika lub innej osoby, przetwarzanych w aktach kontroli, obok </w:t>
            </w:r>
            <w:proofErr w:type="spellStart"/>
            <w:r w:rsidRPr="001E4800">
              <w:rPr>
                <w:rFonts w:ascii="Times New Roman" w:hAnsi="Times New Roman" w:cs="Times New Roman"/>
                <w:sz w:val="22"/>
                <w:szCs w:val="22"/>
              </w:rPr>
              <w:t>anonimizacji</w:t>
            </w:r>
            <w:proofErr w:type="spellEnd"/>
            <w:r w:rsidRPr="001E4800">
              <w:rPr>
                <w:rFonts w:ascii="Times New Roman" w:hAnsi="Times New Roman" w:cs="Times New Roman"/>
                <w:sz w:val="22"/>
                <w:szCs w:val="22"/>
              </w:rPr>
              <w:t xml:space="preserve"> tych danych.</w:t>
            </w:r>
          </w:p>
          <w:p w14:paraId="512F3834" w14:textId="1DCE0C9C" w:rsidR="00E20966" w:rsidRPr="001E4800" w:rsidRDefault="002D38BF" w:rsidP="006E241D">
            <w:pPr>
              <w:pStyle w:val="ARTartustawynprozporzdzenia"/>
              <w:spacing w:before="60" w:after="60" w:line="240" w:lineRule="auto"/>
              <w:ind w:firstLine="0"/>
              <w:rPr>
                <w:rFonts w:ascii="Times New Roman" w:hAnsi="Times New Roman" w:cs="Times New Roman"/>
                <w:color w:val="000000"/>
                <w:sz w:val="22"/>
                <w:szCs w:val="22"/>
              </w:rPr>
            </w:pPr>
            <w:r w:rsidRPr="001E4800">
              <w:rPr>
                <w:rFonts w:ascii="Times New Roman" w:hAnsi="Times New Roman" w:cs="Times New Roman"/>
                <w:color w:val="000000"/>
                <w:sz w:val="22"/>
                <w:szCs w:val="22"/>
              </w:rPr>
              <w:t>W projektowanym rozporządzeniu przewidziano przepis przejściowy, zgodnie z</w:t>
            </w:r>
            <w:r w:rsidR="006E241D">
              <w:rPr>
                <w:rFonts w:ascii="Times New Roman" w:hAnsi="Times New Roman" w:cs="Times New Roman"/>
                <w:color w:val="000000"/>
                <w:sz w:val="22"/>
                <w:szCs w:val="22"/>
              </w:rPr>
              <w:t xml:space="preserve"> </w:t>
            </w:r>
            <w:r w:rsidRPr="001E4800">
              <w:rPr>
                <w:rFonts w:ascii="Times New Roman" w:hAnsi="Times New Roman" w:cs="Times New Roman"/>
                <w:color w:val="000000"/>
                <w:sz w:val="22"/>
                <w:szCs w:val="22"/>
              </w:rPr>
              <w:t>którym do kontroli wszczętych i</w:t>
            </w:r>
            <w:r w:rsidR="006E241D">
              <w:rPr>
                <w:rFonts w:ascii="Times New Roman" w:hAnsi="Times New Roman" w:cs="Times New Roman"/>
                <w:color w:val="000000"/>
                <w:sz w:val="22"/>
                <w:szCs w:val="22"/>
              </w:rPr>
              <w:t> </w:t>
            </w:r>
            <w:r w:rsidRPr="001E4800">
              <w:rPr>
                <w:rFonts w:ascii="Times New Roman" w:hAnsi="Times New Roman" w:cs="Times New Roman"/>
                <w:color w:val="000000"/>
                <w:sz w:val="22"/>
                <w:szCs w:val="22"/>
              </w:rPr>
              <w:t>niezakończonych przed dniem wejścia w życie projektowanego rozporządzenia będą stosowane przepisy dotychczasowe.</w:t>
            </w:r>
          </w:p>
          <w:p w14:paraId="33176E55" w14:textId="6D6FDAA7" w:rsidR="001E4800" w:rsidRPr="001E4800" w:rsidRDefault="001E4800" w:rsidP="006E241D">
            <w:pPr>
              <w:pStyle w:val="ARTartustawynprozporzdzenia"/>
              <w:spacing w:before="60" w:after="60" w:line="240" w:lineRule="auto"/>
              <w:ind w:firstLine="0"/>
              <w:rPr>
                <w:rFonts w:ascii="Times New Roman" w:hAnsi="Times New Roman" w:cs="Times New Roman"/>
                <w:color w:val="000000"/>
                <w:sz w:val="22"/>
                <w:szCs w:val="22"/>
              </w:rPr>
            </w:pPr>
            <w:r w:rsidRPr="001E4800">
              <w:rPr>
                <w:rFonts w:ascii="Times New Roman" w:hAnsi="Times New Roman" w:cs="Times New Roman"/>
                <w:color w:val="000000"/>
                <w:sz w:val="22"/>
                <w:szCs w:val="22"/>
              </w:rPr>
              <w:t xml:space="preserve">Proponuje się, aby projektowane rozporządzenie weszło w życie z dniem 1 września 2026 r., tj. w terminie wejścia w życie ustawy z dnia </w:t>
            </w:r>
            <w:r w:rsidR="006A1873">
              <w:rPr>
                <w:rFonts w:ascii="Times New Roman" w:hAnsi="Times New Roman" w:cs="Times New Roman"/>
                <w:color w:val="000000"/>
                <w:sz w:val="22"/>
                <w:szCs w:val="22"/>
              </w:rPr>
              <w:t>19 czerwca 2026 r.</w:t>
            </w:r>
            <w:r w:rsidRPr="001E4800">
              <w:rPr>
                <w:rFonts w:ascii="Times New Roman" w:hAnsi="Times New Roman" w:cs="Times New Roman"/>
                <w:color w:val="000000"/>
                <w:sz w:val="22"/>
                <w:szCs w:val="22"/>
              </w:rPr>
              <w:t xml:space="preserve"> </w:t>
            </w:r>
            <w:r w:rsidRPr="001E4800">
              <w:rPr>
                <w:rFonts w:ascii="Times New Roman" w:hAnsi="Times New Roman" w:cs="Times New Roman"/>
                <w:bCs/>
                <w:color w:val="000000"/>
                <w:sz w:val="22"/>
                <w:szCs w:val="22"/>
              </w:rPr>
              <w:t>o zmianie ustawy o działalności pożytku publicznego i</w:t>
            </w:r>
            <w:r w:rsidR="006E241D">
              <w:rPr>
                <w:rFonts w:ascii="Times New Roman" w:hAnsi="Times New Roman" w:cs="Times New Roman"/>
                <w:bCs/>
                <w:color w:val="000000"/>
                <w:sz w:val="22"/>
                <w:szCs w:val="22"/>
              </w:rPr>
              <w:t xml:space="preserve"> </w:t>
            </w:r>
            <w:r w:rsidRPr="001E4800">
              <w:rPr>
                <w:rFonts w:ascii="Times New Roman" w:hAnsi="Times New Roman" w:cs="Times New Roman"/>
                <w:bCs/>
                <w:color w:val="000000"/>
                <w:sz w:val="22"/>
                <w:szCs w:val="22"/>
              </w:rPr>
              <w:t>o</w:t>
            </w:r>
            <w:r w:rsidR="006E241D">
              <w:rPr>
                <w:rFonts w:ascii="Times New Roman" w:hAnsi="Times New Roman" w:cs="Times New Roman"/>
                <w:bCs/>
                <w:color w:val="000000"/>
                <w:sz w:val="22"/>
                <w:szCs w:val="22"/>
              </w:rPr>
              <w:t xml:space="preserve"> </w:t>
            </w:r>
            <w:r w:rsidRPr="001E4800">
              <w:rPr>
                <w:rFonts w:ascii="Times New Roman" w:hAnsi="Times New Roman" w:cs="Times New Roman"/>
                <w:bCs/>
                <w:color w:val="000000"/>
                <w:sz w:val="22"/>
                <w:szCs w:val="22"/>
              </w:rPr>
              <w:t>wolontariacie oraz ustawy o</w:t>
            </w:r>
            <w:r w:rsidR="006A1873">
              <w:rPr>
                <w:rFonts w:ascii="Times New Roman" w:hAnsi="Times New Roman" w:cs="Times New Roman"/>
                <w:color w:val="000000"/>
                <w:sz w:val="22"/>
                <w:szCs w:val="22"/>
              </w:rPr>
              <w:t> </w:t>
            </w:r>
            <w:r w:rsidRPr="001E4800">
              <w:rPr>
                <w:rFonts w:ascii="Times New Roman" w:hAnsi="Times New Roman" w:cs="Times New Roman"/>
                <w:bCs/>
                <w:color w:val="000000"/>
                <w:sz w:val="22"/>
                <w:szCs w:val="22"/>
              </w:rPr>
              <w:t>grach hazardowych</w:t>
            </w:r>
            <w:r w:rsidRPr="001E4800">
              <w:rPr>
                <w:rFonts w:ascii="Times New Roman" w:hAnsi="Times New Roman" w:cs="Times New Roman"/>
                <w:color w:val="000000"/>
                <w:sz w:val="22"/>
                <w:szCs w:val="22"/>
              </w:rPr>
              <w:t xml:space="preserve"> (Dz. U. poz. …).</w:t>
            </w:r>
          </w:p>
        </w:tc>
      </w:tr>
      <w:tr w:rsidR="002B092F" w:rsidRPr="008B4FE6" w14:paraId="6E57831A" w14:textId="77777777" w:rsidTr="00AA3B9C">
        <w:trPr>
          <w:gridAfter w:val="1"/>
          <w:wAfter w:w="10" w:type="dxa"/>
          <w:trHeight w:val="307"/>
        </w:trPr>
        <w:tc>
          <w:tcPr>
            <w:tcW w:w="10937" w:type="dxa"/>
            <w:gridSpan w:val="29"/>
            <w:shd w:val="clear" w:color="auto" w:fill="99CCFF"/>
            <w:vAlign w:val="center"/>
          </w:tcPr>
          <w:p w14:paraId="3A8729B3" w14:textId="77777777" w:rsidR="002B092F" w:rsidRPr="002E2739" w:rsidRDefault="002B092F" w:rsidP="002B092F">
            <w:pPr>
              <w:numPr>
                <w:ilvl w:val="0"/>
                <w:numId w:val="1"/>
              </w:numPr>
              <w:spacing w:before="60" w:after="60" w:line="240" w:lineRule="auto"/>
              <w:ind w:left="318" w:hanging="284"/>
              <w:jc w:val="both"/>
              <w:rPr>
                <w:rFonts w:ascii="Times New Roman" w:hAnsi="Times New Roman"/>
                <w:b/>
              </w:rPr>
            </w:pPr>
            <w:r w:rsidRPr="002E2739">
              <w:rPr>
                <w:rFonts w:ascii="Times New Roman" w:hAnsi="Times New Roman"/>
                <w:b/>
              </w:rPr>
              <w:lastRenderedPageBreak/>
              <w:t>Jak problem został rozwiązany w innych krajach, w szczególności krajach członkowskich OECD/UE?</w:t>
            </w:r>
          </w:p>
        </w:tc>
      </w:tr>
      <w:tr w:rsidR="002B092F" w:rsidRPr="008B4FE6" w14:paraId="6DB97DCA" w14:textId="77777777" w:rsidTr="00AA3B9C">
        <w:trPr>
          <w:gridAfter w:val="1"/>
          <w:wAfter w:w="10" w:type="dxa"/>
          <w:trHeight w:val="142"/>
        </w:trPr>
        <w:tc>
          <w:tcPr>
            <w:tcW w:w="10937" w:type="dxa"/>
            <w:gridSpan w:val="29"/>
          </w:tcPr>
          <w:p w14:paraId="2E4D7CCD" w14:textId="1E7E15A2" w:rsidR="002B092F" w:rsidRPr="00B37C80" w:rsidRDefault="00E20966" w:rsidP="002E2739">
            <w:pPr>
              <w:spacing w:before="60" w:after="60" w:line="240" w:lineRule="auto"/>
              <w:jc w:val="both"/>
              <w:rPr>
                <w:rFonts w:ascii="Times New Roman" w:hAnsi="Times New Roman"/>
                <w:color w:val="000000"/>
                <w:spacing w:val="-2"/>
              </w:rPr>
            </w:pPr>
            <w:r w:rsidRPr="00E20966">
              <w:rPr>
                <w:rFonts w:ascii="Times New Roman" w:hAnsi="Times New Roman"/>
                <w:color w:val="000000"/>
                <w:spacing w:val="-2"/>
              </w:rPr>
              <w:t>Przedmiot regulacji projektowanego rozporządzenia stanowi domenę prawa krajowego.</w:t>
            </w:r>
            <w:r w:rsidR="002E2739">
              <w:rPr>
                <w:rFonts w:ascii="Times New Roman" w:hAnsi="Times New Roman"/>
                <w:color w:val="000000"/>
                <w:spacing w:val="-2"/>
              </w:rPr>
              <w:t xml:space="preserve"> </w:t>
            </w:r>
            <w:r w:rsidRPr="00E20966">
              <w:rPr>
                <w:rFonts w:ascii="Times New Roman" w:hAnsi="Times New Roman"/>
                <w:color w:val="000000"/>
                <w:spacing w:val="-2"/>
              </w:rPr>
              <w:t>Z uwagi na zakres rozwiązań objętych projektowanym rozporządzeniem odstąpiono od analizy porównawczej z regulacjami obowiązującymi</w:t>
            </w:r>
            <w:r w:rsidR="002E2739">
              <w:rPr>
                <w:rFonts w:ascii="Times New Roman" w:hAnsi="Times New Roman"/>
                <w:color w:val="000000"/>
                <w:spacing w:val="-2"/>
              </w:rPr>
              <w:t xml:space="preserve"> z </w:t>
            </w:r>
            <w:r w:rsidRPr="00E20966">
              <w:rPr>
                <w:rFonts w:ascii="Times New Roman" w:hAnsi="Times New Roman"/>
                <w:color w:val="000000"/>
                <w:spacing w:val="-2"/>
              </w:rPr>
              <w:t>innych państwach.</w:t>
            </w:r>
          </w:p>
        </w:tc>
      </w:tr>
      <w:tr w:rsidR="002B092F" w:rsidRPr="002E2739" w14:paraId="40C36524" w14:textId="77777777" w:rsidTr="00AA3B9C">
        <w:trPr>
          <w:gridAfter w:val="1"/>
          <w:wAfter w:w="10" w:type="dxa"/>
          <w:trHeight w:val="359"/>
        </w:trPr>
        <w:tc>
          <w:tcPr>
            <w:tcW w:w="10937" w:type="dxa"/>
            <w:gridSpan w:val="29"/>
            <w:shd w:val="clear" w:color="auto" w:fill="99CCFF"/>
            <w:vAlign w:val="center"/>
          </w:tcPr>
          <w:p w14:paraId="001BACDE" w14:textId="77777777" w:rsidR="002B092F" w:rsidRPr="002E2739" w:rsidRDefault="002B092F" w:rsidP="002B092F">
            <w:pPr>
              <w:numPr>
                <w:ilvl w:val="0"/>
                <w:numId w:val="1"/>
              </w:numPr>
              <w:spacing w:before="60" w:after="60" w:line="240" w:lineRule="auto"/>
              <w:ind w:left="318" w:hanging="284"/>
              <w:jc w:val="both"/>
              <w:rPr>
                <w:rFonts w:ascii="Times New Roman" w:hAnsi="Times New Roman"/>
                <w:b/>
              </w:rPr>
            </w:pPr>
            <w:r w:rsidRPr="002E2739">
              <w:rPr>
                <w:rFonts w:ascii="Times New Roman" w:hAnsi="Times New Roman"/>
                <w:b/>
              </w:rPr>
              <w:t>Podmioty, na które oddziałuje projekt</w:t>
            </w:r>
          </w:p>
        </w:tc>
      </w:tr>
      <w:tr w:rsidR="002B092F" w:rsidRPr="008B4FE6" w14:paraId="52ADD859" w14:textId="77777777" w:rsidTr="00AA3B9C">
        <w:trPr>
          <w:gridAfter w:val="1"/>
          <w:wAfter w:w="10" w:type="dxa"/>
          <w:trHeight w:val="142"/>
        </w:trPr>
        <w:tc>
          <w:tcPr>
            <w:tcW w:w="2668" w:type="dxa"/>
            <w:gridSpan w:val="3"/>
          </w:tcPr>
          <w:p w14:paraId="230BDB2A" w14:textId="77777777" w:rsidR="002B092F" w:rsidRPr="008B4FE6" w:rsidRDefault="002B092F" w:rsidP="00AA3B9C">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Grupa</w:t>
            </w:r>
          </w:p>
        </w:tc>
        <w:tc>
          <w:tcPr>
            <w:tcW w:w="2292" w:type="dxa"/>
            <w:gridSpan w:val="8"/>
          </w:tcPr>
          <w:p w14:paraId="18E3AE41" w14:textId="77777777" w:rsidR="002B092F" w:rsidRPr="008B4FE6" w:rsidRDefault="002B092F" w:rsidP="00AA3B9C">
            <w:pPr>
              <w:spacing w:before="40" w:line="240" w:lineRule="auto"/>
              <w:jc w:val="center"/>
              <w:rPr>
                <w:rFonts w:ascii="Times New Roman" w:hAnsi="Times New Roman"/>
                <w:color w:val="000000"/>
                <w:spacing w:val="-2"/>
              </w:rPr>
            </w:pPr>
            <w:r>
              <w:rPr>
                <w:rFonts w:ascii="Times New Roman" w:hAnsi="Times New Roman"/>
                <w:color w:val="000000"/>
                <w:spacing w:val="-2"/>
              </w:rPr>
              <w:t>Wielkość</w:t>
            </w:r>
          </w:p>
        </w:tc>
        <w:tc>
          <w:tcPr>
            <w:tcW w:w="2996" w:type="dxa"/>
            <w:gridSpan w:val="12"/>
          </w:tcPr>
          <w:p w14:paraId="71A0BED7" w14:textId="77777777" w:rsidR="002B092F" w:rsidRPr="008B4FE6" w:rsidRDefault="002B092F" w:rsidP="00AA3B9C">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Źródło danych</w:t>
            </w:r>
            <w:r w:rsidRPr="008B4FE6" w:rsidDel="00260F33">
              <w:rPr>
                <w:rFonts w:ascii="Times New Roman" w:hAnsi="Times New Roman"/>
                <w:color w:val="000000"/>
                <w:spacing w:val="-2"/>
              </w:rPr>
              <w:t xml:space="preserve"> </w:t>
            </w:r>
          </w:p>
        </w:tc>
        <w:tc>
          <w:tcPr>
            <w:tcW w:w="2981" w:type="dxa"/>
            <w:gridSpan w:val="6"/>
          </w:tcPr>
          <w:p w14:paraId="3EC62608" w14:textId="77777777" w:rsidR="002B092F" w:rsidRPr="008B4FE6" w:rsidRDefault="002B092F" w:rsidP="00AA3B9C">
            <w:pPr>
              <w:spacing w:before="40" w:line="240" w:lineRule="auto"/>
              <w:jc w:val="center"/>
              <w:rPr>
                <w:rFonts w:ascii="Times New Roman" w:hAnsi="Times New Roman"/>
                <w:color w:val="000000"/>
                <w:spacing w:val="-2"/>
              </w:rPr>
            </w:pPr>
            <w:r w:rsidRPr="008B4FE6">
              <w:rPr>
                <w:rFonts w:ascii="Times New Roman" w:hAnsi="Times New Roman"/>
                <w:color w:val="000000"/>
                <w:spacing w:val="-2"/>
              </w:rPr>
              <w:t>Oddziaływanie</w:t>
            </w:r>
          </w:p>
        </w:tc>
      </w:tr>
      <w:tr w:rsidR="002B092F" w:rsidRPr="008B4FE6" w14:paraId="7A77E028" w14:textId="77777777" w:rsidTr="00AA3B9C">
        <w:trPr>
          <w:gridAfter w:val="1"/>
          <w:wAfter w:w="10" w:type="dxa"/>
          <w:trHeight w:val="142"/>
        </w:trPr>
        <w:tc>
          <w:tcPr>
            <w:tcW w:w="2668" w:type="dxa"/>
            <w:gridSpan w:val="3"/>
          </w:tcPr>
          <w:p w14:paraId="7251A732" w14:textId="77777777" w:rsidR="002B092F" w:rsidRPr="008B4FE6" w:rsidRDefault="002B092F" w:rsidP="00AA3B9C">
            <w:pPr>
              <w:spacing w:before="60" w:after="60" w:line="240" w:lineRule="auto"/>
              <w:rPr>
                <w:rFonts w:ascii="Times New Roman" w:hAnsi="Times New Roman"/>
                <w:color w:val="000000"/>
                <w:spacing w:val="-2"/>
              </w:rPr>
            </w:pPr>
            <w:r>
              <w:rPr>
                <w:rFonts w:ascii="Times New Roman" w:hAnsi="Times New Roman"/>
                <w:color w:val="000000"/>
              </w:rPr>
              <w:t>organizacje pozarządowe i podmioty, o których mowa w art. 3 ust. 3 ustawy z dnia 24 kwietnia 2003 r. o działalności pożytku publicznego i o wolontariacie</w:t>
            </w:r>
          </w:p>
        </w:tc>
        <w:tc>
          <w:tcPr>
            <w:tcW w:w="2292" w:type="dxa"/>
            <w:gridSpan w:val="8"/>
          </w:tcPr>
          <w:p w14:paraId="41881356" w14:textId="235C12F8" w:rsidR="002B092F" w:rsidRDefault="002B092F" w:rsidP="00AA3B9C">
            <w:pPr>
              <w:spacing w:before="60" w:after="60" w:line="240" w:lineRule="auto"/>
              <w:jc w:val="center"/>
              <w:rPr>
                <w:rFonts w:ascii="Times New Roman" w:hAnsi="Times New Roman"/>
              </w:rPr>
            </w:pPr>
            <w:r w:rsidRPr="00413A47">
              <w:rPr>
                <w:rFonts w:ascii="Times New Roman" w:hAnsi="Times New Roman"/>
              </w:rPr>
              <w:t>1</w:t>
            </w:r>
            <w:r w:rsidR="009E5BAA">
              <w:rPr>
                <w:rFonts w:ascii="Times New Roman" w:hAnsi="Times New Roman"/>
              </w:rPr>
              <w:t>1</w:t>
            </w:r>
            <w:r w:rsidRPr="00413A47">
              <w:rPr>
                <w:rFonts w:ascii="Times New Roman" w:hAnsi="Times New Roman"/>
              </w:rPr>
              <w:t>3,</w:t>
            </w:r>
            <w:r w:rsidR="009E5BAA">
              <w:rPr>
                <w:rFonts w:ascii="Times New Roman" w:hAnsi="Times New Roman"/>
              </w:rPr>
              <w:t>1</w:t>
            </w:r>
            <w:r w:rsidRPr="00413A47">
              <w:rPr>
                <w:rFonts w:ascii="Times New Roman" w:hAnsi="Times New Roman"/>
              </w:rPr>
              <w:t xml:space="preserve"> tys.</w:t>
            </w:r>
          </w:p>
          <w:p w14:paraId="1C5AB2EB" w14:textId="1208EB05" w:rsidR="002B092F" w:rsidRPr="00413A47" w:rsidRDefault="002B092F" w:rsidP="00AA3B9C">
            <w:pPr>
              <w:spacing w:before="60" w:after="60" w:line="240" w:lineRule="auto"/>
              <w:jc w:val="center"/>
              <w:rPr>
                <w:rFonts w:ascii="Times New Roman" w:hAnsi="Times New Roman"/>
                <w:color w:val="000000"/>
                <w:spacing w:val="-2"/>
              </w:rPr>
            </w:pPr>
            <w:r w:rsidRPr="00413A47">
              <w:rPr>
                <w:rFonts w:ascii="Times New Roman" w:hAnsi="Times New Roman"/>
              </w:rPr>
              <w:t>(dane</w:t>
            </w:r>
            <w:r>
              <w:rPr>
                <w:rFonts w:ascii="Times New Roman" w:hAnsi="Times New Roman"/>
              </w:rPr>
              <w:t xml:space="preserve"> </w:t>
            </w:r>
            <w:r w:rsidRPr="00413A47">
              <w:rPr>
                <w:rFonts w:ascii="Times New Roman" w:hAnsi="Times New Roman"/>
              </w:rPr>
              <w:t>z 202</w:t>
            </w:r>
            <w:r w:rsidR="009E5BAA">
              <w:rPr>
                <w:rFonts w:ascii="Times New Roman" w:hAnsi="Times New Roman"/>
              </w:rPr>
              <w:t>4</w:t>
            </w:r>
            <w:r w:rsidRPr="00413A47">
              <w:rPr>
                <w:rFonts w:ascii="Times New Roman" w:hAnsi="Times New Roman"/>
              </w:rPr>
              <w:t xml:space="preserve"> r.)</w:t>
            </w:r>
          </w:p>
        </w:tc>
        <w:tc>
          <w:tcPr>
            <w:tcW w:w="2996" w:type="dxa"/>
            <w:gridSpan w:val="12"/>
          </w:tcPr>
          <w:p w14:paraId="5E8EB1B1" w14:textId="77777777" w:rsidR="002B092F" w:rsidRPr="00B37C80" w:rsidRDefault="002B092F" w:rsidP="00AA3B9C">
            <w:pPr>
              <w:spacing w:before="60" w:after="60" w:line="240" w:lineRule="auto"/>
              <w:jc w:val="center"/>
              <w:rPr>
                <w:rFonts w:ascii="Times New Roman" w:hAnsi="Times New Roman"/>
                <w:color w:val="000000"/>
                <w:spacing w:val="-2"/>
              </w:rPr>
            </w:pPr>
            <w:r>
              <w:rPr>
                <w:rFonts w:ascii="Times New Roman" w:hAnsi="Times New Roman"/>
                <w:color w:val="000000"/>
                <w:spacing w:val="-2"/>
              </w:rPr>
              <w:t>Główny Urząd Statystyczny</w:t>
            </w:r>
          </w:p>
        </w:tc>
        <w:tc>
          <w:tcPr>
            <w:tcW w:w="2981" w:type="dxa"/>
            <w:gridSpan w:val="6"/>
          </w:tcPr>
          <w:p w14:paraId="2343C8B7" w14:textId="169FCEA2" w:rsidR="002B092F" w:rsidRPr="00B37C80" w:rsidRDefault="001E4800" w:rsidP="002B092F">
            <w:pPr>
              <w:numPr>
                <w:ilvl w:val="0"/>
                <w:numId w:val="2"/>
              </w:numPr>
              <w:spacing w:before="60" w:after="60" w:line="240" w:lineRule="auto"/>
              <w:ind w:left="298" w:hanging="283"/>
              <w:rPr>
                <w:rFonts w:ascii="Times New Roman" w:hAnsi="Times New Roman"/>
                <w:color w:val="000000"/>
                <w:spacing w:val="-2"/>
              </w:rPr>
            </w:pPr>
            <w:r>
              <w:rPr>
                <w:rFonts w:ascii="Times New Roman" w:hAnsi="Times New Roman"/>
                <w:color w:val="000000"/>
                <w:spacing w:val="-2"/>
              </w:rPr>
              <w:t>możliwe podleganie przepisom projektowanego rozporządzenia określającym warunki, tryb i sposób przeprowadzania kontroli w przypadku uzyskania statusu organizacji pożytku publicznego</w:t>
            </w:r>
          </w:p>
        </w:tc>
      </w:tr>
      <w:tr w:rsidR="001E4800" w:rsidRPr="008B4FE6" w14:paraId="2EF0B9CE" w14:textId="77777777" w:rsidTr="00AA3B9C">
        <w:trPr>
          <w:gridAfter w:val="1"/>
          <w:wAfter w:w="10" w:type="dxa"/>
          <w:trHeight w:val="142"/>
        </w:trPr>
        <w:tc>
          <w:tcPr>
            <w:tcW w:w="2668" w:type="dxa"/>
            <w:gridSpan w:val="3"/>
          </w:tcPr>
          <w:p w14:paraId="63DF49E7" w14:textId="345E748B" w:rsidR="001E4800" w:rsidRDefault="001E4800" w:rsidP="001E4800">
            <w:pPr>
              <w:spacing w:before="60" w:after="60" w:line="240" w:lineRule="auto"/>
              <w:rPr>
                <w:rFonts w:ascii="Times New Roman" w:hAnsi="Times New Roman"/>
                <w:color w:val="000000"/>
              </w:rPr>
            </w:pPr>
            <w:bookmarkStart w:id="0" w:name="_Hlk233784975"/>
            <w:bookmarkStart w:id="1" w:name="_Hlk233202377"/>
            <w:r>
              <w:rPr>
                <w:rFonts w:ascii="Times New Roman" w:hAnsi="Times New Roman"/>
                <w:color w:val="000000"/>
              </w:rPr>
              <w:t xml:space="preserve">Organizacje pożytku publicznego, </w:t>
            </w:r>
            <w:bookmarkEnd w:id="0"/>
            <w:r>
              <w:rPr>
                <w:rFonts w:ascii="Times New Roman" w:hAnsi="Times New Roman"/>
                <w:color w:val="000000"/>
              </w:rPr>
              <w:t>o których mowa w ustawie z dnia 24 kwietnia 2003 r. o działalności pożytku publicznego i o wolontariacie</w:t>
            </w:r>
          </w:p>
        </w:tc>
        <w:tc>
          <w:tcPr>
            <w:tcW w:w="2292" w:type="dxa"/>
            <w:gridSpan w:val="8"/>
          </w:tcPr>
          <w:p w14:paraId="7A5FD618" w14:textId="00DA20F1" w:rsidR="001E4800" w:rsidRDefault="001E4800" w:rsidP="001E4800">
            <w:pPr>
              <w:spacing w:before="60" w:line="240" w:lineRule="auto"/>
              <w:jc w:val="center"/>
              <w:rPr>
                <w:rFonts w:ascii="Times New Roman" w:hAnsi="Times New Roman"/>
              </w:rPr>
            </w:pPr>
            <w:bookmarkStart w:id="2" w:name="_Hlk233784984"/>
            <w:r>
              <w:rPr>
                <w:rFonts w:ascii="Times New Roman" w:hAnsi="Times New Roman"/>
              </w:rPr>
              <w:t>9,</w:t>
            </w:r>
            <w:r w:rsidR="009E5BAA">
              <w:rPr>
                <w:rFonts w:ascii="Times New Roman" w:hAnsi="Times New Roman"/>
              </w:rPr>
              <w:t>2</w:t>
            </w:r>
            <w:r>
              <w:rPr>
                <w:rFonts w:ascii="Times New Roman" w:hAnsi="Times New Roman"/>
              </w:rPr>
              <w:t xml:space="preserve"> tys.</w:t>
            </w:r>
          </w:p>
          <w:p w14:paraId="08230800" w14:textId="4DAD827E" w:rsidR="001E4800" w:rsidRPr="00413A47" w:rsidRDefault="001E4800" w:rsidP="001E4800">
            <w:pPr>
              <w:spacing w:before="60" w:after="60" w:line="240" w:lineRule="auto"/>
              <w:jc w:val="center"/>
              <w:rPr>
                <w:rFonts w:ascii="Times New Roman" w:hAnsi="Times New Roman"/>
              </w:rPr>
            </w:pPr>
            <w:r>
              <w:rPr>
                <w:rFonts w:ascii="Times New Roman" w:hAnsi="Times New Roman"/>
              </w:rPr>
              <w:t>(dane GUS z 202</w:t>
            </w:r>
            <w:r w:rsidR="009E5BAA">
              <w:rPr>
                <w:rFonts w:ascii="Times New Roman" w:hAnsi="Times New Roman"/>
              </w:rPr>
              <w:t>4</w:t>
            </w:r>
            <w:r>
              <w:rPr>
                <w:rFonts w:ascii="Times New Roman" w:hAnsi="Times New Roman"/>
              </w:rPr>
              <w:t xml:space="preserve"> r.)</w:t>
            </w:r>
            <w:bookmarkEnd w:id="2"/>
          </w:p>
        </w:tc>
        <w:tc>
          <w:tcPr>
            <w:tcW w:w="2996" w:type="dxa"/>
            <w:gridSpan w:val="12"/>
          </w:tcPr>
          <w:p w14:paraId="42F69CC0" w14:textId="63C5B2EE" w:rsidR="001E4800" w:rsidRDefault="001E4800" w:rsidP="001E4800">
            <w:pPr>
              <w:spacing w:before="60" w:after="60" w:line="240" w:lineRule="auto"/>
              <w:jc w:val="center"/>
              <w:rPr>
                <w:rFonts w:ascii="Times New Roman" w:hAnsi="Times New Roman"/>
                <w:color w:val="000000"/>
                <w:spacing w:val="-2"/>
              </w:rPr>
            </w:pPr>
            <w:r>
              <w:rPr>
                <w:rFonts w:ascii="Times New Roman" w:hAnsi="Times New Roman"/>
                <w:color w:val="000000"/>
                <w:spacing w:val="-2"/>
              </w:rPr>
              <w:t>Główny Urząd Statystyczny</w:t>
            </w:r>
          </w:p>
        </w:tc>
        <w:tc>
          <w:tcPr>
            <w:tcW w:w="2981" w:type="dxa"/>
            <w:gridSpan w:val="6"/>
          </w:tcPr>
          <w:p w14:paraId="09E846CC" w14:textId="51F1C81A" w:rsidR="001E4800" w:rsidRPr="008D0295" w:rsidRDefault="001E4800" w:rsidP="001E4800">
            <w:pPr>
              <w:numPr>
                <w:ilvl w:val="0"/>
                <w:numId w:val="2"/>
              </w:numPr>
              <w:spacing w:before="60" w:after="60" w:line="240" w:lineRule="auto"/>
              <w:ind w:left="298" w:hanging="283"/>
              <w:rPr>
                <w:rFonts w:ascii="Times New Roman" w:hAnsi="Times New Roman"/>
                <w:color w:val="000000"/>
                <w:spacing w:val="-2"/>
              </w:rPr>
            </w:pPr>
            <w:r>
              <w:rPr>
                <w:rFonts w:ascii="Times New Roman" w:hAnsi="Times New Roman"/>
                <w:color w:val="000000"/>
                <w:spacing w:val="-2"/>
              </w:rPr>
              <w:t>podleganie przepisom projektowanego rozporządzenia określającym warunki, tryb i sposób przeprowadzania kontroli organizacji pożytku publicznego</w:t>
            </w:r>
          </w:p>
        </w:tc>
      </w:tr>
      <w:bookmarkEnd w:id="1"/>
      <w:tr w:rsidR="001E4800" w:rsidRPr="008B4FE6" w14:paraId="35301042" w14:textId="77777777" w:rsidTr="00AA3B9C">
        <w:trPr>
          <w:gridAfter w:val="1"/>
          <w:wAfter w:w="10" w:type="dxa"/>
          <w:trHeight w:val="142"/>
        </w:trPr>
        <w:tc>
          <w:tcPr>
            <w:tcW w:w="2668" w:type="dxa"/>
            <w:gridSpan w:val="3"/>
          </w:tcPr>
          <w:p w14:paraId="6414E86E" w14:textId="3E8F6DA8" w:rsidR="001E4800" w:rsidRPr="008B4FE6" w:rsidRDefault="001E4800" w:rsidP="001E4800">
            <w:pPr>
              <w:spacing w:before="60" w:after="60" w:line="240" w:lineRule="auto"/>
              <w:rPr>
                <w:rFonts w:ascii="Times New Roman" w:hAnsi="Times New Roman"/>
                <w:color w:val="000000"/>
                <w:spacing w:val="-2"/>
              </w:rPr>
            </w:pPr>
            <w:r>
              <w:rPr>
                <w:rFonts w:ascii="Times New Roman" w:hAnsi="Times New Roman"/>
                <w:color w:val="000000"/>
              </w:rPr>
              <w:t>Urzędy wojewódzkie</w:t>
            </w:r>
          </w:p>
        </w:tc>
        <w:tc>
          <w:tcPr>
            <w:tcW w:w="2292" w:type="dxa"/>
            <w:gridSpan w:val="8"/>
          </w:tcPr>
          <w:p w14:paraId="0A93DE79" w14:textId="77777777" w:rsidR="001E4800" w:rsidRPr="00413A47" w:rsidRDefault="001E4800" w:rsidP="001E4800">
            <w:pPr>
              <w:spacing w:before="60" w:after="60" w:line="240" w:lineRule="auto"/>
              <w:ind w:hanging="79"/>
              <w:jc w:val="center"/>
              <w:rPr>
                <w:rFonts w:ascii="Times New Roman" w:eastAsia="Times New Roman" w:hAnsi="Times New Roman"/>
                <w:lang w:eastAsia="pl-PL"/>
              </w:rPr>
            </w:pPr>
            <w:r w:rsidRPr="00413A47">
              <w:rPr>
                <w:rFonts w:ascii="Times New Roman" w:eastAsia="Times New Roman" w:hAnsi="Times New Roman"/>
                <w:lang w:eastAsia="pl-PL"/>
              </w:rPr>
              <w:t>16</w:t>
            </w:r>
          </w:p>
          <w:p w14:paraId="1125A093" w14:textId="65CA6C4C" w:rsidR="001E4800" w:rsidRPr="007474D7" w:rsidRDefault="001E4800" w:rsidP="001E4800">
            <w:pPr>
              <w:spacing w:before="60" w:after="60" w:line="240" w:lineRule="auto"/>
              <w:jc w:val="center"/>
              <w:rPr>
                <w:rFonts w:ascii="Times New Roman" w:eastAsia="Times New Roman" w:hAnsi="Times New Roman"/>
                <w:lang w:eastAsia="pl-PL"/>
              </w:rPr>
            </w:pPr>
            <w:r>
              <w:rPr>
                <w:rFonts w:ascii="Times New Roman" w:eastAsia="Times New Roman" w:hAnsi="Times New Roman"/>
                <w:lang w:eastAsia="pl-PL"/>
              </w:rPr>
              <w:t>(</w:t>
            </w:r>
            <w:r>
              <w:rPr>
                <w:rFonts w:ascii="Times New Roman" w:hAnsi="Times New Roman"/>
              </w:rPr>
              <w:t>dane GUS z 2025 r.)</w:t>
            </w:r>
          </w:p>
        </w:tc>
        <w:tc>
          <w:tcPr>
            <w:tcW w:w="2996" w:type="dxa"/>
            <w:gridSpan w:val="12"/>
          </w:tcPr>
          <w:p w14:paraId="6B8DEE5B" w14:textId="21A97D1F" w:rsidR="001E4800" w:rsidRPr="00B37C80" w:rsidRDefault="001E4800" w:rsidP="001E4800">
            <w:pPr>
              <w:spacing w:before="60" w:after="60" w:line="240" w:lineRule="auto"/>
              <w:jc w:val="center"/>
              <w:rPr>
                <w:rFonts w:ascii="Times New Roman" w:hAnsi="Times New Roman"/>
                <w:color w:val="000000"/>
                <w:spacing w:val="-2"/>
              </w:rPr>
            </w:pPr>
            <w:r>
              <w:rPr>
                <w:rFonts w:ascii="Times New Roman" w:hAnsi="Times New Roman"/>
                <w:color w:val="000000"/>
                <w:spacing w:val="-2"/>
              </w:rPr>
              <w:t>Główny Urząd Statystyczny</w:t>
            </w:r>
          </w:p>
        </w:tc>
        <w:tc>
          <w:tcPr>
            <w:tcW w:w="2981" w:type="dxa"/>
            <w:gridSpan w:val="6"/>
          </w:tcPr>
          <w:p w14:paraId="3EFE19C9" w14:textId="2ED6CE17" w:rsidR="001E4800" w:rsidRPr="00B37C80" w:rsidRDefault="001E4800" w:rsidP="001E4800">
            <w:pPr>
              <w:numPr>
                <w:ilvl w:val="0"/>
                <w:numId w:val="2"/>
              </w:numPr>
              <w:spacing w:before="60" w:after="60" w:line="240" w:lineRule="auto"/>
              <w:ind w:left="298" w:hanging="298"/>
              <w:rPr>
                <w:rFonts w:ascii="Times New Roman" w:hAnsi="Times New Roman"/>
                <w:color w:val="000000"/>
                <w:spacing w:val="-2"/>
              </w:rPr>
            </w:pPr>
            <w:r w:rsidRPr="00595F47">
              <w:rPr>
                <w:rFonts w:ascii="Times New Roman" w:hAnsi="Times New Roman"/>
                <w:color w:val="000000"/>
                <w:spacing w:val="-2"/>
              </w:rPr>
              <w:t xml:space="preserve">obowiązek stosowania określonych w projektowanym rozporządzeniu przepisów określających warunki, tryb i sposób przeprowadzania </w:t>
            </w:r>
            <w:r w:rsidRPr="00595F47">
              <w:rPr>
                <w:rFonts w:ascii="Times New Roman" w:hAnsi="Times New Roman"/>
                <w:color w:val="000000"/>
                <w:spacing w:val="-2"/>
              </w:rPr>
              <w:lastRenderedPageBreak/>
              <w:t xml:space="preserve">kontroli organizacji pożytku publicznego, w przypadku ich powierzenia </w:t>
            </w:r>
            <w:r>
              <w:rPr>
                <w:rFonts w:ascii="Times New Roman" w:hAnsi="Times New Roman"/>
                <w:color w:val="000000"/>
                <w:spacing w:val="-2"/>
              </w:rPr>
              <w:t xml:space="preserve">wojewodom </w:t>
            </w:r>
            <w:r w:rsidRPr="00595F47">
              <w:rPr>
                <w:rFonts w:ascii="Times New Roman" w:hAnsi="Times New Roman"/>
                <w:color w:val="000000"/>
                <w:spacing w:val="-2"/>
              </w:rPr>
              <w:t>przez</w:t>
            </w:r>
            <w:r w:rsidRPr="00595F47">
              <w:rPr>
                <w:rFonts w:ascii="Times New Roman" w:eastAsia="Times New Roman" w:hAnsi="Times New Roman"/>
                <w:color w:val="000000"/>
                <w:lang w:eastAsia="pl-PL"/>
              </w:rPr>
              <w:t xml:space="preserve"> Przewodniczącego Komitetu do spraw Pożytku Publicznego</w:t>
            </w:r>
          </w:p>
        </w:tc>
      </w:tr>
      <w:tr w:rsidR="001E4800" w:rsidRPr="008B4FE6" w14:paraId="0FC20DB9" w14:textId="77777777" w:rsidTr="00172E6B">
        <w:trPr>
          <w:gridAfter w:val="1"/>
          <w:wAfter w:w="10" w:type="dxa"/>
          <w:trHeight w:val="142"/>
        </w:trPr>
        <w:tc>
          <w:tcPr>
            <w:tcW w:w="2668" w:type="dxa"/>
            <w:gridSpan w:val="3"/>
          </w:tcPr>
          <w:p w14:paraId="28902E80" w14:textId="43072FC0" w:rsidR="001E4800" w:rsidRDefault="001E4800" w:rsidP="001E4800">
            <w:pPr>
              <w:spacing w:before="60" w:after="60" w:line="240" w:lineRule="auto"/>
              <w:rPr>
                <w:rFonts w:ascii="Times New Roman" w:hAnsi="Times New Roman"/>
                <w:color w:val="000000"/>
              </w:rPr>
            </w:pPr>
            <w:r>
              <w:rPr>
                <w:rFonts w:ascii="Times New Roman" w:hAnsi="Times New Roman"/>
                <w:color w:val="000000"/>
              </w:rPr>
              <w:lastRenderedPageBreak/>
              <w:t>Narodowy Instytut Wolności</w:t>
            </w:r>
            <w:r w:rsidR="002E2739">
              <w:rPr>
                <w:rFonts w:ascii="Times New Roman" w:hAnsi="Times New Roman"/>
                <w:color w:val="000000"/>
              </w:rPr>
              <w:t xml:space="preserve"> – </w:t>
            </w:r>
            <w:r>
              <w:rPr>
                <w:rFonts w:ascii="Times New Roman" w:hAnsi="Times New Roman"/>
                <w:color w:val="000000"/>
              </w:rPr>
              <w:t>Centrum Rozwoju Społeczeństwa Obywatelskiego</w:t>
            </w:r>
          </w:p>
        </w:tc>
        <w:tc>
          <w:tcPr>
            <w:tcW w:w="2292" w:type="dxa"/>
            <w:gridSpan w:val="8"/>
          </w:tcPr>
          <w:p w14:paraId="52EECE99" w14:textId="2A3F480E" w:rsidR="001E4800" w:rsidRPr="00413A47" w:rsidRDefault="001E4800" w:rsidP="001E4800">
            <w:pPr>
              <w:spacing w:before="60" w:after="60" w:line="240" w:lineRule="auto"/>
              <w:jc w:val="center"/>
              <w:rPr>
                <w:rFonts w:ascii="Times New Roman" w:hAnsi="Times New Roman"/>
              </w:rPr>
            </w:pPr>
            <w:r>
              <w:rPr>
                <w:rFonts w:ascii="Times New Roman" w:hAnsi="Times New Roman"/>
                <w:color w:val="000000"/>
                <w:spacing w:val="-2"/>
              </w:rPr>
              <w:t>1</w:t>
            </w:r>
          </w:p>
        </w:tc>
        <w:tc>
          <w:tcPr>
            <w:tcW w:w="2996" w:type="dxa"/>
            <w:gridSpan w:val="12"/>
          </w:tcPr>
          <w:p w14:paraId="2E789F72" w14:textId="4222C1A0" w:rsidR="001E4800" w:rsidRDefault="001E4800" w:rsidP="001E4800">
            <w:pPr>
              <w:spacing w:before="60" w:after="60" w:line="240" w:lineRule="auto"/>
              <w:jc w:val="center"/>
              <w:rPr>
                <w:rFonts w:ascii="Times New Roman" w:hAnsi="Times New Roman"/>
                <w:color w:val="000000"/>
                <w:spacing w:val="-2"/>
              </w:rPr>
            </w:pPr>
            <w:r>
              <w:rPr>
                <w:rFonts w:ascii="Times New Roman" w:hAnsi="Times New Roman"/>
                <w:color w:val="000000"/>
                <w:spacing w:val="-2"/>
              </w:rPr>
              <w:t xml:space="preserve">Ustawa z dnia 15 września 2017 r. o Narodowym Instytucie </w:t>
            </w:r>
            <w:r>
              <w:rPr>
                <w:rFonts w:ascii="Times New Roman" w:hAnsi="Times New Roman"/>
                <w:color w:val="000000"/>
              </w:rPr>
              <w:t>Wolności – Centrum Rozwoju Społeczeństwa Obywatelskiego</w:t>
            </w:r>
          </w:p>
        </w:tc>
        <w:tc>
          <w:tcPr>
            <w:tcW w:w="2981" w:type="dxa"/>
            <w:gridSpan w:val="6"/>
          </w:tcPr>
          <w:p w14:paraId="6489A66A" w14:textId="225DFDFD" w:rsidR="001E4800" w:rsidRPr="008D0295" w:rsidRDefault="001E4800" w:rsidP="001E4800">
            <w:pPr>
              <w:numPr>
                <w:ilvl w:val="0"/>
                <w:numId w:val="2"/>
              </w:numPr>
              <w:spacing w:before="60" w:after="60" w:line="240" w:lineRule="auto"/>
              <w:ind w:left="298" w:hanging="283"/>
              <w:rPr>
                <w:rFonts w:ascii="Times New Roman" w:hAnsi="Times New Roman"/>
                <w:color w:val="000000"/>
                <w:spacing w:val="-2"/>
              </w:rPr>
            </w:pPr>
            <w:r>
              <w:rPr>
                <w:rFonts w:ascii="Times New Roman" w:hAnsi="Times New Roman"/>
                <w:color w:val="000000"/>
                <w:spacing w:val="-2"/>
              </w:rPr>
              <w:t>obowiązek stosowania określonych w projektowanym rozporządzeniu przepisów określających warunki, tryb i sposób przeprowadzania kontroli organizacji pożytku publicznego</w:t>
            </w:r>
            <w:r w:rsidRPr="00595F47">
              <w:rPr>
                <w:rFonts w:ascii="Times New Roman" w:hAnsi="Times New Roman"/>
                <w:color w:val="000000"/>
                <w:spacing w:val="-2"/>
              </w:rPr>
              <w:t xml:space="preserve"> w przypadku ich powierzenia przez</w:t>
            </w:r>
            <w:r w:rsidRPr="00595F47">
              <w:rPr>
                <w:rFonts w:ascii="Times New Roman" w:eastAsia="Times New Roman" w:hAnsi="Times New Roman"/>
                <w:color w:val="000000"/>
                <w:lang w:eastAsia="pl-PL"/>
              </w:rPr>
              <w:t xml:space="preserve"> Przewodniczącego Komitetu do spraw Pożytku Publicznego</w:t>
            </w:r>
          </w:p>
        </w:tc>
      </w:tr>
      <w:tr w:rsidR="001E4800" w:rsidRPr="008B4FE6" w14:paraId="7EBC171B" w14:textId="77777777" w:rsidTr="00AA3B9C">
        <w:trPr>
          <w:gridAfter w:val="1"/>
          <w:wAfter w:w="10" w:type="dxa"/>
          <w:trHeight w:val="302"/>
        </w:trPr>
        <w:tc>
          <w:tcPr>
            <w:tcW w:w="10937" w:type="dxa"/>
            <w:gridSpan w:val="29"/>
            <w:shd w:val="clear" w:color="auto" w:fill="99CCFF"/>
            <w:vAlign w:val="center"/>
          </w:tcPr>
          <w:p w14:paraId="0FEC7E75" w14:textId="77777777" w:rsidR="001E4800" w:rsidRPr="008B4FE6" w:rsidRDefault="001E4800" w:rsidP="001E4800">
            <w:pPr>
              <w:keepNext/>
              <w:numPr>
                <w:ilvl w:val="0"/>
                <w:numId w:val="1"/>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t>Informacje na temat</w:t>
            </w:r>
            <w:r>
              <w:rPr>
                <w:rFonts w:ascii="Times New Roman" w:hAnsi="Times New Roman"/>
                <w:b/>
                <w:color w:val="000000"/>
              </w:rPr>
              <w:t xml:space="preserve"> zakresu, czasu trwania i podsumowanie wyników </w:t>
            </w:r>
            <w:r w:rsidRPr="008B4FE6">
              <w:rPr>
                <w:rFonts w:ascii="Times New Roman" w:hAnsi="Times New Roman"/>
                <w:b/>
                <w:color w:val="000000"/>
              </w:rPr>
              <w:t>konsultacji</w:t>
            </w:r>
          </w:p>
        </w:tc>
      </w:tr>
      <w:tr w:rsidR="001E4800" w:rsidRPr="008B4FE6" w14:paraId="4EAB27D2" w14:textId="77777777" w:rsidTr="00AA3B9C">
        <w:trPr>
          <w:gridAfter w:val="1"/>
          <w:wAfter w:w="10" w:type="dxa"/>
          <w:trHeight w:val="342"/>
        </w:trPr>
        <w:tc>
          <w:tcPr>
            <w:tcW w:w="10937" w:type="dxa"/>
            <w:gridSpan w:val="29"/>
            <w:shd w:val="clear" w:color="auto" w:fill="FFFFFF"/>
          </w:tcPr>
          <w:p w14:paraId="10CF6764" w14:textId="5D8ADFF4" w:rsidR="001E4800" w:rsidRDefault="001E4800" w:rsidP="001E4800">
            <w:pPr>
              <w:pStyle w:val="Teksttreci0"/>
              <w:shd w:val="clear" w:color="auto" w:fill="auto"/>
              <w:spacing w:before="60" w:after="60" w:line="240" w:lineRule="auto"/>
            </w:pPr>
            <w:r>
              <w:t>Z</w:t>
            </w:r>
            <w:r w:rsidRPr="00EC6933">
              <w:t>godnie z art. 5 ustawy z dnia 7 lipca 2005 r. o działalności lobbingowej w procesie stanowienia prawa (Dz. U. z 20</w:t>
            </w:r>
            <w:r>
              <w:t>25</w:t>
            </w:r>
            <w:r w:rsidRPr="00EC6933">
              <w:t xml:space="preserve"> r. poz. </w:t>
            </w:r>
            <w:r>
              <w:t>677 oraz z 2026 r. poz. 160</w:t>
            </w:r>
            <w:r w:rsidRPr="00EC6933">
              <w:t xml:space="preserve">) </w:t>
            </w:r>
            <w:r>
              <w:t xml:space="preserve">projekt rozporządzenia </w:t>
            </w:r>
            <w:r w:rsidRPr="00EC6933">
              <w:t>zosta</w:t>
            </w:r>
            <w:r w:rsidR="009E5BAA">
              <w:t>ł</w:t>
            </w:r>
            <w:r w:rsidRPr="00EC6933">
              <w:t xml:space="preserve"> udostępniony w Biuletynie Informacji Publicznej na stronie podmiotowej Kancelarii Prezesa Rady Ministrów. Ponadto, zgodnie z § 52 uchwały nr 190 Rady Ministrów z dnia 29</w:t>
            </w:r>
            <w:r w:rsidR="009E5BAA">
              <w:t> </w:t>
            </w:r>
            <w:r w:rsidRPr="00EC6933">
              <w:t xml:space="preserve">października 2013 r. </w:t>
            </w:r>
            <w:r>
              <w:t>–</w:t>
            </w:r>
            <w:r w:rsidRPr="00EC6933">
              <w:t xml:space="preserve"> Regulamin pracy Rady Ministrów (M.P. z 202</w:t>
            </w:r>
            <w:r>
              <w:t>6</w:t>
            </w:r>
            <w:r w:rsidRPr="00EC6933">
              <w:t xml:space="preserve"> r.</w:t>
            </w:r>
            <w:r w:rsidRPr="007474D7">
              <w:t xml:space="preserve"> poz. 40</w:t>
            </w:r>
            <w:r>
              <w:t>4</w:t>
            </w:r>
            <w:r w:rsidRPr="00EC6933">
              <w:t>)</w:t>
            </w:r>
            <w:r>
              <w:t>,</w:t>
            </w:r>
            <w:r w:rsidRPr="00EC6933">
              <w:t xml:space="preserve"> projekt zost</w:t>
            </w:r>
            <w:r>
              <w:t>a</w:t>
            </w:r>
            <w:r w:rsidR="009E5BAA">
              <w:t>ł</w:t>
            </w:r>
            <w:r w:rsidRPr="00EC6933">
              <w:t xml:space="preserve"> zamieszczony w</w:t>
            </w:r>
            <w:r w:rsidR="002E2739">
              <w:t> </w:t>
            </w:r>
            <w:r w:rsidRPr="00EC6933">
              <w:t>Biuletynie Informacji Publicznej na stronie podmiotowej Rządowego Centrum Legislacji, w serwisie Rządowy Proces Legislacyjny.</w:t>
            </w:r>
          </w:p>
          <w:p w14:paraId="6F5FA348" w14:textId="77777777" w:rsidR="00AA5B9A" w:rsidRDefault="00AA5B9A" w:rsidP="00AA5B9A">
            <w:pPr>
              <w:pStyle w:val="Teksttreci0"/>
              <w:shd w:val="clear" w:color="auto" w:fill="auto"/>
              <w:spacing w:before="60" w:after="60" w:line="240" w:lineRule="auto"/>
            </w:pPr>
            <w:r>
              <w:t>W ramach opiniowania p</w:t>
            </w:r>
            <w:r w:rsidRPr="00EC6933">
              <w:t xml:space="preserve">rojekt rozporządzenia </w:t>
            </w:r>
            <w:r>
              <w:t>otrzymały</w:t>
            </w:r>
            <w:r w:rsidRPr="00EC6933">
              <w:t xml:space="preserve"> </w:t>
            </w:r>
            <w:r>
              <w:t>następujące podmioty:</w:t>
            </w:r>
          </w:p>
          <w:p w14:paraId="43E53873" w14:textId="77777777" w:rsidR="00AA5B9A" w:rsidRDefault="00AA5B9A" w:rsidP="00AA5B9A">
            <w:pPr>
              <w:numPr>
                <w:ilvl w:val="0"/>
                <w:numId w:val="5"/>
              </w:numPr>
              <w:spacing w:line="240" w:lineRule="auto"/>
              <w:ind w:left="606" w:hanging="572"/>
              <w:jc w:val="both"/>
              <w:rPr>
                <w:rFonts w:ascii="Times New Roman" w:hAnsi="Times New Roman"/>
              </w:rPr>
            </w:pPr>
            <w:r w:rsidRPr="0068164B">
              <w:rPr>
                <w:rFonts w:ascii="Times New Roman" w:hAnsi="Times New Roman"/>
              </w:rPr>
              <w:t>Narodowy Instytut Wolności – Centrum Społeczeństwa Obywatelskiego;</w:t>
            </w:r>
          </w:p>
          <w:p w14:paraId="4BB3788E" w14:textId="77777777" w:rsidR="00AA5B9A" w:rsidRPr="0068164B" w:rsidRDefault="00AA5B9A" w:rsidP="00AA5B9A">
            <w:pPr>
              <w:numPr>
                <w:ilvl w:val="0"/>
                <w:numId w:val="5"/>
              </w:numPr>
              <w:spacing w:line="240" w:lineRule="auto"/>
              <w:ind w:left="606" w:hanging="572"/>
              <w:jc w:val="both"/>
              <w:rPr>
                <w:rFonts w:ascii="Times New Roman" w:hAnsi="Times New Roman"/>
              </w:rPr>
            </w:pPr>
            <w:r>
              <w:rPr>
                <w:rFonts w:ascii="Times New Roman" w:hAnsi="Times New Roman"/>
              </w:rPr>
              <w:t>Prezes Urzędu Ochrony Danych Osobowych;</w:t>
            </w:r>
          </w:p>
          <w:p w14:paraId="3F24C530" w14:textId="77777777" w:rsidR="00AA5B9A" w:rsidRDefault="00AA5B9A" w:rsidP="00AA5B9A">
            <w:pPr>
              <w:numPr>
                <w:ilvl w:val="0"/>
                <w:numId w:val="5"/>
              </w:numPr>
              <w:spacing w:line="240" w:lineRule="auto"/>
              <w:ind w:left="606" w:hanging="572"/>
              <w:jc w:val="both"/>
              <w:rPr>
                <w:rFonts w:ascii="Times New Roman" w:hAnsi="Times New Roman"/>
              </w:rPr>
            </w:pPr>
            <w:r w:rsidRPr="0068164B">
              <w:rPr>
                <w:rFonts w:ascii="Times New Roman" w:hAnsi="Times New Roman"/>
              </w:rPr>
              <w:t>Rada Działalności Pożytku Publicznego</w:t>
            </w:r>
            <w:r>
              <w:rPr>
                <w:rFonts w:ascii="Times New Roman" w:hAnsi="Times New Roman"/>
              </w:rPr>
              <w:t>;</w:t>
            </w:r>
          </w:p>
          <w:p w14:paraId="00ADA7F8" w14:textId="77777777" w:rsidR="00AA5B9A" w:rsidRPr="0068164B" w:rsidRDefault="00AA5B9A" w:rsidP="00AA5B9A">
            <w:pPr>
              <w:numPr>
                <w:ilvl w:val="0"/>
                <w:numId w:val="5"/>
              </w:numPr>
              <w:spacing w:line="240" w:lineRule="auto"/>
              <w:ind w:left="606" w:hanging="572"/>
              <w:jc w:val="both"/>
              <w:rPr>
                <w:rFonts w:ascii="Times New Roman" w:hAnsi="Times New Roman"/>
              </w:rPr>
            </w:pPr>
            <w:r>
              <w:rPr>
                <w:rFonts w:ascii="Times New Roman" w:hAnsi="Times New Roman"/>
              </w:rPr>
              <w:t>Rada Dialogu z Młodym Pokoleniem.</w:t>
            </w:r>
          </w:p>
          <w:p w14:paraId="21118D4B" w14:textId="77777777" w:rsidR="00AA5B9A" w:rsidRDefault="00AA5B9A" w:rsidP="00AA5B9A">
            <w:pPr>
              <w:spacing w:before="60" w:after="60" w:line="240" w:lineRule="auto"/>
              <w:jc w:val="both"/>
              <w:rPr>
                <w:rFonts w:ascii="Times New Roman" w:hAnsi="Times New Roman"/>
              </w:rPr>
            </w:pPr>
            <w:r>
              <w:rPr>
                <w:rFonts w:ascii="Times New Roman" w:hAnsi="Times New Roman"/>
              </w:rPr>
              <w:t>W</w:t>
            </w:r>
            <w:r w:rsidRPr="00413A47">
              <w:rPr>
                <w:rFonts w:ascii="Times New Roman" w:hAnsi="Times New Roman"/>
              </w:rPr>
              <w:t xml:space="preserve"> ramach konsultacji </w:t>
            </w:r>
            <w:r>
              <w:rPr>
                <w:rFonts w:ascii="Times New Roman" w:hAnsi="Times New Roman"/>
              </w:rPr>
              <w:t xml:space="preserve">publicznych </w:t>
            </w:r>
            <w:r w:rsidRPr="007474D7">
              <w:rPr>
                <w:rFonts w:ascii="Times New Roman" w:hAnsi="Times New Roman"/>
              </w:rPr>
              <w:t xml:space="preserve">projekt rozporządzenia otrzymały następujące </w:t>
            </w:r>
            <w:r>
              <w:rPr>
                <w:rFonts w:ascii="Times New Roman" w:hAnsi="Times New Roman"/>
              </w:rPr>
              <w:t>podmioty:</w:t>
            </w:r>
          </w:p>
          <w:p w14:paraId="39663291" w14:textId="77777777" w:rsidR="00AA5B9A" w:rsidRPr="003A1A97" w:rsidRDefault="00AA5B9A" w:rsidP="00AA5B9A">
            <w:pPr>
              <w:numPr>
                <w:ilvl w:val="0"/>
                <w:numId w:val="6"/>
              </w:numPr>
              <w:spacing w:line="240" w:lineRule="auto"/>
              <w:ind w:left="601" w:hanging="568"/>
              <w:jc w:val="both"/>
              <w:rPr>
                <w:rFonts w:ascii="Times New Roman" w:hAnsi="Times New Roman"/>
              </w:rPr>
            </w:pPr>
            <w:r w:rsidRPr="003A1A97">
              <w:rPr>
                <w:rFonts w:ascii="Times New Roman" w:hAnsi="Times New Roman"/>
              </w:rPr>
              <w:t>Dolnośląska Federacja Organizacji Pozarządowych</w:t>
            </w:r>
            <w:r>
              <w:rPr>
                <w:rFonts w:ascii="Times New Roman" w:hAnsi="Times New Roman"/>
              </w:rPr>
              <w:t>;</w:t>
            </w:r>
          </w:p>
          <w:p w14:paraId="20AEAC1F" w14:textId="64291050" w:rsidR="00AA5B9A" w:rsidRPr="003A1A97" w:rsidRDefault="00AA5B9A" w:rsidP="00AA5B9A">
            <w:pPr>
              <w:numPr>
                <w:ilvl w:val="0"/>
                <w:numId w:val="6"/>
              </w:numPr>
              <w:spacing w:line="240" w:lineRule="auto"/>
              <w:ind w:left="601" w:hanging="568"/>
              <w:jc w:val="both"/>
              <w:rPr>
                <w:rFonts w:ascii="Times New Roman" w:hAnsi="Times New Roman"/>
              </w:rPr>
            </w:pPr>
            <w:r w:rsidRPr="003A1A97">
              <w:rPr>
                <w:rFonts w:ascii="Times New Roman" w:hAnsi="Times New Roman"/>
              </w:rPr>
              <w:t>Federacja Lubuskich Organizacji Pozarządowych</w:t>
            </w:r>
            <w:r>
              <w:rPr>
                <w:rFonts w:ascii="Times New Roman" w:hAnsi="Times New Roman"/>
              </w:rPr>
              <w:t>;</w:t>
            </w:r>
          </w:p>
          <w:p w14:paraId="680DEF56" w14:textId="78E97A1F" w:rsidR="00AA5B9A" w:rsidRPr="003A1A97" w:rsidRDefault="00AA5B9A" w:rsidP="00AA5B9A">
            <w:pPr>
              <w:numPr>
                <w:ilvl w:val="0"/>
                <w:numId w:val="6"/>
              </w:numPr>
              <w:spacing w:line="240" w:lineRule="auto"/>
              <w:ind w:left="601" w:hanging="568"/>
              <w:jc w:val="both"/>
              <w:rPr>
                <w:rFonts w:ascii="Times New Roman" w:hAnsi="Times New Roman"/>
              </w:rPr>
            </w:pPr>
            <w:r w:rsidRPr="003A1A97">
              <w:rPr>
                <w:rFonts w:ascii="Times New Roman" w:hAnsi="Times New Roman"/>
              </w:rPr>
              <w:t xml:space="preserve">Federacja </w:t>
            </w:r>
            <w:proofErr w:type="spellStart"/>
            <w:r w:rsidRPr="003A1A97">
              <w:rPr>
                <w:rFonts w:ascii="Times New Roman" w:hAnsi="Times New Roman"/>
              </w:rPr>
              <w:t>Mazovia</w:t>
            </w:r>
            <w:proofErr w:type="spellEnd"/>
            <w:r>
              <w:rPr>
                <w:rFonts w:ascii="Times New Roman" w:hAnsi="Times New Roman"/>
              </w:rPr>
              <w:t>;</w:t>
            </w:r>
          </w:p>
          <w:p w14:paraId="79A39A6B" w14:textId="77777777" w:rsidR="00AA5B9A" w:rsidRPr="003A1A97" w:rsidRDefault="00AA5B9A" w:rsidP="00AA5B9A">
            <w:pPr>
              <w:numPr>
                <w:ilvl w:val="0"/>
                <w:numId w:val="6"/>
              </w:numPr>
              <w:spacing w:line="240" w:lineRule="auto"/>
              <w:ind w:left="601" w:hanging="568"/>
              <w:jc w:val="both"/>
              <w:rPr>
                <w:rFonts w:ascii="Times New Roman" w:hAnsi="Times New Roman"/>
              </w:rPr>
            </w:pPr>
            <w:r w:rsidRPr="003A1A97">
              <w:rPr>
                <w:rFonts w:ascii="Times New Roman" w:hAnsi="Times New Roman"/>
              </w:rPr>
              <w:t>Federacja Organizacji Pozarządowych Centrum Szpitalna</w:t>
            </w:r>
            <w:r>
              <w:rPr>
                <w:rFonts w:ascii="Times New Roman" w:hAnsi="Times New Roman"/>
              </w:rPr>
              <w:t>;</w:t>
            </w:r>
          </w:p>
          <w:p w14:paraId="1467F575" w14:textId="77777777" w:rsidR="00AA5B9A" w:rsidRPr="003A1A97" w:rsidRDefault="00AA5B9A" w:rsidP="00AA5B9A">
            <w:pPr>
              <w:numPr>
                <w:ilvl w:val="0"/>
                <w:numId w:val="6"/>
              </w:numPr>
              <w:spacing w:line="240" w:lineRule="auto"/>
              <w:ind w:left="601" w:hanging="568"/>
              <w:jc w:val="both"/>
              <w:rPr>
                <w:rFonts w:ascii="Times New Roman" w:hAnsi="Times New Roman"/>
              </w:rPr>
            </w:pPr>
            <w:r w:rsidRPr="003A1A97">
              <w:rPr>
                <w:rFonts w:ascii="Times New Roman" w:hAnsi="Times New Roman"/>
              </w:rPr>
              <w:t>Federacja Polskich Banków Żywności</w:t>
            </w:r>
            <w:r>
              <w:rPr>
                <w:rFonts w:ascii="Times New Roman" w:hAnsi="Times New Roman"/>
              </w:rPr>
              <w:t>;</w:t>
            </w:r>
          </w:p>
          <w:p w14:paraId="73404345" w14:textId="77777777" w:rsidR="00AA5B9A" w:rsidRPr="003A1A97" w:rsidRDefault="00AA5B9A" w:rsidP="00AA5B9A">
            <w:pPr>
              <w:numPr>
                <w:ilvl w:val="0"/>
                <w:numId w:val="6"/>
              </w:numPr>
              <w:spacing w:line="240" w:lineRule="auto"/>
              <w:ind w:left="601" w:hanging="568"/>
              <w:jc w:val="both"/>
              <w:rPr>
                <w:rFonts w:ascii="Times New Roman" w:hAnsi="Times New Roman"/>
              </w:rPr>
            </w:pPr>
            <w:r w:rsidRPr="003A1A97">
              <w:rPr>
                <w:rFonts w:ascii="Times New Roman" w:hAnsi="Times New Roman"/>
              </w:rPr>
              <w:t>Federacja Świętokrzyskich Organizacji Pozarządowych „Horyzont”</w:t>
            </w:r>
            <w:r>
              <w:rPr>
                <w:rFonts w:ascii="Times New Roman" w:hAnsi="Times New Roman"/>
              </w:rPr>
              <w:t>;</w:t>
            </w:r>
          </w:p>
          <w:p w14:paraId="0361AFFF" w14:textId="77777777" w:rsidR="00AA5B9A" w:rsidRPr="003A1A97" w:rsidRDefault="00AA5B9A" w:rsidP="00AA5B9A">
            <w:pPr>
              <w:numPr>
                <w:ilvl w:val="0"/>
                <w:numId w:val="6"/>
              </w:numPr>
              <w:spacing w:line="240" w:lineRule="auto"/>
              <w:ind w:left="601" w:hanging="568"/>
              <w:jc w:val="both"/>
              <w:rPr>
                <w:rFonts w:ascii="Times New Roman" w:hAnsi="Times New Roman"/>
              </w:rPr>
            </w:pPr>
            <w:r w:rsidRPr="003A1A97">
              <w:rPr>
                <w:rFonts w:ascii="Times New Roman" w:hAnsi="Times New Roman"/>
              </w:rPr>
              <w:t>Forum Darczyńców</w:t>
            </w:r>
            <w:r>
              <w:rPr>
                <w:rFonts w:ascii="Times New Roman" w:hAnsi="Times New Roman"/>
              </w:rPr>
              <w:t>;</w:t>
            </w:r>
          </w:p>
          <w:p w14:paraId="55A97BEA" w14:textId="77777777" w:rsidR="00AA5B9A" w:rsidRPr="003A1A97" w:rsidRDefault="00AA5B9A" w:rsidP="00AA5B9A">
            <w:pPr>
              <w:numPr>
                <w:ilvl w:val="0"/>
                <w:numId w:val="6"/>
              </w:numPr>
              <w:spacing w:line="240" w:lineRule="auto"/>
              <w:ind w:left="601" w:hanging="568"/>
              <w:jc w:val="both"/>
              <w:rPr>
                <w:rFonts w:ascii="Times New Roman" w:hAnsi="Times New Roman"/>
              </w:rPr>
            </w:pPr>
            <w:r w:rsidRPr="003A1A97">
              <w:rPr>
                <w:rFonts w:ascii="Times New Roman" w:hAnsi="Times New Roman"/>
              </w:rPr>
              <w:t>Fundacja im. Stefana Batorego</w:t>
            </w:r>
            <w:r>
              <w:rPr>
                <w:rFonts w:ascii="Times New Roman" w:hAnsi="Times New Roman"/>
              </w:rPr>
              <w:t>;</w:t>
            </w:r>
          </w:p>
          <w:p w14:paraId="62039546" w14:textId="77777777" w:rsidR="00AA5B9A" w:rsidRDefault="00AA5B9A" w:rsidP="00AA5B9A">
            <w:pPr>
              <w:numPr>
                <w:ilvl w:val="0"/>
                <w:numId w:val="6"/>
              </w:numPr>
              <w:spacing w:line="240" w:lineRule="auto"/>
              <w:ind w:left="601" w:hanging="568"/>
              <w:jc w:val="both"/>
              <w:rPr>
                <w:rFonts w:ascii="Times New Roman" w:hAnsi="Times New Roman"/>
              </w:rPr>
            </w:pPr>
            <w:r w:rsidRPr="003A1A97">
              <w:rPr>
                <w:rFonts w:ascii="Times New Roman" w:hAnsi="Times New Roman"/>
              </w:rPr>
              <w:t>Fundacja Stocznia</w:t>
            </w:r>
            <w:r>
              <w:rPr>
                <w:rFonts w:ascii="Times New Roman" w:hAnsi="Times New Roman"/>
              </w:rPr>
              <w:t>;</w:t>
            </w:r>
          </w:p>
          <w:p w14:paraId="3E829365" w14:textId="77777777" w:rsidR="00AA5B9A" w:rsidRPr="003A1A97" w:rsidRDefault="00AA5B9A" w:rsidP="00AA5B9A">
            <w:pPr>
              <w:numPr>
                <w:ilvl w:val="0"/>
                <w:numId w:val="6"/>
              </w:numPr>
              <w:spacing w:line="240" w:lineRule="auto"/>
              <w:ind w:left="601" w:hanging="568"/>
              <w:jc w:val="both"/>
              <w:rPr>
                <w:rFonts w:ascii="Times New Roman" w:hAnsi="Times New Roman"/>
              </w:rPr>
            </w:pPr>
            <w:r>
              <w:rPr>
                <w:rFonts w:ascii="Times New Roman" w:hAnsi="Times New Roman"/>
              </w:rPr>
              <w:t>Instytut Spraw Obywatelskich;</w:t>
            </w:r>
          </w:p>
          <w:p w14:paraId="325D51EC" w14:textId="77777777" w:rsidR="00AA5B9A" w:rsidRPr="003A1A97" w:rsidRDefault="00AA5B9A" w:rsidP="00AA5B9A">
            <w:pPr>
              <w:numPr>
                <w:ilvl w:val="0"/>
                <w:numId w:val="6"/>
              </w:numPr>
              <w:spacing w:line="240" w:lineRule="auto"/>
              <w:ind w:left="601" w:hanging="568"/>
              <w:jc w:val="both"/>
              <w:rPr>
                <w:rFonts w:ascii="Times New Roman" w:hAnsi="Times New Roman"/>
              </w:rPr>
            </w:pPr>
            <w:r w:rsidRPr="003A1A97">
              <w:rPr>
                <w:rFonts w:ascii="Times New Roman" w:hAnsi="Times New Roman"/>
              </w:rPr>
              <w:t>KAFOS Śląskie Forum Organizacji Pozarządowych</w:t>
            </w:r>
            <w:r>
              <w:rPr>
                <w:rFonts w:ascii="Times New Roman" w:hAnsi="Times New Roman"/>
              </w:rPr>
              <w:t>;</w:t>
            </w:r>
          </w:p>
          <w:p w14:paraId="411CA878" w14:textId="77777777" w:rsidR="00AA5B9A" w:rsidRPr="003A1A97" w:rsidRDefault="00AA5B9A" w:rsidP="00AA5B9A">
            <w:pPr>
              <w:numPr>
                <w:ilvl w:val="0"/>
                <w:numId w:val="6"/>
              </w:numPr>
              <w:spacing w:line="240" w:lineRule="auto"/>
              <w:ind w:left="601" w:hanging="568"/>
              <w:jc w:val="both"/>
              <w:rPr>
                <w:rFonts w:ascii="Times New Roman" w:hAnsi="Times New Roman"/>
              </w:rPr>
            </w:pPr>
            <w:r w:rsidRPr="003A1A97">
              <w:rPr>
                <w:rFonts w:ascii="Times New Roman" w:hAnsi="Times New Roman"/>
              </w:rPr>
              <w:t>Konwent Wojewódzkich Rad Działalności Pożytku Publicznego</w:t>
            </w:r>
            <w:r>
              <w:rPr>
                <w:rFonts w:ascii="Times New Roman" w:hAnsi="Times New Roman"/>
              </w:rPr>
              <w:t>;</w:t>
            </w:r>
          </w:p>
          <w:p w14:paraId="0377E65A" w14:textId="77777777" w:rsidR="00AA5B9A" w:rsidRPr="003A1A97" w:rsidRDefault="00AA5B9A" w:rsidP="00AA5B9A">
            <w:pPr>
              <w:numPr>
                <w:ilvl w:val="0"/>
                <w:numId w:val="6"/>
              </w:numPr>
              <w:spacing w:line="240" w:lineRule="auto"/>
              <w:ind w:left="601" w:hanging="568"/>
              <w:jc w:val="both"/>
              <w:rPr>
                <w:rFonts w:ascii="Times New Roman" w:hAnsi="Times New Roman"/>
              </w:rPr>
            </w:pPr>
            <w:r w:rsidRPr="003A1A97">
              <w:rPr>
                <w:rFonts w:ascii="Times New Roman" w:hAnsi="Times New Roman"/>
              </w:rPr>
              <w:t>Kujawsko</w:t>
            </w:r>
            <w:r>
              <w:rPr>
                <w:rFonts w:ascii="Times New Roman" w:hAnsi="Times New Roman"/>
              </w:rPr>
              <w:t>-</w:t>
            </w:r>
            <w:r w:rsidRPr="003A1A97">
              <w:rPr>
                <w:rFonts w:ascii="Times New Roman" w:hAnsi="Times New Roman"/>
              </w:rPr>
              <w:t>Pomorska Federacja Organizacji Pozarządowych</w:t>
            </w:r>
            <w:r>
              <w:rPr>
                <w:rFonts w:ascii="Times New Roman" w:hAnsi="Times New Roman"/>
              </w:rPr>
              <w:t>;</w:t>
            </w:r>
          </w:p>
          <w:p w14:paraId="29CCCD9C" w14:textId="77777777" w:rsidR="00AA5B9A" w:rsidRPr="003A1A97" w:rsidRDefault="00AA5B9A" w:rsidP="00AA5B9A">
            <w:pPr>
              <w:numPr>
                <w:ilvl w:val="0"/>
                <w:numId w:val="6"/>
              </w:numPr>
              <w:spacing w:line="240" w:lineRule="auto"/>
              <w:ind w:left="601" w:hanging="568"/>
              <w:jc w:val="both"/>
              <w:rPr>
                <w:rFonts w:ascii="Times New Roman" w:hAnsi="Times New Roman"/>
              </w:rPr>
            </w:pPr>
            <w:r w:rsidRPr="003A1A97">
              <w:rPr>
                <w:rFonts w:ascii="Times New Roman" w:hAnsi="Times New Roman"/>
              </w:rPr>
              <w:t>Ogólnopolska Federacja Organizacji Pozarządowych (OFOP)</w:t>
            </w:r>
            <w:r>
              <w:rPr>
                <w:rFonts w:ascii="Times New Roman" w:hAnsi="Times New Roman"/>
              </w:rPr>
              <w:t>;</w:t>
            </w:r>
          </w:p>
          <w:p w14:paraId="30F89504" w14:textId="77777777" w:rsidR="00AA5B9A" w:rsidRPr="003A1A97" w:rsidRDefault="00AA5B9A" w:rsidP="00AA5B9A">
            <w:pPr>
              <w:numPr>
                <w:ilvl w:val="0"/>
                <w:numId w:val="6"/>
              </w:numPr>
              <w:spacing w:line="240" w:lineRule="auto"/>
              <w:ind w:left="601" w:hanging="568"/>
              <w:jc w:val="both"/>
              <w:rPr>
                <w:rFonts w:ascii="Times New Roman" w:hAnsi="Times New Roman"/>
              </w:rPr>
            </w:pPr>
            <w:r w:rsidRPr="003A1A97">
              <w:rPr>
                <w:rFonts w:ascii="Times New Roman" w:hAnsi="Times New Roman"/>
              </w:rPr>
              <w:t>Ogólnopolski Związek Rewizyjny Spółdzielni Socjalnych</w:t>
            </w:r>
            <w:r>
              <w:rPr>
                <w:rFonts w:ascii="Times New Roman" w:hAnsi="Times New Roman"/>
              </w:rPr>
              <w:t>;</w:t>
            </w:r>
          </w:p>
          <w:p w14:paraId="4B798EE6" w14:textId="1A7A991D" w:rsidR="00AA5B9A" w:rsidRPr="003A1A97" w:rsidRDefault="00AA5B9A" w:rsidP="00AA5B9A">
            <w:pPr>
              <w:numPr>
                <w:ilvl w:val="0"/>
                <w:numId w:val="6"/>
              </w:numPr>
              <w:spacing w:line="240" w:lineRule="auto"/>
              <w:ind w:left="601" w:hanging="568"/>
              <w:jc w:val="both"/>
              <w:rPr>
                <w:rFonts w:ascii="Times New Roman" w:hAnsi="Times New Roman"/>
              </w:rPr>
            </w:pPr>
            <w:r w:rsidRPr="003A1A97">
              <w:rPr>
                <w:rFonts w:ascii="Times New Roman" w:hAnsi="Times New Roman"/>
              </w:rPr>
              <w:t>Opolsk</w:t>
            </w:r>
            <w:r>
              <w:rPr>
                <w:rFonts w:ascii="Times New Roman" w:hAnsi="Times New Roman"/>
              </w:rPr>
              <w:t>a</w:t>
            </w:r>
            <w:r w:rsidRPr="003A1A97">
              <w:rPr>
                <w:rFonts w:ascii="Times New Roman" w:hAnsi="Times New Roman"/>
              </w:rPr>
              <w:t xml:space="preserve"> Federacja Organizacji Pozarządowych Razem Polska</w:t>
            </w:r>
            <w:r>
              <w:rPr>
                <w:rFonts w:ascii="Times New Roman" w:hAnsi="Times New Roman"/>
              </w:rPr>
              <w:t>;</w:t>
            </w:r>
          </w:p>
          <w:p w14:paraId="116BDC3C" w14:textId="74BAA431" w:rsidR="00AA5B9A" w:rsidRPr="003A1A97" w:rsidRDefault="00AA5B9A" w:rsidP="00AA5B9A">
            <w:pPr>
              <w:numPr>
                <w:ilvl w:val="0"/>
                <w:numId w:val="6"/>
              </w:numPr>
              <w:spacing w:line="240" w:lineRule="auto"/>
              <w:ind w:left="601" w:hanging="568"/>
              <w:jc w:val="both"/>
              <w:rPr>
                <w:rFonts w:ascii="Times New Roman" w:hAnsi="Times New Roman"/>
              </w:rPr>
            </w:pPr>
            <w:r w:rsidRPr="003A1A97">
              <w:rPr>
                <w:rFonts w:ascii="Times New Roman" w:hAnsi="Times New Roman"/>
              </w:rPr>
              <w:t>Opolsk</w:t>
            </w:r>
            <w:r>
              <w:rPr>
                <w:rFonts w:ascii="Times New Roman" w:hAnsi="Times New Roman"/>
              </w:rPr>
              <w:t>ie</w:t>
            </w:r>
            <w:r w:rsidRPr="003A1A97">
              <w:rPr>
                <w:rFonts w:ascii="Times New Roman" w:hAnsi="Times New Roman"/>
              </w:rPr>
              <w:t xml:space="preserve"> Centrum Wspierania Inicjatyw Pozarządowych</w:t>
            </w:r>
            <w:r>
              <w:rPr>
                <w:rFonts w:ascii="Times New Roman" w:hAnsi="Times New Roman"/>
              </w:rPr>
              <w:t>;</w:t>
            </w:r>
          </w:p>
          <w:p w14:paraId="71EC92A1" w14:textId="77777777" w:rsidR="00AA5B9A" w:rsidRDefault="00AA5B9A" w:rsidP="00AA5B9A">
            <w:pPr>
              <w:numPr>
                <w:ilvl w:val="0"/>
                <w:numId w:val="6"/>
              </w:numPr>
              <w:spacing w:line="240" w:lineRule="auto"/>
              <w:ind w:left="601" w:hanging="568"/>
              <w:jc w:val="both"/>
              <w:rPr>
                <w:rFonts w:ascii="Times New Roman" w:hAnsi="Times New Roman"/>
              </w:rPr>
            </w:pPr>
            <w:r w:rsidRPr="003A1A97">
              <w:rPr>
                <w:rFonts w:ascii="Times New Roman" w:hAnsi="Times New Roman"/>
              </w:rPr>
              <w:t>Podlaska Sieć Pozarządowa</w:t>
            </w:r>
            <w:r>
              <w:rPr>
                <w:rFonts w:ascii="Times New Roman" w:hAnsi="Times New Roman"/>
              </w:rPr>
              <w:t>;</w:t>
            </w:r>
          </w:p>
          <w:p w14:paraId="40DADF2D" w14:textId="775F7284" w:rsidR="00AA5B9A" w:rsidRPr="00AA5B9A" w:rsidRDefault="00AA5B9A" w:rsidP="00AA5B9A">
            <w:pPr>
              <w:numPr>
                <w:ilvl w:val="0"/>
                <w:numId w:val="6"/>
              </w:numPr>
              <w:spacing w:line="240" w:lineRule="auto"/>
              <w:ind w:left="601" w:hanging="568"/>
              <w:jc w:val="both"/>
              <w:rPr>
                <w:rFonts w:ascii="Times New Roman" w:hAnsi="Times New Roman"/>
              </w:rPr>
            </w:pPr>
            <w:r w:rsidRPr="003A1A97">
              <w:rPr>
                <w:rFonts w:ascii="Times New Roman" w:hAnsi="Times New Roman"/>
              </w:rPr>
              <w:t>Polska Rada Organizacji Młodzieżowych</w:t>
            </w:r>
            <w:r>
              <w:rPr>
                <w:rFonts w:ascii="Times New Roman" w:hAnsi="Times New Roman"/>
              </w:rPr>
              <w:t>;</w:t>
            </w:r>
          </w:p>
          <w:p w14:paraId="1BC22A78" w14:textId="77777777" w:rsidR="00AA5B9A" w:rsidRPr="003A1A97" w:rsidRDefault="00AA5B9A" w:rsidP="00AA5B9A">
            <w:pPr>
              <w:numPr>
                <w:ilvl w:val="0"/>
                <w:numId w:val="6"/>
              </w:numPr>
              <w:spacing w:line="240" w:lineRule="auto"/>
              <w:ind w:left="601" w:hanging="568"/>
              <w:jc w:val="both"/>
              <w:rPr>
                <w:rFonts w:ascii="Times New Roman" w:hAnsi="Times New Roman"/>
              </w:rPr>
            </w:pPr>
            <w:r w:rsidRPr="003A1A97">
              <w:rPr>
                <w:rFonts w:ascii="Times New Roman" w:hAnsi="Times New Roman"/>
              </w:rPr>
              <w:t>Polska Sieć LGD</w:t>
            </w:r>
            <w:r>
              <w:rPr>
                <w:rFonts w:ascii="Times New Roman" w:hAnsi="Times New Roman"/>
              </w:rPr>
              <w:t>;</w:t>
            </w:r>
          </w:p>
          <w:p w14:paraId="02E3FA5D" w14:textId="0C1F0C68" w:rsidR="00AA5B9A" w:rsidRPr="003A1A97" w:rsidRDefault="00AA5B9A" w:rsidP="00AA5B9A">
            <w:pPr>
              <w:numPr>
                <w:ilvl w:val="0"/>
                <w:numId w:val="6"/>
              </w:numPr>
              <w:spacing w:line="240" w:lineRule="auto"/>
              <w:ind w:left="601" w:hanging="568"/>
              <w:jc w:val="both"/>
              <w:rPr>
                <w:rFonts w:ascii="Times New Roman" w:hAnsi="Times New Roman"/>
              </w:rPr>
            </w:pPr>
            <w:r w:rsidRPr="003A1A97">
              <w:rPr>
                <w:rFonts w:ascii="Times New Roman" w:hAnsi="Times New Roman"/>
              </w:rPr>
              <w:t>Polska Zielona Sieć</w:t>
            </w:r>
            <w:r>
              <w:rPr>
                <w:rFonts w:ascii="Times New Roman" w:hAnsi="Times New Roman"/>
              </w:rPr>
              <w:t>;</w:t>
            </w:r>
          </w:p>
          <w:p w14:paraId="7F08812C" w14:textId="77777777" w:rsidR="00AA5B9A" w:rsidRPr="003A1A97" w:rsidRDefault="00AA5B9A" w:rsidP="00AA5B9A">
            <w:pPr>
              <w:numPr>
                <w:ilvl w:val="0"/>
                <w:numId w:val="6"/>
              </w:numPr>
              <w:spacing w:line="240" w:lineRule="auto"/>
              <w:ind w:left="601" w:hanging="568"/>
              <w:jc w:val="both"/>
              <w:rPr>
                <w:rFonts w:ascii="Times New Roman" w:hAnsi="Times New Roman"/>
              </w:rPr>
            </w:pPr>
            <w:r w:rsidRPr="003A1A97">
              <w:rPr>
                <w:rFonts w:ascii="Times New Roman" w:hAnsi="Times New Roman"/>
              </w:rPr>
              <w:t>Pomorska Sieć Centrów Organizacji Pozarządowych</w:t>
            </w:r>
            <w:r>
              <w:rPr>
                <w:rFonts w:ascii="Times New Roman" w:hAnsi="Times New Roman"/>
              </w:rPr>
              <w:t>;</w:t>
            </w:r>
          </w:p>
          <w:p w14:paraId="1BC3F11A" w14:textId="77777777" w:rsidR="00AA5B9A" w:rsidRPr="003A1A97" w:rsidRDefault="00AA5B9A" w:rsidP="00AA5B9A">
            <w:pPr>
              <w:numPr>
                <w:ilvl w:val="0"/>
                <w:numId w:val="6"/>
              </w:numPr>
              <w:spacing w:line="240" w:lineRule="auto"/>
              <w:ind w:left="601" w:hanging="568"/>
              <w:jc w:val="both"/>
              <w:rPr>
                <w:rFonts w:ascii="Times New Roman" w:hAnsi="Times New Roman"/>
              </w:rPr>
            </w:pPr>
            <w:r w:rsidRPr="003A1A97">
              <w:rPr>
                <w:rFonts w:ascii="Times New Roman" w:hAnsi="Times New Roman"/>
              </w:rPr>
              <w:t>Sieć Wspierania Organizacji Pozarządowych (SPLOT)</w:t>
            </w:r>
            <w:r>
              <w:rPr>
                <w:rFonts w:ascii="Times New Roman" w:hAnsi="Times New Roman"/>
              </w:rPr>
              <w:t>;</w:t>
            </w:r>
          </w:p>
          <w:p w14:paraId="47052672" w14:textId="77777777" w:rsidR="00AA5B9A" w:rsidRPr="003A1A97" w:rsidRDefault="00AA5B9A" w:rsidP="00AA5B9A">
            <w:pPr>
              <w:numPr>
                <w:ilvl w:val="0"/>
                <w:numId w:val="6"/>
              </w:numPr>
              <w:spacing w:line="240" w:lineRule="auto"/>
              <w:ind w:left="601" w:hanging="568"/>
              <w:jc w:val="both"/>
              <w:rPr>
                <w:rFonts w:ascii="Times New Roman" w:hAnsi="Times New Roman"/>
              </w:rPr>
            </w:pPr>
            <w:r w:rsidRPr="003A1A97">
              <w:rPr>
                <w:rFonts w:ascii="Times New Roman" w:hAnsi="Times New Roman"/>
              </w:rPr>
              <w:t>Wielkopolska Rada Koordynacyjna Związek Organizacji Pozarządowych</w:t>
            </w:r>
            <w:r>
              <w:rPr>
                <w:rFonts w:ascii="Times New Roman" w:hAnsi="Times New Roman"/>
              </w:rPr>
              <w:t>;</w:t>
            </w:r>
          </w:p>
          <w:p w14:paraId="2BA0BF81" w14:textId="77777777" w:rsidR="00AA5B9A" w:rsidRDefault="00AA5B9A" w:rsidP="00AA5B9A">
            <w:pPr>
              <w:numPr>
                <w:ilvl w:val="0"/>
                <w:numId w:val="6"/>
              </w:numPr>
              <w:spacing w:line="240" w:lineRule="auto"/>
              <w:ind w:left="601" w:hanging="568"/>
              <w:jc w:val="both"/>
              <w:rPr>
                <w:rFonts w:ascii="Times New Roman" w:hAnsi="Times New Roman"/>
              </w:rPr>
            </w:pPr>
            <w:r w:rsidRPr="003A1A97">
              <w:rPr>
                <w:rFonts w:ascii="Times New Roman" w:hAnsi="Times New Roman"/>
              </w:rPr>
              <w:t>WRZOS (Wspólnota Robocza Związków Organizacji Socjalnych)</w:t>
            </w:r>
            <w:r>
              <w:rPr>
                <w:rFonts w:ascii="Times New Roman" w:hAnsi="Times New Roman"/>
              </w:rPr>
              <w:t>;</w:t>
            </w:r>
          </w:p>
          <w:p w14:paraId="50DF7468" w14:textId="77777777" w:rsidR="00AA5B9A" w:rsidRDefault="00AA5B9A" w:rsidP="00AA5B9A">
            <w:pPr>
              <w:numPr>
                <w:ilvl w:val="0"/>
                <w:numId w:val="6"/>
              </w:numPr>
              <w:spacing w:line="240" w:lineRule="auto"/>
              <w:ind w:left="601" w:hanging="568"/>
              <w:jc w:val="both"/>
              <w:rPr>
                <w:rFonts w:ascii="Times New Roman" w:hAnsi="Times New Roman"/>
              </w:rPr>
            </w:pPr>
            <w:r w:rsidRPr="00CB63E7">
              <w:rPr>
                <w:rFonts w:ascii="Times New Roman" w:hAnsi="Times New Roman"/>
              </w:rPr>
              <w:t>Związek Stowarzyszeń Forum Lubelskich Organizacji Pozarządowych.</w:t>
            </w:r>
          </w:p>
          <w:p w14:paraId="7FBE0F1D" w14:textId="76E4433D" w:rsidR="001E4800" w:rsidRPr="00EB636A" w:rsidRDefault="001E4800" w:rsidP="001E4800">
            <w:pPr>
              <w:pStyle w:val="Teksttreci0"/>
              <w:spacing w:before="60" w:after="60" w:line="240" w:lineRule="auto"/>
            </w:pPr>
            <w:r w:rsidRPr="00EB636A">
              <w:t>Projekt rozporządzenia zosta</w:t>
            </w:r>
            <w:r w:rsidR="009E5BAA">
              <w:t>ł</w:t>
            </w:r>
            <w:r w:rsidRPr="00EB636A">
              <w:t xml:space="preserve"> skierowany do konsultacji publicznych i opiniowania z wyznaczeniem 10-dniowego terminu </w:t>
            </w:r>
            <w:r w:rsidRPr="00EB636A">
              <w:lastRenderedPageBreak/>
              <w:t>na zgłaszanie uwag.</w:t>
            </w:r>
          </w:p>
          <w:p w14:paraId="3956B6AF" w14:textId="77777777" w:rsidR="001E4800" w:rsidRPr="00CB63E7" w:rsidRDefault="001E4800" w:rsidP="001E4800">
            <w:pPr>
              <w:spacing w:before="60" w:after="60" w:line="240" w:lineRule="auto"/>
              <w:jc w:val="both"/>
              <w:rPr>
                <w:rFonts w:ascii="Times New Roman" w:hAnsi="Times New Roman"/>
              </w:rPr>
            </w:pPr>
            <w:r w:rsidRPr="00EB636A">
              <w:rPr>
                <w:rFonts w:ascii="Times New Roman" w:eastAsia="Times New Roman" w:hAnsi="Times New Roman"/>
                <w:lang w:eastAsia="pl-PL"/>
              </w:rPr>
              <w:t>Wyniki konsultacji publicznych i opiniowania zostaną omówione po ich zakończeniu w raporcie z konsultacji publicznych i opiniowania.</w:t>
            </w:r>
          </w:p>
        </w:tc>
      </w:tr>
      <w:tr w:rsidR="001E4800" w:rsidRPr="008B4FE6" w14:paraId="4A9AA918" w14:textId="77777777" w:rsidTr="00AA3B9C">
        <w:trPr>
          <w:gridAfter w:val="1"/>
          <w:wAfter w:w="10" w:type="dxa"/>
          <w:trHeight w:val="363"/>
        </w:trPr>
        <w:tc>
          <w:tcPr>
            <w:tcW w:w="10937" w:type="dxa"/>
            <w:gridSpan w:val="29"/>
            <w:shd w:val="clear" w:color="auto" w:fill="99CCFF"/>
            <w:vAlign w:val="center"/>
          </w:tcPr>
          <w:p w14:paraId="172391BC" w14:textId="77777777" w:rsidR="001E4800" w:rsidRPr="008B4FE6" w:rsidRDefault="001E4800" w:rsidP="001E4800">
            <w:pPr>
              <w:numPr>
                <w:ilvl w:val="0"/>
                <w:numId w:val="1"/>
              </w:numPr>
              <w:spacing w:before="60" w:after="60" w:line="240" w:lineRule="auto"/>
              <w:ind w:left="318" w:hanging="284"/>
              <w:jc w:val="both"/>
              <w:rPr>
                <w:rFonts w:ascii="Times New Roman" w:hAnsi="Times New Roman"/>
                <w:b/>
                <w:color w:val="000000"/>
              </w:rPr>
            </w:pPr>
            <w:r w:rsidRPr="008B4FE6">
              <w:rPr>
                <w:rFonts w:ascii="Times New Roman" w:hAnsi="Times New Roman"/>
                <w:b/>
                <w:color w:val="000000"/>
              </w:rPr>
              <w:lastRenderedPageBreak/>
              <w:t>Wpływ na sektor finansów publicznych</w:t>
            </w:r>
          </w:p>
        </w:tc>
      </w:tr>
      <w:tr w:rsidR="001E4800" w:rsidRPr="008B4FE6" w14:paraId="370D181D" w14:textId="77777777" w:rsidTr="00AA3B9C">
        <w:trPr>
          <w:gridAfter w:val="1"/>
          <w:wAfter w:w="10" w:type="dxa"/>
          <w:trHeight w:val="142"/>
        </w:trPr>
        <w:tc>
          <w:tcPr>
            <w:tcW w:w="3133" w:type="dxa"/>
            <w:gridSpan w:val="4"/>
            <w:vMerge w:val="restart"/>
            <w:shd w:val="clear" w:color="auto" w:fill="FFFFFF"/>
          </w:tcPr>
          <w:p w14:paraId="2A55E8B8" w14:textId="620AE78A" w:rsidR="001E4800" w:rsidRPr="00C53F26" w:rsidRDefault="001E4800" w:rsidP="001E4800">
            <w:pPr>
              <w:spacing w:before="40" w:after="40"/>
              <w:rPr>
                <w:rFonts w:ascii="Times New Roman" w:hAnsi="Times New Roman"/>
                <w:i/>
                <w:color w:val="000000"/>
                <w:sz w:val="21"/>
                <w:szCs w:val="21"/>
              </w:rPr>
            </w:pPr>
            <w:r w:rsidRPr="006F78C4">
              <w:rPr>
                <w:rFonts w:ascii="Times New Roman" w:hAnsi="Times New Roman"/>
                <w:color w:val="000000"/>
                <w:sz w:val="21"/>
                <w:szCs w:val="21"/>
              </w:rPr>
              <w:t xml:space="preserve">(ceny </w:t>
            </w:r>
            <w:r>
              <w:rPr>
                <w:rFonts w:ascii="Times New Roman" w:hAnsi="Times New Roman"/>
                <w:color w:val="000000"/>
                <w:sz w:val="21"/>
                <w:szCs w:val="21"/>
              </w:rPr>
              <w:t>stałe</w:t>
            </w:r>
            <w:r w:rsidRPr="006F78C4">
              <w:rPr>
                <w:rFonts w:ascii="Times New Roman" w:hAnsi="Times New Roman"/>
                <w:color w:val="000000"/>
                <w:sz w:val="21"/>
                <w:szCs w:val="21"/>
              </w:rPr>
              <w:t xml:space="preserve"> z </w:t>
            </w:r>
            <w:r>
              <w:rPr>
                <w:rFonts w:ascii="Times New Roman" w:hAnsi="Times New Roman"/>
                <w:color w:val="000000"/>
                <w:sz w:val="21"/>
                <w:szCs w:val="21"/>
              </w:rPr>
              <w:t>2026</w:t>
            </w:r>
            <w:r w:rsidRPr="006F78C4">
              <w:rPr>
                <w:rFonts w:ascii="Times New Roman" w:hAnsi="Times New Roman"/>
                <w:color w:val="000000"/>
                <w:sz w:val="21"/>
                <w:szCs w:val="21"/>
              </w:rPr>
              <w:t xml:space="preserve"> r.)</w:t>
            </w:r>
          </w:p>
        </w:tc>
        <w:tc>
          <w:tcPr>
            <w:tcW w:w="7804" w:type="dxa"/>
            <w:gridSpan w:val="25"/>
            <w:shd w:val="clear" w:color="auto" w:fill="FFFFFF"/>
          </w:tcPr>
          <w:p w14:paraId="3CCD9D02" w14:textId="77777777" w:rsidR="001E4800" w:rsidRPr="00C53F26" w:rsidRDefault="001E4800" w:rsidP="001E4800">
            <w:pPr>
              <w:spacing w:before="40" w:after="40" w:line="240" w:lineRule="auto"/>
              <w:jc w:val="center"/>
              <w:rPr>
                <w:rFonts w:ascii="Times New Roman" w:hAnsi="Times New Roman"/>
                <w:i/>
                <w:color w:val="000000"/>
                <w:spacing w:val="-2"/>
                <w:sz w:val="21"/>
                <w:szCs w:val="21"/>
              </w:rPr>
            </w:pPr>
            <w:r w:rsidRPr="00C53F26">
              <w:rPr>
                <w:rFonts w:ascii="Times New Roman" w:hAnsi="Times New Roman"/>
                <w:color w:val="000000"/>
                <w:sz w:val="21"/>
                <w:szCs w:val="21"/>
              </w:rPr>
              <w:t>Skutki w okresie 10 lat od wejścia w życie zmian [</w:t>
            </w:r>
            <w:r>
              <w:rPr>
                <w:rFonts w:ascii="Times New Roman" w:hAnsi="Times New Roman"/>
                <w:color w:val="000000"/>
                <w:sz w:val="21"/>
                <w:szCs w:val="21"/>
              </w:rPr>
              <w:t xml:space="preserve">mln </w:t>
            </w:r>
            <w:r w:rsidRPr="00C53F26">
              <w:rPr>
                <w:rFonts w:ascii="Times New Roman" w:hAnsi="Times New Roman"/>
                <w:color w:val="000000"/>
                <w:sz w:val="21"/>
                <w:szCs w:val="21"/>
              </w:rPr>
              <w:t>zł]</w:t>
            </w:r>
          </w:p>
        </w:tc>
      </w:tr>
      <w:tr w:rsidR="001E4800" w:rsidRPr="008B4FE6" w14:paraId="0D0DA23E" w14:textId="77777777" w:rsidTr="00AA3B9C">
        <w:trPr>
          <w:gridAfter w:val="1"/>
          <w:wAfter w:w="10" w:type="dxa"/>
          <w:trHeight w:val="142"/>
        </w:trPr>
        <w:tc>
          <w:tcPr>
            <w:tcW w:w="3133" w:type="dxa"/>
            <w:gridSpan w:val="4"/>
            <w:vMerge/>
            <w:shd w:val="clear" w:color="auto" w:fill="FFFFFF"/>
          </w:tcPr>
          <w:p w14:paraId="0C62E7D5" w14:textId="77777777" w:rsidR="001E4800" w:rsidRPr="00C53F26" w:rsidRDefault="001E4800" w:rsidP="001E4800">
            <w:pPr>
              <w:spacing w:before="40" w:after="40" w:line="240" w:lineRule="auto"/>
              <w:rPr>
                <w:rFonts w:ascii="Times New Roman" w:hAnsi="Times New Roman"/>
                <w:i/>
                <w:color w:val="000000"/>
                <w:sz w:val="21"/>
                <w:szCs w:val="21"/>
              </w:rPr>
            </w:pPr>
          </w:p>
        </w:tc>
        <w:tc>
          <w:tcPr>
            <w:tcW w:w="569" w:type="dxa"/>
            <w:gridSpan w:val="2"/>
            <w:shd w:val="clear" w:color="auto" w:fill="FFFFFF"/>
            <w:vAlign w:val="center"/>
          </w:tcPr>
          <w:p w14:paraId="49647AF2" w14:textId="77777777" w:rsidR="001E4800" w:rsidRPr="00C53F26" w:rsidRDefault="001E4800" w:rsidP="001E4800">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0</w:t>
            </w:r>
          </w:p>
        </w:tc>
        <w:tc>
          <w:tcPr>
            <w:tcW w:w="570" w:type="dxa"/>
            <w:gridSpan w:val="2"/>
            <w:shd w:val="clear" w:color="auto" w:fill="FFFFFF"/>
            <w:vAlign w:val="center"/>
          </w:tcPr>
          <w:p w14:paraId="2ECD61F8" w14:textId="77777777" w:rsidR="001E4800" w:rsidRPr="00C53F26" w:rsidRDefault="001E4800" w:rsidP="001E4800">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1</w:t>
            </w:r>
          </w:p>
        </w:tc>
        <w:tc>
          <w:tcPr>
            <w:tcW w:w="570" w:type="dxa"/>
            <w:gridSpan w:val="2"/>
            <w:shd w:val="clear" w:color="auto" w:fill="FFFFFF"/>
            <w:vAlign w:val="center"/>
          </w:tcPr>
          <w:p w14:paraId="18342895" w14:textId="77777777" w:rsidR="001E4800" w:rsidRPr="00C53F26" w:rsidRDefault="001E4800" w:rsidP="001E4800">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2</w:t>
            </w:r>
          </w:p>
        </w:tc>
        <w:tc>
          <w:tcPr>
            <w:tcW w:w="569" w:type="dxa"/>
            <w:gridSpan w:val="3"/>
            <w:shd w:val="clear" w:color="auto" w:fill="FFFFFF"/>
            <w:vAlign w:val="center"/>
          </w:tcPr>
          <w:p w14:paraId="2405AC87" w14:textId="77777777" w:rsidR="001E4800" w:rsidRPr="00C53F26" w:rsidRDefault="001E4800" w:rsidP="001E4800">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3</w:t>
            </w:r>
          </w:p>
        </w:tc>
        <w:tc>
          <w:tcPr>
            <w:tcW w:w="570" w:type="dxa"/>
            <w:gridSpan w:val="2"/>
            <w:shd w:val="clear" w:color="auto" w:fill="FFFFFF"/>
            <w:vAlign w:val="center"/>
          </w:tcPr>
          <w:p w14:paraId="08B88D10" w14:textId="77777777" w:rsidR="001E4800" w:rsidRPr="00C53F26" w:rsidRDefault="001E4800" w:rsidP="001E4800">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4</w:t>
            </w:r>
          </w:p>
        </w:tc>
        <w:tc>
          <w:tcPr>
            <w:tcW w:w="570" w:type="dxa"/>
            <w:shd w:val="clear" w:color="auto" w:fill="FFFFFF"/>
            <w:vAlign w:val="center"/>
          </w:tcPr>
          <w:p w14:paraId="2B08665F" w14:textId="77777777" w:rsidR="001E4800" w:rsidRPr="00C53F26" w:rsidRDefault="001E4800" w:rsidP="001E4800">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5</w:t>
            </w:r>
          </w:p>
        </w:tc>
        <w:tc>
          <w:tcPr>
            <w:tcW w:w="570" w:type="dxa"/>
            <w:gridSpan w:val="3"/>
            <w:shd w:val="clear" w:color="auto" w:fill="FFFFFF"/>
            <w:vAlign w:val="center"/>
          </w:tcPr>
          <w:p w14:paraId="7C4C0FE4" w14:textId="77777777" w:rsidR="001E4800" w:rsidRPr="00C53F26" w:rsidRDefault="001E4800" w:rsidP="001E4800">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6</w:t>
            </w:r>
          </w:p>
        </w:tc>
        <w:tc>
          <w:tcPr>
            <w:tcW w:w="569" w:type="dxa"/>
            <w:gridSpan w:val="3"/>
            <w:shd w:val="clear" w:color="auto" w:fill="FFFFFF"/>
            <w:vAlign w:val="center"/>
          </w:tcPr>
          <w:p w14:paraId="0D0AA5AD" w14:textId="77777777" w:rsidR="001E4800" w:rsidRPr="00C53F26" w:rsidRDefault="001E4800" w:rsidP="001E4800">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7</w:t>
            </w:r>
          </w:p>
        </w:tc>
        <w:tc>
          <w:tcPr>
            <w:tcW w:w="570" w:type="dxa"/>
            <w:gridSpan w:val="2"/>
            <w:shd w:val="clear" w:color="auto" w:fill="FFFFFF"/>
            <w:vAlign w:val="center"/>
          </w:tcPr>
          <w:p w14:paraId="6C829D76" w14:textId="77777777" w:rsidR="001E4800" w:rsidRPr="00C53F26" w:rsidRDefault="001E4800" w:rsidP="001E4800">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8</w:t>
            </w:r>
          </w:p>
        </w:tc>
        <w:tc>
          <w:tcPr>
            <w:tcW w:w="570" w:type="dxa"/>
            <w:gridSpan w:val="2"/>
            <w:shd w:val="clear" w:color="auto" w:fill="FFFFFF"/>
            <w:vAlign w:val="center"/>
          </w:tcPr>
          <w:p w14:paraId="69DF99DF" w14:textId="77777777" w:rsidR="001E4800" w:rsidRPr="00C53F26" w:rsidRDefault="001E4800" w:rsidP="001E4800">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9</w:t>
            </w:r>
          </w:p>
        </w:tc>
        <w:tc>
          <w:tcPr>
            <w:tcW w:w="570" w:type="dxa"/>
            <w:shd w:val="clear" w:color="auto" w:fill="FFFFFF"/>
            <w:vAlign w:val="center"/>
          </w:tcPr>
          <w:p w14:paraId="421EF054" w14:textId="77777777" w:rsidR="001E4800" w:rsidRPr="00C53F26" w:rsidRDefault="001E4800" w:rsidP="001E4800">
            <w:pPr>
              <w:spacing w:line="240" w:lineRule="auto"/>
              <w:jc w:val="center"/>
              <w:rPr>
                <w:rFonts w:ascii="Times New Roman" w:hAnsi="Times New Roman"/>
                <w:color w:val="000000"/>
                <w:sz w:val="21"/>
                <w:szCs w:val="21"/>
              </w:rPr>
            </w:pPr>
            <w:r w:rsidRPr="00C53F26">
              <w:rPr>
                <w:rFonts w:ascii="Times New Roman" w:hAnsi="Times New Roman"/>
                <w:color w:val="000000"/>
                <w:sz w:val="21"/>
                <w:szCs w:val="21"/>
              </w:rPr>
              <w:t>10</w:t>
            </w:r>
          </w:p>
        </w:tc>
        <w:tc>
          <w:tcPr>
            <w:tcW w:w="1537" w:type="dxa"/>
            <w:gridSpan w:val="2"/>
            <w:shd w:val="clear" w:color="auto" w:fill="FFFFFF"/>
            <w:vAlign w:val="center"/>
          </w:tcPr>
          <w:p w14:paraId="37F6AB12" w14:textId="77777777" w:rsidR="001E4800" w:rsidRPr="00C53F26" w:rsidRDefault="001E4800" w:rsidP="001E4800">
            <w:pPr>
              <w:spacing w:before="40" w:after="40" w:line="240" w:lineRule="auto"/>
              <w:jc w:val="center"/>
              <w:rPr>
                <w:rFonts w:ascii="Times New Roman" w:hAnsi="Times New Roman"/>
                <w:i/>
                <w:color w:val="000000"/>
                <w:spacing w:val="-2"/>
                <w:sz w:val="21"/>
                <w:szCs w:val="21"/>
              </w:rPr>
            </w:pPr>
            <w:r w:rsidRPr="00C53F26">
              <w:rPr>
                <w:rFonts w:ascii="Times New Roman" w:hAnsi="Times New Roman"/>
                <w:i/>
                <w:color w:val="000000"/>
                <w:spacing w:val="-2"/>
                <w:sz w:val="21"/>
                <w:szCs w:val="21"/>
              </w:rPr>
              <w:t>Łącznie</w:t>
            </w:r>
            <w:r>
              <w:rPr>
                <w:rFonts w:ascii="Times New Roman" w:hAnsi="Times New Roman"/>
                <w:i/>
                <w:color w:val="000000"/>
                <w:spacing w:val="-2"/>
                <w:sz w:val="21"/>
                <w:szCs w:val="21"/>
              </w:rPr>
              <w:t xml:space="preserve"> (0-10)</w:t>
            </w:r>
          </w:p>
        </w:tc>
      </w:tr>
      <w:tr w:rsidR="001E4800" w:rsidRPr="008B4FE6" w14:paraId="0D1A1003" w14:textId="77777777" w:rsidTr="00AA3B9C">
        <w:trPr>
          <w:trHeight w:val="321"/>
        </w:trPr>
        <w:tc>
          <w:tcPr>
            <w:tcW w:w="3133" w:type="dxa"/>
            <w:gridSpan w:val="4"/>
            <w:shd w:val="clear" w:color="auto" w:fill="FFFFFF"/>
            <w:vAlign w:val="center"/>
          </w:tcPr>
          <w:p w14:paraId="5F15C9B0" w14:textId="77777777" w:rsidR="001E4800" w:rsidRPr="00C53F26" w:rsidRDefault="001E4800" w:rsidP="001E4800">
            <w:pPr>
              <w:spacing w:line="240" w:lineRule="auto"/>
              <w:rPr>
                <w:rFonts w:ascii="Times New Roman" w:hAnsi="Times New Roman"/>
                <w:color w:val="000000"/>
                <w:sz w:val="21"/>
                <w:szCs w:val="21"/>
              </w:rPr>
            </w:pPr>
            <w:r w:rsidRPr="00C53F26">
              <w:rPr>
                <w:rFonts w:ascii="Times New Roman" w:hAnsi="Times New Roman"/>
                <w:b/>
                <w:color w:val="000000"/>
                <w:sz w:val="21"/>
                <w:szCs w:val="21"/>
              </w:rPr>
              <w:t>Dochody ogółem</w:t>
            </w:r>
          </w:p>
        </w:tc>
        <w:tc>
          <w:tcPr>
            <w:tcW w:w="569" w:type="dxa"/>
            <w:gridSpan w:val="2"/>
            <w:shd w:val="clear" w:color="auto" w:fill="FFFFFF"/>
          </w:tcPr>
          <w:p w14:paraId="61E7425F" w14:textId="77777777" w:rsidR="001E4800" w:rsidRPr="00B37C80" w:rsidRDefault="001E4800" w:rsidP="001E4800">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7FEA23C1" w14:textId="77777777" w:rsidR="001E4800" w:rsidRPr="00B37C80" w:rsidRDefault="001E4800" w:rsidP="001E4800">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546A9CDF" w14:textId="77777777" w:rsidR="001E4800" w:rsidRPr="00B37C80" w:rsidRDefault="001E4800" w:rsidP="001E4800">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69" w:type="dxa"/>
            <w:gridSpan w:val="3"/>
            <w:shd w:val="clear" w:color="auto" w:fill="FFFFFF"/>
          </w:tcPr>
          <w:p w14:paraId="1910F74C" w14:textId="77777777" w:rsidR="001E4800" w:rsidRPr="00B37C80" w:rsidRDefault="001E4800" w:rsidP="001E4800">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3AEBE1BF" w14:textId="77777777" w:rsidR="001E4800" w:rsidRPr="00B37C80" w:rsidRDefault="001E4800" w:rsidP="001E4800">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shd w:val="clear" w:color="auto" w:fill="FFFFFF"/>
          </w:tcPr>
          <w:p w14:paraId="06402CA4" w14:textId="77777777" w:rsidR="001E4800" w:rsidRPr="00B37C80" w:rsidRDefault="001E4800" w:rsidP="001E4800">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3"/>
            <w:shd w:val="clear" w:color="auto" w:fill="FFFFFF"/>
          </w:tcPr>
          <w:p w14:paraId="66FD314B" w14:textId="77777777" w:rsidR="001E4800" w:rsidRPr="00B37C80" w:rsidRDefault="001E4800" w:rsidP="001E4800">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69" w:type="dxa"/>
            <w:gridSpan w:val="3"/>
            <w:shd w:val="clear" w:color="auto" w:fill="FFFFFF"/>
          </w:tcPr>
          <w:p w14:paraId="1A590069" w14:textId="77777777" w:rsidR="001E4800" w:rsidRPr="00B37C80" w:rsidRDefault="001E4800" w:rsidP="001E4800">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637180C7" w14:textId="77777777" w:rsidR="001E4800" w:rsidRPr="00B37C80" w:rsidRDefault="001E4800" w:rsidP="001E4800">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gridSpan w:val="2"/>
            <w:shd w:val="clear" w:color="auto" w:fill="FFFFFF"/>
          </w:tcPr>
          <w:p w14:paraId="14663AD2" w14:textId="77777777" w:rsidR="001E4800" w:rsidRPr="00B37C80" w:rsidRDefault="001E4800" w:rsidP="001E4800">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570" w:type="dxa"/>
            <w:shd w:val="clear" w:color="auto" w:fill="FFFFFF"/>
          </w:tcPr>
          <w:p w14:paraId="30EB4CAD" w14:textId="77777777" w:rsidR="001E4800" w:rsidRPr="00B37C80" w:rsidRDefault="001E4800" w:rsidP="001E4800">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1547" w:type="dxa"/>
            <w:gridSpan w:val="3"/>
            <w:shd w:val="clear" w:color="auto" w:fill="FFFFFF"/>
          </w:tcPr>
          <w:p w14:paraId="4DE96023" w14:textId="77777777" w:rsidR="001E4800" w:rsidRPr="00B37C80" w:rsidRDefault="001E4800" w:rsidP="001E4800">
            <w:pPr>
              <w:spacing w:line="240" w:lineRule="auto"/>
              <w:jc w:val="center"/>
              <w:rPr>
                <w:rFonts w:ascii="Times New Roman" w:hAnsi="Times New Roman"/>
                <w:color w:val="000000"/>
                <w:spacing w:val="-2"/>
                <w:sz w:val="21"/>
                <w:szCs w:val="21"/>
              </w:rPr>
            </w:pPr>
            <w:r>
              <w:rPr>
                <w:rFonts w:ascii="Times New Roman" w:hAnsi="Times New Roman"/>
                <w:color w:val="000000"/>
                <w:spacing w:val="-2"/>
                <w:sz w:val="21"/>
                <w:szCs w:val="21"/>
              </w:rPr>
              <w:t>0</w:t>
            </w:r>
          </w:p>
        </w:tc>
      </w:tr>
      <w:tr w:rsidR="001E4800" w:rsidRPr="008B4FE6" w14:paraId="764E8226" w14:textId="77777777" w:rsidTr="00AA3B9C">
        <w:trPr>
          <w:trHeight w:val="321"/>
        </w:trPr>
        <w:tc>
          <w:tcPr>
            <w:tcW w:w="3133" w:type="dxa"/>
            <w:gridSpan w:val="4"/>
            <w:shd w:val="clear" w:color="auto" w:fill="FFFFFF"/>
            <w:vAlign w:val="center"/>
          </w:tcPr>
          <w:p w14:paraId="3BE4E8C8" w14:textId="77777777" w:rsidR="001E4800" w:rsidRPr="00C53F26" w:rsidRDefault="001E4800" w:rsidP="001E4800">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2"/>
            <w:shd w:val="clear" w:color="auto" w:fill="FFFFFF"/>
          </w:tcPr>
          <w:p w14:paraId="57C30224"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6F3615D6"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08F0AF20"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69" w:type="dxa"/>
            <w:gridSpan w:val="3"/>
            <w:shd w:val="clear" w:color="auto" w:fill="FFFFFF"/>
          </w:tcPr>
          <w:p w14:paraId="147B262F"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53749E75"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shd w:val="clear" w:color="auto" w:fill="FFFFFF"/>
          </w:tcPr>
          <w:p w14:paraId="3BEFCFFC"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3"/>
            <w:shd w:val="clear" w:color="auto" w:fill="FFFFFF"/>
          </w:tcPr>
          <w:p w14:paraId="7A0ADC72"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69" w:type="dxa"/>
            <w:gridSpan w:val="3"/>
            <w:shd w:val="clear" w:color="auto" w:fill="FFFFFF"/>
          </w:tcPr>
          <w:p w14:paraId="0DB802D2"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6750DA13"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23CAF60D"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shd w:val="clear" w:color="auto" w:fill="FFFFFF"/>
          </w:tcPr>
          <w:p w14:paraId="3C4E20D2"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1547" w:type="dxa"/>
            <w:gridSpan w:val="3"/>
            <w:shd w:val="clear" w:color="auto" w:fill="FFFFFF"/>
          </w:tcPr>
          <w:p w14:paraId="1C4DF8CD" w14:textId="77777777" w:rsidR="001E4800" w:rsidRPr="00B37C80" w:rsidRDefault="001E4800" w:rsidP="001E4800">
            <w:pPr>
              <w:spacing w:line="240" w:lineRule="auto"/>
              <w:jc w:val="center"/>
              <w:rPr>
                <w:rFonts w:ascii="Times New Roman" w:hAnsi="Times New Roman"/>
                <w:color w:val="000000"/>
                <w:spacing w:val="-2"/>
                <w:sz w:val="21"/>
                <w:szCs w:val="21"/>
              </w:rPr>
            </w:pPr>
            <w:r w:rsidRPr="0034131A">
              <w:rPr>
                <w:rFonts w:ascii="Times New Roman" w:hAnsi="Times New Roman"/>
                <w:color w:val="000000"/>
                <w:sz w:val="21"/>
                <w:szCs w:val="21"/>
              </w:rPr>
              <w:t>0</w:t>
            </w:r>
          </w:p>
        </w:tc>
      </w:tr>
      <w:tr w:rsidR="001E4800" w:rsidRPr="008B4FE6" w14:paraId="2F5E76D9" w14:textId="77777777" w:rsidTr="00AA3B9C">
        <w:trPr>
          <w:trHeight w:val="344"/>
        </w:trPr>
        <w:tc>
          <w:tcPr>
            <w:tcW w:w="3133" w:type="dxa"/>
            <w:gridSpan w:val="4"/>
            <w:shd w:val="clear" w:color="auto" w:fill="FFFFFF"/>
            <w:vAlign w:val="center"/>
          </w:tcPr>
          <w:p w14:paraId="3CE3D60E" w14:textId="77777777" w:rsidR="001E4800" w:rsidRPr="00C53F26" w:rsidRDefault="001E4800" w:rsidP="001E4800">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tcPr>
          <w:p w14:paraId="0B97A072"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52F2E238"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4ADD7002"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69" w:type="dxa"/>
            <w:gridSpan w:val="3"/>
            <w:shd w:val="clear" w:color="auto" w:fill="FFFFFF"/>
          </w:tcPr>
          <w:p w14:paraId="2C1EEB9F"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39420602"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shd w:val="clear" w:color="auto" w:fill="FFFFFF"/>
          </w:tcPr>
          <w:p w14:paraId="34ED4D00"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3"/>
            <w:shd w:val="clear" w:color="auto" w:fill="FFFFFF"/>
          </w:tcPr>
          <w:p w14:paraId="0EAFBD6A"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69" w:type="dxa"/>
            <w:gridSpan w:val="3"/>
            <w:shd w:val="clear" w:color="auto" w:fill="FFFFFF"/>
          </w:tcPr>
          <w:p w14:paraId="070238C5"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7B4885F3"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2847B7CF"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shd w:val="clear" w:color="auto" w:fill="FFFFFF"/>
          </w:tcPr>
          <w:p w14:paraId="626355D7"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1547" w:type="dxa"/>
            <w:gridSpan w:val="3"/>
            <w:shd w:val="clear" w:color="auto" w:fill="FFFFFF"/>
          </w:tcPr>
          <w:p w14:paraId="17E10A8D"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r>
      <w:tr w:rsidR="001E4800" w:rsidRPr="008B4FE6" w14:paraId="38C5FE95" w14:textId="77777777" w:rsidTr="00AA3B9C">
        <w:trPr>
          <w:trHeight w:val="344"/>
        </w:trPr>
        <w:tc>
          <w:tcPr>
            <w:tcW w:w="3133" w:type="dxa"/>
            <w:gridSpan w:val="4"/>
            <w:shd w:val="clear" w:color="auto" w:fill="FFFFFF"/>
            <w:vAlign w:val="center"/>
          </w:tcPr>
          <w:p w14:paraId="56024271" w14:textId="77777777" w:rsidR="001E4800" w:rsidRPr="00C53F26" w:rsidRDefault="001E4800" w:rsidP="001E4800">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14:paraId="2FBBBA33"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4FE30580"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5356EA92"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69" w:type="dxa"/>
            <w:gridSpan w:val="3"/>
            <w:shd w:val="clear" w:color="auto" w:fill="FFFFFF"/>
          </w:tcPr>
          <w:p w14:paraId="4871D288"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51A69009"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shd w:val="clear" w:color="auto" w:fill="FFFFFF"/>
          </w:tcPr>
          <w:p w14:paraId="7DF080EF"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3"/>
            <w:shd w:val="clear" w:color="auto" w:fill="FFFFFF"/>
          </w:tcPr>
          <w:p w14:paraId="0E8F3E99"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69" w:type="dxa"/>
            <w:gridSpan w:val="3"/>
            <w:shd w:val="clear" w:color="auto" w:fill="FFFFFF"/>
          </w:tcPr>
          <w:p w14:paraId="28612B1B"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32BF7523"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75FDA0BE"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shd w:val="clear" w:color="auto" w:fill="FFFFFF"/>
          </w:tcPr>
          <w:p w14:paraId="1E0CA1D8"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1547" w:type="dxa"/>
            <w:gridSpan w:val="3"/>
            <w:shd w:val="clear" w:color="auto" w:fill="FFFFFF"/>
          </w:tcPr>
          <w:p w14:paraId="65A9A904"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r>
      <w:tr w:rsidR="001E4800" w:rsidRPr="008B4FE6" w14:paraId="1F577829" w14:textId="77777777" w:rsidTr="00AA3B9C">
        <w:trPr>
          <w:trHeight w:val="330"/>
        </w:trPr>
        <w:tc>
          <w:tcPr>
            <w:tcW w:w="3133" w:type="dxa"/>
            <w:gridSpan w:val="4"/>
            <w:shd w:val="clear" w:color="auto" w:fill="FFFFFF"/>
            <w:vAlign w:val="center"/>
          </w:tcPr>
          <w:p w14:paraId="1EC464D6" w14:textId="77777777" w:rsidR="001E4800" w:rsidRPr="00C53F26" w:rsidRDefault="001E4800" w:rsidP="001E4800">
            <w:pPr>
              <w:spacing w:line="240" w:lineRule="auto"/>
              <w:rPr>
                <w:rFonts w:ascii="Times New Roman" w:hAnsi="Times New Roman"/>
                <w:color w:val="000000"/>
                <w:sz w:val="21"/>
                <w:szCs w:val="21"/>
              </w:rPr>
            </w:pPr>
            <w:r w:rsidRPr="00C53F26">
              <w:rPr>
                <w:rFonts w:ascii="Times New Roman" w:hAnsi="Times New Roman"/>
                <w:b/>
                <w:color w:val="000000"/>
                <w:sz w:val="21"/>
                <w:szCs w:val="21"/>
              </w:rPr>
              <w:t>Wydatki ogółem</w:t>
            </w:r>
          </w:p>
        </w:tc>
        <w:tc>
          <w:tcPr>
            <w:tcW w:w="569" w:type="dxa"/>
            <w:gridSpan w:val="2"/>
            <w:shd w:val="clear" w:color="auto" w:fill="FFFFFF"/>
          </w:tcPr>
          <w:p w14:paraId="6F5D1CE3"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622A24AD"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05CDF690"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69" w:type="dxa"/>
            <w:gridSpan w:val="3"/>
            <w:shd w:val="clear" w:color="auto" w:fill="FFFFFF"/>
          </w:tcPr>
          <w:p w14:paraId="4978B380"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368B1064"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shd w:val="clear" w:color="auto" w:fill="FFFFFF"/>
          </w:tcPr>
          <w:p w14:paraId="10008C78"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3"/>
            <w:shd w:val="clear" w:color="auto" w:fill="FFFFFF"/>
          </w:tcPr>
          <w:p w14:paraId="00199DA8"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69" w:type="dxa"/>
            <w:gridSpan w:val="3"/>
            <w:shd w:val="clear" w:color="auto" w:fill="FFFFFF"/>
          </w:tcPr>
          <w:p w14:paraId="71C1E323"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36339CE5"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7516C2F2"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shd w:val="clear" w:color="auto" w:fill="FFFFFF"/>
          </w:tcPr>
          <w:p w14:paraId="0541C23E"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1547" w:type="dxa"/>
            <w:gridSpan w:val="3"/>
            <w:shd w:val="clear" w:color="auto" w:fill="FFFFFF"/>
          </w:tcPr>
          <w:p w14:paraId="46C56F9B"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r>
      <w:tr w:rsidR="001E4800" w:rsidRPr="008B4FE6" w14:paraId="48193FF5" w14:textId="77777777" w:rsidTr="00AA3B9C">
        <w:trPr>
          <w:trHeight w:val="330"/>
        </w:trPr>
        <w:tc>
          <w:tcPr>
            <w:tcW w:w="3133" w:type="dxa"/>
            <w:gridSpan w:val="4"/>
            <w:shd w:val="clear" w:color="auto" w:fill="FFFFFF"/>
            <w:vAlign w:val="center"/>
          </w:tcPr>
          <w:p w14:paraId="79A9711E" w14:textId="77777777" w:rsidR="001E4800" w:rsidRPr="00C53F26" w:rsidRDefault="001E4800" w:rsidP="001E4800">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2"/>
            <w:shd w:val="clear" w:color="auto" w:fill="FFFFFF"/>
          </w:tcPr>
          <w:p w14:paraId="74657CE3"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74750D5E"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498EC78F"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69" w:type="dxa"/>
            <w:gridSpan w:val="3"/>
            <w:shd w:val="clear" w:color="auto" w:fill="FFFFFF"/>
          </w:tcPr>
          <w:p w14:paraId="058A8EE5"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2F98A7C8"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shd w:val="clear" w:color="auto" w:fill="FFFFFF"/>
          </w:tcPr>
          <w:p w14:paraId="0E696D2A"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3"/>
            <w:shd w:val="clear" w:color="auto" w:fill="FFFFFF"/>
          </w:tcPr>
          <w:p w14:paraId="7D8D9F00"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69" w:type="dxa"/>
            <w:gridSpan w:val="3"/>
            <w:shd w:val="clear" w:color="auto" w:fill="FFFFFF"/>
          </w:tcPr>
          <w:p w14:paraId="3D19AC6D"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1CF89AF4"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085D55D1"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shd w:val="clear" w:color="auto" w:fill="FFFFFF"/>
          </w:tcPr>
          <w:p w14:paraId="7FB1D7DD"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1547" w:type="dxa"/>
            <w:gridSpan w:val="3"/>
            <w:shd w:val="clear" w:color="auto" w:fill="FFFFFF"/>
          </w:tcPr>
          <w:p w14:paraId="64B3282D"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r>
      <w:tr w:rsidR="001E4800" w:rsidRPr="008B4FE6" w14:paraId="74D61A0B" w14:textId="77777777" w:rsidTr="00AA3B9C">
        <w:trPr>
          <w:trHeight w:val="351"/>
        </w:trPr>
        <w:tc>
          <w:tcPr>
            <w:tcW w:w="3133" w:type="dxa"/>
            <w:gridSpan w:val="4"/>
            <w:shd w:val="clear" w:color="auto" w:fill="FFFFFF"/>
            <w:vAlign w:val="center"/>
          </w:tcPr>
          <w:p w14:paraId="0BB76C47" w14:textId="77777777" w:rsidR="001E4800" w:rsidRPr="00C53F26" w:rsidRDefault="001E4800" w:rsidP="001E4800">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tcPr>
          <w:p w14:paraId="16C1A435"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1DC53283"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312F9A57"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69" w:type="dxa"/>
            <w:gridSpan w:val="3"/>
            <w:shd w:val="clear" w:color="auto" w:fill="FFFFFF"/>
          </w:tcPr>
          <w:p w14:paraId="0A40D1C7"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73BC6E6C"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shd w:val="clear" w:color="auto" w:fill="FFFFFF"/>
          </w:tcPr>
          <w:p w14:paraId="1EE508BE"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3"/>
            <w:shd w:val="clear" w:color="auto" w:fill="FFFFFF"/>
          </w:tcPr>
          <w:p w14:paraId="538D1CE4"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69" w:type="dxa"/>
            <w:gridSpan w:val="3"/>
            <w:shd w:val="clear" w:color="auto" w:fill="FFFFFF"/>
          </w:tcPr>
          <w:p w14:paraId="679A35AF"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220A7921"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06D5B8D0"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shd w:val="clear" w:color="auto" w:fill="FFFFFF"/>
          </w:tcPr>
          <w:p w14:paraId="501FC486"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1547" w:type="dxa"/>
            <w:gridSpan w:val="3"/>
            <w:shd w:val="clear" w:color="auto" w:fill="FFFFFF"/>
          </w:tcPr>
          <w:p w14:paraId="6DC33506"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r>
      <w:tr w:rsidR="001E4800" w:rsidRPr="008B4FE6" w14:paraId="70AC0858" w14:textId="77777777" w:rsidTr="00AA3B9C">
        <w:trPr>
          <w:trHeight w:val="351"/>
        </w:trPr>
        <w:tc>
          <w:tcPr>
            <w:tcW w:w="3133" w:type="dxa"/>
            <w:gridSpan w:val="4"/>
            <w:shd w:val="clear" w:color="auto" w:fill="FFFFFF"/>
            <w:vAlign w:val="center"/>
          </w:tcPr>
          <w:p w14:paraId="54B2035E" w14:textId="77777777" w:rsidR="001E4800" w:rsidRPr="00C53F26" w:rsidRDefault="001E4800" w:rsidP="001E4800">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14:paraId="4C38123A"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1E20162F"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4FFFDE1E"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69" w:type="dxa"/>
            <w:gridSpan w:val="3"/>
            <w:shd w:val="clear" w:color="auto" w:fill="FFFFFF"/>
          </w:tcPr>
          <w:p w14:paraId="25F904F5"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5D3FFF99"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shd w:val="clear" w:color="auto" w:fill="FFFFFF"/>
          </w:tcPr>
          <w:p w14:paraId="7B3D6D31"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3"/>
            <w:shd w:val="clear" w:color="auto" w:fill="FFFFFF"/>
          </w:tcPr>
          <w:p w14:paraId="7E92DE1E"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69" w:type="dxa"/>
            <w:gridSpan w:val="3"/>
            <w:shd w:val="clear" w:color="auto" w:fill="FFFFFF"/>
          </w:tcPr>
          <w:p w14:paraId="636025B3"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7A932727"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7A520F48"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shd w:val="clear" w:color="auto" w:fill="FFFFFF"/>
          </w:tcPr>
          <w:p w14:paraId="392130C5"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1547" w:type="dxa"/>
            <w:gridSpan w:val="3"/>
            <w:shd w:val="clear" w:color="auto" w:fill="FFFFFF"/>
          </w:tcPr>
          <w:p w14:paraId="4958D9E5"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r>
      <w:tr w:rsidR="001E4800" w:rsidRPr="008B4FE6" w14:paraId="62FF3F27" w14:textId="77777777" w:rsidTr="00AA3B9C">
        <w:trPr>
          <w:trHeight w:val="360"/>
        </w:trPr>
        <w:tc>
          <w:tcPr>
            <w:tcW w:w="3133" w:type="dxa"/>
            <w:gridSpan w:val="4"/>
            <w:shd w:val="clear" w:color="auto" w:fill="FFFFFF"/>
            <w:vAlign w:val="center"/>
          </w:tcPr>
          <w:p w14:paraId="12C9163A" w14:textId="77777777" w:rsidR="001E4800" w:rsidRPr="00C53F26" w:rsidRDefault="001E4800" w:rsidP="001E4800">
            <w:pPr>
              <w:spacing w:line="240" w:lineRule="auto"/>
              <w:rPr>
                <w:rFonts w:ascii="Times New Roman" w:hAnsi="Times New Roman"/>
                <w:color w:val="000000"/>
                <w:sz w:val="21"/>
                <w:szCs w:val="21"/>
              </w:rPr>
            </w:pPr>
            <w:r w:rsidRPr="00C53F26">
              <w:rPr>
                <w:rFonts w:ascii="Times New Roman" w:hAnsi="Times New Roman"/>
                <w:b/>
                <w:color w:val="000000"/>
                <w:sz w:val="21"/>
                <w:szCs w:val="21"/>
              </w:rPr>
              <w:t>Saldo ogółem</w:t>
            </w:r>
          </w:p>
        </w:tc>
        <w:tc>
          <w:tcPr>
            <w:tcW w:w="569" w:type="dxa"/>
            <w:gridSpan w:val="2"/>
            <w:shd w:val="clear" w:color="auto" w:fill="FFFFFF"/>
          </w:tcPr>
          <w:p w14:paraId="47666518"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3E412222"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63C75914"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69" w:type="dxa"/>
            <w:gridSpan w:val="3"/>
            <w:shd w:val="clear" w:color="auto" w:fill="FFFFFF"/>
          </w:tcPr>
          <w:p w14:paraId="71B12F3A"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356DB18B"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shd w:val="clear" w:color="auto" w:fill="FFFFFF"/>
          </w:tcPr>
          <w:p w14:paraId="4C40E382"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3"/>
            <w:shd w:val="clear" w:color="auto" w:fill="FFFFFF"/>
          </w:tcPr>
          <w:p w14:paraId="7064CD09"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69" w:type="dxa"/>
            <w:gridSpan w:val="3"/>
            <w:shd w:val="clear" w:color="auto" w:fill="FFFFFF"/>
          </w:tcPr>
          <w:p w14:paraId="661AD82A"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2EE3B3E0"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70787270"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shd w:val="clear" w:color="auto" w:fill="FFFFFF"/>
          </w:tcPr>
          <w:p w14:paraId="57CB1943"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1547" w:type="dxa"/>
            <w:gridSpan w:val="3"/>
            <w:shd w:val="clear" w:color="auto" w:fill="FFFFFF"/>
          </w:tcPr>
          <w:p w14:paraId="259512CE"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r>
      <w:tr w:rsidR="001E4800" w:rsidRPr="008B4FE6" w14:paraId="434C952F" w14:textId="77777777" w:rsidTr="00AA3B9C">
        <w:trPr>
          <w:trHeight w:val="360"/>
        </w:trPr>
        <w:tc>
          <w:tcPr>
            <w:tcW w:w="3133" w:type="dxa"/>
            <w:gridSpan w:val="4"/>
            <w:shd w:val="clear" w:color="auto" w:fill="FFFFFF"/>
            <w:vAlign w:val="center"/>
          </w:tcPr>
          <w:p w14:paraId="75269E98" w14:textId="77777777" w:rsidR="001E4800" w:rsidRPr="00C53F26" w:rsidRDefault="001E4800" w:rsidP="001E4800">
            <w:pPr>
              <w:spacing w:line="240" w:lineRule="auto"/>
              <w:rPr>
                <w:rFonts w:ascii="Times New Roman" w:hAnsi="Times New Roman"/>
                <w:color w:val="000000"/>
                <w:sz w:val="21"/>
                <w:szCs w:val="21"/>
              </w:rPr>
            </w:pPr>
            <w:r w:rsidRPr="00C53F26">
              <w:rPr>
                <w:rFonts w:ascii="Times New Roman" w:hAnsi="Times New Roman"/>
                <w:color w:val="000000"/>
                <w:sz w:val="21"/>
                <w:szCs w:val="21"/>
              </w:rPr>
              <w:t>budżet państwa</w:t>
            </w:r>
          </w:p>
        </w:tc>
        <w:tc>
          <w:tcPr>
            <w:tcW w:w="569" w:type="dxa"/>
            <w:gridSpan w:val="2"/>
            <w:shd w:val="clear" w:color="auto" w:fill="FFFFFF"/>
          </w:tcPr>
          <w:p w14:paraId="659F2ED8"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26D4F79A"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532B8E55"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69" w:type="dxa"/>
            <w:gridSpan w:val="3"/>
            <w:shd w:val="clear" w:color="auto" w:fill="FFFFFF"/>
          </w:tcPr>
          <w:p w14:paraId="49004658"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2A97744A"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shd w:val="clear" w:color="auto" w:fill="FFFFFF"/>
          </w:tcPr>
          <w:p w14:paraId="0F54F7F4"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3"/>
            <w:shd w:val="clear" w:color="auto" w:fill="FFFFFF"/>
          </w:tcPr>
          <w:p w14:paraId="49B9008A"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69" w:type="dxa"/>
            <w:gridSpan w:val="3"/>
            <w:shd w:val="clear" w:color="auto" w:fill="FFFFFF"/>
          </w:tcPr>
          <w:p w14:paraId="5956911D"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6909DD59"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3A7D9B0A"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shd w:val="clear" w:color="auto" w:fill="FFFFFF"/>
          </w:tcPr>
          <w:p w14:paraId="7FB1A433"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1547" w:type="dxa"/>
            <w:gridSpan w:val="3"/>
            <w:shd w:val="clear" w:color="auto" w:fill="FFFFFF"/>
          </w:tcPr>
          <w:p w14:paraId="5CF52300"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r>
      <w:tr w:rsidR="001E4800" w:rsidRPr="008B4FE6" w14:paraId="1B2B92DB" w14:textId="77777777" w:rsidTr="00AA3B9C">
        <w:trPr>
          <w:trHeight w:val="357"/>
        </w:trPr>
        <w:tc>
          <w:tcPr>
            <w:tcW w:w="3133" w:type="dxa"/>
            <w:gridSpan w:val="4"/>
            <w:shd w:val="clear" w:color="auto" w:fill="FFFFFF"/>
            <w:vAlign w:val="center"/>
          </w:tcPr>
          <w:p w14:paraId="6C041246" w14:textId="77777777" w:rsidR="001E4800" w:rsidRPr="00C53F26" w:rsidRDefault="001E4800" w:rsidP="001E4800">
            <w:pPr>
              <w:spacing w:line="240" w:lineRule="auto"/>
              <w:rPr>
                <w:rFonts w:ascii="Times New Roman" w:hAnsi="Times New Roman"/>
                <w:color w:val="000000"/>
                <w:sz w:val="21"/>
                <w:szCs w:val="21"/>
              </w:rPr>
            </w:pPr>
            <w:r w:rsidRPr="00C53F26">
              <w:rPr>
                <w:rFonts w:ascii="Times New Roman" w:hAnsi="Times New Roman"/>
                <w:color w:val="000000"/>
                <w:sz w:val="21"/>
                <w:szCs w:val="21"/>
              </w:rPr>
              <w:t>JST</w:t>
            </w:r>
          </w:p>
        </w:tc>
        <w:tc>
          <w:tcPr>
            <w:tcW w:w="569" w:type="dxa"/>
            <w:gridSpan w:val="2"/>
            <w:shd w:val="clear" w:color="auto" w:fill="FFFFFF"/>
          </w:tcPr>
          <w:p w14:paraId="733DFE57"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2C5333A3"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0EF0BA93"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69" w:type="dxa"/>
            <w:gridSpan w:val="3"/>
            <w:shd w:val="clear" w:color="auto" w:fill="FFFFFF"/>
          </w:tcPr>
          <w:p w14:paraId="44326262"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5BF5204B"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shd w:val="clear" w:color="auto" w:fill="FFFFFF"/>
          </w:tcPr>
          <w:p w14:paraId="65E4BD27"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3"/>
            <w:shd w:val="clear" w:color="auto" w:fill="FFFFFF"/>
          </w:tcPr>
          <w:p w14:paraId="13396E31"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69" w:type="dxa"/>
            <w:gridSpan w:val="3"/>
            <w:shd w:val="clear" w:color="auto" w:fill="FFFFFF"/>
          </w:tcPr>
          <w:p w14:paraId="1D450C4B"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7CF55F73"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6C5BC68C"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shd w:val="clear" w:color="auto" w:fill="FFFFFF"/>
          </w:tcPr>
          <w:p w14:paraId="17DCC7CC"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1547" w:type="dxa"/>
            <w:gridSpan w:val="3"/>
            <w:shd w:val="clear" w:color="auto" w:fill="FFFFFF"/>
          </w:tcPr>
          <w:p w14:paraId="0BE995FC"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r>
      <w:tr w:rsidR="001E4800" w:rsidRPr="008B4FE6" w14:paraId="0E7A1FA0" w14:textId="77777777" w:rsidTr="00AA3B9C">
        <w:trPr>
          <w:trHeight w:val="357"/>
        </w:trPr>
        <w:tc>
          <w:tcPr>
            <w:tcW w:w="3133" w:type="dxa"/>
            <w:gridSpan w:val="4"/>
            <w:shd w:val="clear" w:color="auto" w:fill="FFFFFF"/>
            <w:vAlign w:val="center"/>
          </w:tcPr>
          <w:p w14:paraId="71AD98C6" w14:textId="77777777" w:rsidR="001E4800" w:rsidRPr="00C53F26" w:rsidRDefault="001E4800" w:rsidP="001E4800">
            <w:pPr>
              <w:spacing w:line="240" w:lineRule="auto"/>
              <w:rPr>
                <w:rFonts w:ascii="Times New Roman" w:hAnsi="Times New Roman"/>
                <w:color w:val="000000"/>
                <w:sz w:val="21"/>
                <w:szCs w:val="21"/>
              </w:rPr>
            </w:pPr>
            <w:r w:rsidRPr="00C53F26">
              <w:rPr>
                <w:rFonts w:ascii="Times New Roman" w:hAnsi="Times New Roman"/>
                <w:color w:val="000000"/>
                <w:sz w:val="21"/>
                <w:szCs w:val="21"/>
              </w:rPr>
              <w:t>pozostałe jednostki (oddzielnie)</w:t>
            </w:r>
          </w:p>
        </w:tc>
        <w:tc>
          <w:tcPr>
            <w:tcW w:w="569" w:type="dxa"/>
            <w:gridSpan w:val="2"/>
            <w:shd w:val="clear" w:color="auto" w:fill="FFFFFF"/>
          </w:tcPr>
          <w:p w14:paraId="2BCACD21"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1E2C45BB"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237BC923"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69" w:type="dxa"/>
            <w:gridSpan w:val="3"/>
            <w:shd w:val="clear" w:color="auto" w:fill="FFFFFF"/>
          </w:tcPr>
          <w:p w14:paraId="5EE01203"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551FF62C"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shd w:val="clear" w:color="auto" w:fill="FFFFFF"/>
          </w:tcPr>
          <w:p w14:paraId="4633E434"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3"/>
            <w:shd w:val="clear" w:color="auto" w:fill="FFFFFF"/>
          </w:tcPr>
          <w:p w14:paraId="4FC68026"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69" w:type="dxa"/>
            <w:gridSpan w:val="3"/>
            <w:shd w:val="clear" w:color="auto" w:fill="FFFFFF"/>
          </w:tcPr>
          <w:p w14:paraId="0D2F02CE"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5F8B59DF"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gridSpan w:val="2"/>
            <w:shd w:val="clear" w:color="auto" w:fill="FFFFFF"/>
          </w:tcPr>
          <w:p w14:paraId="0003B355"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570" w:type="dxa"/>
            <w:shd w:val="clear" w:color="auto" w:fill="FFFFFF"/>
          </w:tcPr>
          <w:p w14:paraId="290365E6"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c>
          <w:tcPr>
            <w:tcW w:w="1547" w:type="dxa"/>
            <w:gridSpan w:val="3"/>
            <w:shd w:val="clear" w:color="auto" w:fill="FFFFFF"/>
          </w:tcPr>
          <w:p w14:paraId="0268EDDE" w14:textId="77777777" w:rsidR="001E4800" w:rsidRPr="00B37C80" w:rsidRDefault="001E4800" w:rsidP="001E4800">
            <w:pPr>
              <w:spacing w:line="240" w:lineRule="auto"/>
              <w:jc w:val="center"/>
              <w:rPr>
                <w:rFonts w:ascii="Times New Roman" w:hAnsi="Times New Roman"/>
                <w:color w:val="000000"/>
                <w:sz w:val="21"/>
                <w:szCs w:val="21"/>
              </w:rPr>
            </w:pPr>
            <w:r w:rsidRPr="0034131A">
              <w:rPr>
                <w:rFonts w:ascii="Times New Roman" w:hAnsi="Times New Roman"/>
                <w:color w:val="000000"/>
                <w:sz w:val="21"/>
                <w:szCs w:val="21"/>
              </w:rPr>
              <w:t>0</w:t>
            </w:r>
          </w:p>
        </w:tc>
      </w:tr>
      <w:tr w:rsidR="001E4800" w:rsidRPr="008B4FE6" w14:paraId="5AF1A8CB" w14:textId="77777777" w:rsidTr="00AA3B9C">
        <w:trPr>
          <w:gridAfter w:val="1"/>
          <w:wAfter w:w="10" w:type="dxa"/>
          <w:trHeight w:val="348"/>
        </w:trPr>
        <w:tc>
          <w:tcPr>
            <w:tcW w:w="2243" w:type="dxa"/>
            <w:gridSpan w:val="2"/>
            <w:shd w:val="clear" w:color="auto" w:fill="FFFFFF"/>
            <w:vAlign w:val="center"/>
          </w:tcPr>
          <w:p w14:paraId="7E1C0145" w14:textId="77777777" w:rsidR="001E4800" w:rsidRPr="00C53F26" w:rsidRDefault="001E4800" w:rsidP="001E4800">
            <w:pPr>
              <w:spacing w:before="60" w:after="60" w:line="240" w:lineRule="auto"/>
              <w:rPr>
                <w:rFonts w:ascii="Times New Roman" w:hAnsi="Times New Roman"/>
                <w:color w:val="000000"/>
                <w:sz w:val="21"/>
                <w:szCs w:val="21"/>
              </w:rPr>
            </w:pPr>
            <w:r w:rsidRPr="00C53F26">
              <w:rPr>
                <w:rFonts w:ascii="Times New Roman" w:hAnsi="Times New Roman"/>
                <w:color w:val="000000"/>
                <w:sz w:val="21"/>
                <w:szCs w:val="21"/>
              </w:rPr>
              <w:t>Źródła finansowania</w:t>
            </w:r>
          </w:p>
        </w:tc>
        <w:tc>
          <w:tcPr>
            <w:tcW w:w="8694" w:type="dxa"/>
            <w:gridSpan w:val="27"/>
            <w:shd w:val="clear" w:color="auto" w:fill="FFFFFF"/>
            <w:vAlign w:val="center"/>
          </w:tcPr>
          <w:p w14:paraId="1369BFD9" w14:textId="77777777" w:rsidR="001E4800" w:rsidRPr="00373EB7" w:rsidRDefault="001E4800" w:rsidP="001E4800">
            <w:pPr>
              <w:spacing w:before="60" w:after="60" w:line="240" w:lineRule="auto"/>
              <w:jc w:val="both"/>
              <w:rPr>
                <w:rFonts w:ascii="Times New Roman" w:hAnsi="Times New Roman"/>
                <w:color w:val="000000"/>
                <w:sz w:val="21"/>
                <w:szCs w:val="21"/>
              </w:rPr>
            </w:pPr>
            <w:r w:rsidRPr="00373EB7">
              <w:rPr>
                <w:rFonts w:ascii="Times New Roman" w:hAnsi="Times New Roman"/>
                <w:color w:val="000000"/>
                <w:sz w:val="21"/>
                <w:szCs w:val="21"/>
              </w:rPr>
              <w:t>Wejście w życie rozporządzenia nie spowoduje skutków dla sektora finansów publicznych, w tym dla budżetu państwa oraz budżetów jednostek samorządu terytorialnego.</w:t>
            </w:r>
          </w:p>
        </w:tc>
      </w:tr>
      <w:tr w:rsidR="001E4800" w:rsidRPr="008B4FE6" w14:paraId="3788519D" w14:textId="77777777" w:rsidTr="00AA3B9C">
        <w:trPr>
          <w:gridAfter w:val="1"/>
          <w:wAfter w:w="10" w:type="dxa"/>
          <w:trHeight w:val="1191"/>
        </w:trPr>
        <w:tc>
          <w:tcPr>
            <w:tcW w:w="2243" w:type="dxa"/>
            <w:gridSpan w:val="2"/>
            <w:shd w:val="clear" w:color="auto" w:fill="FFFFFF"/>
          </w:tcPr>
          <w:p w14:paraId="03E56019" w14:textId="77777777" w:rsidR="001E4800" w:rsidRPr="00C53F26" w:rsidRDefault="001E4800" w:rsidP="001E4800">
            <w:pPr>
              <w:spacing w:before="60" w:after="60" w:line="240" w:lineRule="auto"/>
              <w:rPr>
                <w:rFonts w:ascii="Times New Roman" w:hAnsi="Times New Roman"/>
                <w:color w:val="000000"/>
                <w:sz w:val="21"/>
                <w:szCs w:val="21"/>
              </w:rPr>
            </w:pPr>
            <w:r w:rsidRPr="00301959">
              <w:rPr>
                <w:rFonts w:ascii="Times New Roman" w:hAnsi="Times New Roman"/>
                <w:color w:val="000000"/>
                <w:sz w:val="21"/>
                <w:szCs w:val="21"/>
              </w:rPr>
              <w:t>Dodatkowe informacje, w tym wskazanie źródeł danych i</w:t>
            </w:r>
            <w:r>
              <w:rPr>
                <w:rFonts w:ascii="Times New Roman" w:hAnsi="Times New Roman"/>
                <w:color w:val="000000"/>
                <w:sz w:val="21"/>
                <w:szCs w:val="21"/>
              </w:rPr>
              <w:t> </w:t>
            </w:r>
            <w:r w:rsidRPr="00301959">
              <w:rPr>
                <w:rFonts w:ascii="Times New Roman" w:hAnsi="Times New Roman"/>
                <w:color w:val="000000"/>
                <w:sz w:val="21"/>
                <w:szCs w:val="21"/>
              </w:rPr>
              <w:t>przyjętych do obliczeń założeń</w:t>
            </w:r>
          </w:p>
        </w:tc>
        <w:tc>
          <w:tcPr>
            <w:tcW w:w="8694" w:type="dxa"/>
            <w:gridSpan w:val="27"/>
            <w:shd w:val="clear" w:color="auto" w:fill="FFFFFF"/>
          </w:tcPr>
          <w:p w14:paraId="660060A4" w14:textId="1D47F861" w:rsidR="001E4800" w:rsidRPr="00C53F26" w:rsidRDefault="001E4800" w:rsidP="001E4800">
            <w:pPr>
              <w:spacing w:before="60" w:after="60" w:line="240" w:lineRule="auto"/>
              <w:jc w:val="both"/>
              <w:rPr>
                <w:rFonts w:ascii="Times New Roman" w:hAnsi="Times New Roman"/>
                <w:color w:val="000000"/>
                <w:sz w:val="21"/>
                <w:szCs w:val="21"/>
              </w:rPr>
            </w:pPr>
            <w:r w:rsidRPr="00373EB7">
              <w:rPr>
                <w:rFonts w:ascii="Times New Roman" w:hAnsi="Times New Roman"/>
                <w:color w:val="000000"/>
                <w:sz w:val="21"/>
                <w:szCs w:val="21"/>
              </w:rPr>
              <w:t>Wejście w życie rozporządzenia nie spowoduje zwiększenia wydatków lub zmniejszenia</w:t>
            </w:r>
            <w:r>
              <w:rPr>
                <w:rFonts w:ascii="Times New Roman" w:hAnsi="Times New Roman"/>
                <w:color w:val="000000"/>
                <w:sz w:val="21"/>
                <w:szCs w:val="21"/>
              </w:rPr>
              <w:t xml:space="preserve"> </w:t>
            </w:r>
            <w:r w:rsidRPr="00373EB7">
              <w:rPr>
                <w:rFonts w:ascii="Times New Roman" w:hAnsi="Times New Roman"/>
                <w:color w:val="000000"/>
                <w:sz w:val="21"/>
                <w:szCs w:val="21"/>
              </w:rPr>
              <w:t>dochodów budżetu państwa i budżetów jednostek samorządu terytorialnego</w:t>
            </w:r>
            <w:r>
              <w:rPr>
                <w:rFonts w:ascii="Times New Roman" w:hAnsi="Times New Roman"/>
                <w:color w:val="000000"/>
                <w:sz w:val="21"/>
                <w:szCs w:val="21"/>
              </w:rPr>
              <w:t>.</w:t>
            </w:r>
          </w:p>
        </w:tc>
      </w:tr>
      <w:tr w:rsidR="001E4800" w:rsidRPr="008B4FE6" w14:paraId="0A3D7EC4" w14:textId="77777777" w:rsidTr="00AA3B9C">
        <w:trPr>
          <w:gridAfter w:val="1"/>
          <w:wAfter w:w="10" w:type="dxa"/>
          <w:trHeight w:val="345"/>
        </w:trPr>
        <w:tc>
          <w:tcPr>
            <w:tcW w:w="10937" w:type="dxa"/>
            <w:gridSpan w:val="29"/>
            <w:shd w:val="clear" w:color="auto" w:fill="99CCFF"/>
          </w:tcPr>
          <w:p w14:paraId="03AFCC4E" w14:textId="77777777" w:rsidR="001E4800" w:rsidRPr="008B4FE6" w:rsidRDefault="001E4800" w:rsidP="001E4800">
            <w:pPr>
              <w:numPr>
                <w:ilvl w:val="0"/>
                <w:numId w:val="1"/>
              </w:numPr>
              <w:spacing w:before="60" w:after="60" w:line="240" w:lineRule="auto"/>
              <w:ind w:left="357" w:hanging="357"/>
              <w:jc w:val="both"/>
              <w:rPr>
                <w:rFonts w:ascii="Times New Roman" w:hAnsi="Times New Roman"/>
                <w:b/>
                <w:color w:val="000000"/>
                <w:spacing w:val="-2"/>
              </w:rPr>
            </w:pPr>
            <w:r w:rsidRPr="008B4FE6">
              <w:rPr>
                <w:rFonts w:ascii="Times New Roman" w:hAnsi="Times New Roman"/>
                <w:b/>
                <w:color w:val="000000"/>
                <w:spacing w:val="-2"/>
              </w:rPr>
              <w:t xml:space="preserve">Wpływ na </w:t>
            </w:r>
            <w:r w:rsidRPr="008B4FE6">
              <w:rPr>
                <w:rFonts w:ascii="Times New Roman" w:hAnsi="Times New Roman"/>
                <w:b/>
                <w:color w:val="000000"/>
              </w:rPr>
              <w:t>konkurencyjność gospodark</w:t>
            </w:r>
            <w:r>
              <w:rPr>
                <w:rFonts w:ascii="Times New Roman" w:hAnsi="Times New Roman"/>
                <w:b/>
                <w:color w:val="000000"/>
              </w:rPr>
              <w:t>i</w:t>
            </w:r>
            <w:r w:rsidRPr="008B4FE6">
              <w:rPr>
                <w:rFonts w:ascii="Times New Roman" w:hAnsi="Times New Roman"/>
                <w:b/>
                <w:color w:val="000000"/>
              </w:rPr>
              <w:t xml:space="preserve"> </w:t>
            </w:r>
            <w:r>
              <w:rPr>
                <w:rFonts w:ascii="Times New Roman" w:hAnsi="Times New Roman"/>
                <w:b/>
                <w:color w:val="000000"/>
              </w:rPr>
              <w:t>i przedsiębiorczość,</w:t>
            </w:r>
            <w:r w:rsidRPr="008B4FE6">
              <w:rPr>
                <w:rFonts w:ascii="Times New Roman" w:hAnsi="Times New Roman"/>
                <w:b/>
                <w:color w:val="000000"/>
              </w:rPr>
              <w:t xml:space="preserve"> </w:t>
            </w:r>
            <w:r>
              <w:rPr>
                <w:rFonts w:ascii="Times New Roman" w:hAnsi="Times New Roman"/>
                <w:b/>
                <w:color w:val="000000"/>
              </w:rPr>
              <w:t xml:space="preserve">w tym </w:t>
            </w:r>
            <w:r w:rsidRPr="008B4FE6">
              <w:rPr>
                <w:rFonts w:ascii="Times New Roman" w:hAnsi="Times New Roman"/>
                <w:b/>
                <w:color w:val="000000"/>
              </w:rPr>
              <w:t>funkcjonowanie przedsiębi</w:t>
            </w:r>
            <w:r>
              <w:rPr>
                <w:rFonts w:ascii="Times New Roman" w:hAnsi="Times New Roman"/>
                <w:b/>
                <w:color w:val="000000"/>
              </w:rPr>
              <w:t>orców oraz na rodzinę, obywateli i gospodarstwa domowe</w:t>
            </w:r>
          </w:p>
        </w:tc>
      </w:tr>
      <w:tr w:rsidR="001E4800" w:rsidRPr="008B4FE6" w14:paraId="2BD0ACB8" w14:textId="77777777" w:rsidTr="00AA3B9C">
        <w:trPr>
          <w:gridAfter w:val="1"/>
          <w:wAfter w:w="10" w:type="dxa"/>
          <w:trHeight w:val="142"/>
        </w:trPr>
        <w:tc>
          <w:tcPr>
            <w:tcW w:w="10937" w:type="dxa"/>
            <w:gridSpan w:val="29"/>
            <w:shd w:val="clear" w:color="auto" w:fill="FFFFFF"/>
          </w:tcPr>
          <w:p w14:paraId="7434E20B" w14:textId="77777777" w:rsidR="001E4800" w:rsidRPr="00301959" w:rsidRDefault="001E4800" w:rsidP="001E4800">
            <w:pPr>
              <w:spacing w:line="240" w:lineRule="auto"/>
              <w:jc w:val="center"/>
              <w:rPr>
                <w:rFonts w:ascii="Times New Roman" w:hAnsi="Times New Roman"/>
                <w:color w:val="000000"/>
                <w:spacing w:val="-2"/>
                <w:sz w:val="21"/>
                <w:szCs w:val="21"/>
              </w:rPr>
            </w:pPr>
            <w:r>
              <w:rPr>
                <w:rFonts w:ascii="Times New Roman" w:hAnsi="Times New Roman"/>
                <w:color w:val="000000"/>
                <w:spacing w:val="-2"/>
                <w:sz w:val="21"/>
                <w:szCs w:val="21"/>
              </w:rPr>
              <w:t>Skutki</w:t>
            </w:r>
          </w:p>
        </w:tc>
      </w:tr>
      <w:tr w:rsidR="001E4800" w:rsidRPr="008B4FE6" w14:paraId="6BE6303A" w14:textId="77777777" w:rsidTr="00AA3B9C">
        <w:trPr>
          <w:gridAfter w:val="1"/>
          <w:wAfter w:w="10" w:type="dxa"/>
          <w:trHeight w:val="142"/>
        </w:trPr>
        <w:tc>
          <w:tcPr>
            <w:tcW w:w="3889" w:type="dxa"/>
            <w:gridSpan w:val="7"/>
            <w:shd w:val="clear" w:color="auto" w:fill="FFFFFF"/>
          </w:tcPr>
          <w:p w14:paraId="7F7ED7E5" w14:textId="77777777" w:rsidR="001E4800" w:rsidRPr="00301959" w:rsidRDefault="001E4800" w:rsidP="001E4800">
            <w:pPr>
              <w:spacing w:line="240" w:lineRule="auto"/>
              <w:rPr>
                <w:rFonts w:ascii="Times New Roman" w:hAnsi="Times New Roman"/>
                <w:color w:val="000000"/>
                <w:sz w:val="21"/>
                <w:szCs w:val="21"/>
              </w:rPr>
            </w:pPr>
            <w:r w:rsidRPr="00301959">
              <w:rPr>
                <w:rFonts w:ascii="Times New Roman" w:hAnsi="Times New Roman"/>
                <w:color w:val="000000"/>
                <w:sz w:val="21"/>
                <w:szCs w:val="21"/>
              </w:rPr>
              <w:t>Czas w latach od wejścia w życie zmian</w:t>
            </w:r>
          </w:p>
        </w:tc>
        <w:tc>
          <w:tcPr>
            <w:tcW w:w="937" w:type="dxa"/>
            <w:gridSpan w:val="2"/>
            <w:shd w:val="clear" w:color="auto" w:fill="FFFFFF"/>
          </w:tcPr>
          <w:p w14:paraId="402D7037" w14:textId="77777777" w:rsidR="001E4800" w:rsidRPr="00301959" w:rsidRDefault="001E4800" w:rsidP="001E4800">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0</w:t>
            </w:r>
          </w:p>
        </w:tc>
        <w:tc>
          <w:tcPr>
            <w:tcW w:w="938" w:type="dxa"/>
            <w:gridSpan w:val="5"/>
            <w:shd w:val="clear" w:color="auto" w:fill="FFFFFF"/>
          </w:tcPr>
          <w:p w14:paraId="2A36C9EB" w14:textId="77777777" w:rsidR="001E4800" w:rsidRPr="00301959" w:rsidRDefault="001E4800" w:rsidP="001E4800">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1</w:t>
            </w:r>
          </w:p>
        </w:tc>
        <w:tc>
          <w:tcPr>
            <w:tcW w:w="938" w:type="dxa"/>
            <w:gridSpan w:val="4"/>
            <w:shd w:val="clear" w:color="auto" w:fill="FFFFFF"/>
          </w:tcPr>
          <w:p w14:paraId="12ED1158" w14:textId="77777777" w:rsidR="001E4800" w:rsidRPr="00301959" w:rsidRDefault="001E4800" w:rsidP="001E4800">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2</w:t>
            </w:r>
          </w:p>
        </w:tc>
        <w:tc>
          <w:tcPr>
            <w:tcW w:w="937" w:type="dxa"/>
            <w:gridSpan w:val="3"/>
            <w:shd w:val="clear" w:color="auto" w:fill="FFFFFF"/>
          </w:tcPr>
          <w:p w14:paraId="2BBF0FB2" w14:textId="77777777" w:rsidR="001E4800" w:rsidRPr="00301959" w:rsidRDefault="001E4800" w:rsidP="001E4800">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3</w:t>
            </w:r>
          </w:p>
        </w:tc>
        <w:tc>
          <w:tcPr>
            <w:tcW w:w="938" w:type="dxa"/>
            <w:gridSpan w:val="4"/>
            <w:shd w:val="clear" w:color="auto" w:fill="FFFFFF"/>
          </w:tcPr>
          <w:p w14:paraId="5BC9F861" w14:textId="77777777" w:rsidR="001E4800" w:rsidRPr="00301959" w:rsidRDefault="001E4800" w:rsidP="001E4800">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5</w:t>
            </w:r>
          </w:p>
        </w:tc>
        <w:tc>
          <w:tcPr>
            <w:tcW w:w="938" w:type="dxa"/>
            <w:gridSpan w:val="3"/>
            <w:shd w:val="clear" w:color="auto" w:fill="FFFFFF"/>
          </w:tcPr>
          <w:p w14:paraId="6E4A7D79" w14:textId="77777777" w:rsidR="001E4800" w:rsidRPr="00301959" w:rsidRDefault="001E4800" w:rsidP="001E4800">
            <w:pPr>
              <w:spacing w:line="240" w:lineRule="auto"/>
              <w:jc w:val="center"/>
              <w:rPr>
                <w:rFonts w:ascii="Times New Roman" w:hAnsi="Times New Roman"/>
                <w:color w:val="000000"/>
                <w:sz w:val="21"/>
                <w:szCs w:val="21"/>
              </w:rPr>
            </w:pPr>
            <w:r w:rsidRPr="00301959">
              <w:rPr>
                <w:rFonts w:ascii="Times New Roman" w:hAnsi="Times New Roman"/>
                <w:color w:val="000000"/>
                <w:sz w:val="21"/>
                <w:szCs w:val="21"/>
              </w:rPr>
              <w:t>10</w:t>
            </w:r>
          </w:p>
        </w:tc>
        <w:tc>
          <w:tcPr>
            <w:tcW w:w="1422" w:type="dxa"/>
            <w:shd w:val="clear" w:color="auto" w:fill="FFFFFF"/>
          </w:tcPr>
          <w:p w14:paraId="3ABC7BCD" w14:textId="77777777" w:rsidR="001E4800" w:rsidRPr="001B3460" w:rsidRDefault="001E4800" w:rsidP="001E4800">
            <w:pPr>
              <w:spacing w:line="240" w:lineRule="auto"/>
              <w:jc w:val="center"/>
              <w:rPr>
                <w:rFonts w:ascii="Times New Roman" w:hAnsi="Times New Roman"/>
                <w:i/>
                <w:color w:val="000000"/>
                <w:spacing w:val="-2"/>
                <w:sz w:val="21"/>
                <w:szCs w:val="21"/>
              </w:rPr>
            </w:pPr>
            <w:r w:rsidRPr="001B3460">
              <w:rPr>
                <w:rFonts w:ascii="Times New Roman" w:hAnsi="Times New Roman"/>
                <w:i/>
                <w:color w:val="000000"/>
                <w:spacing w:val="-2"/>
                <w:sz w:val="21"/>
                <w:szCs w:val="21"/>
              </w:rPr>
              <w:t>Łącznie</w:t>
            </w:r>
            <w:r w:rsidRPr="001B3460" w:rsidDel="0073273A">
              <w:rPr>
                <w:rFonts w:ascii="Times New Roman" w:hAnsi="Times New Roman"/>
                <w:i/>
                <w:color w:val="000000"/>
                <w:spacing w:val="-2"/>
                <w:sz w:val="21"/>
                <w:szCs w:val="21"/>
              </w:rPr>
              <w:t xml:space="preserve"> </w:t>
            </w:r>
            <w:r w:rsidRPr="001B3460">
              <w:rPr>
                <w:rFonts w:ascii="Times New Roman" w:hAnsi="Times New Roman"/>
                <w:i/>
                <w:color w:val="000000"/>
                <w:spacing w:val="-2"/>
                <w:sz w:val="21"/>
                <w:szCs w:val="21"/>
              </w:rPr>
              <w:t>(0-10)</w:t>
            </w:r>
          </w:p>
        </w:tc>
      </w:tr>
      <w:tr w:rsidR="001E4800" w:rsidRPr="008B4FE6" w14:paraId="1987ED55" w14:textId="77777777" w:rsidTr="00AA3B9C">
        <w:trPr>
          <w:gridAfter w:val="1"/>
          <w:wAfter w:w="10" w:type="dxa"/>
          <w:trHeight w:val="142"/>
        </w:trPr>
        <w:tc>
          <w:tcPr>
            <w:tcW w:w="1596" w:type="dxa"/>
            <w:vMerge w:val="restart"/>
            <w:shd w:val="clear" w:color="auto" w:fill="FFFFFF"/>
          </w:tcPr>
          <w:p w14:paraId="78D50938" w14:textId="77777777" w:rsidR="001E4800" w:rsidRDefault="001E4800" w:rsidP="001E4800">
            <w:pPr>
              <w:rPr>
                <w:rFonts w:ascii="Times New Roman" w:hAnsi="Times New Roman"/>
                <w:color w:val="000000"/>
                <w:sz w:val="21"/>
                <w:szCs w:val="21"/>
              </w:rPr>
            </w:pPr>
            <w:r w:rsidRPr="00301959">
              <w:rPr>
                <w:rFonts w:ascii="Times New Roman" w:hAnsi="Times New Roman"/>
                <w:color w:val="000000"/>
                <w:sz w:val="21"/>
                <w:szCs w:val="21"/>
              </w:rPr>
              <w:t xml:space="preserve">W </w:t>
            </w:r>
            <w:r>
              <w:rPr>
                <w:rFonts w:ascii="Times New Roman" w:hAnsi="Times New Roman"/>
                <w:color w:val="000000"/>
                <w:sz w:val="21"/>
                <w:szCs w:val="21"/>
              </w:rPr>
              <w:t>ujęciu</w:t>
            </w:r>
            <w:r w:rsidRPr="00301959">
              <w:rPr>
                <w:rFonts w:ascii="Times New Roman" w:hAnsi="Times New Roman"/>
                <w:color w:val="000000"/>
                <w:sz w:val="21"/>
                <w:szCs w:val="21"/>
              </w:rPr>
              <w:t xml:space="preserve"> pieniężnym</w:t>
            </w:r>
          </w:p>
          <w:p w14:paraId="1FCF95C4" w14:textId="3A7E509C" w:rsidR="001E4800" w:rsidRDefault="001E4800" w:rsidP="001E4800">
            <w:pPr>
              <w:rPr>
                <w:rFonts w:ascii="Times New Roman" w:hAnsi="Times New Roman"/>
                <w:spacing w:val="-2"/>
                <w:sz w:val="21"/>
                <w:szCs w:val="21"/>
              </w:rPr>
            </w:pPr>
            <w:r>
              <w:rPr>
                <w:rFonts w:ascii="Times New Roman" w:hAnsi="Times New Roman"/>
                <w:spacing w:val="-2"/>
                <w:sz w:val="21"/>
                <w:szCs w:val="21"/>
              </w:rPr>
              <w:t>(w mln zł,</w:t>
            </w:r>
          </w:p>
          <w:p w14:paraId="79B153BF" w14:textId="05BFA089" w:rsidR="001E4800" w:rsidRPr="00301959" w:rsidRDefault="001E4800" w:rsidP="001E4800">
            <w:pPr>
              <w:spacing w:line="240" w:lineRule="auto"/>
              <w:rPr>
                <w:rFonts w:ascii="Times New Roman" w:hAnsi="Times New Roman"/>
                <w:color w:val="000000"/>
                <w:sz w:val="21"/>
                <w:szCs w:val="21"/>
              </w:rPr>
            </w:pPr>
            <w:r>
              <w:rPr>
                <w:rFonts w:ascii="Times New Roman" w:hAnsi="Times New Roman"/>
                <w:spacing w:val="-2"/>
                <w:sz w:val="21"/>
                <w:szCs w:val="21"/>
              </w:rPr>
              <w:t>ceny stałe z 202</w:t>
            </w:r>
            <w:r w:rsidR="002E2739">
              <w:rPr>
                <w:rFonts w:ascii="Times New Roman" w:hAnsi="Times New Roman"/>
                <w:spacing w:val="-2"/>
                <w:sz w:val="21"/>
                <w:szCs w:val="21"/>
              </w:rPr>
              <w:t>6</w:t>
            </w:r>
            <w:r>
              <w:rPr>
                <w:rFonts w:ascii="Times New Roman" w:hAnsi="Times New Roman"/>
                <w:spacing w:val="-2"/>
                <w:sz w:val="21"/>
                <w:szCs w:val="21"/>
              </w:rPr>
              <w:t xml:space="preserve"> r.)</w:t>
            </w:r>
          </w:p>
        </w:tc>
        <w:tc>
          <w:tcPr>
            <w:tcW w:w="2293" w:type="dxa"/>
            <w:gridSpan w:val="6"/>
            <w:shd w:val="clear" w:color="auto" w:fill="FFFFFF"/>
          </w:tcPr>
          <w:p w14:paraId="22E6B489" w14:textId="77777777" w:rsidR="001E4800" w:rsidRPr="00301959" w:rsidRDefault="001E4800" w:rsidP="001E4800">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przedsiębiorstwa</w:t>
            </w:r>
          </w:p>
        </w:tc>
        <w:tc>
          <w:tcPr>
            <w:tcW w:w="937" w:type="dxa"/>
            <w:gridSpan w:val="2"/>
            <w:shd w:val="clear" w:color="auto" w:fill="FFFFFF"/>
          </w:tcPr>
          <w:p w14:paraId="07A89FD9" w14:textId="77777777" w:rsidR="001E4800" w:rsidRPr="00B37C80" w:rsidRDefault="001E4800" w:rsidP="001E4800">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938" w:type="dxa"/>
            <w:gridSpan w:val="5"/>
            <w:shd w:val="clear" w:color="auto" w:fill="FFFFFF"/>
          </w:tcPr>
          <w:p w14:paraId="6B090486" w14:textId="77777777" w:rsidR="001E4800" w:rsidRPr="00B37C80" w:rsidRDefault="001E4800" w:rsidP="001E4800">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938" w:type="dxa"/>
            <w:gridSpan w:val="4"/>
            <w:shd w:val="clear" w:color="auto" w:fill="FFFFFF"/>
          </w:tcPr>
          <w:p w14:paraId="53FF6777" w14:textId="77777777" w:rsidR="001E4800" w:rsidRPr="00B37C80" w:rsidRDefault="001E4800" w:rsidP="001E4800">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937" w:type="dxa"/>
            <w:gridSpan w:val="3"/>
            <w:shd w:val="clear" w:color="auto" w:fill="FFFFFF"/>
          </w:tcPr>
          <w:p w14:paraId="08311188" w14:textId="77777777" w:rsidR="001E4800" w:rsidRPr="00B37C80" w:rsidRDefault="001E4800" w:rsidP="001E4800">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938" w:type="dxa"/>
            <w:gridSpan w:val="4"/>
            <w:shd w:val="clear" w:color="auto" w:fill="FFFFFF"/>
          </w:tcPr>
          <w:p w14:paraId="5D7A44F4" w14:textId="77777777" w:rsidR="001E4800" w:rsidRPr="00B37C80" w:rsidRDefault="001E4800" w:rsidP="001E4800">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938" w:type="dxa"/>
            <w:gridSpan w:val="3"/>
            <w:shd w:val="clear" w:color="auto" w:fill="FFFFFF"/>
          </w:tcPr>
          <w:p w14:paraId="36B42779" w14:textId="77777777" w:rsidR="001E4800" w:rsidRPr="00B37C80" w:rsidRDefault="001E4800" w:rsidP="001E4800">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1422" w:type="dxa"/>
            <w:shd w:val="clear" w:color="auto" w:fill="FFFFFF"/>
          </w:tcPr>
          <w:p w14:paraId="385B16D6" w14:textId="77777777" w:rsidR="001E4800" w:rsidRPr="00B37C80" w:rsidRDefault="001E4800" w:rsidP="001E4800">
            <w:pPr>
              <w:spacing w:line="240" w:lineRule="auto"/>
              <w:jc w:val="center"/>
              <w:rPr>
                <w:rFonts w:ascii="Times New Roman" w:hAnsi="Times New Roman"/>
                <w:color w:val="000000"/>
                <w:spacing w:val="-2"/>
                <w:sz w:val="21"/>
                <w:szCs w:val="21"/>
              </w:rPr>
            </w:pPr>
            <w:r>
              <w:rPr>
                <w:rFonts w:ascii="Times New Roman" w:hAnsi="Times New Roman"/>
                <w:color w:val="000000"/>
                <w:spacing w:val="-2"/>
                <w:sz w:val="21"/>
                <w:szCs w:val="21"/>
              </w:rPr>
              <w:t>0</w:t>
            </w:r>
          </w:p>
        </w:tc>
      </w:tr>
      <w:tr w:rsidR="001E4800" w:rsidRPr="008B4FE6" w14:paraId="29C36A91" w14:textId="77777777" w:rsidTr="00AA3B9C">
        <w:trPr>
          <w:gridAfter w:val="1"/>
          <w:wAfter w:w="10" w:type="dxa"/>
          <w:trHeight w:val="142"/>
        </w:trPr>
        <w:tc>
          <w:tcPr>
            <w:tcW w:w="1596" w:type="dxa"/>
            <w:vMerge/>
            <w:shd w:val="clear" w:color="auto" w:fill="FFFFFF"/>
          </w:tcPr>
          <w:p w14:paraId="0EA88456" w14:textId="77777777" w:rsidR="001E4800" w:rsidRPr="00301959" w:rsidRDefault="001E4800" w:rsidP="001E4800">
            <w:pPr>
              <w:spacing w:line="240" w:lineRule="auto"/>
              <w:rPr>
                <w:rFonts w:ascii="Times New Roman" w:hAnsi="Times New Roman"/>
                <w:color w:val="000000"/>
                <w:sz w:val="21"/>
                <w:szCs w:val="21"/>
              </w:rPr>
            </w:pPr>
          </w:p>
        </w:tc>
        <w:tc>
          <w:tcPr>
            <w:tcW w:w="2293" w:type="dxa"/>
            <w:gridSpan w:val="6"/>
            <w:shd w:val="clear" w:color="auto" w:fill="FFFFFF"/>
          </w:tcPr>
          <w:p w14:paraId="71E9A264" w14:textId="77777777" w:rsidR="001E4800" w:rsidRPr="00301959" w:rsidRDefault="001E4800" w:rsidP="001E4800">
            <w:pPr>
              <w:spacing w:line="240" w:lineRule="auto"/>
              <w:rPr>
                <w:rFonts w:ascii="Times New Roman" w:hAnsi="Times New Roman"/>
                <w:color w:val="000000"/>
                <w:sz w:val="21"/>
                <w:szCs w:val="21"/>
              </w:rPr>
            </w:pPr>
            <w:r w:rsidRPr="00301959">
              <w:rPr>
                <w:rFonts w:ascii="Times New Roman" w:hAnsi="Times New Roman"/>
                <w:color w:val="000000"/>
                <w:sz w:val="21"/>
                <w:szCs w:val="21"/>
              </w:rPr>
              <w:t>sektor mikro-, małych i</w:t>
            </w:r>
            <w:r>
              <w:rPr>
                <w:rFonts w:ascii="Times New Roman" w:hAnsi="Times New Roman"/>
                <w:color w:val="000000"/>
                <w:sz w:val="21"/>
                <w:szCs w:val="21"/>
              </w:rPr>
              <w:t> </w:t>
            </w:r>
            <w:r w:rsidRPr="00301959">
              <w:rPr>
                <w:rFonts w:ascii="Times New Roman" w:hAnsi="Times New Roman"/>
                <w:color w:val="000000"/>
                <w:sz w:val="21"/>
                <w:szCs w:val="21"/>
              </w:rPr>
              <w:t>średnich przedsiębiorstw</w:t>
            </w:r>
          </w:p>
        </w:tc>
        <w:tc>
          <w:tcPr>
            <w:tcW w:w="937" w:type="dxa"/>
            <w:gridSpan w:val="2"/>
            <w:shd w:val="clear" w:color="auto" w:fill="FFFFFF"/>
          </w:tcPr>
          <w:p w14:paraId="2B07DDA6" w14:textId="77777777" w:rsidR="001E4800" w:rsidRPr="00B37C80" w:rsidRDefault="001E4800" w:rsidP="001E4800">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938" w:type="dxa"/>
            <w:gridSpan w:val="5"/>
            <w:shd w:val="clear" w:color="auto" w:fill="FFFFFF"/>
          </w:tcPr>
          <w:p w14:paraId="67CF04F1" w14:textId="77777777" w:rsidR="001E4800" w:rsidRPr="00B37C80" w:rsidRDefault="001E4800" w:rsidP="001E4800">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938" w:type="dxa"/>
            <w:gridSpan w:val="4"/>
            <w:shd w:val="clear" w:color="auto" w:fill="FFFFFF"/>
          </w:tcPr>
          <w:p w14:paraId="0BFD7103" w14:textId="77777777" w:rsidR="001E4800" w:rsidRPr="00B37C80" w:rsidRDefault="001E4800" w:rsidP="001E4800">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937" w:type="dxa"/>
            <w:gridSpan w:val="3"/>
            <w:shd w:val="clear" w:color="auto" w:fill="FFFFFF"/>
          </w:tcPr>
          <w:p w14:paraId="14E5434E" w14:textId="77777777" w:rsidR="001E4800" w:rsidRPr="00B37C80" w:rsidRDefault="001E4800" w:rsidP="001E4800">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938" w:type="dxa"/>
            <w:gridSpan w:val="4"/>
            <w:shd w:val="clear" w:color="auto" w:fill="FFFFFF"/>
          </w:tcPr>
          <w:p w14:paraId="3A53B831" w14:textId="77777777" w:rsidR="001E4800" w:rsidRPr="00B37C80" w:rsidRDefault="001E4800" w:rsidP="001E4800">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938" w:type="dxa"/>
            <w:gridSpan w:val="3"/>
            <w:shd w:val="clear" w:color="auto" w:fill="FFFFFF"/>
          </w:tcPr>
          <w:p w14:paraId="38CDF3C3" w14:textId="77777777" w:rsidR="001E4800" w:rsidRPr="00B37C80" w:rsidRDefault="001E4800" w:rsidP="001E4800">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1422" w:type="dxa"/>
            <w:shd w:val="clear" w:color="auto" w:fill="FFFFFF"/>
          </w:tcPr>
          <w:p w14:paraId="500D5003" w14:textId="77777777" w:rsidR="001E4800" w:rsidRPr="00B37C80" w:rsidRDefault="001E4800" w:rsidP="001E4800">
            <w:pPr>
              <w:spacing w:line="240" w:lineRule="auto"/>
              <w:jc w:val="center"/>
              <w:rPr>
                <w:rFonts w:ascii="Times New Roman" w:hAnsi="Times New Roman"/>
                <w:color w:val="000000"/>
                <w:spacing w:val="-2"/>
                <w:sz w:val="21"/>
                <w:szCs w:val="21"/>
              </w:rPr>
            </w:pPr>
            <w:r>
              <w:rPr>
                <w:rFonts w:ascii="Times New Roman" w:hAnsi="Times New Roman"/>
                <w:color w:val="000000"/>
                <w:spacing w:val="-2"/>
                <w:sz w:val="21"/>
                <w:szCs w:val="21"/>
              </w:rPr>
              <w:t>0</w:t>
            </w:r>
          </w:p>
        </w:tc>
      </w:tr>
      <w:tr w:rsidR="001E4800" w:rsidRPr="008B4FE6" w14:paraId="7958846D" w14:textId="77777777" w:rsidTr="00AA3B9C">
        <w:trPr>
          <w:gridAfter w:val="1"/>
          <w:wAfter w:w="10" w:type="dxa"/>
          <w:trHeight w:val="142"/>
        </w:trPr>
        <w:tc>
          <w:tcPr>
            <w:tcW w:w="1596" w:type="dxa"/>
            <w:vMerge/>
            <w:shd w:val="clear" w:color="auto" w:fill="FFFFFF"/>
          </w:tcPr>
          <w:p w14:paraId="48DC1098" w14:textId="77777777" w:rsidR="001E4800" w:rsidRPr="00301959" w:rsidRDefault="001E4800" w:rsidP="001E4800">
            <w:pPr>
              <w:spacing w:line="240" w:lineRule="auto"/>
              <w:rPr>
                <w:rFonts w:ascii="Times New Roman" w:hAnsi="Times New Roman"/>
                <w:color w:val="000000"/>
                <w:sz w:val="21"/>
                <w:szCs w:val="21"/>
              </w:rPr>
            </w:pPr>
          </w:p>
        </w:tc>
        <w:tc>
          <w:tcPr>
            <w:tcW w:w="2293" w:type="dxa"/>
            <w:gridSpan w:val="6"/>
            <w:shd w:val="clear" w:color="auto" w:fill="FFFFFF"/>
          </w:tcPr>
          <w:p w14:paraId="3D7581D8" w14:textId="77777777" w:rsidR="001E4800" w:rsidRPr="00301959" w:rsidRDefault="001E4800" w:rsidP="001E4800">
            <w:pPr>
              <w:spacing w:line="240" w:lineRule="auto"/>
              <w:rPr>
                <w:rFonts w:ascii="Times New Roman" w:hAnsi="Times New Roman"/>
                <w:color w:val="000000"/>
                <w:sz w:val="21"/>
                <w:szCs w:val="21"/>
              </w:rPr>
            </w:pPr>
            <w:r>
              <w:rPr>
                <w:rFonts w:ascii="Times New Roman" w:hAnsi="Times New Roman"/>
                <w:sz w:val="21"/>
                <w:szCs w:val="21"/>
              </w:rPr>
              <w:t xml:space="preserve">rodzina, </w:t>
            </w:r>
            <w:r w:rsidRPr="00301959">
              <w:rPr>
                <w:rFonts w:ascii="Times New Roman" w:hAnsi="Times New Roman"/>
                <w:sz w:val="21"/>
                <w:szCs w:val="21"/>
              </w:rPr>
              <w:t>obywatele oraz gospodarstwa domowe</w:t>
            </w:r>
          </w:p>
        </w:tc>
        <w:tc>
          <w:tcPr>
            <w:tcW w:w="937" w:type="dxa"/>
            <w:gridSpan w:val="2"/>
            <w:shd w:val="clear" w:color="auto" w:fill="FFFFFF"/>
          </w:tcPr>
          <w:p w14:paraId="60030127" w14:textId="77777777" w:rsidR="001E4800" w:rsidRPr="00B37C80" w:rsidRDefault="001E4800" w:rsidP="001E4800">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938" w:type="dxa"/>
            <w:gridSpan w:val="5"/>
            <w:shd w:val="clear" w:color="auto" w:fill="FFFFFF"/>
          </w:tcPr>
          <w:p w14:paraId="6E500C28" w14:textId="77777777" w:rsidR="001E4800" w:rsidRPr="00B37C80" w:rsidRDefault="001E4800" w:rsidP="001E4800">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938" w:type="dxa"/>
            <w:gridSpan w:val="4"/>
            <w:shd w:val="clear" w:color="auto" w:fill="FFFFFF"/>
          </w:tcPr>
          <w:p w14:paraId="0FEF5651" w14:textId="77777777" w:rsidR="001E4800" w:rsidRPr="00B37C80" w:rsidRDefault="001E4800" w:rsidP="001E4800">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937" w:type="dxa"/>
            <w:gridSpan w:val="3"/>
            <w:shd w:val="clear" w:color="auto" w:fill="FFFFFF"/>
          </w:tcPr>
          <w:p w14:paraId="6BCF1799" w14:textId="77777777" w:rsidR="001E4800" w:rsidRPr="00B37C80" w:rsidRDefault="001E4800" w:rsidP="001E4800">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938" w:type="dxa"/>
            <w:gridSpan w:val="4"/>
            <w:shd w:val="clear" w:color="auto" w:fill="FFFFFF"/>
          </w:tcPr>
          <w:p w14:paraId="02C92EF0" w14:textId="77777777" w:rsidR="001E4800" w:rsidRPr="00B37C80" w:rsidRDefault="001E4800" w:rsidP="001E4800">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938" w:type="dxa"/>
            <w:gridSpan w:val="3"/>
            <w:shd w:val="clear" w:color="auto" w:fill="FFFFFF"/>
          </w:tcPr>
          <w:p w14:paraId="7B1A6575" w14:textId="77777777" w:rsidR="001E4800" w:rsidRPr="00B37C80" w:rsidRDefault="001E4800" w:rsidP="001E4800">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1422" w:type="dxa"/>
            <w:shd w:val="clear" w:color="auto" w:fill="FFFFFF"/>
          </w:tcPr>
          <w:p w14:paraId="3EB32328" w14:textId="77777777" w:rsidR="001E4800" w:rsidRPr="00B37C80" w:rsidRDefault="001E4800" w:rsidP="001E4800">
            <w:pPr>
              <w:spacing w:line="240" w:lineRule="auto"/>
              <w:jc w:val="center"/>
              <w:rPr>
                <w:rFonts w:ascii="Times New Roman" w:hAnsi="Times New Roman"/>
                <w:color w:val="000000"/>
                <w:spacing w:val="-2"/>
                <w:sz w:val="21"/>
                <w:szCs w:val="21"/>
              </w:rPr>
            </w:pPr>
            <w:r>
              <w:rPr>
                <w:rFonts w:ascii="Times New Roman" w:hAnsi="Times New Roman"/>
                <w:color w:val="000000"/>
                <w:spacing w:val="-2"/>
                <w:sz w:val="21"/>
                <w:szCs w:val="21"/>
              </w:rPr>
              <w:t>0</w:t>
            </w:r>
          </w:p>
        </w:tc>
      </w:tr>
      <w:tr w:rsidR="001E4800" w:rsidRPr="008B4FE6" w14:paraId="5656035D" w14:textId="77777777" w:rsidTr="00AA3B9C">
        <w:trPr>
          <w:gridAfter w:val="1"/>
          <w:wAfter w:w="10" w:type="dxa"/>
          <w:trHeight w:val="142"/>
        </w:trPr>
        <w:tc>
          <w:tcPr>
            <w:tcW w:w="1596" w:type="dxa"/>
            <w:vMerge/>
            <w:shd w:val="clear" w:color="auto" w:fill="FFFFFF"/>
          </w:tcPr>
          <w:p w14:paraId="53DD5410" w14:textId="77777777" w:rsidR="001E4800" w:rsidRPr="00301959" w:rsidRDefault="001E4800" w:rsidP="001E4800">
            <w:pPr>
              <w:spacing w:line="240" w:lineRule="auto"/>
              <w:rPr>
                <w:rFonts w:ascii="Times New Roman" w:hAnsi="Times New Roman"/>
                <w:color w:val="000000"/>
                <w:sz w:val="21"/>
                <w:szCs w:val="21"/>
              </w:rPr>
            </w:pPr>
          </w:p>
        </w:tc>
        <w:tc>
          <w:tcPr>
            <w:tcW w:w="2293" w:type="dxa"/>
            <w:gridSpan w:val="6"/>
            <w:shd w:val="clear" w:color="auto" w:fill="FFFFFF"/>
          </w:tcPr>
          <w:p w14:paraId="6CEEDD6D" w14:textId="77777777" w:rsidR="001E4800" w:rsidRPr="00301959" w:rsidRDefault="001E4800" w:rsidP="001E4800">
            <w:pPr>
              <w:spacing w:line="240" w:lineRule="auto"/>
              <w:rPr>
                <w:rFonts w:ascii="Times New Roman" w:hAnsi="Times New Roman"/>
                <w:color w:val="000000"/>
                <w:sz w:val="21"/>
                <w:szCs w:val="21"/>
              </w:rPr>
            </w:pPr>
            <w:r>
              <w:rPr>
                <w:rFonts w:ascii="Times New Roman" w:hAnsi="Times New Roman"/>
                <w:sz w:val="21"/>
                <w:szCs w:val="21"/>
              </w:rPr>
              <w:t>osoby niepełnosprawne i osoby starsze</w:t>
            </w:r>
          </w:p>
        </w:tc>
        <w:tc>
          <w:tcPr>
            <w:tcW w:w="937" w:type="dxa"/>
            <w:gridSpan w:val="2"/>
            <w:shd w:val="clear" w:color="auto" w:fill="FFFFFF"/>
          </w:tcPr>
          <w:p w14:paraId="22B182DB" w14:textId="77777777" w:rsidR="001E4800" w:rsidRPr="00B37C80" w:rsidRDefault="001E4800" w:rsidP="001E4800">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938" w:type="dxa"/>
            <w:gridSpan w:val="5"/>
            <w:shd w:val="clear" w:color="auto" w:fill="FFFFFF"/>
          </w:tcPr>
          <w:p w14:paraId="0EF5C089" w14:textId="77777777" w:rsidR="001E4800" w:rsidRPr="00B37C80" w:rsidRDefault="001E4800" w:rsidP="001E4800">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938" w:type="dxa"/>
            <w:gridSpan w:val="4"/>
            <w:shd w:val="clear" w:color="auto" w:fill="FFFFFF"/>
          </w:tcPr>
          <w:p w14:paraId="04E80B5C" w14:textId="77777777" w:rsidR="001E4800" w:rsidRPr="00B37C80" w:rsidRDefault="001E4800" w:rsidP="001E4800">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937" w:type="dxa"/>
            <w:gridSpan w:val="3"/>
            <w:shd w:val="clear" w:color="auto" w:fill="FFFFFF"/>
          </w:tcPr>
          <w:p w14:paraId="550875C1" w14:textId="77777777" w:rsidR="001E4800" w:rsidRPr="00B37C80" w:rsidRDefault="001E4800" w:rsidP="001E4800">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938" w:type="dxa"/>
            <w:gridSpan w:val="4"/>
            <w:shd w:val="clear" w:color="auto" w:fill="FFFFFF"/>
          </w:tcPr>
          <w:p w14:paraId="409A42D5" w14:textId="77777777" w:rsidR="001E4800" w:rsidRPr="00B37C80" w:rsidRDefault="001E4800" w:rsidP="001E4800">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938" w:type="dxa"/>
            <w:gridSpan w:val="3"/>
            <w:shd w:val="clear" w:color="auto" w:fill="FFFFFF"/>
          </w:tcPr>
          <w:p w14:paraId="7902B76C" w14:textId="77777777" w:rsidR="001E4800" w:rsidRPr="00B37C80" w:rsidRDefault="001E4800" w:rsidP="001E4800">
            <w:pPr>
              <w:spacing w:line="240" w:lineRule="auto"/>
              <w:jc w:val="center"/>
              <w:rPr>
                <w:rFonts w:ascii="Times New Roman" w:hAnsi="Times New Roman"/>
                <w:color w:val="000000"/>
                <w:sz w:val="21"/>
                <w:szCs w:val="21"/>
              </w:rPr>
            </w:pPr>
            <w:r>
              <w:rPr>
                <w:rFonts w:ascii="Times New Roman" w:hAnsi="Times New Roman"/>
                <w:color w:val="000000"/>
                <w:sz w:val="21"/>
                <w:szCs w:val="21"/>
              </w:rPr>
              <w:t>0</w:t>
            </w:r>
          </w:p>
        </w:tc>
        <w:tc>
          <w:tcPr>
            <w:tcW w:w="1422" w:type="dxa"/>
            <w:shd w:val="clear" w:color="auto" w:fill="FFFFFF"/>
          </w:tcPr>
          <w:p w14:paraId="7843A676" w14:textId="77777777" w:rsidR="001E4800" w:rsidRPr="00B37C80" w:rsidRDefault="001E4800" w:rsidP="001E4800">
            <w:pPr>
              <w:spacing w:line="240" w:lineRule="auto"/>
              <w:jc w:val="center"/>
              <w:rPr>
                <w:rFonts w:ascii="Times New Roman" w:hAnsi="Times New Roman"/>
                <w:color w:val="000000"/>
                <w:spacing w:val="-2"/>
                <w:sz w:val="21"/>
                <w:szCs w:val="21"/>
              </w:rPr>
            </w:pPr>
            <w:r>
              <w:rPr>
                <w:rFonts w:ascii="Times New Roman" w:hAnsi="Times New Roman"/>
                <w:color w:val="000000"/>
                <w:spacing w:val="-2"/>
                <w:sz w:val="21"/>
                <w:szCs w:val="21"/>
              </w:rPr>
              <w:t>0</w:t>
            </w:r>
          </w:p>
        </w:tc>
      </w:tr>
      <w:tr w:rsidR="001E4800" w:rsidRPr="008B4FE6" w14:paraId="40AD23AB" w14:textId="77777777" w:rsidTr="00AA3B9C">
        <w:trPr>
          <w:gridAfter w:val="1"/>
          <w:wAfter w:w="10" w:type="dxa"/>
          <w:trHeight w:val="142"/>
        </w:trPr>
        <w:tc>
          <w:tcPr>
            <w:tcW w:w="1596" w:type="dxa"/>
            <w:vMerge w:val="restart"/>
            <w:shd w:val="clear" w:color="auto" w:fill="FFFFFF"/>
          </w:tcPr>
          <w:p w14:paraId="3CCBE26C" w14:textId="77777777" w:rsidR="001E4800" w:rsidRPr="00301959" w:rsidRDefault="001E4800" w:rsidP="001E4800">
            <w:pPr>
              <w:spacing w:line="240" w:lineRule="auto"/>
              <w:rPr>
                <w:rFonts w:ascii="Times New Roman" w:hAnsi="Times New Roman"/>
                <w:color w:val="000000"/>
                <w:sz w:val="21"/>
                <w:szCs w:val="21"/>
              </w:rPr>
            </w:pPr>
            <w:r w:rsidRPr="00301959">
              <w:rPr>
                <w:rFonts w:ascii="Times New Roman" w:hAnsi="Times New Roman"/>
                <w:color w:val="000000"/>
                <w:sz w:val="21"/>
                <w:szCs w:val="21"/>
              </w:rPr>
              <w:t xml:space="preserve">W </w:t>
            </w:r>
            <w:r>
              <w:rPr>
                <w:rFonts w:ascii="Times New Roman" w:hAnsi="Times New Roman"/>
                <w:color w:val="000000"/>
                <w:sz w:val="21"/>
                <w:szCs w:val="21"/>
              </w:rPr>
              <w:t>ujęciu</w:t>
            </w:r>
            <w:r w:rsidRPr="00301959">
              <w:rPr>
                <w:rFonts w:ascii="Times New Roman" w:hAnsi="Times New Roman"/>
                <w:color w:val="000000"/>
                <w:sz w:val="21"/>
                <w:szCs w:val="21"/>
              </w:rPr>
              <w:t xml:space="preserve"> niepieniężnym</w:t>
            </w:r>
          </w:p>
        </w:tc>
        <w:tc>
          <w:tcPr>
            <w:tcW w:w="2293" w:type="dxa"/>
            <w:gridSpan w:val="6"/>
            <w:shd w:val="clear" w:color="auto" w:fill="FFFFFF"/>
          </w:tcPr>
          <w:p w14:paraId="74BA28B1" w14:textId="77777777" w:rsidR="001E4800" w:rsidRPr="00301959" w:rsidRDefault="001E4800" w:rsidP="001E4800">
            <w:pPr>
              <w:spacing w:line="240" w:lineRule="auto"/>
              <w:rPr>
                <w:rFonts w:ascii="Times New Roman" w:hAnsi="Times New Roman"/>
                <w:color w:val="000000"/>
                <w:sz w:val="21"/>
                <w:szCs w:val="21"/>
              </w:rPr>
            </w:pPr>
            <w:r w:rsidRPr="00301959">
              <w:rPr>
                <w:rFonts w:ascii="Times New Roman" w:hAnsi="Times New Roman"/>
                <w:color w:val="000000"/>
                <w:sz w:val="21"/>
                <w:szCs w:val="21"/>
              </w:rPr>
              <w:t>duże przedsiębiorstwa</w:t>
            </w:r>
          </w:p>
        </w:tc>
        <w:tc>
          <w:tcPr>
            <w:tcW w:w="7048" w:type="dxa"/>
            <w:gridSpan w:val="22"/>
            <w:shd w:val="clear" w:color="auto" w:fill="FFFFFF"/>
          </w:tcPr>
          <w:p w14:paraId="24B7F7E0" w14:textId="77777777" w:rsidR="001E4800" w:rsidRPr="00373EB7" w:rsidRDefault="001E4800" w:rsidP="001E4800">
            <w:pPr>
              <w:spacing w:line="240" w:lineRule="auto"/>
              <w:rPr>
                <w:rFonts w:ascii="Times New Roman" w:hAnsi="Times New Roman"/>
                <w:color w:val="000000"/>
                <w:spacing w:val="-2"/>
                <w:sz w:val="21"/>
                <w:szCs w:val="21"/>
              </w:rPr>
            </w:pPr>
            <w:r w:rsidRPr="00373EB7">
              <w:rPr>
                <w:rFonts w:ascii="Times New Roman" w:hAnsi="Times New Roman"/>
                <w:color w:val="000000"/>
                <w:spacing w:val="-2"/>
                <w:sz w:val="21"/>
                <w:szCs w:val="21"/>
              </w:rPr>
              <w:t>–</w:t>
            </w:r>
          </w:p>
        </w:tc>
      </w:tr>
      <w:tr w:rsidR="001E4800" w:rsidRPr="008B4FE6" w14:paraId="4114080E" w14:textId="77777777" w:rsidTr="00AA3B9C">
        <w:trPr>
          <w:gridAfter w:val="1"/>
          <w:wAfter w:w="10" w:type="dxa"/>
          <w:trHeight w:val="142"/>
        </w:trPr>
        <w:tc>
          <w:tcPr>
            <w:tcW w:w="1596" w:type="dxa"/>
            <w:vMerge/>
            <w:shd w:val="clear" w:color="auto" w:fill="FFFFFF"/>
          </w:tcPr>
          <w:p w14:paraId="4D3E220D" w14:textId="77777777" w:rsidR="001E4800" w:rsidRPr="00301959" w:rsidRDefault="001E4800" w:rsidP="001E4800">
            <w:pPr>
              <w:spacing w:line="240" w:lineRule="auto"/>
              <w:rPr>
                <w:rFonts w:ascii="Times New Roman" w:hAnsi="Times New Roman"/>
                <w:color w:val="000000"/>
                <w:sz w:val="21"/>
                <w:szCs w:val="21"/>
              </w:rPr>
            </w:pPr>
          </w:p>
        </w:tc>
        <w:tc>
          <w:tcPr>
            <w:tcW w:w="2293" w:type="dxa"/>
            <w:gridSpan w:val="6"/>
            <w:shd w:val="clear" w:color="auto" w:fill="FFFFFF"/>
          </w:tcPr>
          <w:p w14:paraId="63AD18C6" w14:textId="77777777" w:rsidR="001E4800" w:rsidRPr="00301959" w:rsidRDefault="001E4800" w:rsidP="001E4800">
            <w:pPr>
              <w:spacing w:line="240" w:lineRule="auto"/>
              <w:rPr>
                <w:rFonts w:ascii="Times New Roman" w:hAnsi="Times New Roman"/>
                <w:color w:val="000000"/>
                <w:sz w:val="21"/>
                <w:szCs w:val="21"/>
              </w:rPr>
            </w:pPr>
            <w:r w:rsidRPr="00301959">
              <w:rPr>
                <w:rFonts w:ascii="Times New Roman" w:hAnsi="Times New Roman"/>
                <w:color w:val="000000"/>
                <w:sz w:val="21"/>
                <w:szCs w:val="21"/>
              </w:rPr>
              <w:t>sektor mikro-, małych i</w:t>
            </w:r>
            <w:r>
              <w:rPr>
                <w:rFonts w:ascii="Times New Roman" w:hAnsi="Times New Roman"/>
                <w:color w:val="000000"/>
                <w:sz w:val="21"/>
                <w:szCs w:val="21"/>
              </w:rPr>
              <w:t> </w:t>
            </w:r>
            <w:r w:rsidRPr="00301959">
              <w:rPr>
                <w:rFonts w:ascii="Times New Roman" w:hAnsi="Times New Roman"/>
                <w:color w:val="000000"/>
                <w:sz w:val="21"/>
                <w:szCs w:val="21"/>
              </w:rPr>
              <w:t>średnich przedsiębiorstw</w:t>
            </w:r>
          </w:p>
        </w:tc>
        <w:tc>
          <w:tcPr>
            <w:tcW w:w="7048" w:type="dxa"/>
            <w:gridSpan w:val="22"/>
            <w:shd w:val="clear" w:color="auto" w:fill="FFFFFF"/>
          </w:tcPr>
          <w:p w14:paraId="029C4BC9" w14:textId="77777777" w:rsidR="001E4800" w:rsidRPr="00373EB7" w:rsidRDefault="001E4800" w:rsidP="001E4800">
            <w:pPr>
              <w:spacing w:line="240" w:lineRule="auto"/>
              <w:rPr>
                <w:rFonts w:ascii="Times New Roman" w:hAnsi="Times New Roman"/>
                <w:color w:val="000000"/>
                <w:spacing w:val="-2"/>
                <w:sz w:val="21"/>
                <w:szCs w:val="21"/>
              </w:rPr>
            </w:pPr>
            <w:r w:rsidRPr="00373EB7">
              <w:rPr>
                <w:rFonts w:ascii="Times New Roman" w:hAnsi="Times New Roman"/>
                <w:color w:val="000000"/>
                <w:spacing w:val="-2"/>
                <w:sz w:val="21"/>
                <w:szCs w:val="21"/>
              </w:rPr>
              <w:t>–</w:t>
            </w:r>
          </w:p>
        </w:tc>
      </w:tr>
      <w:tr w:rsidR="001E4800" w:rsidRPr="008B4FE6" w14:paraId="2767AC53" w14:textId="77777777" w:rsidTr="00AA3B9C">
        <w:trPr>
          <w:gridAfter w:val="1"/>
          <w:wAfter w:w="10" w:type="dxa"/>
          <w:trHeight w:val="596"/>
        </w:trPr>
        <w:tc>
          <w:tcPr>
            <w:tcW w:w="1596" w:type="dxa"/>
            <w:vMerge/>
            <w:shd w:val="clear" w:color="auto" w:fill="FFFFFF"/>
          </w:tcPr>
          <w:p w14:paraId="3885D71B" w14:textId="77777777" w:rsidR="001E4800" w:rsidRPr="00301959" w:rsidRDefault="001E4800" w:rsidP="001E4800">
            <w:pPr>
              <w:spacing w:line="240" w:lineRule="auto"/>
              <w:rPr>
                <w:rFonts w:ascii="Times New Roman" w:hAnsi="Times New Roman"/>
                <w:color w:val="000000"/>
                <w:sz w:val="21"/>
                <w:szCs w:val="21"/>
              </w:rPr>
            </w:pPr>
          </w:p>
        </w:tc>
        <w:tc>
          <w:tcPr>
            <w:tcW w:w="2293" w:type="dxa"/>
            <w:gridSpan w:val="6"/>
            <w:shd w:val="clear" w:color="auto" w:fill="FFFFFF"/>
          </w:tcPr>
          <w:p w14:paraId="019A055F" w14:textId="77777777" w:rsidR="001E4800" w:rsidRPr="00301959" w:rsidRDefault="001E4800" w:rsidP="001E4800">
            <w:pPr>
              <w:tabs>
                <w:tab w:val="right" w:pos="1936"/>
              </w:tabs>
              <w:spacing w:line="240" w:lineRule="auto"/>
              <w:rPr>
                <w:rFonts w:ascii="Times New Roman" w:hAnsi="Times New Roman"/>
                <w:color w:val="000000"/>
                <w:sz w:val="21"/>
                <w:szCs w:val="21"/>
              </w:rPr>
            </w:pPr>
            <w:r>
              <w:rPr>
                <w:rFonts w:ascii="Times New Roman" w:hAnsi="Times New Roman"/>
                <w:sz w:val="21"/>
                <w:szCs w:val="21"/>
              </w:rPr>
              <w:t xml:space="preserve">rodzina, </w:t>
            </w:r>
            <w:r w:rsidRPr="00301959">
              <w:rPr>
                <w:rFonts w:ascii="Times New Roman" w:hAnsi="Times New Roman"/>
                <w:sz w:val="21"/>
                <w:szCs w:val="21"/>
              </w:rPr>
              <w:t>obywatele oraz gospodarstwa domowe</w:t>
            </w:r>
            <w:r w:rsidRPr="00301959">
              <w:rPr>
                <w:rFonts w:ascii="Times New Roman" w:hAnsi="Times New Roman"/>
                <w:color w:val="000000"/>
                <w:sz w:val="21"/>
                <w:szCs w:val="21"/>
              </w:rPr>
              <w:t xml:space="preserve"> </w:t>
            </w:r>
          </w:p>
        </w:tc>
        <w:tc>
          <w:tcPr>
            <w:tcW w:w="7048" w:type="dxa"/>
            <w:gridSpan w:val="22"/>
            <w:vMerge w:val="restart"/>
            <w:shd w:val="clear" w:color="auto" w:fill="FFFFFF"/>
          </w:tcPr>
          <w:p w14:paraId="0CCCC9D5" w14:textId="77777777" w:rsidR="001E4800" w:rsidRPr="00373EB7" w:rsidRDefault="001E4800" w:rsidP="001E4800">
            <w:pPr>
              <w:spacing w:line="240" w:lineRule="auto"/>
              <w:rPr>
                <w:rFonts w:ascii="Times New Roman" w:hAnsi="Times New Roman"/>
                <w:color w:val="000000"/>
                <w:spacing w:val="-2"/>
                <w:sz w:val="21"/>
                <w:szCs w:val="21"/>
              </w:rPr>
            </w:pPr>
            <w:r w:rsidRPr="00373EB7">
              <w:rPr>
                <w:rFonts w:ascii="Times New Roman" w:hAnsi="Times New Roman"/>
                <w:color w:val="000000"/>
                <w:spacing w:val="-2"/>
                <w:sz w:val="21"/>
                <w:szCs w:val="21"/>
              </w:rPr>
              <w:t>–</w:t>
            </w:r>
          </w:p>
        </w:tc>
      </w:tr>
      <w:tr w:rsidR="001E4800" w:rsidRPr="008B4FE6" w14:paraId="16FDE962" w14:textId="77777777" w:rsidTr="00AA3B9C">
        <w:trPr>
          <w:gridAfter w:val="1"/>
          <w:wAfter w:w="10" w:type="dxa"/>
          <w:trHeight w:val="240"/>
        </w:trPr>
        <w:tc>
          <w:tcPr>
            <w:tcW w:w="1596" w:type="dxa"/>
            <w:vMerge/>
            <w:shd w:val="clear" w:color="auto" w:fill="FFFFFF"/>
          </w:tcPr>
          <w:p w14:paraId="4F4AB71E" w14:textId="77777777" w:rsidR="001E4800" w:rsidRPr="00301959" w:rsidRDefault="001E4800" w:rsidP="001E4800">
            <w:pPr>
              <w:spacing w:line="240" w:lineRule="auto"/>
              <w:rPr>
                <w:rFonts w:ascii="Times New Roman" w:hAnsi="Times New Roman"/>
                <w:color w:val="000000"/>
                <w:sz w:val="21"/>
                <w:szCs w:val="21"/>
              </w:rPr>
            </w:pPr>
          </w:p>
        </w:tc>
        <w:tc>
          <w:tcPr>
            <w:tcW w:w="2293" w:type="dxa"/>
            <w:gridSpan w:val="6"/>
            <w:shd w:val="clear" w:color="auto" w:fill="FFFFFF"/>
          </w:tcPr>
          <w:p w14:paraId="005FDC9F" w14:textId="77777777" w:rsidR="001E4800" w:rsidRPr="00301959" w:rsidRDefault="001E4800" w:rsidP="001E4800">
            <w:pPr>
              <w:tabs>
                <w:tab w:val="right" w:pos="1936"/>
              </w:tabs>
              <w:rPr>
                <w:rFonts w:ascii="Times New Roman" w:hAnsi="Times New Roman"/>
                <w:sz w:val="21"/>
                <w:szCs w:val="21"/>
              </w:rPr>
            </w:pPr>
            <w:r>
              <w:rPr>
                <w:rFonts w:ascii="Times New Roman" w:hAnsi="Times New Roman"/>
                <w:sz w:val="21"/>
                <w:szCs w:val="21"/>
              </w:rPr>
              <w:t>osoby niepełnosprawne i osoby starsze</w:t>
            </w:r>
          </w:p>
        </w:tc>
        <w:tc>
          <w:tcPr>
            <w:tcW w:w="7048" w:type="dxa"/>
            <w:gridSpan w:val="22"/>
            <w:vMerge/>
            <w:shd w:val="clear" w:color="auto" w:fill="FFFFFF"/>
          </w:tcPr>
          <w:p w14:paraId="789F6BF7" w14:textId="77777777" w:rsidR="001E4800" w:rsidRPr="00373EB7" w:rsidRDefault="001E4800" w:rsidP="001E4800">
            <w:pPr>
              <w:tabs>
                <w:tab w:val="left" w:pos="3000"/>
              </w:tabs>
              <w:rPr>
                <w:rFonts w:ascii="Times New Roman" w:hAnsi="Times New Roman"/>
                <w:color w:val="000000"/>
                <w:spacing w:val="-2"/>
                <w:sz w:val="21"/>
                <w:szCs w:val="21"/>
              </w:rPr>
            </w:pPr>
          </w:p>
        </w:tc>
      </w:tr>
      <w:tr w:rsidR="001E4800" w:rsidRPr="008B4FE6" w14:paraId="7FD98DAF" w14:textId="77777777" w:rsidTr="002E2739">
        <w:trPr>
          <w:gridAfter w:val="1"/>
          <w:wAfter w:w="10" w:type="dxa"/>
          <w:trHeight w:val="54"/>
        </w:trPr>
        <w:tc>
          <w:tcPr>
            <w:tcW w:w="1596" w:type="dxa"/>
            <w:vMerge w:val="restart"/>
            <w:shd w:val="clear" w:color="auto" w:fill="FFFFFF"/>
          </w:tcPr>
          <w:p w14:paraId="25EEFFD6" w14:textId="77777777" w:rsidR="001E4800" w:rsidRPr="00301959" w:rsidRDefault="001E4800" w:rsidP="001E4800">
            <w:pPr>
              <w:spacing w:line="240" w:lineRule="auto"/>
              <w:rPr>
                <w:rFonts w:ascii="Times New Roman" w:hAnsi="Times New Roman"/>
                <w:color w:val="000000"/>
                <w:sz w:val="21"/>
                <w:szCs w:val="21"/>
              </w:rPr>
            </w:pPr>
            <w:r w:rsidRPr="00301959">
              <w:rPr>
                <w:rFonts w:ascii="Times New Roman" w:hAnsi="Times New Roman"/>
                <w:color w:val="000000"/>
                <w:sz w:val="21"/>
                <w:szCs w:val="21"/>
              </w:rPr>
              <w:t>Niemierzalne</w:t>
            </w:r>
          </w:p>
        </w:tc>
        <w:tc>
          <w:tcPr>
            <w:tcW w:w="2293" w:type="dxa"/>
            <w:gridSpan w:val="6"/>
            <w:shd w:val="clear" w:color="auto" w:fill="FFFFFF"/>
          </w:tcPr>
          <w:p w14:paraId="5CD98729" w14:textId="77777777" w:rsidR="001E4800" w:rsidRPr="00301959" w:rsidRDefault="001E4800" w:rsidP="001E4800">
            <w:pPr>
              <w:spacing w:line="240" w:lineRule="auto"/>
              <w:rPr>
                <w:rFonts w:ascii="Times New Roman" w:hAnsi="Times New Roman"/>
                <w:color w:val="000000"/>
                <w:sz w:val="21"/>
                <w:szCs w:val="21"/>
              </w:rPr>
            </w:pPr>
            <w:r w:rsidRPr="00301959">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01959">
              <w:rPr>
                <w:rFonts w:ascii="Times New Roman" w:hAnsi="Times New Roman"/>
                <w:color w:val="000000"/>
                <w:sz w:val="21"/>
                <w:szCs w:val="21"/>
              </w:rPr>
              <w:instrText xml:space="preserve"> FORMTEXT </w:instrText>
            </w:r>
            <w:r w:rsidRPr="00301959">
              <w:rPr>
                <w:rFonts w:ascii="Times New Roman" w:hAnsi="Times New Roman"/>
                <w:color w:val="000000"/>
                <w:sz w:val="21"/>
                <w:szCs w:val="21"/>
              </w:rPr>
            </w:r>
            <w:r w:rsidRPr="00301959">
              <w:rPr>
                <w:rFonts w:ascii="Times New Roman" w:hAnsi="Times New Roman"/>
                <w:color w:val="000000"/>
                <w:sz w:val="21"/>
                <w:szCs w:val="21"/>
              </w:rPr>
              <w:fldChar w:fldCharType="separate"/>
            </w:r>
            <w:r w:rsidRPr="00301959">
              <w:rPr>
                <w:rFonts w:ascii="Times New Roman" w:hAnsi="Times New Roman"/>
                <w:noProof/>
                <w:color w:val="000000"/>
                <w:sz w:val="21"/>
                <w:szCs w:val="21"/>
              </w:rPr>
              <w:t>(dodaj/usuń)</w:t>
            </w:r>
            <w:r w:rsidRPr="00301959">
              <w:rPr>
                <w:rFonts w:ascii="Times New Roman" w:hAnsi="Times New Roman"/>
                <w:color w:val="000000"/>
                <w:sz w:val="21"/>
                <w:szCs w:val="21"/>
              </w:rPr>
              <w:fldChar w:fldCharType="end"/>
            </w:r>
          </w:p>
        </w:tc>
        <w:tc>
          <w:tcPr>
            <w:tcW w:w="7048" w:type="dxa"/>
            <w:gridSpan w:val="22"/>
            <w:shd w:val="clear" w:color="auto" w:fill="FFFFFF"/>
          </w:tcPr>
          <w:p w14:paraId="2023289B" w14:textId="77777777" w:rsidR="001E4800" w:rsidRPr="00373EB7" w:rsidRDefault="001E4800" w:rsidP="001E4800">
            <w:pPr>
              <w:spacing w:line="240" w:lineRule="auto"/>
              <w:rPr>
                <w:rFonts w:ascii="Times New Roman" w:hAnsi="Times New Roman"/>
                <w:color w:val="000000"/>
                <w:spacing w:val="-2"/>
                <w:sz w:val="21"/>
                <w:szCs w:val="21"/>
              </w:rPr>
            </w:pPr>
            <w:r w:rsidRPr="00373EB7">
              <w:rPr>
                <w:rFonts w:ascii="Times New Roman" w:hAnsi="Times New Roman"/>
                <w:color w:val="000000"/>
                <w:spacing w:val="-2"/>
                <w:sz w:val="21"/>
                <w:szCs w:val="21"/>
              </w:rPr>
              <w:t>–</w:t>
            </w:r>
          </w:p>
        </w:tc>
      </w:tr>
      <w:tr w:rsidR="001E4800" w:rsidRPr="008B4FE6" w14:paraId="25941F66" w14:textId="77777777" w:rsidTr="00AA3B9C">
        <w:trPr>
          <w:gridAfter w:val="1"/>
          <w:wAfter w:w="10" w:type="dxa"/>
          <w:trHeight w:val="142"/>
        </w:trPr>
        <w:tc>
          <w:tcPr>
            <w:tcW w:w="1596" w:type="dxa"/>
            <w:vMerge/>
            <w:shd w:val="clear" w:color="auto" w:fill="FFFFFF"/>
          </w:tcPr>
          <w:p w14:paraId="581D686F" w14:textId="77777777" w:rsidR="001E4800" w:rsidRPr="00301959" w:rsidRDefault="001E4800" w:rsidP="001E4800">
            <w:pPr>
              <w:spacing w:line="240" w:lineRule="auto"/>
              <w:rPr>
                <w:rFonts w:ascii="Times New Roman" w:hAnsi="Times New Roman"/>
                <w:color w:val="000000"/>
                <w:sz w:val="21"/>
                <w:szCs w:val="21"/>
              </w:rPr>
            </w:pPr>
          </w:p>
        </w:tc>
        <w:tc>
          <w:tcPr>
            <w:tcW w:w="2293" w:type="dxa"/>
            <w:gridSpan w:val="6"/>
            <w:shd w:val="clear" w:color="auto" w:fill="FFFFFF"/>
          </w:tcPr>
          <w:p w14:paraId="7B3C5FE2" w14:textId="77777777" w:rsidR="001E4800" w:rsidRPr="00301959" w:rsidRDefault="001E4800" w:rsidP="001E4800">
            <w:pPr>
              <w:spacing w:line="240" w:lineRule="auto"/>
              <w:rPr>
                <w:rFonts w:ascii="Times New Roman" w:hAnsi="Times New Roman"/>
                <w:color w:val="000000"/>
                <w:sz w:val="21"/>
                <w:szCs w:val="21"/>
              </w:rPr>
            </w:pPr>
            <w:r w:rsidRPr="00301959">
              <w:rPr>
                <w:rFonts w:ascii="Times New Roman" w:hAnsi="Times New Roman"/>
                <w:color w:val="000000"/>
                <w:sz w:val="21"/>
                <w:szCs w:val="21"/>
              </w:rPr>
              <w:fldChar w:fldCharType="begin">
                <w:ffData>
                  <w:name w:val=""/>
                  <w:enabled/>
                  <w:calcOnExit/>
                  <w:exitMacro w:val="UpdateHeader"/>
                  <w:helpText w:type="text" w:val="Wpisz na jaką grupę docelową będzie miała wpływ projektowana regulacja. Możesz zawężić zakres grupy przez doprecyzowanie: np &quot;małe i średnie przedsiębiorstwa rozliczające się metodą kasową z podatku VAT&quot;"/>
                  <w:statusText w:type="text" w:val="Wpisz na jaką grupę docelową będzie miała wpływ projektowana regulacja"/>
                  <w:textInput>
                    <w:default w:val="(dodaj/usuń)"/>
                    <w:maxLength w:val="1000"/>
                  </w:textInput>
                </w:ffData>
              </w:fldChar>
            </w:r>
            <w:r w:rsidRPr="00301959">
              <w:rPr>
                <w:rFonts w:ascii="Times New Roman" w:hAnsi="Times New Roman"/>
                <w:color w:val="000000"/>
                <w:sz w:val="21"/>
                <w:szCs w:val="21"/>
              </w:rPr>
              <w:instrText xml:space="preserve"> FORMTEXT </w:instrText>
            </w:r>
            <w:r w:rsidRPr="00301959">
              <w:rPr>
                <w:rFonts w:ascii="Times New Roman" w:hAnsi="Times New Roman"/>
                <w:color w:val="000000"/>
                <w:sz w:val="21"/>
                <w:szCs w:val="21"/>
              </w:rPr>
            </w:r>
            <w:r w:rsidRPr="00301959">
              <w:rPr>
                <w:rFonts w:ascii="Times New Roman" w:hAnsi="Times New Roman"/>
                <w:color w:val="000000"/>
                <w:sz w:val="21"/>
                <w:szCs w:val="21"/>
              </w:rPr>
              <w:fldChar w:fldCharType="separate"/>
            </w:r>
            <w:r w:rsidRPr="00301959">
              <w:rPr>
                <w:rFonts w:ascii="Times New Roman" w:hAnsi="Times New Roman"/>
                <w:noProof/>
                <w:color w:val="000000"/>
                <w:sz w:val="21"/>
                <w:szCs w:val="21"/>
              </w:rPr>
              <w:t>(dodaj/usuń)</w:t>
            </w:r>
            <w:r w:rsidRPr="00301959">
              <w:rPr>
                <w:rFonts w:ascii="Times New Roman" w:hAnsi="Times New Roman"/>
                <w:color w:val="000000"/>
                <w:sz w:val="21"/>
                <w:szCs w:val="21"/>
              </w:rPr>
              <w:fldChar w:fldCharType="end"/>
            </w:r>
          </w:p>
        </w:tc>
        <w:tc>
          <w:tcPr>
            <w:tcW w:w="7048" w:type="dxa"/>
            <w:gridSpan w:val="22"/>
            <w:shd w:val="clear" w:color="auto" w:fill="FFFFFF"/>
          </w:tcPr>
          <w:p w14:paraId="56376114" w14:textId="77777777" w:rsidR="001E4800" w:rsidRPr="00373EB7" w:rsidRDefault="001E4800" w:rsidP="001E4800">
            <w:pPr>
              <w:spacing w:line="240" w:lineRule="auto"/>
              <w:rPr>
                <w:rFonts w:ascii="Times New Roman" w:hAnsi="Times New Roman"/>
                <w:color w:val="000000"/>
                <w:spacing w:val="-2"/>
                <w:sz w:val="21"/>
                <w:szCs w:val="21"/>
              </w:rPr>
            </w:pPr>
            <w:r w:rsidRPr="00373EB7">
              <w:rPr>
                <w:rFonts w:ascii="Times New Roman" w:hAnsi="Times New Roman"/>
                <w:color w:val="000000"/>
                <w:spacing w:val="-2"/>
                <w:sz w:val="21"/>
                <w:szCs w:val="21"/>
              </w:rPr>
              <w:t>–</w:t>
            </w:r>
          </w:p>
        </w:tc>
      </w:tr>
      <w:tr w:rsidR="001E4800" w:rsidRPr="008B4FE6" w14:paraId="588E9B45" w14:textId="77777777" w:rsidTr="00AA3B9C">
        <w:trPr>
          <w:gridAfter w:val="1"/>
          <w:wAfter w:w="10" w:type="dxa"/>
          <w:trHeight w:val="1057"/>
        </w:trPr>
        <w:tc>
          <w:tcPr>
            <w:tcW w:w="2243" w:type="dxa"/>
            <w:gridSpan w:val="2"/>
            <w:shd w:val="clear" w:color="auto" w:fill="FFFFFF"/>
          </w:tcPr>
          <w:p w14:paraId="3E854B72" w14:textId="77777777" w:rsidR="001E4800" w:rsidRPr="00301959" w:rsidRDefault="001E4800" w:rsidP="001E4800">
            <w:pPr>
              <w:spacing w:before="60" w:after="60" w:line="240" w:lineRule="auto"/>
              <w:rPr>
                <w:rFonts w:ascii="Times New Roman" w:hAnsi="Times New Roman"/>
                <w:color w:val="000000"/>
                <w:sz w:val="21"/>
                <w:szCs w:val="21"/>
              </w:rPr>
            </w:pPr>
            <w:r w:rsidRPr="00301959">
              <w:rPr>
                <w:rFonts w:ascii="Times New Roman" w:hAnsi="Times New Roman"/>
                <w:color w:val="000000"/>
                <w:sz w:val="21"/>
                <w:szCs w:val="21"/>
              </w:rPr>
              <w:t>Dodatkowe informacje, w tym wskazanie źródeł danych i</w:t>
            </w:r>
            <w:r>
              <w:rPr>
                <w:rFonts w:ascii="Times New Roman" w:hAnsi="Times New Roman"/>
                <w:color w:val="000000"/>
                <w:sz w:val="21"/>
                <w:szCs w:val="21"/>
              </w:rPr>
              <w:t> </w:t>
            </w:r>
            <w:r w:rsidRPr="00301959">
              <w:rPr>
                <w:rFonts w:ascii="Times New Roman" w:hAnsi="Times New Roman"/>
                <w:color w:val="000000"/>
                <w:sz w:val="21"/>
                <w:szCs w:val="21"/>
              </w:rPr>
              <w:t>przyjętych do obliczeń założeń</w:t>
            </w:r>
          </w:p>
        </w:tc>
        <w:tc>
          <w:tcPr>
            <w:tcW w:w="8694" w:type="dxa"/>
            <w:gridSpan w:val="27"/>
            <w:shd w:val="clear" w:color="auto" w:fill="FFFFFF"/>
            <w:vAlign w:val="center"/>
          </w:tcPr>
          <w:p w14:paraId="1AAC2185" w14:textId="61617542" w:rsidR="001E4800" w:rsidRPr="00373EB7" w:rsidRDefault="001E4800" w:rsidP="001E4800">
            <w:pPr>
              <w:spacing w:before="60" w:after="60" w:line="240" w:lineRule="auto"/>
              <w:jc w:val="both"/>
              <w:rPr>
                <w:rFonts w:ascii="Times New Roman" w:hAnsi="Times New Roman"/>
                <w:color w:val="000000"/>
                <w:spacing w:val="-2"/>
                <w:sz w:val="21"/>
                <w:szCs w:val="21"/>
              </w:rPr>
            </w:pPr>
            <w:r w:rsidRPr="00373EB7">
              <w:rPr>
                <w:rFonts w:ascii="Times New Roman" w:hAnsi="Times New Roman"/>
                <w:color w:val="000000"/>
                <w:spacing w:val="-2"/>
                <w:sz w:val="21"/>
                <w:szCs w:val="21"/>
              </w:rPr>
              <w:t>Wejście w życie rozporządzenia nie będzie miało wpływu na konkurencyjność gospodarki</w:t>
            </w:r>
            <w:r>
              <w:rPr>
                <w:rFonts w:ascii="Times New Roman" w:hAnsi="Times New Roman"/>
                <w:color w:val="000000"/>
                <w:spacing w:val="-2"/>
                <w:sz w:val="21"/>
                <w:szCs w:val="21"/>
              </w:rPr>
              <w:t xml:space="preserve"> </w:t>
            </w:r>
            <w:r w:rsidRPr="00373EB7">
              <w:rPr>
                <w:rFonts w:ascii="Times New Roman" w:hAnsi="Times New Roman"/>
                <w:color w:val="000000"/>
                <w:spacing w:val="-2"/>
                <w:sz w:val="21"/>
                <w:szCs w:val="21"/>
              </w:rPr>
              <w:t>i</w:t>
            </w:r>
            <w:r>
              <w:rPr>
                <w:rFonts w:ascii="Times New Roman" w:hAnsi="Times New Roman"/>
                <w:color w:val="000000"/>
                <w:spacing w:val="-2"/>
                <w:sz w:val="21"/>
                <w:szCs w:val="21"/>
              </w:rPr>
              <w:t> </w:t>
            </w:r>
            <w:r w:rsidRPr="00373EB7">
              <w:rPr>
                <w:rFonts w:ascii="Times New Roman" w:hAnsi="Times New Roman"/>
                <w:color w:val="000000"/>
                <w:spacing w:val="-2"/>
                <w:sz w:val="21"/>
                <w:szCs w:val="21"/>
              </w:rPr>
              <w:t>przedsiębiorczość, w tym funkcjonowanie przedsiębiorców, oraz na sytuację ekonomiczną</w:t>
            </w:r>
            <w:r>
              <w:rPr>
                <w:rFonts w:ascii="Times New Roman" w:hAnsi="Times New Roman"/>
                <w:color w:val="000000"/>
                <w:spacing w:val="-2"/>
                <w:sz w:val="21"/>
                <w:szCs w:val="21"/>
              </w:rPr>
              <w:t xml:space="preserve"> </w:t>
            </w:r>
            <w:r w:rsidRPr="00373EB7">
              <w:rPr>
                <w:rFonts w:ascii="Times New Roman" w:hAnsi="Times New Roman"/>
                <w:color w:val="000000"/>
                <w:spacing w:val="-2"/>
                <w:sz w:val="21"/>
                <w:szCs w:val="21"/>
              </w:rPr>
              <w:t>i</w:t>
            </w:r>
            <w:r w:rsidR="002E2739">
              <w:rPr>
                <w:rFonts w:ascii="Times New Roman" w:hAnsi="Times New Roman"/>
                <w:color w:val="000000"/>
                <w:spacing w:val="-2"/>
                <w:sz w:val="21"/>
                <w:szCs w:val="21"/>
              </w:rPr>
              <w:t xml:space="preserve"> </w:t>
            </w:r>
            <w:r w:rsidRPr="00373EB7">
              <w:rPr>
                <w:rFonts w:ascii="Times New Roman" w:hAnsi="Times New Roman"/>
                <w:color w:val="000000"/>
                <w:spacing w:val="-2"/>
                <w:sz w:val="21"/>
                <w:szCs w:val="21"/>
              </w:rPr>
              <w:t>społeczną rodziny, obywateli i gospodarstw domowych, a także osób niepełnosprawnych i osób</w:t>
            </w:r>
            <w:r>
              <w:rPr>
                <w:rFonts w:ascii="Times New Roman" w:hAnsi="Times New Roman"/>
                <w:color w:val="000000"/>
                <w:spacing w:val="-2"/>
                <w:sz w:val="21"/>
                <w:szCs w:val="21"/>
              </w:rPr>
              <w:t xml:space="preserve"> </w:t>
            </w:r>
            <w:r w:rsidRPr="00373EB7">
              <w:rPr>
                <w:rFonts w:ascii="Times New Roman" w:hAnsi="Times New Roman"/>
                <w:color w:val="000000"/>
                <w:spacing w:val="-2"/>
                <w:sz w:val="21"/>
                <w:szCs w:val="21"/>
              </w:rPr>
              <w:t>starszych.</w:t>
            </w:r>
          </w:p>
        </w:tc>
      </w:tr>
      <w:tr w:rsidR="001E4800" w:rsidRPr="008B4FE6" w14:paraId="5A92A866" w14:textId="77777777" w:rsidTr="00AA3B9C">
        <w:trPr>
          <w:gridAfter w:val="1"/>
          <w:wAfter w:w="10" w:type="dxa"/>
          <w:trHeight w:val="342"/>
        </w:trPr>
        <w:tc>
          <w:tcPr>
            <w:tcW w:w="10937" w:type="dxa"/>
            <w:gridSpan w:val="29"/>
            <w:shd w:val="clear" w:color="auto" w:fill="99CCFF"/>
            <w:vAlign w:val="center"/>
          </w:tcPr>
          <w:p w14:paraId="71E7897E" w14:textId="77777777" w:rsidR="001E4800" w:rsidRPr="008B4FE6" w:rsidRDefault="001E4800" w:rsidP="001E4800">
            <w:pPr>
              <w:numPr>
                <w:ilvl w:val="0"/>
                <w:numId w:val="1"/>
              </w:numPr>
              <w:spacing w:before="60" w:after="60" w:line="240" w:lineRule="auto"/>
              <w:ind w:left="318" w:hanging="284"/>
              <w:jc w:val="both"/>
              <w:rPr>
                <w:rFonts w:ascii="Times New Roman" w:hAnsi="Times New Roman"/>
                <w:b/>
                <w:color w:val="000000"/>
              </w:rPr>
            </w:pPr>
            <w:r>
              <w:rPr>
                <w:rFonts w:ascii="Times New Roman" w:hAnsi="Times New Roman"/>
                <w:b/>
                <w:color w:val="000000"/>
              </w:rPr>
              <w:t>Zmiana o</w:t>
            </w:r>
            <w:r w:rsidRPr="008B4FE6">
              <w:rPr>
                <w:rFonts w:ascii="Times New Roman" w:hAnsi="Times New Roman"/>
                <w:b/>
                <w:color w:val="000000"/>
              </w:rPr>
              <w:t>bciąże</w:t>
            </w:r>
            <w:r>
              <w:rPr>
                <w:rFonts w:ascii="Times New Roman" w:hAnsi="Times New Roman"/>
                <w:b/>
                <w:color w:val="000000"/>
              </w:rPr>
              <w:t>ń</w:t>
            </w:r>
            <w:r w:rsidRPr="008B4FE6">
              <w:rPr>
                <w:rFonts w:ascii="Times New Roman" w:hAnsi="Times New Roman"/>
                <w:b/>
                <w:color w:val="000000"/>
              </w:rPr>
              <w:t xml:space="preserve"> regulacyjn</w:t>
            </w:r>
            <w:r>
              <w:rPr>
                <w:rFonts w:ascii="Times New Roman" w:hAnsi="Times New Roman"/>
                <w:b/>
                <w:color w:val="000000"/>
              </w:rPr>
              <w:t>ych (w tym obowiązków informacyjnych)</w:t>
            </w:r>
            <w:r w:rsidRPr="008B4FE6">
              <w:rPr>
                <w:rFonts w:ascii="Times New Roman" w:hAnsi="Times New Roman"/>
                <w:b/>
                <w:color w:val="000000"/>
              </w:rPr>
              <w:t xml:space="preserve"> wynikając</w:t>
            </w:r>
            <w:r>
              <w:rPr>
                <w:rFonts w:ascii="Times New Roman" w:hAnsi="Times New Roman"/>
                <w:b/>
                <w:color w:val="000000"/>
              </w:rPr>
              <w:t>ych</w:t>
            </w:r>
            <w:r w:rsidRPr="008B4FE6">
              <w:rPr>
                <w:rFonts w:ascii="Times New Roman" w:hAnsi="Times New Roman"/>
                <w:b/>
                <w:color w:val="000000"/>
              </w:rPr>
              <w:t xml:space="preserve"> z projektu</w:t>
            </w:r>
          </w:p>
        </w:tc>
      </w:tr>
      <w:tr w:rsidR="001E4800" w:rsidRPr="008B4FE6" w14:paraId="5E05D4D3" w14:textId="77777777" w:rsidTr="00AA3B9C">
        <w:trPr>
          <w:gridAfter w:val="1"/>
          <w:wAfter w:w="10" w:type="dxa"/>
          <w:trHeight w:val="151"/>
        </w:trPr>
        <w:tc>
          <w:tcPr>
            <w:tcW w:w="10937" w:type="dxa"/>
            <w:gridSpan w:val="29"/>
            <w:shd w:val="clear" w:color="auto" w:fill="FFFFFF"/>
          </w:tcPr>
          <w:p w14:paraId="4753342F" w14:textId="30C992F5" w:rsidR="001E4800" w:rsidRPr="008B4FE6" w:rsidRDefault="001E4800" w:rsidP="001E4800">
            <w:pPr>
              <w:spacing w:line="240" w:lineRule="auto"/>
              <w:rPr>
                <w:rFonts w:ascii="Times New Roman" w:hAnsi="Times New Roman"/>
                <w:color w:val="000000"/>
              </w:rPr>
            </w:pPr>
            <w:r>
              <w:rPr>
                <w:rFonts w:ascii="Times New Roman" w:hAnsi="Times New Roman"/>
                <w:color w:val="000000"/>
              </w:rPr>
              <w:lastRenderedPageBreak/>
              <w:fldChar w:fldCharType="begin">
                <w:ffData>
                  <w:name w:val=""/>
                  <w:enabled/>
                  <w:calcOnExit w:val="0"/>
                  <w:checkBox>
                    <w:sizeAuto/>
                    <w:default w:val="0"/>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Pr>
                <w:rFonts w:ascii="Times New Roman" w:hAnsi="Times New Roman"/>
                <w:color w:val="000000"/>
              </w:rPr>
              <w:t xml:space="preserve"> </w:t>
            </w:r>
            <w:r w:rsidRPr="001A5FDA">
              <w:rPr>
                <w:rFonts w:ascii="Times New Roman" w:hAnsi="Times New Roman"/>
                <w:color w:val="000000"/>
                <w:spacing w:val="-2"/>
              </w:rPr>
              <w:t>nie dotyczy</w:t>
            </w:r>
          </w:p>
        </w:tc>
      </w:tr>
      <w:tr w:rsidR="001E4800" w:rsidRPr="008B4FE6" w14:paraId="18D25BC4" w14:textId="77777777" w:rsidTr="00AA3B9C">
        <w:trPr>
          <w:gridAfter w:val="1"/>
          <w:wAfter w:w="10" w:type="dxa"/>
          <w:trHeight w:val="946"/>
        </w:trPr>
        <w:tc>
          <w:tcPr>
            <w:tcW w:w="5111" w:type="dxa"/>
            <w:gridSpan w:val="12"/>
            <w:shd w:val="clear" w:color="auto" w:fill="FFFFFF"/>
          </w:tcPr>
          <w:p w14:paraId="20C2961E" w14:textId="77777777" w:rsidR="001E4800" w:rsidRDefault="001E4800" w:rsidP="001E4800">
            <w:pPr>
              <w:spacing w:line="240" w:lineRule="auto"/>
              <w:rPr>
                <w:rFonts w:ascii="Times New Roman" w:hAnsi="Times New Roman"/>
                <w:color w:val="000000"/>
                <w:spacing w:val="-2"/>
              </w:rPr>
            </w:pPr>
            <w:r>
              <w:rPr>
                <w:rFonts w:ascii="Times New Roman" w:hAnsi="Times New Roman"/>
                <w:color w:val="000000"/>
                <w:spacing w:val="-2"/>
              </w:rPr>
              <w:t>W</w:t>
            </w:r>
            <w:r w:rsidRPr="00653688">
              <w:rPr>
                <w:rFonts w:ascii="Times New Roman" w:hAnsi="Times New Roman"/>
                <w:color w:val="000000"/>
                <w:spacing w:val="-2"/>
              </w:rPr>
              <w:t xml:space="preserve">prowadzane są </w:t>
            </w:r>
            <w:r>
              <w:rPr>
                <w:rFonts w:ascii="Times New Roman" w:hAnsi="Times New Roman"/>
                <w:color w:val="000000"/>
                <w:spacing w:val="-2"/>
              </w:rPr>
              <w:t>obciążenia</w:t>
            </w:r>
            <w:r w:rsidRPr="00653688">
              <w:rPr>
                <w:rFonts w:ascii="Times New Roman" w:hAnsi="Times New Roman"/>
                <w:color w:val="000000"/>
                <w:spacing w:val="-2"/>
              </w:rPr>
              <w:t xml:space="preserve"> poza bezwzględnie wymaganymi przez UE</w:t>
            </w:r>
            <w:r>
              <w:rPr>
                <w:rFonts w:ascii="Times New Roman" w:hAnsi="Times New Roman"/>
                <w:color w:val="000000"/>
                <w:spacing w:val="-2"/>
              </w:rPr>
              <w:t xml:space="preserve"> </w:t>
            </w:r>
            <w:r w:rsidRPr="008B4FE6">
              <w:rPr>
                <w:rFonts w:ascii="Times New Roman" w:hAnsi="Times New Roman"/>
                <w:color w:val="000000"/>
              </w:rPr>
              <w:t>(szczegóły w odwróconej tabeli zgodności</w:t>
            </w:r>
            <w:r>
              <w:rPr>
                <w:rFonts w:ascii="Times New Roman" w:hAnsi="Times New Roman"/>
                <w:color w:val="000000"/>
              </w:rPr>
              <w:t>).</w:t>
            </w:r>
          </w:p>
        </w:tc>
        <w:tc>
          <w:tcPr>
            <w:tcW w:w="5826" w:type="dxa"/>
            <w:gridSpan w:val="17"/>
            <w:shd w:val="clear" w:color="auto" w:fill="FFFFFF"/>
          </w:tcPr>
          <w:p w14:paraId="6405D337" w14:textId="77777777" w:rsidR="001E4800" w:rsidRDefault="001E4800" w:rsidP="001E4800">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tak</w:t>
            </w:r>
          </w:p>
          <w:p w14:paraId="4E84C869" w14:textId="77777777" w:rsidR="001E4800" w:rsidRDefault="001E4800" w:rsidP="001E4800">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nie</w:t>
            </w:r>
          </w:p>
          <w:p w14:paraId="57093F68" w14:textId="77777777" w:rsidR="001E4800" w:rsidRDefault="001E4800" w:rsidP="001E4800">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Pr="008B4FE6">
              <w:rPr>
                <w:rFonts w:ascii="Times New Roman" w:hAnsi="Times New Roman"/>
                <w:color w:val="000000"/>
                <w:sz w:val="20"/>
                <w:szCs w:val="20"/>
              </w:rPr>
              <w:t xml:space="preserve"> </w:t>
            </w:r>
            <w:r>
              <w:rPr>
                <w:rFonts w:ascii="Times New Roman" w:hAnsi="Times New Roman"/>
                <w:color w:val="000000"/>
                <w:spacing w:val="-2"/>
              </w:rPr>
              <w:t>nie dotyczy</w:t>
            </w:r>
          </w:p>
        </w:tc>
      </w:tr>
      <w:tr w:rsidR="001E4800" w:rsidRPr="008B4FE6" w14:paraId="2FB38650" w14:textId="77777777" w:rsidTr="00AA3B9C">
        <w:trPr>
          <w:gridAfter w:val="1"/>
          <w:wAfter w:w="10" w:type="dxa"/>
          <w:trHeight w:val="1085"/>
        </w:trPr>
        <w:tc>
          <w:tcPr>
            <w:tcW w:w="5111" w:type="dxa"/>
            <w:gridSpan w:val="12"/>
            <w:shd w:val="clear" w:color="auto" w:fill="FFFFFF"/>
          </w:tcPr>
          <w:p w14:paraId="59171FA8" w14:textId="6BFF67CB" w:rsidR="001E4800" w:rsidRPr="008B4FE6" w:rsidRDefault="001E4800" w:rsidP="001E4800">
            <w:pPr>
              <w:spacing w:line="240" w:lineRule="auto"/>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zmniejszenie liczby dokumentów</w:t>
            </w:r>
            <w:r>
              <w:rPr>
                <w:rFonts w:ascii="Times New Roman" w:hAnsi="Times New Roman"/>
                <w:color w:val="000000"/>
                <w:spacing w:val="-2"/>
              </w:rPr>
              <w:t xml:space="preserve"> </w:t>
            </w:r>
          </w:p>
          <w:p w14:paraId="6726455F" w14:textId="77777777" w:rsidR="001E4800" w:rsidRPr="008B4FE6" w:rsidRDefault="001E4800" w:rsidP="001E4800">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zmniejszenie liczby procedur</w:t>
            </w:r>
          </w:p>
          <w:p w14:paraId="42404971" w14:textId="510ED165" w:rsidR="001E4800" w:rsidRDefault="00BA2552" w:rsidP="001E4800">
            <w:pPr>
              <w:spacing w:line="240" w:lineRule="auto"/>
              <w:rPr>
                <w:rFonts w:ascii="Times New Roman" w:hAnsi="Times New Roman"/>
                <w:color w:val="000000"/>
                <w:spacing w:val="-2"/>
              </w:rPr>
            </w:pPr>
            <w:r>
              <w:rPr>
                <w:rFonts w:ascii="Times New Roman" w:hAnsi="Times New Roman"/>
                <w:color w:val="000000"/>
              </w:rPr>
              <w:fldChar w:fldCharType="begin">
                <w:ffData>
                  <w:name w:val=""/>
                  <w:enabled/>
                  <w:calcOnExit w:val="0"/>
                  <w:checkBox>
                    <w:sizeAuto/>
                    <w:default w:val="0"/>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001E4800" w:rsidRPr="008B4FE6">
              <w:rPr>
                <w:rFonts w:ascii="Times New Roman" w:hAnsi="Times New Roman"/>
                <w:color w:val="000000"/>
                <w:sz w:val="20"/>
                <w:szCs w:val="20"/>
              </w:rPr>
              <w:t xml:space="preserve"> </w:t>
            </w:r>
            <w:r w:rsidR="001E4800" w:rsidRPr="008B4FE6">
              <w:rPr>
                <w:rFonts w:ascii="Times New Roman" w:hAnsi="Times New Roman"/>
                <w:color w:val="000000"/>
                <w:spacing w:val="-2"/>
              </w:rPr>
              <w:t>skrócenie czasu</w:t>
            </w:r>
            <w:r w:rsidR="001E4800">
              <w:rPr>
                <w:rFonts w:ascii="Times New Roman" w:hAnsi="Times New Roman"/>
                <w:color w:val="000000"/>
                <w:spacing w:val="-2"/>
              </w:rPr>
              <w:t xml:space="preserve"> na załatwienie sprawy</w:t>
            </w:r>
          </w:p>
          <w:p w14:paraId="374E5E86" w14:textId="67386B95" w:rsidR="001E4800" w:rsidRPr="008B4FE6" w:rsidRDefault="00BA2552" w:rsidP="001E4800">
            <w:pPr>
              <w:rPr>
                <w:rFonts w:ascii="Times New Roman" w:hAnsi="Times New Roman"/>
                <w:b/>
                <w:color w:val="000000"/>
                <w:spacing w:val="-2"/>
              </w:rPr>
            </w:pPr>
            <w:r>
              <w:rPr>
                <w:rFonts w:ascii="Times New Roman" w:hAnsi="Times New Roman"/>
                <w:color w:val="000000"/>
              </w:rPr>
              <w:fldChar w:fldCharType="begin">
                <w:ffData>
                  <w:name w:val=""/>
                  <w:enabled/>
                  <w:calcOnExit w:val="0"/>
                  <w:checkBox>
                    <w:sizeAuto/>
                    <w:default w:val="0"/>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001E4800">
              <w:rPr>
                <w:rFonts w:ascii="Times New Roman" w:hAnsi="Times New Roman"/>
                <w:color w:val="000000"/>
              </w:rPr>
              <w:t xml:space="preserve"> </w:t>
            </w:r>
            <w:r w:rsidR="001E4800" w:rsidRPr="008B4FE6">
              <w:rPr>
                <w:rFonts w:ascii="Times New Roman" w:hAnsi="Times New Roman"/>
                <w:color w:val="000000"/>
                <w:spacing w:val="-2"/>
              </w:rPr>
              <w:t>inne:</w:t>
            </w:r>
          </w:p>
        </w:tc>
        <w:tc>
          <w:tcPr>
            <w:tcW w:w="5826" w:type="dxa"/>
            <w:gridSpan w:val="17"/>
            <w:shd w:val="clear" w:color="auto" w:fill="FFFFFF"/>
          </w:tcPr>
          <w:p w14:paraId="548D18CA" w14:textId="77777777" w:rsidR="001E4800" w:rsidRPr="008B4FE6" w:rsidRDefault="001E4800" w:rsidP="001E4800">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zwiększenie liczby dokumentów</w:t>
            </w:r>
          </w:p>
          <w:p w14:paraId="43FCDC9E" w14:textId="77777777" w:rsidR="001E4800" w:rsidRPr="008B4FE6" w:rsidRDefault="001E4800" w:rsidP="001E4800">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zwiększenie liczby procedur</w:t>
            </w:r>
          </w:p>
          <w:p w14:paraId="56A86E11" w14:textId="77777777" w:rsidR="001E4800" w:rsidRPr="008B4FE6" w:rsidRDefault="001E4800" w:rsidP="001E4800">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wydłużenie czasu</w:t>
            </w:r>
            <w:r>
              <w:rPr>
                <w:rFonts w:ascii="Times New Roman" w:hAnsi="Times New Roman"/>
                <w:color w:val="000000"/>
                <w:spacing w:val="-2"/>
              </w:rPr>
              <w:t xml:space="preserve"> na załatwienie sprawy</w:t>
            </w:r>
          </w:p>
          <w:p w14:paraId="169365C2" w14:textId="77777777" w:rsidR="001E4800" w:rsidRPr="008B4FE6" w:rsidRDefault="001E4800" w:rsidP="001E4800">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inne:</w:t>
            </w:r>
          </w:p>
        </w:tc>
      </w:tr>
      <w:tr w:rsidR="001E4800" w:rsidRPr="008B4FE6" w14:paraId="1997D8B8" w14:textId="77777777" w:rsidTr="00AA3B9C">
        <w:trPr>
          <w:gridAfter w:val="1"/>
          <w:wAfter w:w="10" w:type="dxa"/>
          <w:trHeight w:val="870"/>
        </w:trPr>
        <w:tc>
          <w:tcPr>
            <w:tcW w:w="5111" w:type="dxa"/>
            <w:gridSpan w:val="12"/>
            <w:shd w:val="clear" w:color="auto" w:fill="FFFFFF"/>
          </w:tcPr>
          <w:p w14:paraId="153485CE" w14:textId="77777777" w:rsidR="001E4800" w:rsidRPr="008B4FE6" w:rsidRDefault="001E4800" w:rsidP="001E4800">
            <w:pPr>
              <w:spacing w:line="240" w:lineRule="auto"/>
              <w:rPr>
                <w:rFonts w:ascii="Times New Roman" w:hAnsi="Times New Roman"/>
                <w:color w:val="000000"/>
              </w:rPr>
            </w:pPr>
            <w:r>
              <w:rPr>
                <w:rFonts w:ascii="Times New Roman" w:hAnsi="Times New Roman"/>
                <w:color w:val="000000"/>
                <w:spacing w:val="-2"/>
              </w:rPr>
              <w:t>W</w:t>
            </w:r>
            <w:r w:rsidRPr="00653688">
              <w:rPr>
                <w:rFonts w:ascii="Times New Roman" w:hAnsi="Times New Roman"/>
                <w:color w:val="000000"/>
                <w:spacing w:val="-2"/>
              </w:rPr>
              <w:t>prowadzane</w:t>
            </w:r>
            <w:r>
              <w:rPr>
                <w:rFonts w:ascii="Times New Roman" w:hAnsi="Times New Roman"/>
                <w:color w:val="000000"/>
                <w:spacing w:val="-2"/>
              </w:rPr>
              <w:t xml:space="preserve"> obciążenia</w:t>
            </w:r>
            <w:r w:rsidRPr="00653688">
              <w:rPr>
                <w:rFonts w:ascii="Times New Roman" w:hAnsi="Times New Roman"/>
                <w:color w:val="000000"/>
                <w:spacing w:val="-2"/>
              </w:rPr>
              <w:t xml:space="preserve"> są </w:t>
            </w:r>
            <w:r>
              <w:rPr>
                <w:rFonts w:ascii="Times New Roman" w:hAnsi="Times New Roman"/>
                <w:color w:val="000000"/>
                <w:spacing w:val="-2"/>
              </w:rPr>
              <w:t>przystosowane do ich elektronizacji.</w:t>
            </w:r>
          </w:p>
        </w:tc>
        <w:tc>
          <w:tcPr>
            <w:tcW w:w="5826" w:type="dxa"/>
            <w:gridSpan w:val="17"/>
            <w:shd w:val="clear" w:color="auto" w:fill="FFFFFF"/>
          </w:tcPr>
          <w:p w14:paraId="1AFDE20A" w14:textId="74A3CC8F" w:rsidR="001E4800" w:rsidRDefault="001E4800" w:rsidP="001E4800">
            <w:pPr>
              <w:spacing w:line="240" w:lineRule="auto"/>
              <w:rPr>
                <w:rFonts w:ascii="Times New Roman" w:hAnsi="Times New Roman"/>
                <w:color w:val="000000"/>
              </w:rPr>
            </w:pPr>
            <w:r>
              <w:rPr>
                <w:rFonts w:ascii="Times New Roman" w:hAnsi="Times New Roman"/>
                <w:color w:val="000000"/>
              </w:rPr>
              <w:fldChar w:fldCharType="begin">
                <w:ffData>
                  <w:name w:val="Wybór1"/>
                  <w:enabled/>
                  <w:calcOnExit w:val="0"/>
                  <w:checkBox>
                    <w:sizeAuto/>
                    <w:default w:val="1"/>
                  </w:checkBox>
                </w:ffData>
              </w:fldChar>
            </w:r>
            <w:bookmarkStart w:id="3" w:name="Wybór1"/>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bookmarkEnd w:id="3"/>
            <w:r>
              <w:rPr>
                <w:rFonts w:ascii="Times New Roman" w:hAnsi="Times New Roman"/>
                <w:color w:val="000000"/>
              </w:rPr>
              <w:t xml:space="preserve"> tak</w:t>
            </w:r>
          </w:p>
          <w:p w14:paraId="18D567F0" w14:textId="77777777" w:rsidR="001E4800" w:rsidRDefault="001E4800" w:rsidP="001E4800">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Pr>
                <w:rFonts w:ascii="Times New Roman" w:hAnsi="Times New Roman"/>
                <w:color w:val="000000"/>
              </w:rPr>
              <w:t xml:space="preserve"> nie</w:t>
            </w:r>
          </w:p>
          <w:p w14:paraId="4E010E8B" w14:textId="17CEDC72" w:rsidR="001E4800" w:rsidRPr="008B4FE6" w:rsidRDefault="001E4800" w:rsidP="001E4800">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0"/>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Pr="008B4FE6">
              <w:rPr>
                <w:rFonts w:ascii="Times New Roman" w:hAnsi="Times New Roman"/>
                <w:color w:val="000000"/>
                <w:sz w:val="20"/>
                <w:szCs w:val="20"/>
              </w:rPr>
              <w:t xml:space="preserve"> </w:t>
            </w:r>
            <w:r>
              <w:rPr>
                <w:rFonts w:ascii="Times New Roman" w:hAnsi="Times New Roman"/>
                <w:color w:val="000000"/>
                <w:spacing w:val="-2"/>
              </w:rPr>
              <w:t>nie dotyczy</w:t>
            </w:r>
          </w:p>
        </w:tc>
      </w:tr>
      <w:tr w:rsidR="00BA2552" w:rsidRPr="008B4FE6" w14:paraId="498234E6" w14:textId="77777777" w:rsidTr="00FF60C9">
        <w:trPr>
          <w:gridAfter w:val="1"/>
          <w:wAfter w:w="10" w:type="dxa"/>
          <w:trHeight w:val="870"/>
        </w:trPr>
        <w:tc>
          <w:tcPr>
            <w:tcW w:w="10937" w:type="dxa"/>
            <w:gridSpan w:val="29"/>
            <w:shd w:val="clear" w:color="auto" w:fill="FFFFFF"/>
          </w:tcPr>
          <w:p w14:paraId="4A1CAF69" w14:textId="588DCA05" w:rsidR="00BA2552" w:rsidRDefault="00BA2552" w:rsidP="002E2739">
            <w:pPr>
              <w:spacing w:before="60" w:after="60" w:line="240" w:lineRule="auto"/>
              <w:jc w:val="both"/>
              <w:rPr>
                <w:rFonts w:ascii="Times New Roman" w:hAnsi="Times New Roman"/>
                <w:color w:val="000000"/>
              </w:rPr>
            </w:pPr>
            <w:r>
              <w:rPr>
                <w:rFonts w:ascii="Times New Roman" w:eastAsia="Times New Roman" w:hAnsi="Times New Roman"/>
                <w:color w:val="000000"/>
                <w:lang w:eastAsia="pl-PL"/>
              </w:rPr>
              <w:t>Projektowane rozporządzenie będzie</w:t>
            </w:r>
            <w:r w:rsidRPr="00752E75">
              <w:rPr>
                <w:rFonts w:ascii="Times New Roman" w:eastAsia="Times New Roman" w:hAnsi="Times New Roman"/>
                <w:color w:val="000000"/>
                <w:lang w:eastAsia="pl-PL"/>
              </w:rPr>
              <w:t xml:space="preserve"> </w:t>
            </w:r>
            <w:r>
              <w:rPr>
                <w:rFonts w:ascii="Times New Roman" w:eastAsia="Times New Roman" w:hAnsi="Times New Roman"/>
                <w:color w:val="000000"/>
                <w:lang w:eastAsia="pl-PL"/>
              </w:rPr>
              <w:t xml:space="preserve">dostosowane do </w:t>
            </w:r>
            <w:r w:rsidRPr="00752E75">
              <w:rPr>
                <w:rFonts w:ascii="Times New Roman" w:eastAsia="Times New Roman" w:hAnsi="Times New Roman"/>
                <w:color w:val="000000"/>
                <w:lang w:eastAsia="pl-PL"/>
              </w:rPr>
              <w:t xml:space="preserve">brzmienia </w:t>
            </w:r>
            <w:r>
              <w:rPr>
                <w:rFonts w:ascii="Times New Roman" w:eastAsia="Times New Roman" w:hAnsi="Times New Roman"/>
                <w:color w:val="000000"/>
                <w:lang w:eastAsia="pl-PL"/>
              </w:rPr>
              <w:t xml:space="preserve">zmienionych </w:t>
            </w:r>
            <w:r w:rsidRPr="00752E75">
              <w:rPr>
                <w:rFonts w:ascii="Times New Roman" w:eastAsia="Times New Roman" w:hAnsi="Times New Roman"/>
                <w:color w:val="000000"/>
                <w:lang w:eastAsia="pl-PL"/>
              </w:rPr>
              <w:t xml:space="preserve">przepisów </w:t>
            </w:r>
            <w:r>
              <w:rPr>
                <w:rFonts w:ascii="Times New Roman" w:eastAsia="Times New Roman" w:hAnsi="Times New Roman"/>
                <w:color w:val="000000"/>
                <w:lang w:eastAsia="pl-PL"/>
              </w:rPr>
              <w:t xml:space="preserve">art. 31 oraz art. 32 </w:t>
            </w:r>
            <w:r w:rsidRPr="00752E75">
              <w:rPr>
                <w:rFonts w:ascii="Times New Roman" w:eastAsia="Times New Roman" w:hAnsi="Times New Roman"/>
                <w:color w:val="000000"/>
                <w:lang w:eastAsia="pl-PL"/>
              </w:rPr>
              <w:t>ustawy w</w:t>
            </w:r>
            <w:r w:rsidR="002E2739">
              <w:rPr>
                <w:rFonts w:ascii="Times New Roman" w:eastAsia="Times New Roman" w:hAnsi="Times New Roman"/>
                <w:color w:val="000000"/>
                <w:lang w:eastAsia="pl-PL"/>
              </w:rPr>
              <w:t> </w:t>
            </w:r>
            <w:r w:rsidRPr="00752E75">
              <w:rPr>
                <w:rFonts w:ascii="Times New Roman" w:eastAsia="Times New Roman" w:hAnsi="Times New Roman"/>
                <w:color w:val="000000"/>
                <w:lang w:eastAsia="pl-PL"/>
              </w:rPr>
              <w:t>obszarze kontroli tych organizacji. Powyższa z</w:t>
            </w:r>
            <w:r w:rsidRPr="00752E75">
              <w:rPr>
                <w:rFonts w:ascii="Times New Roman" w:hAnsi="Times New Roman"/>
              </w:rPr>
              <w:t>miana ustawy polega przede wszystkim na</w:t>
            </w:r>
            <w:r>
              <w:rPr>
                <w:rFonts w:ascii="Times New Roman" w:hAnsi="Times New Roman"/>
              </w:rPr>
              <w:t xml:space="preserve"> </w:t>
            </w:r>
            <w:r w:rsidRPr="00752E75">
              <w:rPr>
                <w:rFonts w:ascii="Times New Roman" w:hAnsi="Times New Roman"/>
              </w:rPr>
              <w:t>zastąpieniu obowiązku sporządzania protokołu kontroli obowiązkiem opracowywania projektu wystąpienia pokontrolnego. Proponowane rozwiązanie przyczyni się do efektywniejszego przeprowadzania kontroli</w:t>
            </w:r>
            <w:r>
              <w:rPr>
                <w:rFonts w:ascii="Times New Roman" w:hAnsi="Times New Roman"/>
              </w:rPr>
              <w:t>,</w:t>
            </w:r>
            <w:r w:rsidRPr="00752E75">
              <w:rPr>
                <w:rFonts w:ascii="Times New Roman" w:hAnsi="Times New Roman"/>
              </w:rPr>
              <w:t xml:space="preserve"> przy</w:t>
            </w:r>
            <w:r>
              <w:rPr>
                <w:rFonts w:ascii="Times New Roman" w:hAnsi="Times New Roman"/>
              </w:rPr>
              <w:t xml:space="preserve"> </w:t>
            </w:r>
            <w:r w:rsidRPr="00752E75">
              <w:rPr>
                <w:rFonts w:ascii="Times New Roman" w:hAnsi="Times New Roman"/>
              </w:rPr>
              <w:t>jednoczesnym ograniczeniu obciążeń administracyjnych kontrolowanych organizacji pożytku publicznego</w:t>
            </w:r>
            <w:r>
              <w:rPr>
                <w:rFonts w:ascii="Times New Roman" w:hAnsi="Times New Roman"/>
              </w:rPr>
              <w:t xml:space="preserve">. Dodatkowo wprowadza się możliwość </w:t>
            </w:r>
            <w:r>
              <w:rPr>
                <w:rFonts w:ascii="Times New Roman" w:hAnsi="Times New Roman"/>
                <w:color w:val="000000"/>
              </w:rPr>
              <w:t>przeprowadzania czynności kontrolnych z wykorzystaniem środków komunikacji elektronicznej lub informatycznych nośników danych</w:t>
            </w:r>
            <w:r>
              <w:rPr>
                <w:rFonts w:ascii="Times New Roman" w:hAnsi="Times New Roman"/>
              </w:rPr>
              <w:t xml:space="preserve"> oraz prowadzenia akt kontroli w postaci elektronicznej.</w:t>
            </w:r>
          </w:p>
        </w:tc>
      </w:tr>
      <w:tr w:rsidR="001E4800" w:rsidRPr="008B4FE6" w14:paraId="4EEBB4A8" w14:textId="77777777" w:rsidTr="00AA3B9C">
        <w:trPr>
          <w:gridAfter w:val="1"/>
          <w:wAfter w:w="10" w:type="dxa"/>
          <w:trHeight w:val="142"/>
        </w:trPr>
        <w:tc>
          <w:tcPr>
            <w:tcW w:w="10937" w:type="dxa"/>
            <w:gridSpan w:val="29"/>
            <w:shd w:val="clear" w:color="auto" w:fill="99CCFF"/>
          </w:tcPr>
          <w:p w14:paraId="7161C5BC" w14:textId="77777777" w:rsidR="001E4800" w:rsidRPr="008B4FE6" w:rsidRDefault="001E4800" w:rsidP="001E4800">
            <w:pPr>
              <w:numPr>
                <w:ilvl w:val="0"/>
                <w:numId w:val="1"/>
              </w:numPr>
              <w:spacing w:before="60" w:after="60" w:line="240" w:lineRule="auto"/>
              <w:jc w:val="both"/>
              <w:rPr>
                <w:rFonts w:ascii="Times New Roman" w:hAnsi="Times New Roman"/>
                <w:b/>
                <w:color w:val="000000"/>
              </w:rPr>
            </w:pPr>
            <w:r w:rsidRPr="008B4FE6">
              <w:rPr>
                <w:rFonts w:ascii="Times New Roman" w:hAnsi="Times New Roman"/>
                <w:b/>
                <w:color w:val="000000"/>
              </w:rPr>
              <w:t>Wpływ na rynek pracy</w:t>
            </w:r>
          </w:p>
        </w:tc>
      </w:tr>
      <w:tr w:rsidR="001E4800" w:rsidRPr="008B4FE6" w14:paraId="65E1E725" w14:textId="77777777" w:rsidTr="00AA3B9C">
        <w:trPr>
          <w:gridAfter w:val="1"/>
          <w:wAfter w:w="10" w:type="dxa"/>
          <w:trHeight w:val="142"/>
        </w:trPr>
        <w:tc>
          <w:tcPr>
            <w:tcW w:w="10937" w:type="dxa"/>
            <w:gridSpan w:val="29"/>
          </w:tcPr>
          <w:p w14:paraId="437E7882" w14:textId="77777777" w:rsidR="001E4800" w:rsidRPr="008B4FE6" w:rsidRDefault="001E4800" w:rsidP="001E4800">
            <w:pPr>
              <w:spacing w:before="60" w:after="60" w:line="240" w:lineRule="auto"/>
              <w:jc w:val="both"/>
              <w:rPr>
                <w:rFonts w:ascii="Times New Roman" w:hAnsi="Times New Roman"/>
                <w:color w:val="000000"/>
              </w:rPr>
            </w:pPr>
            <w:r>
              <w:rPr>
                <w:rFonts w:ascii="Times New Roman" w:hAnsi="Times New Roman"/>
                <w:color w:val="000000"/>
              </w:rPr>
              <w:t>Wejście w życie projektowanego rozporządzenia nie będzie miało wpływu na rynek pracy.</w:t>
            </w:r>
          </w:p>
        </w:tc>
      </w:tr>
      <w:tr w:rsidR="001E4800" w:rsidRPr="008B4FE6" w14:paraId="4D318EDC" w14:textId="77777777" w:rsidTr="00AA3B9C">
        <w:trPr>
          <w:gridAfter w:val="1"/>
          <w:wAfter w:w="10" w:type="dxa"/>
          <w:trHeight w:val="142"/>
        </w:trPr>
        <w:tc>
          <w:tcPr>
            <w:tcW w:w="10937" w:type="dxa"/>
            <w:gridSpan w:val="29"/>
            <w:shd w:val="clear" w:color="auto" w:fill="99CCFF"/>
          </w:tcPr>
          <w:p w14:paraId="266D6111" w14:textId="77777777" w:rsidR="001E4800" w:rsidRPr="008B4FE6" w:rsidRDefault="001E4800" w:rsidP="001E4800">
            <w:pPr>
              <w:numPr>
                <w:ilvl w:val="0"/>
                <w:numId w:val="1"/>
              </w:numPr>
              <w:spacing w:before="60" w:after="60" w:line="240" w:lineRule="auto"/>
              <w:jc w:val="both"/>
              <w:rPr>
                <w:rFonts w:ascii="Times New Roman" w:hAnsi="Times New Roman"/>
                <w:b/>
                <w:color w:val="000000"/>
              </w:rPr>
            </w:pPr>
            <w:r w:rsidRPr="008B4FE6">
              <w:rPr>
                <w:rFonts w:ascii="Times New Roman" w:hAnsi="Times New Roman"/>
                <w:b/>
                <w:color w:val="000000"/>
              </w:rPr>
              <w:t>Wpływ na pozostałe obszary</w:t>
            </w:r>
          </w:p>
        </w:tc>
      </w:tr>
      <w:tr w:rsidR="001E4800" w:rsidRPr="008B4FE6" w14:paraId="2845F43E" w14:textId="77777777" w:rsidTr="00AA3B9C">
        <w:trPr>
          <w:gridAfter w:val="1"/>
          <w:wAfter w:w="10" w:type="dxa"/>
          <w:trHeight w:val="1031"/>
        </w:trPr>
        <w:tc>
          <w:tcPr>
            <w:tcW w:w="3547" w:type="dxa"/>
            <w:gridSpan w:val="5"/>
            <w:shd w:val="clear" w:color="auto" w:fill="FFFFFF"/>
          </w:tcPr>
          <w:p w14:paraId="014264EB" w14:textId="77777777" w:rsidR="001E4800" w:rsidRPr="008B4FE6" w:rsidRDefault="001E4800" w:rsidP="001E4800">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środowisko naturalne</w:t>
            </w:r>
          </w:p>
          <w:p w14:paraId="6B263A6C" w14:textId="77777777" w:rsidR="001E4800" w:rsidRDefault="001E4800" w:rsidP="001E4800">
            <w:pPr>
              <w:spacing w:line="240" w:lineRule="auto"/>
              <w:rPr>
                <w:rFonts w:ascii="Times New Roman" w:hAnsi="Times New Roman"/>
                <w:color w:val="000000"/>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rPr>
              <w:t>sytuacja i rozwój regionalny</w:t>
            </w:r>
          </w:p>
          <w:p w14:paraId="349C4423" w14:textId="77777777" w:rsidR="001E4800" w:rsidRPr="00BF6667" w:rsidRDefault="001E4800" w:rsidP="001E4800">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D93C2B">
              <w:rPr>
                <w:rFonts w:ascii="Times New Roman" w:hAnsi="Times New Roman"/>
                <w:spacing w:val="-2"/>
              </w:rPr>
              <w:t>sądy powszechne, administracyjne lub wojskowe</w:t>
            </w:r>
          </w:p>
        </w:tc>
        <w:tc>
          <w:tcPr>
            <w:tcW w:w="3687" w:type="dxa"/>
            <w:gridSpan w:val="15"/>
            <w:shd w:val="clear" w:color="auto" w:fill="FFFFFF"/>
          </w:tcPr>
          <w:p w14:paraId="69EEBE51" w14:textId="77777777" w:rsidR="001E4800" w:rsidRPr="008B4FE6" w:rsidRDefault="001E4800" w:rsidP="001E4800">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demografia</w:t>
            </w:r>
          </w:p>
          <w:p w14:paraId="07080DD5" w14:textId="77777777" w:rsidR="001E4800" w:rsidRDefault="001E4800" w:rsidP="001E4800">
            <w:pPr>
              <w:spacing w:line="240" w:lineRule="auto"/>
              <w:rPr>
                <w:rFonts w:ascii="Times New Roman" w:hAnsi="Times New Roman"/>
                <w:color w:val="000000"/>
              </w:rPr>
            </w:pPr>
            <w:r w:rsidRPr="008B4FE6">
              <w:rPr>
                <w:rFonts w:ascii="Times New Roman" w:hAnsi="Times New Roman"/>
                <w:color w:val="000000"/>
              </w:rPr>
              <w:fldChar w:fldCharType="begin">
                <w:ffData>
                  <w:name w:val=""/>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Pr>
                <w:rFonts w:ascii="Times New Roman" w:hAnsi="Times New Roman"/>
                <w:color w:val="000000"/>
              </w:rPr>
              <w:t>mienie państwowe</w:t>
            </w:r>
          </w:p>
          <w:p w14:paraId="5B076724" w14:textId="37D512BC" w:rsidR="001E4800" w:rsidRPr="008B4FE6" w:rsidRDefault="001E4800" w:rsidP="001E4800">
            <w:pPr>
              <w:spacing w:line="240" w:lineRule="auto"/>
              <w:rPr>
                <w:rFonts w:ascii="Times New Roman" w:hAnsi="Times New Roman"/>
                <w:color w:val="000000"/>
              </w:rPr>
            </w:pPr>
            <w:r>
              <w:rPr>
                <w:rFonts w:ascii="Times New Roman" w:hAnsi="Times New Roman"/>
                <w:color w:val="000000"/>
              </w:rPr>
              <w:fldChar w:fldCharType="begin">
                <w:ffData>
                  <w:name w:val=""/>
                  <w:enabled/>
                  <w:calcOnExit w:val="0"/>
                  <w:checkBox>
                    <w:sizeAuto/>
                    <w:default w:val="1"/>
                  </w:checkBox>
                </w:ffData>
              </w:fldChar>
            </w:r>
            <w:r>
              <w:rPr>
                <w:rFonts w:ascii="Times New Roman" w:hAnsi="Times New Roman"/>
                <w:color w:val="000000"/>
              </w:rPr>
              <w:instrText xml:space="preserve"> FORMCHECKBOX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 xml:space="preserve">inne: </w:t>
            </w:r>
            <w:r w:rsidR="00BA2552">
              <w:rPr>
                <w:rFonts w:ascii="Times New Roman" w:hAnsi="Times New Roman"/>
                <w:color w:val="000000"/>
                <w:spacing w:val="-2"/>
              </w:rPr>
              <w:t>organizacje pozarządowe posiadające status organizacji pożytku publicznego</w:t>
            </w:r>
          </w:p>
        </w:tc>
        <w:tc>
          <w:tcPr>
            <w:tcW w:w="3703" w:type="dxa"/>
            <w:gridSpan w:val="9"/>
            <w:shd w:val="clear" w:color="auto" w:fill="FFFFFF"/>
          </w:tcPr>
          <w:p w14:paraId="460CA3D9" w14:textId="77777777" w:rsidR="001E4800" w:rsidRDefault="001E4800" w:rsidP="001E4800">
            <w:pPr>
              <w:spacing w:line="240" w:lineRule="auto"/>
              <w:rPr>
                <w:rFonts w:ascii="Times New Roman" w:hAnsi="Times New Roman"/>
                <w:color w:val="000000"/>
                <w:spacing w:val="-2"/>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sidRPr="008B4FE6">
              <w:rPr>
                <w:rFonts w:ascii="Times New Roman" w:hAnsi="Times New Roman"/>
                <w:color w:val="000000"/>
                <w:spacing w:val="-2"/>
              </w:rPr>
              <w:t>informatyzacja</w:t>
            </w:r>
          </w:p>
          <w:p w14:paraId="6DF69884" w14:textId="77777777" w:rsidR="001E4800" w:rsidRPr="008B4FE6" w:rsidRDefault="001E4800" w:rsidP="001E4800">
            <w:pPr>
              <w:spacing w:line="240" w:lineRule="auto"/>
              <w:rPr>
                <w:rFonts w:ascii="Times New Roman" w:hAnsi="Times New Roman"/>
                <w:color w:val="000000"/>
              </w:rPr>
            </w:pPr>
            <w:r w:rsidRPr="008B4FE6">
              <w:rPr>
                <w:rFonts w:ascii="Times New Roman" w:hAnsi="Times New Roman"/>
                <w:color w:val="000000"/>
              </w:rPr>
              <w:fldChar w:fldCharType="begin">
                <w:ffData>
                  <w:name w:val="Wybór1"/>
                  <w:enabled/>
                  <w:calcOnExit w:val="0"/>
                  <w:checkBox>
                    <w:sizeAuto/>
                    <w:default w:val="0"/>
                  </w:checkBox>
                </w:ffData>
              </w:fldChar>
            </w:r>
            <w:r w:rsidRPr="008B4FE6">
              <w:rPr>
                <w:rFonts w:ascii="Times New Roman" w:hAnsi="Times New Roman"/>
                <w:color w:val="000000"/>
              </w:rPr>
              <w:instrText xml:space="preserve"> FORMCHECKBOX </w:instrText>
            </w:r>
            <w:r w:rsidRPr="008B4FE6">
              <w:rPr>
                <w:rFonts w:ascii="Times New Roman" w:hAnsi="Times New Roman"/>
                <w:color w:val="000000"/>
              </w:rPr>
            </w:r>
            <w:r w:rsidRPr="008B4FE6">
              <w:rPr>
                <w:rFonts w:ascii="Times New Roman" w:hAnsi="Times New Roman"/>
                <w:color w:val="000000"/>
              </w:rPr>
              <w:fldChar w:fldCharType="separate"/>
            </w:r>
            <w:r w:rsidRPr="008B4FE6">
              <w:rPr>
                <w:rFonts w:ascii="Times New Roman" w:hAnsi="Times New Roman"/>
                <w:color w:val="000000"/>
              </w:rPr>
              <w:fldChar w:fldCharType="end"/>
            </w:r>
            <w:r w:rsidRPr="008B4FE6">
              <w:rPr>
                <w:rFonts w:ascii="Times New Roman" w:hAnsi="Times New Roman"/>
                <w:color w:val="000000"/>
                <w:sz w:val="20"/>
                <w:szCs w:val="20"/>
              </w:rPr>
              <w:t xml:space="preserve"> </w:t>
            </w:r>
            <w:r>
              <w:rPr>
                <w:rFonts w:ascii="Times New Roman" w:hAnsi="Times New Roman"/>
                <w:color w:val="000000"/>
                <w:spacing w:val="-2"/>
              </w:rPr>
              <w:t>zdrowie</w:t>
            </w:r>
          </w:p>
        </w:tc>
      </w:tr>
      <w:tr w:rsidR="001E4800" w:rsidRPr="008B4FE6" w14:paraId="443CAC24" w14:textId="77777777" w:rsidTr="00AA3B9C">
        <w:trPr>
          <w:gridAfter w:val="1"/>
          <w:wAfter w:w="10" w:type="dxa"/>
          <w:trHeight w:val="420"/>
        </w:trPr>
        <w:tc>
          <w:tcPr>
            <w:tcW w:w="2243" w:type="dxa"/>
            <w:gridSpan w:val="2"/>
            <w:shd w:val="clear" w:color="auto" w:fill="FFFFFF"/>
            <w:vAlign w:val="center"/>
          </w:tcPr>
          <w:p w14:paraId="1EB7C4C5" w14:textId="77777777" w:rsidR="001E4800" w:rsidRPr="008B4FE6" w:rsidRDefault="001E4800" w:rsidP="001E4800">
            <w:pPr>
              <w:spacing w:before="60" w:after="60" w:line="240" w:lineRule="auto"/>
              <w:rPr>
                <w:rFonts w:ascii="Times New Roman" w:hAnsi="Times New Roman"/>
                <w:color w:val="000000"/>
              </w:rPr>
            </w:pPr>
            <w:r w:rsidRPr="008B4FE6">
              <w:rPr>
                <w:rFonts w:ascii="Times New Roman" w:hAnsi="Times New Roman"/>
                <w:color w:val="000000"/>
              </w:rPr>
              <w:t>Omówienie wpływu</w:t>
            </w:r>
          </w:p>
        </w:tc>
        <w:tc>
          <w:tcPr>
            <w:tcW w:w="8694" w:type="dxa"/>
            <w:gridSpan w:val="27"/>
            <w:shd w:val="clear" w:color="auto" w:fill="FFFFFF"/>
            <w:vAlign w:val="center"/>
          </w:tcPr>
          <w:p w14:paraId="0B046FAB" w14:textId="4BBFA5ED" w:rsidR="001E4800" w:rsidRPr="008B4FE6" w:rsidRDefault="00BA2552" w:rsidP="001E4800">
            <w:pPr>
              <w:spacing w:before="60" w:after="60" w:line="240" w:lineRule="auto"/>
              <w:jc w:val="both"/>
              <w:rPr>
                <w:rFonts w:ascii="Times New Roman" w:hAnsi="Times New Roman"/>
                <w:color w:val="000000"/>
                <w:spacing w:val="-2"/>
              </w:rPr>
            </w:pPr>
            <w:r w:rsidRPr="00752E75">
              <w:rPr>
                <w:rFonts w:ascii="Times New Roman" w:hAnsi="Times New Roman"/>
              </w:rPr>
              <w:t>Proponowane rozwiązanie przyczyni się do efektywniejszego przeprowadzania kontroli organizacji pożytku publicznego</w:t>
            </w:r>
            <w:r>
              <w:rPr>
                <w:rFonts w:ascii="Times New Roman" w:hAnsi="Times New Roman"/>
              </w:rPr>
              <w:t>,</w:t>
            </w:r>
            <w:r w:rsidRPr="00752E75">
              <w:rPr>
                <w:rFonts w:ascii="Times New Roman" w:hAnsi="Times New Roman"/>
              </w:rPr>
              <w:t xml:space="preserve"> przy</w:t>
            </w:r>
            <w:r>
              <w:rPr>
                <w:rFonts w:ascii="Times New Roman" w:hAnsi="Times New Roman"/>
              </w:rPr>
              <w:t xml:space="preserve"> </w:t>
            </w:r>
            <w:r w:rsidRPr="00752E75">
              <w:rPr>
                <w:rFonts w:ascii="Times New Roman" w:hAnsi="Times New Roman"/>
              </w:rPr>
              <w:t>jednoczesnym ograniczeniu obciążeń administracyjnych</w:t>
            </w:r>
            <w:r>
              <w:rPr>
                <w:rFonts w:ascii="Times New Roman" w:hAnsi="Times New Roman"/>
              </w:rPr>
              <w:t xml:space="preserve"> tych organizacji</w:t>
            </w:r>
            <w:r w:rsidRPr="00752E75">
              <w:rPr>
                <w:rFonts w:ascii="Times New Roman" w:hAnsi="Times New Roman"/>
              </w:rPr>
              <w:t>.</w:t>
            </w:r>
          </w:p>
        </w:tc>
      </w:tr>
      <w:tr w:rsidR="001E4800" w:rsidRPr="008B4FE6" w14:paraId="59F3EBE9" w14:textId="77777777" w:rsidTr="00AA3B9C">
        <w:trPr>
          <w:gridAfter w:val="1"/>
          <w:wAfter w:w="10" w:type="dxa"/>
          <w:trHeight w:val="142"/>
        </w:trPr>
        <w:tc>
          <w:tcPr>
            <w:tcW w:w="10937" w:type="dxa"/>
            <w:gridSpan w:val="29"/>
            <w:shd w:val="clear" w:color="auto" w:fill="99CCFF"/>
          </w:tcPr>
          <w:p w14:paraId="66A4C3AF" w14:textId="77777777" w:rsidR="001E4800" w:rsidRPr="00A4335A" w:rsidRDefault="001E4800" w:rsidP="001E4800">
            <w:pPr>
              <w:numPr>
                <w:ilvl w:val="0"/>
                <w:numId w:val="1"/>
              </w:numPr>
              <w:spacing w:before="60" w:after="60" w:line="240" w:lineRule="auto"/>
              <w:jc w:val="both"/>
              <w:rPr>
                <w:rFonts w:ascii="Times New Roman" w:hAnsi="Times New Roman"/>
                <w:b/>
                <w:color w:val="000000"/>
              </w:rPr>
            </w:pPr>
            <w:r w:rsidRPr="00A4335A">
              <w:rPr>
                <w:rFonts w:ascii="Times New Roman" w:hAnsi="Times New Roman"/>
                <w:b/>
                <w:color w:val="000000"/>
              </w:rPr>
              <w:t>Planowane wykonanie przepisów aktu prawnego</w:t>
            </w:r>
          </w:p>
        </w:tc>
      </w:tr>
      <w:tr w:rsidR="001E4800" w:rsidRPr="008B4FE6" w14:paraId="1EFE21EA" w14:textId="77777777" w:rsidTr="00AA3B9C">
        <w:trPr>
          <w:gridAfter w:val="1"/>
          <w:wAfter w:w="10" w:type="dxa"/>
          <w:trHeight w:val="142"/>
        </w:trPr>
        <w:tc>
          <w:tcPr>
            <w:tcW w:w="10937" w:type="dxa"/>
            <w:gridSpan w:val="29"/>
            <w:shd w:val="clear" w:color="auto" w:fill="FFFFFF"/>
          </w:tcPr>
          <w:p w14:paraId="7DAE3397" w14:textId="506D2EAA" w:rsidR="001E4800" w:rsidRPr="00B37C80" w:rsidRDefault="00BA2552" w:rsidP="001E4800">
            <w:pPr>
              <w:spacing w:before="60" w:after="60" w:line="240" w:lineRule="auto"/>
              <w:jc w:val="both"/>
              <w:rPr>
                <w:rFonts w:ascii="Times New Roman" w:hAnsi="Times New Roman"/>
                <w:spacing w:val="-2"/>
              </w:rPr>
            </w:pPr>
            <w:r>
              <w:rPr>
                <w:rFonts w:ascii="Times New Roman" w:hAnsi="Times New Roman"/>
                <w:spacing w:val="-2"/>
              </w:rPr>
              <w:t xml:space="preserve">Przewiduje się, że rozporządzenie wejdzie </w:t>
            </w:r>
            <w:r>
              <w:rPr>
                <w:rFonts w:ascii="Times New Roman" w:eastAsia="Times New Roman" w:hAnsi="Times New Roman"/>
                <w:kern w:val="2"/>
                <w:lang w:eastAsia="pl-PL"/>
              </w:rPr>
              <w:t xml:space="preserve">z dniem </w:t>
            </w:r>
            <w:r w:rsidR="00874B3D">
              <w:rPr>
                <w:rFonts w:ascii="Times New Roman" w:eastAsia="Times New Roman" w:hAnsi="Times New Roman"/>
                <w:kern w:val="2"/>
                <w:lang w:eastAsia="pl-PL"/>
              </w:rPr>
              <w:t>1 września 2026 r.</w:t>
            </w:r>
            <w:r>
              <w:rPr>
                <w:rFonts w:ascii="Times New Roman" w:eastAsia="Times New Roman" w:hAnsi="Times New Roman"/>
                <w:kern w:val="2"/>
                <w:lang w:eastAsia="pl-PL"/>
              </w:rPr>
              <w:t>, tj. w terminie odpowiadającym dniu wejścia w życie zmian w</w:t>
            </w:r>
            <w:r w:rsidR="002E2739">
              <w:rPr>
                <w:rFonts w:ascii="Times New Roman" w:eastAsia="Times New Roman" w:hAnsi="Times New Roman"/>
                <w:kern w:val="2"/>
                <w:lang w:eastAsia="pl-PL"/>
              </w:rPr>
              <w:t xml:space="preserve"> </w:t>
            </w:r>
            <w:r>
              <w:rPr>
                <w:rFonts w:ascii="Times New Roman" w:eastAsia="Times New Roman" w:hAnsi="Times New Roman"/>
                <w:kern w:val="2"/>
                <w:lang w:eastAsia="pl-PL"/>
              </w:rPr>
              <w:t xml:space="preserve">ustawie wprowadzonych ustawą </w:t>
            </w:r>
            <w:r w:rsidRPr="002062AE">
              <w:rPr>
                <w:rFonts w:ascii="Times New Roman" w:eastAsia="Times New Roman" w:hAnsi="Times New Roman"/>
                <w:kern w:val="2"/>
                <w:lang w:eastAsia="pl-PL"/>
              </w:rPr>
              <w:t>z dnia</w:t>
            </w:r>
            <w:r w:rsidR="006A1873">
              <w:rPr>
                <w:rFonts w:ascii="Times New Roman" w:eastAsia="Times New Roman" w:hAnsi="Times New Roman"/>
                <w:kern w:val="2"/>
                <w:lang w:eastAsia="pl-PL"/>
              </w:rPr>
              <w:t xml:space="preserve"> 19 czerwca 2026 r.</w:t>
            </w:r>
            <w:r w:rsidRPr="002062AE">
              <w:rPr>
                <w:rFonts w:ascii="Times New Roman" w:eastAsia="Times New Roman" w:hAnsi="Times New Roman"/>
                <w:kern w:val="2"/>
                <w:lang w:eastAsia="pl-PL"/>
              </w:rPr>
              <w:t xml:space="preserve"> </w:t>
            </w:r>
            <w:r w:rsidRPr="002062AE">
              <w:rPr>
                <w:rFonts w:ascii="Times New Roman" w:eastAsia="Times New Roman" w:hAnsi="Times New Roman"/>
                <w:bCs/>
                <w:kern w:val="2"/>
                <w:lang w:eastAsia="pl-PL"/>
              </w:rPr>
              <w:t>o zmianie ustawy o działalności pożytku publicznego i</w:t>
            </w:r>
            <w:r>
              <w:rPr>
                <w:rFonts w:ascii="Times New Roman" w:eastAsia="Times New Roman" w:hAnsi="Times New Roman"/>
                <w:bCs/>
                <w:kern w:val="2"/>
                <w:lang w:eastAsia="pl-PL"/>
              </w:rPr>
              <w:t xml:space="preserve"> </w:t>
            </w:r>
            <w:r w:rsidRPr="002062AE">
              <w:rPr>
                <w:rFonts w:ascii="Times New Roman" w:eastAsia="Times New Roman" w:hAnsi="Times New Roman"/>
                <w:bCs/>
                <w:kern w:val="2"/>
                <w:lang w:eastAsia="pl-PL"/>
              </w:rPr>
              <w:t>o</w:t>
            </w:r>
            <w:r>
              <w:rPr>
                <w:rFonts w:ascii="Times New Roman" w:eastAsia="Times New Roman" w:hAnsi="Times New Roman"/>
                <w:bCs/>
                <w:kern w:val="2"/>
                <w:lang w:eastAsia="pl-PL"/>
              </w:rPr>
              <w:t xml:space="preserve"> </w:t>
            </w:r>
            <w:r w:rsidRPr="002062AE">
              <w:rPr>
                <w:rFonts w:ascii="Times New Roman" w:eastAsia="Times New Roman" w:hAnsi="Times New Roman"/>
                <w:bCs/>
                <w:kern w:val="2"/>
                <w:lang w:eastAsia="pl-PL"/>
              </w:rPr>
              <w:t>wolontariacie oraz ustawy o grach hazardowych</w:t>
            </w:r>
            <w:r w:rsidRPr="002062AE">
              <w:rPr>
                <w:rFonts w:ascii="Times New Roman" w:eastAsia="Times New Roman" w:hAnsi="Times New Roman"/>
                <w:kern w:val="2"/>
                <w:lang w:eastAsia="pl-PL"/>
              </w:rPr>
              <w:t xml:space="preserve"> (Dz. U. poz. …)</w:t>
            </w:r>
            <w:r>
              <w:rPr>
                <w:rFonts w:ascii="Times New Roman" w:eastAsia="Times New Roman" w:hAnsi="Times New Roman"/>
                <w:kern w:val="2"/>
                <w:lang w:eastAsia="pl-PL"/>
              </w:rPr>
              <w:t>.</w:t>
            </w:r>
          </w:p>
        </w:tc>
      </w:tr>
      <w:tr w:rsidR="001E4800" w:rsidRPr="008B4FE6" w14:paraId="2A9B087D" w14:textId="77777777" w:rsidTr="00AA3B9C">
        <w:trPr>
          <w:gridAfter w:val="1"/>
          <w:wAfter w:w="10" w:type="dxa"/>
          <w:trHeight w:val="142"/>
        </w:trPr>
        <w:tc>
          <w:tcPr>
            <w:tcW w:w="10937" w:type="dxa"/>
            <w:gridSpan w:val="29"/>
            <w:shd w:val="clear" w:color="auto" w:fill="99CCFF"/>
          </w:tcPr>
          <w:p w14:paraId="1667E3CE" w14:textId="77777777" w:rsidR="001E4800" w:rsidRPr="008B4FE6" w:rsidRDefault="001E4800" w:rsidP="001E4800">
            <w:pPr>
              <w:numPr>
                <w:ilvl w:val="0"/>
                <w:numId w:val="1"/>
              </w:numPr>
              <w:spacing w:before="60" w:after="60" w:line="240" w:lineRule="auto"/>
              <w:jc w:val="both"/>
              <w:rPr>
                <w:rFonts w:ascii="Times New Roman" w:hAnsi="Times New Roman"/>
                <w:b/>
                <w:color w:val="000000"/>
              </w:rPr>
            </w:pPr>
            <w:r w:rsidRPr="00A4335A">
              <w:rPr>
                <w:rFonts w:ascii="Times New Roman" w:hAnsi="Times New Roman"/>
                <w:b/>
                <w:color w:val="000000"/>
              </w:rPr>
              <w:t>W jaki sposób i kiedy nastąpi ewaluacja efektów projektu oraz jakie mierniki zostaną zastosowane?</w:t>
            </w:r>
          </w:p>
        </w:tc>
      </w:tr>
      <w:tr w:rsidR="001E4800" w:rsidRPr="008B4FE6" w14:paraId="05185FE5" w14:textId="77777777" w:rsidTr="00AA3B9C">
        <w:trPr>
          <w:gridAfter w:val="1"/>
          <w:wAfter w:w="10" w:type="dxa"/>
          <w:trHeight w:val="142"/>
        </w:trPr>
        <w:tc>
          <w:tcPr>
            <w:tcW w:w="10937" w:type="dxa"/>
            <w:gridSpan w:val="29"/>
            <w:shd w:val="clear" w:color="auto" w:fill="FFFFFF"/>
          </w:tcPr>
          <w:p w14:paraId="18A17529" w14:textId="237E5BB2" w:rsidR="001E4800" w:rsidRPr="00B37C80" w:rsidRDefault="001E4800" w:rsidP="001E4800">
            <w:pPr>
              <w:spacing w:before="60" w:after="60" w:line="240" w:lineRule="auto"/>
              <w:jc w:val="both"/>
              <w:rPr>
                <w:rFonts w:ascii="Times New Roman" w:hAnsi="Times New Roman"/>
                <w:color w:val="000000"/>
                <w:spacing w:val="-2"/>
              </w:rPr>
            </w:pPr>
            <w:r>
              <w:rPr>
                <w:rFonts w:ascii="Times New Roman" w:hAnsi="Times New Roman"/>
                <w:color w:val="000000"/>
                <w:spacing w:val="-2"/>
              </w:rPr>
              <w:t xml:space="preserve">Nie przewiduje się ewaluacji efektów wejścia w życie projektu rozporządzenia z uwagi na </w:t>
            </w:r>
            <w:r w:rsidR="002E2739">
              <w:rPr>
                <w:rFonts w:ascii="Times New Roman" w:hAnsi="Times New Roman"/>
                <w:color w:val="000000"/>
                <w:spacing w:val="-2"/>
              </w:rPr>
              <w:t>dostosowujący</w:t>
            </w:r>
            <w:r>
              <w:rPr>
                <w:rFonts w:ascii="Times New Roman" w:hAnsi="Times New Roman"/>
                <w:color w:val="000000"/>
                <w:spacing w:val="-2"/>
              </w:rPr>
              <w:t xml:space="preserve"> charakter wprowadzanych w nim zmian.</w:t>
            </w:r>
          </w:p>
        </w:tc>
      </w:tr>
      <w:tr w:rsidR="001E4800" w:rsidRPr="008B4FE6" w14:paraId="52BCD7F3" w14:textId="77777777" w:rsidTr="00AA3B9C">
        <w:trPr>
          <w:gridAfter w:val="1"/>
          <w:wAfter w:w="10" w:type="dxa"/>
          <w:trHeight w:val="142"/>
        </w:trPr>
        <w:tc>
          <w:tcPr>
            <w:tcW w:w="10937" w:type="dxa"/>
            <w:gridSpan w:val="29"/>
            <w:shd w:val="clear" w:color="auto" w:fill="99CCFF"/>
          </w:tcPr>
          <w:p w14:paraId="132377EF" w14:textId="7E98807F" w:rsidR="001E4800" w:rsidRPr="00A4335A" w:rsidRDefault="001E4800" w:rsidP="001E4800">
            <w:pPr>
              <w:numPr>
                <w:ilvl w:val="0"/>
                <w:numId w:val="1"/>
              </w:numPr>
              <w:spacing w:before="60" w:after="60" w:line="240" w:lineRule="auto"/>
              <w:jc w:val="both"/>
              <w:rPr>
                <w:rFonts w:ascii="Times New Roman" w:hAnsi="Times New Roman"/>
                <w:b/>
                <w:color w:val="000000"/>
              </w:rPr>
            </w:pPr>
            <w:r w:rsidRPr="00A4335A">
              <w:rPr>
                <w:rFonts w:ascii="Times New Roman" w:hAnsi="Times New Roman"/>
                <w:b/>
                <w:color w:val="000000"/>
              </w:rPr>
              <w:t>Załączniki (istotne dokumenty źródłowe, badania, analizy itp.)</w:t>
            </w:r>
          </w:p>
        </w:tc>
      </w:tr>
      <w:tr w:rsidR="001E4800" w:rsidRPr="008B4FE6" w14:paraId="1933AF5D" w14:textId="77777777" w:rsidTr="00AA3B9C">
        <w:trPr>
          <w:gridAfter w:val="1"/>
          <w:wAfter w:w="10" w:type="dxa"/>
          <w:trHeight w:val="142"/>
        </w:trPr>
        <w:tc>
          <w:tcPr>
            <w:tcW w:w="10937" w:type="dxa"/>
            <w:gridSpan w:val="29"/>
            <w:shd w:val="clear" w:color="auto" w:fill="FFFFFF"/>
          </w:tcPr>
          <w:p w14:paraId="31B57419" w14:textId="77777777" w:rsidR="001E4800" w:rsidRPr="0087116E" w:rsidRDefault="001E4800" w:rsidP="001E4800">
            <w:pPr>
              <w:spacing w:before="60" w:after="60" w:line="240" w:lineRule="auto"/>
              <w:rPr>
                <w:rFonts w:ascii="Times New Roman" w:hAnsi="Times New Roman"/>
              </w:rPr>
            </w:pPr>
            <w:r>
              <w:rPr>
                <w:rFonts w:ascii="Times New Roman" w:hAnsi="Times New Roman"/>
              </w:rPr>
              <w:t>Brak.</w:t>
            </w:r>
          </w:p>
        </w:tc>
      </w:tr>
    </w:tbl>
    <w:p w14:paraId="777B088B" w14:textId="77777777" w:rsidR="000F4450" w:rsidRPr="002E2739" w:rsidRDefault="000F4450">
      <w:pPr>
        <w:rPr>
          <w:rFonts w:ascii="Times New Roman" w:hAnsi="Times New Roman"/>
        </w:rPr>
      </w:pPr>
    </w:p>
    <w:sectPr w:rsidR="000F4450" w:rsidRPr="002E2739" w:rsidSect="002B092F">
      <w:pgSz w:w="11906" w:h="16838"/>
      <w:pgMar w:top="568" w:right="707" w:bottom="568" w:left="720" w:header="708" w:footer="29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EE"/>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048AA"/>
    <w:multiLevelType w:val="hybridMultilevel"/>
    <w:tmpl w:val="E85236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0D759FF"/>
    <w:multiLevelType w:val="hybridMultilevel"/>
    <w:tmpl w:val="EC401338"/>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C2F25A5"/>
    <w:multiLevelType w:val="hybridMultilevel"/>
    <w:tmpl w:val="E85236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8187901"/>
    <w:multiLevelType w:val="hybridMultilevel"/>
    <w:tmpl w:val="EC4013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2B07EAE"/>
    <w:multiLevelType w:val="hybridMultilevel"/>
    <w:tmpl w:val="FB348866"/>
    <w:lvl w:ilvl="0" w:tplc="E02CB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01451207">
    <w:abstractNumId w:val="2"/>
  </w:num>
  <w:num w:numId="2" w16cid:durableId="1366903987">
    <w:abstractNumId w:val="5"/>
  </w:num>
  <w:num w:numId="3" w16cid:durableId="1229652915">
    <w:abstractNumId w:val="3"/>
  </w:num>
  <w:num w:numId="4" w16cid:durableId="462970846">
    <w:abstractNumId w:val="0"/>
  </w:num>
  <w:num w:numId="5" w16cid:durableId="1562984987">
    <w:abstractNumId w:val="1"/>
  </w:num>
  <w:num w:numId="6" w16cid:durableId="793787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92F"/>
    <w:rsid w:val="0000458A"/>
    <w:rsid w:val="00032B3F"/>
    <w:rsid w:val="00052F38"/>
    <w:rsid w:val="000F4450"/>
    <w:rsid w:val="00182067"/>
    <w:rsid w:val="001E4800"/>
    <w:rsid w:val="00231BED"/>
    <w:rsid w:val="00267B06"/>
    <w:rsid w:val="002B092F"/>
    <w:rsid w:val="002D38BF"/>
    <w:rsid w:val="002E2739"/>
    <w:rsid w:val="0035154C"/>
    <w:rsid w:val="00360D78"/>
    <w:rsid w:val="003F0F2E"/>
    <w:rsid w:val="00410A29"/>
    <w:rsid w:val="004B55CF"/>
    <w:rsid w:val="00504CCD"/>
    <w:rsid w:val="0054109A"/>
    <w:rsid w:val="00574E4A"/>
    <w:rsid w:val="005A60D4"/>
    <w:rsid w:val="00606817"/>
    <w:rsid w:val="00621545"/>
    <w:rsid w:val="00634E48"/>
    <w:rsid w:val="00667316"/>
    <w:rsid w:val="006A1873"/>
    <w:rsid w:val="006E241D"/>
    <w:rsid w:val="00734EC5"/>
    <w:rsid w:val="007670E6"/>
    <w:rsid w:val="008404A6"/>
    <w:rsid w:val="00866C13"/>
    <w:rsid w:val="00874B3D"/>
    <w:rsid w:val="00893589"/>
    <w:rsid w:val="008A1581"/>
    <w:rsid w:val="009378F4"/>
    <w:rsid w:val="009E5BAA"/>
    <w:rsid w:val="00A753BE"/>
    <w:rsid w:val="00A8082E"/>
    <w:rsid w:val="00AA5B9A"/>
    <w:rsid w:val="00B02045"/>
    <w:rsid w:val="00BA2552"/>
    <w:rsid w:val="00BA2FE1"/>
    <w:rsid w:val="00BF7998"/>
    <w:rsid w:val="00C2540C"/>
    <w:rsid w:val="00C45236"/>
    <w:rsid w:val="00C52067"/>
    <w:rsid w:val="00CE7FBA"/>
    <w:rsid w:val="00DB3D27"/>
    <w:rsid w:val="00DF2EF3"/>
    <w:rsid w:val="00E20966"/>
    <w:rsid w:val="00EE284C"/>
    <w:rsid w:val="00F0482B"/>
    <w:rsid w:val="00F569CB"/>
    <w:rsid w:val="00FA3A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6D576"/>
  <w15:chartTrackingRefBased/>
  <w15:docId w15:val="{58477EDE-D6DE-4E00-BF20-A4A04053D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092F"/>
    <w:pPr>
      <w:spacing w:after="0" w:line="276" w:lineRule="auto"/>
    </w:pPr>
    <w:rPr>
      <w:rFonts w:ascii="Calibri" w:eastAsia="Calibri" w:hAnsi="Calibri" w:cs="Times New Roman"/>
      <w:kern w:val="0"/>
      <w14:ligatures w14:val="none"/>
    </w:rPr>
  </w:style>
  <w:style w:type="paragraph" w:styleId="Nagwek1">
    <w:name w:val="heading 1"/>
    <w:basedOn w:val="Normalny"/>
    <w:next w:val="Normalny"/>
    <w:link w:val="Nagwek1Znak"/>
    <w:qFormat/>
    <w:rsid w:val="002B09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B09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B092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B092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B092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B092F"/>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B092F"/>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B092F"/>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B092F"/>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B092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B092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B092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B092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B092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B092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B092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B092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B092F"/>
    <w:rPr>
      <w:rFonts w:eastAsiaTheme="majorEastAsia" w:cstheme="majorBidi"/>
      <w:color w:val="272727" w:themeColor="text1" w:themeTint="D8"/>
    </w:rPr>
  </w:style>
  <w:style w:type="paragraph" w:styleId="Tytu">
    <w:name w:val="Title"/>
    <w:basedOn w:val="Normalny"/>
    <w:next w:val="Normalny"/>
    <w:link w:val="TytuZnak"/>
    <w:uiPriority w:val="10"/>
    <w:qFormat/>
    <w:rsid w:val="002B0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B092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B092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B092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B092F"/>
    <w:pPr>
      <w:spacing w:before="160"/>
      <w:jc w:val="center"/>
    </w:pPr>
    <w:rPr>
      <w:i/>
      <w:iCs/>
      <w:color w:val="404040" w:themeColor="text1" w:themeTint="BF"/>
    </w:rPr>
  </w:style>
  <w:style w:type="character" w:customStyle="1" w:styleId="CytatZnak">
    <w:name w:val="Cytat Znak"/>
    <w:basedOn w:val="Domylnaczcionkaakapitu"/>
    <w:link w:val="Cytat"/>
    <w:uiPriority w:val="29"/>
    <w:rsid w:val="002B092F"/>
    <w:rPr>
      <w:i/>
      <w:iCs/>
      <w:color w:val="404040" w:themeColor="text1" w:themeTint="BF"/>
    </w:rPr>
  </w:style>
  <w:style w:type="paragraph" w:styleId="Akapitzlist">
    <w:name w:val="List Paragraph"/>
    <w:basedOn w:val="Normalny"/>
    <w:uiPriority w:val="34"/>
    <w:qFormat/>
    <w:rsid w:val="002B092F"/>
    <w:pPr>
      <w:ind w:left="720"/>
      <w:contextualSpacing/>
    </w:pPr>
  </w:style>
  <w:style w:type="character" w:styleId="Wyrnienieintensywne">
    <w:name w:val="Intense Emphasis"/>
    <w:basedOn w:val="Domylnaczcionkaakapitu"/>
    <w:uiPriority w:val="21"/>
    <w:qFormat/>
    <w:rsid w:val="002B092F"/>
    <w:rPr>
      <w:i/>
      <w:iCs/>
      <w:color w:val="2F5496" w:themeColor="accent1" w:themeShade="BF"/>
    </w:rPr>
  </w:style>
  <w:style w:type="paragraph" w:styleId="Cytatintensywny">
    <w:name w:val="Intense Quote"/>
    <w:basedOn w:val="Normalny"/>
    <w:next w:val="Normalny"/>
    <w:link w:val="CytatintensywnyZnak"/>
    <w:uiPriority w:val="30"/>
    <w:qFormat/>
    <w:rsid w:val="002B09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B092F"/>
    <w:rPr>
      <w:i/>
      <w:iCs/>
      <w:color w:val="2F5496" w:themeColor="accent1" w:themeShade="BF"/>
    </w:rPr>
  </w:style>
  <w:style w:type="character" w:styleId="Odwoanieintensywne">
    <w:name w:val="Intense Reference"/>
    <w:basedOn w:val="Domylnaczcionkaakapitu"/>
    <w:uiPriority w:val="32"/>
    <w:qFormat/>
    <w:rsid w:val="002B092F"/>
    <w:rPr>
      <w:b/>
      <w:bCs/>
      <w:smallCaps/>
      <w:color w:val="2F5496" w:themeColor="accent1" w:themeShade="BF"/>
      <w:spacing w:val="5"/>
    </w:rPr>
  </w:style>
  <w:style w:type="character" w:styleId="Hipercze">
    <w:name w:val="Hyperlink"/>
    <w:uiPriority w:val="99"/>
    <w:unhideWhenUsed/>
    <w:rsid w:val="002B092F"/>
    <w:rPr>
      <w:color w:val="0000FF"/>
      <w:u w:val="single"/>
    </w:rPr>
  </w:style>
  <w:style w:type="paragraph" w:customStyle="1" w:styleId="h1maintyt">
    <w:name w:val="h1.maintyt"/>
    <w:uiPriority w:val="99"/>
    <w:rsid w:val="002B092F"/>
    <w:pPr>
      <w:widowControl w:val="0"/>
      <w:autoSpaceDE w:val="0"/>
      <w:autoSpaceDN w:val="0"/>
      <w:adjustRightInd w:val="0"/>
      <w:spacing w:after="0" w:line="40" w:lineRule="atLeast"/>
      <w:jc w:val="center"/>
    </w:pPr>
    <w:rPr>
      <w:rFonts w:ascii="Helvetica" w:eastAsia="Times New Roman" w:hAnsi="Helvetica" w:cs="Helvetica"/>
      <w:b/>
      <w:bCs/>
      <w:color w:val="000000"/>
      <w:kern w:val="0"/>
      <w:sz w:val="18"/>
      <w:szCs w:val="18"/>
      <w:lang w:eastAsia="pl-PL"/>
      <w14:ligatures w14:val="none"/>
    </w:rPr>
  </w:style>
  <w:style w:type="character" w:customStyle="1" w:styleId="Teksttreci">
    <w:name w:val="Tekst treści_"/>
    <w:link w:val="Teksttreci0"/>
    <w:rsid w:val="002B092F"/>
    <w:rPr>
      <w:rFonts w:ascii="Times New Roman" w:eastAsia="Times New Roman" w:hAnsi="Times New Roman"/>
      <w:shd w:val="clear" w:color="auto" w:fill="FFFFFF"/>
    </w:rPr>
  </w:style>
  <w:style w:type="paragraph" w:customStyle="1" w:styleId="Teksttreci0">
    <w:name w:val="Tekst treści"/>
    <w:basedOn w:val="Normalny"/>
    <w:link w:val="Teksttreci"/>
    <w:rsid w:val="002B092F"/>
    <w:pPr>
      <w:widowControl w:val="0"/>
      <w:shd w:val="clear" w:color="auto" w:fill="FFFFFF"/>
      <w:spacing w:after="120" w:line="394" w:lineRule="auto"/>
      <w:jc w:val="both"/>
    </w:pPr>
    <w:rPr>
      <w:rFonts w:ascii="Times New Roman" w:eastAsia="Times New Roman" w:hAnsi="Times New Roman" w:cstheme="minorBidi"/>
      <w:kern w:val="2"/>
      <w14:ligatures w14:val="standardContextual"/>
    </w:rPr>
  </w:style>
  <w:style w:type="paragraph" w:customStyle="1" w:styleId="PKTpunkt">
    <w:name w:val="PKT – punkt"/>
    <w:uiPriority w:val="13"/>
    <w:qFormat/>
    <w:rsid w:val="002B092F"/>
    <w:pPr>
      <w:spacing w:after="0" w:line="360" w:lineRule="auto"/>
      <w:ind w:left="510" w:hanging="510"/>
      <w:jc w:val="both"/>
    </w:pPr>
    <w:rPr>
      <w:rFonts w:ascii="Times" w:eastAsia="Times New Roman" w:hAnsi="Times" w:cs="Arial"/>
      <w:bCs/>
      <w:kern w:val="0"/>
      <w:sz w:val="24"/>
      <w:szCs w:val="20"/>
      <w:lang w:eastAsia="pl-PL"/>
      <w14:ligatures w14:val="none"/>
    </w:rPr>
  </w:style>
  <w:style w:type="paragraph" w:styleId="Poprawka">
    <w:name w:val="Revision"/>
    <w:hidden/>
    <w:uiPriority w:val="99"/>
    <w:semiHidden/>
    <w:rsid w:val="00267B06"/>
    <w:pPr>
      <w:spacing w:after="0" w:line="240" w:lineRule="auto"/>
    </w:pPr>
    <w:rPr>
      <w:rFonts w:ascii="Calibri" w:eastAsia="Calibri" w:hAnsi="Calibri" w:cs="Times New Roman"/>
      <w:kern w:val="0"/>
      <w14:ligatures w14:val="none"/>
    </w:rPr>
  </w:style>
  <w:style w:type="character" w:styleId="Odwoaniedokomentarza">
    <w:name w:val="annotation reference"/>
    <w:basedOn w:val="Domylnaczcionkaakapitu"/>
    <w:uiPriority w:val="99"/>
    <w:semiHidden/>
    <w:unhideWhenUsed/>
    <w:rsid w:val="00267B06"/>
    <w:rPr>
      <w:sz w:val="16"/>
      <w:szCs w:val="16"/>
    </w:rPr>
  </w:style>
  <w:style w:type="paragraph" w:styleId="Tekstkomentarza">
    <w:name w:val="annotation text"/>
    <w:basedOn w:val="Normalny"/>
    <w:link w:val="TekstkomentarzaZnak"/>
    <w:uiPriority w:val="99"/>
    <w:unhideWhenUsed/>
    <w:rsid w:val="00267B06"/>
    <w:pPr>
      <w:spacing w:line="240" w:lineRule="auto"/>
    </w:pPr>
    <w:rPr>
      <w:sz w:val="20"/>
      <w:szCs w:val="20"/>
    </w:rPr>
  </w:style>
  <w:style w:type="character" w:customStyle="1" w:styleId="TekstkomentarzaZnak">
    <w:name w:val="Tekst komentarza Znak"/>
    <w:basedOn w:val="Domylnaczcionkaakapitu"/>
    <w:link w:val="Tekstkomentarza"/>
    <w:uiPriority w:val="99"/>
    <w:rsid w:val="00267B06"/>
    <w:rPr>
      <w:rFonts w:ascii="Calibri" w:eastAsia="Calibri" w:hAnsi="Calibri" w:cs="Times New Roman"/>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267B06"/>
    <w:rPr>
      <w:b/>
      <w:bCs/>
    </w:rPr>
  </w:style>
  <w:style w:type="character" w:customStyle="1" w:styleId="TematkomentarzaZnak">
    <w:name w:val="Temat komentarza Znak"/>
    <w:basedOn w:val="TekstkomentarzaZnak"/>
    <w:link w:val="Tematkomentarza"/>
    <w:uiPriority w:val="99"/>
    <w:semiHidden/>
    <w:rsid w:val="00267B06"/>
    <w:rPr>
      <w:rFonts w:ascii="Calibri" w:eastAsia="Calibri" w:hAnsi="Calibri" w:cs="Times New Roman"/>
      <w:b/>
      <w:bCs/>
      <w:kern w:val="0"/>
      <w:sz w:val="20"/>
      <w:szCs w:val="20"/>
      <w14:ligatures w14:val="none"/>
    </w:rPr>
  </w:style>
  <w:style w:type="paragraph" w:customStyle="1" w:styleId="ARTartustawynprozporzdzenia">
    <w:name w:val="ART(§) – art. ustawy (§ np. rozporządzenia)"/>
    <w:uiPriority w:val="11"/>
    <w:qFormat/>
    <w:rsid w:val="008A1581"/>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ariat_DOB@kprm.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2492</Words>
  <Characters>14955</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17413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Brodacki Damian</dc:creator>
  <cp:keywords/>
  <dc:description/>
  <cp:lastModifiedBy>Chmara Magdalena</cp:lastModifiedBy>
  <cp:revision>2</cp:revision>
  <dcterms:created xsi:type="dcterms:W3CDTF">2026-07-13T08:14:00Z</dcterms:created>
  <dcterms:modified xsi:type="dcterms:W3CDTF">2026-07-13T08:14:00Z</dcterms:modified>
</cp:coreProperties>
</file>