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A355" w14:textId="5C7624C9" w:rsidR="0096149E" w:rsidRPr="00285645" w:rsidRDefault="00BE2D3B" w:rsidP="00760CDA">
      <w:pPr>
        <w:pStyle w:val="Tytu"/>
      </w:pPr>
      <w:r w:rsidRPr="00285645">
        <w:t>OPIS PRZEDMIOTU ZAMÓWIENIA</w:t>
      </w:r>
    </w:p>
    <w:p w14:paraId="1A71824E" w14:textId="2864FC53" w:rsidR="005F1CD5" w:rsidRPr="00285645" w:rsidRDefault="0096149E" w:rsidP="00345571">
      <w:pPr>
        <w:pStyle w:val="Akapitzlist"/>
        <w:suppressAutoHyphens/>
        <w:spacing w:line="276" w:lineRule="auto"/>
        <w:ind w:left="0"/>
        <w:rPr>
          <w:rFonts w:ascii="Calibri" w:hAnsi="Calibri"/>
          <w:sz w:val="22"/>
          <w:szCs w:val="22"/>
        </w:rPr>
      </w:pPr>
      <w:r w:rsidRPr="00285645">
        <w:rPr>
          <w:rFonts w:ascii="Calibri" w:hAnsi="Calibri"/>
          <w:sz w:val="22"/>
          <w:szCs w:val="22"/>
        </w:rPr>
        <w:t>Przedmiotem zamówienia jest świadczenie</w:t>
      </w:r>
      <w:r w:rsidR="005F1CD5" w:rsidRPr="00285645">
        <w:rPr>
          <w:rFonts w:ascii="Calibri" w:hAnsi="Calibri"/>
          <w:sz w:val="22"/>
          <w:szCs w:val="22"/>
        </w:rPr>
        <w:t xml:space="preserve"> na rzecz Narodowego Funduszu Ochrony Środowiska</w:t>
      </w:r>
      <w:r w:rsidR="00190CAD" w:rsidRPr="00285645">
        <w:rPr>
          <w:rFonts w:ascii="Calibri" w:hAnsi="Calibri"/>
          <w:sz w:val="22"/>
          <w:szCs w:val="22"/>
        </w:rPr>
        <w:br/>
      </w:r>
      <w:r w:rsidR="005F1CD5" w:rsidRPr="00285645">
        <w:rPr>
          <w:rFonts w:ascii="Calibri" w:hAnsi="Calibri"/>
          <w:sz w:val="22"/>
          <w:szCs w:val="22"/>
        </w:rPr>
        <w:t>i</w:t>
      </w:r>
      <w:r w:rsidR="00BE2D3B" w:rsidRPr="00285645">
        <w:rPr>
          <w:rFonts w:ascii="Calibri" w:hAnsi="Calibri"/>
          <w:sz w:val="22"/>
          <w:szCs w:val="22"/>
        </w:rPr>
        <w:t xml:space="preserve"> </w:t>
      </w:r>
      <w:r w:rsidR="005F1CD5" w:rsidRPr="00285645">
        <w:rPr>
          <w:rFonts w:ascii="Calibri" w:hAnsi="Calibri"/>
          <w:sz w:val="22"/>
          <w:szCs w:val="22"/>
        </w:rPr>
        <w:t>Gospodarki Wodnej w Warszawie</w:t>
      </w:r>
      <w:r w:rsidRPr="00285645">
        <w:rPr>
          <w:rFonts w:ascii="Calibri" w:hAnsi="Calibri"/>
          <w:sz w:val="22"/>
          <w:szCs w:val="22"/>
        </w:rPr>
        <w:t xml:space="preserve"> usług</w:t>
      </w:r>
      <w:r w:rsidR="00E3074C" w:rsidRPr="00285645">
        <w:rPr>
          <w:rFonts w:ascii="Calibri" w:hAnsi="Calibri"/>
          <w:sz w:val="22"/>
          <w:szCs w:val="22"/>
        </w:rPr>
        <w:t xml:space="preserve"> pocztowych w obrocie krajowym </w:t>
      </w:r>
      <w:r w:rsidRPr="00285645">
        <w:rPr>
          <w:rFonts w:ascii="Calibri" w:hAnsi="Calibri"/>
          <w:sz w:val="22"/>
          <w:szCs w:val="22"/>
        </w:rPr>
        <w:t>i zagranicznym</w:t>
      </w:r>
      <w:r w:rsidR="005F1CD5" w:rsidRPr="00285645">
        <w:rPr>
          <w:rFonts w:ascii="Calibri" w:hAnsi="Calibri"/>
          <w:sz w:val="22"/>
          <w:szCs w:val="22"/>
        </w:rPr>
        <w:t xml:space="preserve">, których wykaz stanowi Załącznik nr </w:t>
      </w:r>
      <w:r w:rsidR="008838CA">
        <w:rPr>
          <w:rFonts w:ascii="Calibri" w:hAnsi="Calibri"/>
          <w:sz w:val="22"/>
          <w:szCs w:val="22"/>
        </w:rPr>
        <w:t>3</w:t>
      </w:r>
      <w:r w:rsidR="007466DB" w:rsidRPr="00285645">
        <w:rPr>
          <w:rFonts w:ascii="Calibri" w:hAnsi="Calibri"/>
          <w:sz w:val="22"/>
          <w:szCs w:val="22"/>
        </w:rPr>
        <w:t xml:space="preserve"> </w:t>
      </w:r>
      <w:r w:rsidR="00CF0D82">
        <w:rPr>
          <w:rFonts w:ascii="Calibri" w:hAnsi="Calibri"/>
          <w:sz w:val="22"/>
          <w:szCs w:val="22"/>
        </w:rPr>
        <w:t>(</w:t>
      </w:r>
      <w:r w:rsidR="006504C8" w:rsidRPr="00285645">
        <w:rPr>
          <w:rFonts w:ascii="Calibri" w:hAnsi="Calibri"/>
          <w:sz w:val="22"/>
          <w:szCs w:val="22"/>
        </w:rPr>
        <w:t>Formularz ofertow</w:t>
      </w:r>
      <w:r w:rsidR="009D051F" w:rsidRPr="00285645">
        <w:rPr>
          <w:rFonts w:ascii="Calibri" w:hAnsi="Calibri"/>
          <w:sz w:val="22"/>
          <w:szCs w:val="22"/>
        </w:rPr>
        <w:t>y</w:t>
      </w:r>
      <w:r w:rsidR="00CF0D82">
        <w:rPr>
          <w:rFonts w:ascii="Calibri" w:hAnsi="Calibri"/>
          <w:sz w:val="22"/>
          <w:szCs w:val="22"/>
        </w:rPr>
        <w:t>),</w:t>
      </w:r>
      <w:r w:rsidR="006504C8" w:rsidRPr="00285645">
        <w:rPr>
          <w:rFonts w:ascii="Calibri" w:hAnsi="Calibri"/>
          <w:sz w:val="22"/>
          <w:szCs w:val="22"/>
        </w:rPr>
        <w:t xml:space="preserve"> </w:t>
      </w:r>
      <w:r w:rsidRPr="00285645">
        <w:rPr>
          <w:rFonts w:ascii="Calibri" w:hAnsi="Calibri"/>
          <w:sz w:val="22"/>
          <w:szCs w:val="22"/>
        </w:rPr>
        <w:t>w zakresi</w:t>
      </w:r>
      <w:r w:rsidR="005F1CD5" w:rsidRPr="00285645">
        <w:rPr>
          <w:rFonts w:ascii="Calibri" w:hAnsi="Calibri"/>
          <w:sz w:val="22"/>
          <w:szCs w:val="22"/>
        </w:rPr>
        <w:t xml:space="preserve">e przyjmowania, przemieszczania </w:t>
      </w:r>
      <w:r w:rsidR="00BF7883">
        <w:rPr>
          <w:rFonts w:ascii="Calibri" w:hAnsi="Calibri"/>
          <w:sz w:val="22"/>
          <w:szCs w:val="22"/>
        </w:rPr>
        <w:br/>
      </w:r>
      <w:r w:rsidRPr="00285645">
        <w:rPr>
          <w:rFonts w:ascii="Calibri" w:hAnsi="Calibri"/>
          <w:sz w:val="22"/>
          <w:szCs w:val="22"/>
        </w:rPr>
        <w:t xml:space="preserve"> doręczania</w:t>
      </w:r>
      <w:r w:rsidR="000F7759" w:rsidRPr="00285645">
        <w:rPr>
          <w:rFonts w:ascii="Calibri" w:hAnsi="Calibri"/>
          <w:sz w:val="22"/>
          <w:szCs w:val="22"/>
        </w:rPr>
        <w:t>/wydawania</w:t>
      </w:r>
      <w:r w:rsidR="005F1CD5" w:rsidRPr="00285645">
        <w:rPr>
          <w:rFonts w:ascii="Calibri" w:hAnsi="Calibri"/>
          <w:sz w:val="22"/>
          <w:szCs w:val="22"/>
        </w:rPr>
        <w:t xml:space="preserve"> przesyłek pocztowych</w:t>
      </w:r>
      <w:r w:rsidRPr="00285645">
        <w:rPr>
          <w:rFonts w:ascii="Calibri" w:hAnsi="Calibri"/>
          <w:sz w:val="22"/>
          <w:szCs w:val="22"/>
        </w:rPr>
        <w:t xml:space="preserve"> oraz </w:t>
      </w:r>
      <w:r w:rsidR="005F1CD5" w:rsidRPr="00285645">
        <w:rPr>
          <w:rFonts w:ascii="Calibri" w:hAnsi="Calibri"/>
          <w:sz w:val="22"/>
          <w:szCs w:val="22"/>
        </w:rPr>
        <w:t xml:space="preserve">zwrotów przesyłek niedoręczonych. </w:t>
      </w:r>
    </w:p>
    <w:p w14:paraId="1F9F4891" w14:textId="1D7A518D" w:rsidR="00BE2D3B" w:rsidRPr="00651C2E" w:rsidRDefault="005F1CD5" w:rsidP="00345571">
      <w:pPr>
        <w:pStyle w:val="Nagwek1"/>
        <w:jc w:val="left"/>
      </w:pPr>
      <w:r w:rsidRPr="00760CDA">
        <w:t>Przedmiot zamówienia publicznego.</w:t>
      </w:r>
    </w:p>
    <w:p w14:paraId="3CAF9328" w14:textId="77777777" w:rsidR="00BE2D3B" w:rsidRPr="00275547" w:rsidRDefault="005F1CD5" w:rsidP="00345571">
      <w:pPr>
        <w:pStyle w:val="Bezodstpw"/>
        <w:numPr>
          <w:ilvl w:val="0"/>
          <w:numId w:val="11"/>
        </w:numPr>
        <w:spacing w:line="276" w:lineRule="auto"/>
        <w:rPr>
          <w:rFonts w:ascii="Calibri" w:hAnsi="Calibri"/>
          <w:sz w:val="22"/>
          <w:szCs w:val="22"/>
        </w:rPr>
      </w:pPr>
      <w:r w:rsidRPr="00275547">
        <w:rPr>
          <w:rFonts w:ascii="Calibri" w:hAnsi="Calibri"/>
          <w:sz w:val="22"/>
          <w:szCs w:val="22"/>
        </w:rPr>
        <w:t xml:space="preserve">Usługi będące przedmiotem zamówienia, których szacunkowe ilości wyspecyfikowano w Załączniku nr </w:t>
      </w:r>
      <w:r w:rsidR="007466DB" w:rsidRPr="00275547">
        <w:rPr>
          <w:rFonts w:ascii="Calibri" w:hAnsi="Calibri"/>
          <w:sz w:val="22"/>
          <w:szCs w:val="22"/>
        </w:rPr>
        <w:t>1 do IDW</w:t>
      </w:r>
      <w:r w:rsidR="009D051F" w:rsidRPr="00275547">
        <w:rPr>
          <w:rFonts w:ascii="Calibri" w:hAnsi="Calibri"/>
          <w:sz w:val="22"/>
          <w:szCs w:val="22"/>
        </w:rPr>
        <w:t xml:space="preserve"> </w:t>
      </w:r>
      <w:r w:rsidR="00CF0D82">
        <w:rPr>
          <w:rFonts w:ascii="Calibri" w:hAnsi="Calibri"/>
          <w:sz w:val="22"/>
          <w:szCs w:val="22"/>
        </w:rPr>
        <w:t>(</w:t>
      </w:r>
      <w:r w:rsidR="006504C8" w:rsidRPr="00275547">
        <w:rPr>
          <w:rFonts w:ascii="Calibri" w:hAnsi="Calibri"/>
          <w:sz w:val="22"/>
          <w:szCs w:val="22"/>
        </w:rPr>
        <w:t xml:space="preserve">Formularz </w:t>
      </w:r>
      <w:r w:rsidR="00AF11C6" w:rsidRPr="00275547">
        <w:rPr>
          <w:rFonts w:ascii="Calibri" w:hAnsi="Calibri"/>
          <w:sz w:val="22"/>
          <w:szCs w:val="22"/>
        </w:rPr>
        <w:t>ofertowy</w:t>
      </w:r>
      <w:r w:rsidR="00CF0D82">
        <w:rPr>
          <w:rFonts w:ascii="Calibri" w:hAnsi="Calibri"/>
          <w:sz w:val="22"/>
          <w:szCs w:val="22"/>
        </w:rPr>
        <w:t>)</w:t>
      </w:r>
      <w:r w:rsidRPr="00275547">
        <w:rPr>
          <w:rFonts w:ascii="Calibri" w:hAnsi="Calibri"/>
          <w:sz w:val="22"/>
          <w:szCs w:val="22"/>
        </w:rPr>
        <w:t>, będą świadczone zgodnie z przepisami powszechnie obowiązującego prawa w zakresie świadczenia usług pocztowych oraz międzynarodowymi przepisami pocztowymi obowiązującymi w dniu świadczenia przedmiotu zamówienia, w szczególności z przepisami ustawy z dnia 23 listopada 2012 r. Prawo</w:t>
      </w:r>
      <w:r w:rsidR="006A3DB6" w:rsidRPr="00275547">
        <w:rPr>
          <w:rFonts w:ascii="Calibri" w:hAnsi="Calibri"/>
          <w:sz w:val="22"/>
          <w:szCs w:val="22"/>
        </w:rPr>
        <w:t xml:space="preserve"> </w:t>
      </w:r>
      <w:r w:rsidR="0043076C">
        <w:rPr>
          <w:rFonts w:ascii="Calibri" w:hAnsi="Calibri"/>
          <w:sz w:val="22"/>
          <w:szCs w:val="22"/>
        </w:rPr>
        <w:t>p</w:t>
      </w:r>
      <w:r w:rsidRPr="00275547">
        <w:rPr>
          <w:rFonts w:ascii="Calibri" w:hAnsi="Calibri"/>
          <w:sz w:val="22"/>
          <w:szCs w:val="22"/>
        </w:rPr>
        <w:t>ocztowe</w:t>
      </w:r>
      <w:r w:rsidR="006A3DB6" w:rsidRPr="00275547">
        <w:rPr>
          <w:rFonts w:ascii="Calibri" w:hAnsi="Calibri"/>
          <w:sz w:val="22"/>
          <w:szCs w:val="22"/>
        </w:rPr>
        <w:t xml:space="preserve"> (Dz.</w:t>
      </w:r>
      <w:r w:rsidR="0043076C">
        <w:rPr>
          <w:rFonts w:ascii="Calibri" w:hAnsi="Calibri"/>
          <w:sz w:val="22"/>
          <w:szCs w:val="22"/>
        </w:rPr>
        <w:t xml:space="preserve"> </w:t>
      </w:r>
      <w:r w:rsidR="006A3DB6" w:rsidRPr="00275547">
        <w:rPr>
          <w:rFonts w:ascii="Calibri" w:hAnsi="Calibri"/>
          <w:sz w:val="22"/>
          <w:szCs w:val="22"/>
        </w:rPr>
        <w:t>U. z 20</w:t>
      </w:r>
      <w:r w:rsidR="0043076C">
        <w:rPr>
          <w:rFonts w:ascii="Calibri" w:hAnsi="Calibri"/>
          <w:sz w:val="22"/>
          <w:szCs w:val="22"/>
        </w:rPr>
        <w:t>20</w:t>
      </w:r>
      <w:r w:rsidR="006A3DB6" w:rsidRPr="00275547">
        <w:rPr>
          <w:rFonts w:ascii="Calibri" w:hAnsi="Calibri"/>
          <w:sz w:val="22"/>
          <w:szCs w:val="22"/>
        </w:rPr>
        <w:t xml:space="preserve"> r. poz.</w:t>
      </w:r>
      <w:r w:rsidR="0043076C">
        <w:rPr>
          <w:rFonts w:ascii="Calibri" w:hAnsi="Calibri"/>
          <w:sz w:val="22"/>
          <w:szCs w:val="22"/>
        </w:rPr>
        <w:t xml:space="preserve"> 1041</w:t>
      </w:r>
      <w:r w:rsidR="006A3DB6" w:rsidRPr="00275547">
        <w:rPr>
          <w:rFonts w:ascii="Calibri" w:hAnsi="Calibri"/>
          <w:sz w:val="22"/>
          <w:szCs w:val="22"/>
        </w:rPr>
        <w:t>)</w:t>
      </w:r>
      <w:r w:rsidRPr="00275547">
        <w:rPr>
          <w:rFonts w:ascii="Calibri" w:hAnsi="Calibri"/>
          <w:sz w:val="22"/>
          <w:szCs w:val="22"/>
        </w:rPr>
        <w:t xml:space="preserve"> i aktami wykonawczymi wydanymi na jej podstawie, w tym z przepisami Rozporządzenia Ministra Administracji i Cyfryzacji z dnia 29 kwietnia 2013 r. w sprawie warunków wykonywania usług powszechnych przez operatora wyznaczonego (</w:t>
      </w:r>
      <w:r w:rsidR="006A3DB6" w:rsidRPr="00275547">
        <w:rPr>
          <w:rFonts w:ascii="Calibri" w:hAnsi="Calibri"/>
          <w:sz w:val="22"/>
          <w:szCs w:val="22"/>
        </w:rPr>
        <w:t>Dz. U. z 20</w:t>
      </w:r>
      <w:r w:rsidR="0043076C">
        <w:rPr>
          <w:rFonts w:ascii="Calibri" w:hAnsi="Calibri"/>
          <w:sz w:val="22"/>
          <w:szCs w:val="22"/>
        </w:rPr>
        <w:t>20</w:t>
      </w:r>
      <w:r w:rsidR="006A3DB6" w:rsidRPr="00275547">
        <w:rPr>
          <w:rFonts w:ascii="Calibri" w:hAnsi="Calibri"/>
          <w:sz w:val="22"/>
          <w:szCs w:val="22"/>
        </w:rPr>
        <w:t xml:space="preserve"> r. poz. </w:t>
      </w:r>
      <w:r w:rsidR="0043076C">
        <w:rPr>
          <w:rFonts w:ascii="Calibri" w:hAnsi="Calibri"/>
          <w:sz w:val="22"/>
          <w:szCs w:val="22"/>
        </w:rPr>
        <w:t>1026</w:t>
      </w:r>
      <w:r w:rsidRPr="00275547">
        <w:rPr>
          <w:rFonts w:ascii="Calibri" w:hAnsi="Calibri"/>
          <w:sz w:val="22"/>
          <w:szCs w:val="22"/>
        </w:rPr>
        <w:t>), jak również z przepisami</w:t>
      </w:r>
      <w:r w:rsidR="00455FA3" w:rsidRPr="00275547">
        <w:rPr>
          <w:rFonts w:ascii="Calibri" w:hAnsi="Calibri"/>
          <w:sz w:val="22"/>
          <w:szCs w:val="22"/>
        </w:rPr>
        <w:br/>
      </w:r>
      <w:r w:rsidRPr="00275547">
        <w:rPr>
          <w:rFonts w:ascii="Calibri" w:hAnsi="Calibri"/>
          <w:sz w:val="22"/>
          <w:szCs w:val="22"/>
        </w:rPr>
        <w:t xml:space="preserve"> i aktami wykonawczymi wydanymi na podstawie przepisów poniższych ustaw, w zakresie w jakim mają one zastosowanie do przesyłek pocztowych, których nadawcą </w:t>
      </w:r>
      <w:r w:rsidR="00C53552" w:rsidRPr="00275547">
        <w:rPr>
          <w:rFonts w:ascii="Calibri" w:hAnsi="Calibri"/>
          <w:sz w:val="22"/>
          <w:szCs w:val="22"/>
        </w:rPr>
        <w:t>jest NFOŚiGW</w:t>
      </w:r>
      <w:r w:rsidR="00CF0D82">
        <w:rPr>
          <w:rFonts w:ascii="Calibri" w:hAnsi="Calibri"/>
          <w:sz w:val="22"/>
          <w:szCs w:val="22"/>
        </w:rPr>
        <w:t>, tj.</w:t>
      </w:r>
      <w:r w:rsidRPr="00275547">
        <w:rPr>
          <w:rFonts w:ascii="Calibri" w:hAnsi="Calibri"/>
          <w:sz w:val="22"/>
          <w:szCs w:val="22"/>
        </w:rPr>
        <w:t>:</w:t>
      </w:r>
    </w:p>
    <w:p w14:paraId="36AD2D04" w14:textId="77777777" w:rsidR="00455FA3" w:rsidRPr="00275547" w:rsidRDefault="00455FA3" w:rsidP="00345571">
      <w:pPr>
        <w:pStyle w:val="Bezodstpw"/>
        <w:numPr>
          <w:ilvl w:val="1"/>
          <w:numId w:val="11"/>
        </w:numPr>
        <w:spacing w:line="276" w:lineRule="auto"/>
        <w:rPr>
          <w:rFonts w:ascii="Calibri" w:hAnsi="Calibri"/>
          <w:sz w:val="22"/>
          <w:szCs w:val="22"/>
        </w:rPr>
      </w:pPr>
      <w:r w:rsidRPr="00275547">
        <w:rPr>
          <w:rFonts w:ascii="Calibri" w:eastAsia="Calibri" w:hAnsi="Calibri"/>
          <w:sz w:val="22"/>
          <w:szCs w:val="22"/>
          <w:lang w:eastAsia="en-US"/>
        </w:rPr>
        <w:t>Ustawy z dnia 17 listopada 1964 r. Kodeks postępowania cywilnego (Dz.</w:t>
      </w:r>
      <w:r w:rsidR="0043076C">
        <w:rPr>
          <w:rFonts w:ascii="Calibri" w:eastAsia="Calibri" w:hAnsi="Calibri"/>
          <w:sz w:val="22"/>
          <w:szCs w:val="22"/>
          <w:lang w:eastAsia="en-US"/>
        </w:rPr>
        <w:t xml:space="preserve"> </w:t>
      </w:r>
      <w:r w:rsidRPr="00275547">
        <w:rPr>
          <w:rFonts w:ascii="Calibri" w:eastAsia="Calibri" w:hAnsi="Calibri"/>
          <w:sz w:val="22"/>
          <w:szCs w:val="22"/>
          <w:lang w:eastAsia="en-US"/>
        </w:rPr>
        <w:t>U. z 20</w:t>
      </w:r>
      <w:r w:rsidR="0043076C">
        <w:rPr>
          <w:rFonts w:ascii="Calibri" w:eastAsia="Calibri" w:hAnsi="Calibri"/>
          <w:sz w:val="22"/>
          <w:szCs w:val="22"/>
          <w:lang w:eastAsia="en-US"/>
        </w:rPr>
        <w:t>20</w:t>
      </w:r>
      <w:r w:rsidRPr="00275547">
        <w:rPr>
          <w:rFonts w:ascii="Calibri" w:eastAsia="Calibri" w:hAnsi="Calibri"/>
          <w:sz w:val="22"/>
          <w:szCs w:val="22"/>
          <w:lang w:eastAsia="en-US"/>
        </w:rPr>
        <w:t xml:space="preserve"> r. poz. 1</w:t>
      </w:r>
      <w:r w:rsidR="0043076C">
        <w:rPr>
          <w:rFonts w:ascii="Calibri" w:eastAsia="Calibri" w:hAnsi="Calibri"/>
          <w:sz w:val="22"/>
          <w:szCs w:val="22"/>
          <w:lang w:eastAsia="en-US"/>
        </w:rPr>
        <w:t>575,</w:t>
      </w:r>
      <w:r w:rsidR="00D823B2" w:rsidRPr="00275547">
        <w:rPr>
          <w:rFonts w:ascii="Calibri" w:eastAsia="Calibri" w:hAnsi="Calibri"/>
          <w:sz w:val="22"/>
          <w:szCs w:val="22"/>
          <w:lang w:eastAsia="en-US"/>
        </w:rPr>
        <w:t xml:space="preserve"> z </w:t>
      </w:r>
      <w:proofErr w:type="spellStart"/>
      <w:r w:rsidR="00D823B2" w:rsidRPr="00275547">
        <w:rPr>
          <w:rFonts w:ascii="Calibri" w:eastAsia="Calibri" w:hAnsi="Calibri"/>
          <w:sz w:val="22"/>
          <w:szCs w:val="22"/>
          <w:lang w:eastAsia="en-US"/>
        </w:rPr>
        <w:t>późn</w:t>
      </w:r>
      <w:proofErr w:type="spellEnd"/>
      <w:r w:rsidR="00D823B2" w:rsidRPr="00275547">
        <w:rPr>
          <w:rFonts w:ascii="Calibri" w:eastAsia="Calibri" w:hAnsi="Calibri"/>
          <w:sz w:val="22"/>
          <w:szCs w:val="22"/>
          <w:lang w:eastAsia="en-US"/>
        </w:rPr>
        <w:t>. zm.)</w:t>
      </w:r>
      <w:r w:rsidRPr="00275547">
        <w:rPr>
          <w:rFonts w:ascii="Calibri" w:eastAsia="Calibri" w:hAnsi="Calibri"/>
          <w:sz w:val="22"/>
          <w:szCs w:val="22"/>
          <w:lang w:eastAsia="en-US"/>
        </w:rPr>
        <w:t>.</w:t>
      </w:r>
    </w:p>
    <w:p w14:paraId="2CA4B0DF" w14:textId="77777777" w:rsidR="00455FA3" w:rsidRPr="00275547" w:rsidRDefault="00455FA3" w:rsidP="00345571">
      <w:pPr>
        <w:pStyle w:val="Bezodstpw"/>
        <w:numPr>
          <w:ilvl w:val="1"/>
          <w:numId w:val="11"/>
        </w:numPr>
        <w:spacing w:line="276" w:lineRule="auto"/>
        <w:rPr>
          <w:rFonts w:ascii="Calibri" w:hAnsi="Calibri"/>
          <w:sz w:val="22"/>
          <w:szCs w:val="22"/>
        </w:rPr>
      </w:pPr>
      <w:r w:rsidRPr="00275547">
        <w:rPr>
          <w:rFonts w:ascii="Calibri" w:eastAsia="Calibri" w:hAnsi="Calibri"/>
          <w:sz w:val="22"/>
          <w:szCs w:val="22"/>
          <w:lang w:eastAsia="en-US"/>
        </w:rPr>
        <w:t xml:space="preserve"> Ustawy z dnia 6 czerwca 1997 r. Kodeks postępowania karnego (Dz.</w:t>
      </w:r>
      <w:r w:rsidR="0043076C">
        <w:rPr>
          <w:rFonts w:ascii="Calibri" w:eastAsia="Calibri" w:hAnsi="Calibri"/>
          <w:sz w:val="22"/>
          <w:szCs w:val="22"/>
          <w:lang w:eastAsia="en-US"/>
        </w:rPr>
        <w:t xml:space="preserve"> </w:t>
      </w:r>
      <w:r w:rsidRPr="00275547">
        <w:rPr>
          <w:rFonts w:ascii="Calibri" w:eastAsia="Calibri" w:hAnsi="Calibri"/>
          <w:sz w:val="22"/>
          <w:szCs w:val="22"/>
          <w:lang w:eastAsia="en-US"/>
        </w:rPr>
        <w:t>U. z 20</w:t>
      </w:r>
      <w:r w:rsidR="0043076C">
        <w:rPr>
          <w:rFonts w:ascii="Calibri" w:eastAsia="Calibri" w:hAnsi="Calibri"/>
          <w:sz w:val="22"/>
          <w:szCs w:val="22"/>
          <w:lang w:eastAsia="en-US"/>
        </w:rPr>
        <w:t>20</w:t>
      </w:r>
      <w:r w:rsidR="00D823B2" w:rsidRPr="00275547">
        <w:rPr>
          <w:rFonts w:ascii="Calibri" w:eastAsia="Calibri" w:hAnsi="Calibri"/>
          <w:sz w:val="22"/>
          <w:szCs w:val="22"/>
          <w:lang w:eastAsia="en-US"/>
        </w:rPr>
        <w:t xml:space="preserve"> r.</w:t>
      </w:r>
      <w:r w:rsidRPr="00275547">
        <w:rPr>
          <w:rFonts w:ascii="Calibri" w:eastAsia="Calibri" w:hAnsi="Calibri"/>
          <w:sz w:val="22"/>
          <w:szCs w:val="22"/>
          <w:lang w:eastAsia="en-US"/>
        </w:rPr>
        <w:t xml:space="preserve">  poz. </w:t>
      </w:r>
      <w:r w:rsidR="0043076C">
        <w:rPr>
          <w:rFonts w:ascii="Calibri" w:eastAsia="Calibri" w:hAnsi="Calibri"/>
          <w:sz w:val="22"/>
          <w:szCs w:val="22"/>
          <w:lang w:eastAsia="en-US"/>
        </w:rPr>
        <w:t>30</w:t>
      </w:r>
      <w:r w:rsidR="00D823B2" w:rsidRPr="00275547">
        <w:rPr>
          <w:rFonts w:ascii="Calibri" w:eastAsia="Calibri" w:hAnsi="Calibri"/>
          <w:sz w:val="22"/>
          <w:szCs w:val="22"/>
          <w:lang w:eastAsia="en-US"/>
        </w:rPr>
        <w:t xml:space="preserve">, z </w:t>
      </w:r>
      <w:proofErr w:type="spellStart"/>
      <w:r w:rsidR="00D823B2" w:rsidRPr="00275547">
        <w:rPr>
          <w:rFonts w:ascii="Calibri" w:eastAsia="Calibri" w:hAnsi="Calibri"/>
          <w:sz w:val="22"/>
          <w:szCs w:val="22"/>
          <w:lang w:eastAsia="en-US"/>
        </w:rPr>
        <w:t>późn</w:t>
      </w:r>
      <w:proofErr w:type="spellEnd"/>
      <w:r w:rsidR="00D823B2" w:rsidRPr="00275547">
        <w:rPr>
          <w:rFonts w:ascii="Calibri" w:eastAsia="Calibri" w:hAnsi="Calibri"/>
          <w:sz w:val="22"/>
          <w:szCs w:val="22"/>
          <w:lang w:eastAsia="en-US"/>
        </w:rPr>
        <w:t>. zm.</w:t>
      </w:r>
      <w:r w:rsidRPr="00275547">
        <w:rPr>
          <w:rFonts w:ascii="Calibri" w:eastAsia="Calibri" w:hAnsi="Calibri"/>
          <w:sz w:val="22"/>
          <w:szCs w:val="22"/>
          <w:lang w:eastAsia="en-US"/>
        </w:rPr>
        <w:t>)</w:t>
      </w:r>
    </w:p>
    <w:p w14:paraId="45221A40" w14:textId="77777777" w:rsidR="00455FA3" w:rsidRPr="00275547" w:rsidRDefault="00455FA3" w:rsidP="00345571">
      <w:pPr>
        <w:pStyle w:val="Bezodstpw"/>
        <w:numPr>
          <w:ilvl w:val="1"/>
          <w:numId w:val="11"/>
        </w:numPr>
        <w:spacing w:line="276" w:lineRule="auto"/>
        <w:rPr>
          <w:rFonts w:ascii="Calibri" w:hAnsi="Calibri"/>
          <w:sz w:val="22"/>
          <w:szCs w:val="22"/>
        </w:rPr>
      </w:pPr>
      <w:r w:rsidRPr="00275547">
        <w:rPr>
          <w:rFonts w:ascii="Calibri" w:eastAsia="Calibri" w:hAnsi="Calibri"/>
          <w:sz w:val="22"/>
          <w:szCs w:val="22"/>
          <w:lang w:eastAsia="en-US"/>
        </w:rPr>
        <w:t>Ustawy z dnia 14 czerwca 1960 r. Kodeks postępowania administracyjnego (Dz.</w:t>
      </w:r>
      <w:r w:rsidR="0043076C">
        <w:rPr>
          <w:rFonts w:ascii="Calibri" w:eastAsia="Calibri" w:hAnsi="Calibri"/>
          <w:sz w:val="22"/>
          <w:szCs w:val="22"/>
          <w:lang w:eastAsia="en-US"/>
        </w:rPr>
        <w:t xml:space="preserve"> </w:t>
      </w:r>
      <w:r w:rsidRPr="00275547">
        <w:rPr>
          <w:rFonts w:ascii="Calibri" w:eastAsia="Calibri" w:hAnsi="Calibri"/>
          <w:sz w:val="22"/>
          <w:szCs w:val="22"/>
          <w:lang w:eastAsia="en-US"/>
        </w:rPr>
        <w:t xml:space="preserve">U. </w:t>
      </w:r>
      <w:r w:rsidRPr="00275547">
        <w:rPr>
          <w:rFonts w:ascii="Calibri" w:eastAsia="Calibri" w:hAnsi="Calibri"/>
          <w:sz w:val="22"/>
          <w:szCs w:val="22"/>
          <w:lang w:eastAsia="en-US"/>
        </w:rPr>
        <w:br/>
        <w:t>z 20</w:t>
      </w:r>
      <w:r w:rsidR="0043076C">
        <w:rPr>
          <w:rFonts w:ascii="Calibri" w:eastAsia="Calibri" w:hAnsi="Calibri"/>
          <w:sz w:val="22"/>
          <w:szCs w:val="22"/>
          <w:lang w:eastAsia="en-US"/>
        </w:rPr>
        <w:t>20</w:t>
      </w:r>
      <w:r w:rsidRPr="00275547">
        <w:rPr>
          <w:rFonts w:ascii="Calibri" w:eastAsia="Calibri" w:hAnsi="Calibri"/>
          <w:sz w:val="22"/>
          <w:szCs w:val="22"/>
          <w:lang w:eastAsia="en-US"/>
        </w:rPr>
        <w:t xml:space="preserve"> r. poz. 2</w:t>
      </w:r>
      <w:r w:rsidR="0043076C">
        <w:rPr>
          <w:rFonts w:ascii="Calibri" w:eastAsia="Calibri" w:hAnsi="Calibri"/>
          <w:sz w:val="22"/>
          <w:szCs w:val="22"/>
          <w:lang w:eastAsia="en-US"/>
        </w:rPr>
        <w:t>5</w:t>
      </w:r>
      <w:r w:rsidR="00D823B2" w:rsidRPr="00275547">
        <w:rPr>
          <w:rFonts w:ascii="Calibri" w:eastAsia="Calibri" w:hAnsi="Calibri"/>
          <w:sz w:val="22"/>
          <w:szCs w:val="22"/>
          <w:lang w:eastAsia="en-US"/>
        </w:rPr>
        <w:t>6</w:t>
      </w:r>
      <w:r w:rsidRPr="00275547">
        <w:rPr>
          <w:rFonts w:ascii="Calibri" w:eastAsia="Calibri" w:hAnsi="Calibri"/>
          <w:sz w:val="22"/>
          <w:szCs w:val="22"/>
          <w:lang w:eastAsia="en-US"/>
        </w:rPr>
        <w:t xml:space="preserve">, z </w:t>
      </w:r>
      <w:proofErr w:type="spellStart"/>
      <w:r w:rsidRPr="00275547">
        <w:rPr>
          <w:rFonts w:ascii="Calibri" w:eastAsia="Calibri" w:hAnsi="Calibri"/>
          <w:sz w:val="22"/>
          <w:szCs w:val="22"/>
          <w:lang w:eastAsia="en-US"/>
        </w:rPr>
        <w:t>późn</w:t>
      </w:r>
      <w:proofErr w:type="spellEnd"/>
      <w:r w:rsidRPr="00275547">
        <w:rPr>
          <w:rFonts w:ascii="Calibri" w:eastAsia="Calibri" w:hAnsi="Calibri"/>
          <w:sz w:val="22"/>
          <w:szCs w:val="22"/>
          <w:lang w:eastAsia="en-US"/>
        </w:rPr>
        <w:t>. zm.),</w:t>
      </w:r>
    </w:p>
    <w:p w14:paraId="4855EEC7" w14:textId="77777777" w:rsidR="00455FA3" w:rsidRPr="00275547" w:rsidRDefault="00455FA3" w:rsidP="00345571">
      <w:pPr>
        <w:pStyle w:val="Bezodstpw"/>
        <w:numPr>
          <w:ilvl w:val="1"/>
          <w:numId w:val="11"/>
        </w:numPr>
        <w:spacing w:line="276" w:lineRule="auto"/>
        <w:rPr>
          <w:rFonts w:ascii="Calibri" w:hAnsi="Calibri"/>
          <w:sz w:val="22"/>
          <w:szCs w:val="22"/>
        </w:rPr>
      </w:pPr>
      <w:r w:rsidRPr="00275547">
        <w:rPr>
          <w:rFonts w:ascii="Calibri" w:hAnsi="Calibri"/>
          <w:sz w:val="22"/>
          <w:szCs w:val="22"/>
        </w:rPr>
        <w:t>Ustawa z dnia 30 sierpnia 2002 r. Prawo o postępowaniu przed sądami administracyjnymi (Dz.</w:t>
      </w:r>
      <w:r w:rsidR="0043076C">
        <w:rPr>
          <w:rFonts w:ascii="Calibri" w:hAnsi="Calibri"/>
          <w:sz w:val="22"/>
          <w:szCs w:val="22"/>
        </w:rPr>
        <w:t xml:space="preserve"> </w:t>
      </w:r>
      <w:r w:rsidRPr="00275547">
        <w:rPr>
          <w:rFonts w:ascii="Calibri" w:hAnsi="Calibri"/>
          <w:sz w:val="22"/>
          <w:szCs w:val="22"/>
        </w:rPr>
        <w:t>U. z 201</w:t>
      </w:r>
      <w:r w:rsidR="0043076C">
        <w:rPr>
          <w:rFonts w:ascii="Calibri" w:hAnsi="Calibri"/>
          <w:sz w:val="22"/>
          <w:szCs w:val="22"/>
        </w:rPr>
        <w:t>9</w:t>
      </w:r>
      <w:r w:rsidRPr="00275547">
        <w:rPr>
          <w:rFonts w:ascii="Calibri" w:hAnsi="Calibri"/>
          <w:sz w:val="22"/>
          <w:szCs w:val="22"/>
        </w:rPr>
        <w:t xml:space="preserve"> r. poz.</w:t>
      </w:r>
      <w:r w:rsidR="0043076C">
        <w:rPr>
          <w:rFonts w:ascii="Calibri" w:hAnsi="Calibri"/>
          <w:sz w:val="22"/>
          <w:szCs w:val="22"/>
        </w:rPr>
        <w:t xml:space="preserve"> 2325</w:t>
      </w:r>
      <w:r w:rsidRPr="00275547">
        <w:rPr>
          <w:rFonts w:ascii="Calibri" w:hAnsi="Calibri"/>
          <w:sz w:val="22"/>
          <w:szCs w:val="22"/>
        </w:rPr>
        <w:t xml:space="preserve">, z </w:t>
      </w:r>
      <w:proofErr w:type="spellStart"/>
      <w:r w:rsidRPr="00275547">
        <w:rPr>
          <w:rFonts w:ascii="Calibri" w:hAnsi="Calibri"/>
          <w:sz w:val="22"/>
          <w:szCs w:val="22"/>
        </w:rPr>
        <w:t>późn</w:t>
      </w:r>
      <w:proofErr w:type="spellEnd"/>
      <w:r w:rsidRPr="00275547">
        <w:rPr>
          <w:rFonts w:ascii="Calibri" w:hAnsi="Calibri"/>
          <w:sz w:val="22"/>
          <w:szCs w:val="22"/>
        </w:rPr>
        <w:t>. zm.).</w:t>
      </w:r>
    </w:p>
    <w:p w14:paraId="23B626DB" w14:textId="77777777" w:rsidR="00CF31CF" w:rsidRPr="00285645" w:rsidRDefault="00C53552" w:rsidP="00345571">
      <w:pPr>
        <w:numPr>
          <w:ilvl w:val="0"/>
          <w:numId w:val="11"/>
        </w:numPr>
        <w:spacing w:line="276" w:lineRule="auto"/>
        <w:rPr>
          <w:rFonts w:ascii="Calibri" w:eastAsia="Calibri" w:hAnsi="Calibri"/>
          <w:sz w:val="22"/>
          <w:szCs w:val="22"/>
          <w:lang w:eastAsia="en-US"/>
        </w:rPr>
      </w:pPr>
      <w:r w:rsidRPr="00285645">
        <w:rPr>
          <w:rFonts w:ascii="Calibri" w:eastAsia="Calibri" w:hAnsi="Calibri"/>
          <w:sz w:val="22"/>
          <w:szCs w:val="22"/>
          <w:lang w:eastAsia="en-US"/>
        </w:rPr>
        <w:t>NFOŚiGW będzie wysyłać korespondencję tylko i wyłącznie we własnym imieniu, jako Nadawca</w:t>
      </w:r>
      <w:r w:rsidR="00BE2D3B" w:rsidRPr="00285645">
        <w:rPr>
          <w:rFonts w:ascii="Calibri" w:eastAsia="Calibri" w:hAnsi="Calibri"/>
          <w:sz w:val="22"/>
          <w:szCs w:val="22"/>
          <w:lang w:eastAsia="en-US"/>
        </w:rPr>
        <w:br/>
      </w:r>
      <w:r w:rsidRPr="00285645">
        <w:rPr>
          <w:rFonts w:ascii="Calibri" w:eastAsia="Calibri" w:hAnsi="Calibri"/>
          <w:sz w:val="22"/>
          <w:szCs w:val="22"/>
          <w:lang w:eastAsia="en-US"/>
        </w:rPr>
        <w:t xml:space="preserve">i w związku z tym na wszelkich zestawieniach i oznaczeniach przesyłek NFOŚiGW, oraz  w systemach informatycznych musi również figurować jako nadawca przesyłki.  </w:t>
      </w:r>
    </w:p>
    <w:p w14:paraId="1DFD5BE1" w14:textId="77777777" w:rsidR="004077E1" w:rsidRPr="00285645" w:rsidRDefault="004077E1" w:rsidP="00345571">
      <w:pPr>
        <w:numPr>
          <w:ilvl w:val="0"/>
          <w:numId w:val="11"/>
        </w:numPr>
        <w:spacing w:line="276" w:lineRule="auto"/>
        <w:rPr>
          <w:rFonts w:ascii="Calibri" w:eastAsia="Calibri" w:hAnsi="Calibri"/>
          <w:sz w:val="22"/>
          <w:szCs w:val="22"/>
          <w:lang w:eastAsia="en-US"/>
        </w:rPr>
      </w:pPr>
      <w:r w:rsidRPr="00285645">
        <w:rPr>
          <w:rFonts w:ascii="Calibri" w:hAnsi="Calibri"/>
          <w:sz w:val="22"/>
          <w:szCs w:val="22"/>
        </w:rPr>
        <w:t>Usługi będące przedmiotem zamówienia muszą obejmowa</w:t>
      </w:r>
      <w:r w:rsidR="005A5DFB">
        <w:rPr>
          <w:rFonts w:ascii="Calibri" w:hAnsi="Calibri"/>
          <w:sz w:val="22"/>
          <w:szCs w:val="22"/>
        </w:rPr>
        <w:t>ć przyjmowanie, przemieszczanie</w:t>
      </w:r>
      <w:r w:rsidR="00F6373E">
        <w:rPr>
          <w:rFonts w:ascii="Calibri" w:hAnsi="Calibri"/>
          <w:sz w:val="22"/>
          <w:szCs w:val="22"/>
        </w:rPr>
        <w:t>,</w:t>
      </w:r>
      <w:r w:rsidR="005A5DFB">
        <w:rPr>
          <w:rFonts w:ascii="Calibri" w:hAnsi="Calibri"/>
          <w:sz w:val="22"/>
          <w:szCs w:val="22"/>
        </w:rPr>
        <w:t xml:space="preserve"> </w:t>
      </w:r>
      <w:r w:rsidRPr="00285645">
        <w:rPr>
          <w:rFonts w:ascii="Calibri" w:hAnsi="Calibri"/>
          <w:sz w:val="22"/>
          <w:szCs w:val="22"/>
        </w:rPr>
        <w:t>doręczanie</w:t>
      </w:r>
      <w:r w:rsidR="00C22D04">
        <w:rPr>
          <w:rFonts w:ascii="Calibri" w:hAnsi="Calibri"/>
          <w:sz w:val="22"/>
          <w:szCs w:val="22"/>
        </w:rPr>
        <w:t xml:space="preserve"> i zwrot</w:t>
      </w:r>
      <w:r w:rsidR="00F6373E">
        <w:rPr>
          <w:rFonts w:ascii="Calibri" w:hAnsi="Calibri"/>
          <w:sz w:val="22"/>
          <w:szCs w:val="22"/>
        </w:rPr>
        <w:t xml:space="preserve"> przesyłek niedoręczonych,</w:t>
      </w:r>
      <w:r w:rsidRPr="00285645">
        <w:rPr>
          <w:rFonts w:ascii="Calibri" w:hAnsi="Calibri"/>
          <w:sz w:val="22"/>
          <w:szCs w:val="22"/>
        </w:rPr>
        <w:t xml:space="preserve"> następujących typów przesyłek pocztowych:</w:t>
      </w:r>
    </w:p>
    <w:p w14:paraId="1BBA82AF" w14:textId="77777777" w:rsidR="004077E1" w:rsidRPr="00285645" w:rsidRDefault="004077E1" w:rsidP="00345571">
      <w:pPr>
        <w:numPr>
          <w:ilvl w:val="1"/>
          <w:numId w:val="15"/>
        </w:numPr>
        <w:suppressAutoHyphens/>
        <w:spacing w:line="276" w:lineRule="auto"/>
        <w:rPr>
          <w:rFonts w:ascii="Calibri" w:hAnsi="Calibri"/>
          <w:sz w:val="22"/>
          <w:szCs w:val="22"/>
        </w:rPr>
      </w:pPr>
      <w:r w:rsidRPr="00285645">
        <w:rPr>
          <w:rFonts w:ascii="Calibri" w:eastAsia="Calibri" w:hAnsi="Calibri"/>
          <w:sz w:val="22"/>
          <w:szCs w:val="22"/>
          <w:lang w:eastAsia="en-US"/>
        </w:rPr>
        <w:t xml:space="preserve">Przesyłki listowe o wadze do 2 000 gramów, o </w:t>
      </w:r>
      <w:r w:rsidR="008838CA">
        <w:rPr>
          <w:rFonts w:ascii="Calibri" w:eastAsia="Calibri" w:hAnsi="Calibri"/>
          <w:sz w:val="22"/>
          <w:szCs w:val="22"/>
          <w:lang w:eastAsia="en-US"/>
        </w:rPr>
        <w:t>formatach S, M, L</w:t>
      </w:r>
      <w:r w:rsidRPr="00285645">
        <w:rPr>
          <w:rFonts w:ascii="Calibri" w:eastAsia="Calibri" w:hAnsi="Calibri"/>
          <w:sz w:val="22"/>
          <w:szCs w:val="22"/>
          <w:lang w:eastAsia="en-US"/>
        </w:rPr>
        <w:t>, zgodnie z poniższymi definicjami:</w:t>
      </w:r>
    </w:p>
    <w:p w14:paraId="5D343309" w14:textId="77777777" w:rsidR="009A23B7" w:rsidRPr="00285645" w:rsidRDefault="007466DB" w:rsidP="00345571">
      <w:pPr>
        <w:numPr>
          <w:ilvl w:val="2"/>
          <w:numId w:val="15"/>
        </w:numPr>
        <w:suppressAutoHyphens/>
        <w:spacing w:line="276" w:lineRule="auto"/>
        <w:ind w:left="1418" w:hanging="567"/>
        <w:rPr>
          <w:rFonts w:ascii="Calibri" w:hAnsi="Calibri"/>
          <w:sz w:val="22"/>
          <w:szCs w:val="22"/>
        </w:rPr>
      </w:pPr>
      <w:r w:rsidRPr="00285645">
        <w:rPr>
          <w:rFonts w:ascii="Calibri" w:eastAsia="Calibri" w:hAnsi="Calibri"/>
          <w:sz w:val="22"/>
          <w:szCs w:val="22"/>
          <w:lang w:eastAsia="en-US"/>
        </w:rPr>
        <w:t>przesyłka listowa nierejestrowana</w:t>
      </w:r>
      <w:r w:rsidR="004077E1" w:rsidRPr="00285645">
        <w:rPr>
          <w:rFonts w:ascii="Calibri" w:eastAsia="Calibri" w:hAnsi="Calibri"/>
          <w:sz w:val="22"/>
          <w:szCs w:val="22"/>
          <w:lang w:eastAsia="en-US"/>
        </w:rPr>
        <w:t xml:space="preserve"> – przesyłka </w:t>
      </w:r>
      <w:r w:rsidR="009A23B7" w:rsidRPr="00285645">
        <w:rPr>
          <w:rFonts w:ascii="Calibri" w:eastAsia="Calibri" w:hAnsi="Calibri"/>
          <w:sz w:val="22"/>
          <w:szCs w:val="22"/>
          <w:lang w:eastAsia="en-US"/>
        </w:rPr>
        <w:t>listowa nadana i doręczona bez pokwitowania;</w:t>
      </w:r>
    </w:p>
    <w:p w14:paraId="3696DAB4" w14:textId="355B96BF" w:rsidR="009A23B7" w:rsidRPr="00285645" w:rsidRDefault="00567B60" w:rsidP="00345571">
      <w:pPr>
        <w:numPr>
          <w:ilvl w:val="2"/>
          <w:numId w:val="15"/>
        </w:numPr>
        <w:suppressAutoHyphens/>
        <w:spacing w:line="276" w:lineRule="auto"/>
        <w:ind w:left="1418" w:hanging="567"/>
        <w:rPr>
          <w:rFonts w:ascii="Calibri" w:hAnsi="Calibri"/>
          <w:sz w:val="22"/>
          <w:szCs w:val="22"/>
        </w:rPr>
      </w:pPr>
      <w:r>
        <w:rPr>
          <w:rFonts w:ascii="Calibri" w:eastAsia="Calibri" w:hAnsi="Calibri"/>
          <w:sz w:val="22"/>
          <w:szCs w:val="22"/>
          <w:lang w:eastAsia="en-US"/>
        </w:rPr>
        <w:t xml:space="preserve">przesyłka listowa rejestrowana </w:t>
      </w:r>
      <w:r w:rsidR="009A23B7" w:rsidRPr="00285645">
        <w:rPr>
          <w:rFonts w:ascii="Calibri" w:eastAsia="Calibri" w:hAnsi="Calibri"/>
          <w:sz w:val="22"/>
          <w:szCs w:val="22"/>
          <w:lang w:eastAsia="en-US"/>
        </w:rPr>
        <w:t>– przesyłka pocztowa przyjęta za pokwitowaniem przyjęcia i doręczana za pokwitowaniem odbioru.</w:t>
      </w:r>
      <w:r w:rsidR="009A23B7" w:rsidRPr="00285645">
        <w:rPr>
          <w:rFonts w:ascii="Calibri" w:hAnsi="Calibri"/>
          <w:sz w:val="22"/>
          <w:szCs w:val="22"/>
        </w:rPr>
        <w:t xml:space="preserve"> Do przesyłek rejestrowanych zalicza się także przesyłki, których termin nadania w placówce Operatora Wyznaczonego jest istotny dla zachowania terminów wynikających z przepisów powszechnie obowiązującego prawa </w:t>
      </w:r>
    </w:p>
    <w:p w14:paraId="5450FD96" w14:textId="77777777" w:rsidR="009A23B7" w:rsidRPr="00285645" w:rsidRDefault="009A23B7" w:rsidP="00345571">
      <w:pPr>
        <w:numPr>
          <w:ilvl w:val="2"/>
          <w:numId w:val="15"/>
        </w:numPr>
        <w:suppressAutoHyphens/>
        <w:spacing w:line="276" w:lineRule="auto"/>
        <w:ind w:left="1418" w:hanging="567"/>
        <w:rPr>
          <w:rFonts w:ascii="Calibri" w:hAnsi="Calibri"/>
          <w:sz w:val="22"/>
          <w:szCs w:val="22"/>
        </w:rPr>
      </w:pPr>
      <w:r w:rsidRPr="00285645">
        <w:rPr>
          <w:rFonts w:ascii="Calibri" w:hAnsi="Calibri"/>
          <w:sz w:val="22"/>
          <w:szCs w:val="22"/>
        </w:rPr>
        <w:t xml:space="preserve">Przesyłka pocztowa ekonomiczna - </w:t>
      </w:r>
      <w:r w:rsidRPr="00285645">
        <w:rPr>
          <w:rFonts w:ascii="Calibri" w:eastAsia="Calibri" w:hAnsi="Calibri"/>
          <w:sz w:val="22"/>
          <w:szCs w:val="22"/>
          <w:lang w:eastAsia="en-US"/>
        </w:rPr>
        <w:t>przesyłka pocztowa w obrocie krajowym nie będąca przesyłką najszybszej kategorii,</w:t>
      </w:r>
    </w:p>
    <w:p w14:paraId="215F17CA" w14:textId="77777777" w:rsidR="00651C2E" w:rsidRDefault="004077E1" w:rsidP="00345571">
      <w:pPr>
        <w:numPr>
          <w:ilvl w:val="2"/>
          <w:numId w:val="15"/>
        </w:numPr>
        <w:suppressAutoHyphens/>
        <w:spacing w:line="276" w:lineRule="auto"/>
        <w:ind w:left="1418" w:hanging="567"/>
        <w:rPr>
          <w:rFonts w:ascii="Calibri" w:hAnsi="Calibri"/>
          <w:sz w:val="22"/>
          <w:szCs w:val="22"/>
        </w:rPr>
      </w:pPr>
      <w:r w:rsidRPr="00285645">
        <w:rPr>
          <w:rFonts w:ascii="Calibri" w:eastAsia="Calibri" w:hAnsi="Calibri"/>
          <w:sz w:val="22"/>
          <w:szCs w:val="22"/>
          <w:lang w:eastAsia="en-US"/>
        </w:rPr>
        <w:t>przesyłk</w:t>
      </w:r>
      <w:r w:rsidR="009A23B7" w:rsidRPr="00285645">
        <w:rPr>
          <w:rFonts w:ascii="Calibri" w:eastAsia="Calibri" w:hAnsi="Calibri"/>
          <w:sz w:val="22"/>
          <w:szCs w:val="22"/>
          <w:lang w:eastAsia="en-US"/>
        </w:rPr>
        <w:t>a pocztowa priorytetowa</w:t>
      </w:r>
      <w:r w:rsidRPr="00285645">
        <w:rPr>
          <w:rFonts w:ascii="Calibri" w:eastAsia="Calibri" w:hAnsi="Calibri"/>
          <w:sz w:val="22"/>
          <w:szCs w:val="22"/>
          <w:lang w:eastAsia="en-US"/>
        </w:rPr>
        <w:t xml:space="preserve"> – przesyłka pocztowa</w:t>
      </w:r>
      <w:r w:rsidR="009A23B7" w:rsidRPr="00285645">
        <w:rPr>
          <w:rFonts w:ascii="Calibri" w:eastAsia="Calibri" w:hAnsi="Calibri"/>
          <w:sz w:val="22"/>
          <w:szCs w:val="22"/>
          <w:lang w:eastAsia="en-US"/>
        </w:rPr>
        <w:t xml:space="preserve"> w obrocie krajowym</w:t>
      </w:r>
      <w:r w:rsidRPr="00285645">
        <w:rPr>
          <w:rFonts w:ascii="Calibri" w:eastAsia="Calibri" w:hAnsi="Calibri"/>
          <w:sz w:val="22"/>
          <w:szCs w:val="22"/>
          <w:lang w:eastAsia="en-US"/>
        </w:rPr>
        <w:t xml:space="preserve"> będąca przesyłką najszybszej kategorii,</w:t>
      </w:r>
    </w:p>
    <w:p w14:paraId="78450659" w14:textId="27C3E619" w:rsidR="004077E1" w:rsidRPr="00651C2E" w:rsidRDefault="004077E1" w:rsidP="00345571">
      <w:pPr>
        <w:numPr>
          <w:ilvl w:val="2"/>
          <w:numId w:val="15"/>
        </w:numPr>
        <w:suppressAutoHyphens/>
        <w:spacing w:line="276" w:lineRule="auto"/>
        <w:ind w:left="1418" w:hanging="567"/>
        <w:rPr>
          <w:rFonts w:ascii="Calibri" w:hAnsi="Calibri"/>
          <w:sz w:val="22"/>
          <w:szCs w:val="22"/>
        </w:rPr>
      </w:pPr>
      <w:r w:rsidRPr="00651C2E">
        <w:rPr>
          <w:rFonts w:ascii="Calibri" w:eastAsia="Calibri" w:hAnsi="Calibri"/>
          <w:sz w:val="22"/>
          <w:szCs w:val="22"/>
          <w:lang w:eastAsia="en-US"/>
        </w:rPr>
        <w:lastRenderedPageBreak/>
        <w:t xml:space="preserve">przesyłki listowe ze zwrotnym potwierdzeniem odbioru (ZPO) – przesyłki pocztowe rejestrowane </w:t>
      </w:r>
      <w:r w:rsidR="00526C24" w:rsidRPr="00651C2E">
        <w:rPr>
          <w:rFonts w:ascii="Calibri" w:eastAsia="Calibri" w:hAnsi="Calibri"/>
          <w:sz w:val="22"/>
          <w:szCs w:val="22"/>
          <w:lang w:eastAsia="en-US"/>
        </w:rPr>
        <w:t xml:space="preserve">ekonomiczne </w:t>
      </w:r>
      <w:r w:rsidRPr="00651C2E">
        <w:rPr>
          <w:rFonts w:ascii="Calibri" w:eastAsia="Calibri" w:hAnsi="Calibri"/>
          <w:sz w:val="22"/>
          <w:szCs w:val="22"/>
          <w:lang w:eastAsia="en-US"/>
        </w:rPr>
        <w:t>i priorytetowe przyjęte za pokwito</w:t>
      </w:r>
      <w:r w:rsidR="00252DB9" w:rsidRPr="00651C2E">
        <w:rPr>
          <w:rFonts w:ascii="Calibri" w:eastAsia="Calibri" w:hAnsi="Calibri"/>
          <w:sz w:val="22"/>
          <w:szCs w:val="22"/>
          <w:lang w:eastAsia="en-US"/>
        </w:rPr>
        <w:t xml:space="preserve">waniem przyjęcia i doręczane za </w:t>
      </w:r>
      <w:r w:rsidRPr="00651C2E">
        <w:rPr>
          <w:rFonts w:ascii="Calibri" w:eastAsia="Calibri" w:hAnsi="Calibri"/>
          <w:sz w:val="22"/>
          <w:szCs w:val="22"/>
          <w:lang w:eastAsia="en-US"/>
        </w:rPr>
        <w:t>pokwitowaniem odbioru.</w:t>
      </w:r>
    </w:p>
    <w:p w14:paraId="0B117913" w14:textId="77777777" w:rsidR="00BE27C6" w:rsidRPr="00651C2E" w:rsidRDefault="00BE27C6" w:rsidP="00345571">
      <w:pPr>
        <w:numPr>
          <w:ilvl w:val="2"/>
          <w:numId w:val="15"/>
        </w:numPr>
        <w:suppressAutoHyphens/>
        <w:spacing w:line="276" w:lineRule="auto"/>
        <w:ind w:left="1418" w:hanging="567"/>
        <w:rPr>
          <w:rFonts w:ascii="Calibri" w:eastAsia="Calibri" w:hAnsi="Calibri"/>
          <w:sz w:val="22"/>
          <w:szCs w:val="22"/>
          <w:lang w:eastAsia="en-US"/>
        </w:rPr>
      </w:pPr>
      <w:r w:rsidRPr="00651C2E">
        <w:rPr>
          <w:rFonts w:ascii="Calibri" w:eastAsia="Calibri" w:hAnsi="Calibri"/>
          <w:sz w:val="22"/>
          <w:szCs w:val="22"/>
          <w:lang w:eastAsia="en-US"/>
        </w:rPr>
        <w:t>Wymiary przesyłek listowych wynoszą: MAKSIMUM: suma długości, szerokości i wysokości - 900 mm, przy czym największy z tych wymiarów (długość) nie może przekroczyć 600 mm MINIMUM: wymiary strony adresowej nie mogą być mniejsze niż 90 x 140 mm.</w:t>
      </w:r>
    </w:p>
    <w:p w14:paraId="385E8161" w14:textId="77777777" w:rsidR="00BE27C6" w:rsidRPr="00651C2E" w:rsidRDefault="00BE27C6" w:rsidP="00345571">
      <w:pPr>
        <w:numPr>
          <w:ilvl w:val="2"/>
          <w:numId w:val="15"/>
        </w:numPr>
        <w:suppressAutoHyphens/>
        <w:spacing w:line="276" w:lineRule="auto"/>
        <w:ind w:left="1418" w:hanging="567"/>
        <w:rPr>
          <w:rFonts w:ascii="Calibri" w:eastAsia="Calibri" w:hAnsi="Calibri"/>
          <w:sz w:val="22"/>
          <w:szCs w:val="22"/>
          <w:lang w:eastAsia="en-US"/>
        </w:rPr>
      </w:pPr>
      <w:r w:rsidRPr="00651C2E">
        <w:rPr>
          <w:rFonts w:ascii="Calibri" w:eastAsia="Calibri" w:hAnsi="Calibri"/>
          <w:sz w:val="22"/>
          <w:szCs w:val="22"/>
          <w:lang w:eastAsia="en-US"/>
        </w:rPr>
        <w:t>Wymiary przesyłek listowych nadawanych w formie rulonu wynoszą: Maksimum: suma długości plus podwójna średnica - 1040 mm, przy czym największy wymiar (długość) nie może przekroczyć 900 mm Minimum: suma długości plus podwójna średnica - 170 mm, przy czym największy wymiar (długość) nie może być mniejszy niż 100 mm.</w:t>
      </w:r>
    </w:p>
    <w:p w14:paraId="1C9637EA" w14:textId="77777777" w:rsidR="00BE27C6" w:rsidRPr="00651C2E" w:rsidRDefault="00BE27C6" w:rsidP="00345571">
      <w:pPr>
        <w:numPr>
          <w:ilvl w:val="2"/>
          <w:numId w:val="15"/>
        </w:numPr>
        <w:suppressAutoHyphens/>
        <w:spacing w:line="276" w:lineRule="auto"/>
        <w:ind w:left="1418" w:hanging="567"/>
        <w:rPr>
          <w:rFonts w:ascii="Calibri" w:eastAsia="Calibri" w:hAnsi="Calibri"/>
          <w:sz w:val="22"/>
          <w:szCs w:val="22"/>
          <w:lang w:eastAsia="en-US"/>
        </w:rPr>
      </w:pPr>
      <w:r w:rsidRPr="00651C2E">
        <w:rPr>
          <w:rFonts w:ascii="Calibri" w:eastAsia="Calibri" w:hAnsi="Calibri"/>
          <w:sz w:val="22"/>
          <w:szCs w:val="22"/>
          <w:lang w:eastAsia="en-US"/>
        </w:rPr>
        <w:t>FORMAT S to przesyłki o wymiarach: MINIMUM - wymiary strony adresowej nie mogą być mniejsze niż 90 x 140 mm, MAKSIMUM - żaden z wymiarów nie może przekroczyć: wysokość 20 mm, długość 230 mm, szerokość 160 mm.</w:t>
      </w:r>
    </w:p>
    <w:p w14:paraId="6A2E167A" w14:textId="77777777" w:rsidR="00651C2E" w:rsidRDefault="00BE27C6" w:rsidP="00345571">
      <w:pPr>
        <w:numPr>
          <w:ilvl w:val="2"/>
          <w:numId w:val="15"/>
        </w:numPr>
        <w:suppressAutoHyphens/>
        <w:spacing w:line="276" w:lineRule="auto"/>
        <w:ind w:left="1418" w:hanging="567"/>
        <w:rPr>
          <w:rFonts w:ascii="Calibri" w:eastAsia="Calibri" w:hAnsi="Calibri"/>
          <w:sz w:val="22"/>
          <w:szCs w:val="22"/>
          <w:lang w:eastAsia="en-US"/>
        </w:rPr>
      </w:pPr>
      <w:r w:rsidRPr="00651C2E">
        <w:rPr>
          <w:rFonts w:ascii="Calibri" w:eastAsia="Calibri" w:hAnsi="Calibri"/>
          <w:sz w:val="22"/>
          <w:szCs w:val="22"/>
          <w:lang w:eastAsia="en-US"/>
        </w:rPr>
        <w:t>FORMAT M to przesyłki o wymiarach: MINIMUM wymiary strony adresowej nie mogą być mniejsze niż 90 x 140 mm, MAKSIMUM - żaden z wymiarów nie może przekroczyć: wysokość 20 mm, długość 325 mm, szerokość 230 mm</w:t>
      </w:r>
    </w:p>
    <w:p w14:paraId="04F5BB9E" w14:textId="77777777" w:rsidR="00651C2E" w:rsidRDefault="00BE27C6" w:rsidP="00345571">
      <w:pPr>
        <w:numPr>
          <w:ilvl w:val="2"/>
          <w:numId w:val="15"/>
        </w:numPr>
        <w:suppressAutoHyphens/>
        <w:spacing w:line="276" w:lineRule="auto"/>
        <w:ind w:left="1418" w:hanging="567"/>
        <w:rPr>
          <w:rFonts w:ascii="Calibri" w:eastAsia="Calibri" w:hAnsi="Calibri"/>
          <w:sz w:val="22"/>
          <w:szCs w:val="22"/>
          <w:lang w:eastAsia="en-US"/>
        </w:rPr>
      </w:pPr>
      <w:r w:rsidRPr="00651C2E">
        <w:rPr>
          <w:rFonts w:ascii="Calibri" w:eastAsia="Calibri" w:hAnsi="Calibri"/>
          <w:sz w:val="22"/>
          <w:szCs w:val="22"/>
          <w:lang w:eastAsia="en-US"/>
        </w:rPr>
        <w:t>FORMAT L to przesyłki o wymiarach: MINIMUM – wymiary strony adresowej nie mogą być mniejsze niż 90 x 140 mm, MAKSIMUM - suma długości, szerokości i wysokości 900 mm, przy czym największy z tych wymiarów (długość) nie może przekroczyć 600 mm,</w:t>
      </w:r>
    </w:p>
    <w:p w14:paraId="04CAF7E2" w14:textId="73589CAC" w:rsidR="00BE27C6" w:rsidRPr="00E47BD1" w:rsidRDefault="00BE27C6" w:rsidP="00345571">
      <w:pPr>
        <w:numPr>
          <w:ilvl w:val="2"/>
          <w:numId w:val="15"/>
        </w:numPr>
        <w:suppressAutoHyphens/>
        <w:spacing w:line="276" w:lineRule="auto"/>
        <w:ind w:left="1418" w:hanging="567"/>
        <w:rPr>
          <w:rFonts w:ascii="Calibri" w:eastAsia="Calibri" w:hAnsi="Calibri"/>
          <w:sz w:val="22"/>
          <w:szCs w:val="22"/>
          <w:lang w:eastAsia="en-US"/>
        </w:rPr>
      </w:pPr>
      <w:r w:rsidRPr="00651C2E">
        <w:rPr>
          <w:rFonts w:ascii="Calibri" w:hAnsi="Calibri"/>
          <w:sz w:val="22"/>
          <w:szCs w:val="22"/>
        </w:rPr>
        <w:t>Wszystkie wymiary przyjmuje się z tolerancją +/- 2 mm.</w:t>
      </w:r>
    </w:p>
    <w:p w14:paraId="79945A96" w14:textId="77777777" w:rsidR="004077E1" w:rsidRPr="00285645" w:rsidRDefault="004077E1" w:rsidP="00345571">
      <w:pPr>
        <w:numPr>
          <w:ilvl w:val="1"/>
          <w:numId w:val="15"/>
        </w:numPr>
        <w:spacing w:line="276" w:lineRule="auto"/>
        <w:rPr>
          <w:rFonts w:ascii="Calibri" w:eastAsia="Calibri" w:hAnsi="Calibri"/>
          <w:sz w:val="22"/>
          <w:szCs w:val="22"/>
          <w:lang w:eastAsia="en-US"/>
        </w:rPr>
      </w:pPr>
      <w:r w:rsidRPr="00285645">
        <w:rPr>
          <w:rFonts w:ascii="Calibri" w:eastAsia="Calibri" w:hAnsi="Calibri"/>
          <w:sz w:val="22"/>
          <w:szCs w:val="22"/>
          <w:lang w:eastAsia="en-US"/>
        </w:rPr>
        <w:t>Paczki pocztowe o wadze do 10 000 g, o wymiarach określanych jako Gabaryt A lub Gabaryt B, zgodnie z poniższymi definicjami:</w:t>
      </w:r>
    </w:p>
    <w:p w14:paraId="4B642341" w14:textId="77777777" w:rsidR="004077E1" w:rsidRPr="00285645" w:rsidRDefault="004077E1" w:rsidP="00345571">
      <w:pPr>
        <w:numPr>
          <w:ilvl w:val="2"/>
          <w:numId w:val="15"/>
        </w:numPr>
        <w:spacing w:line="276" w:lineRule="auto"/>
        <w:ind w:left="1418" w:hanging="698"/>
        <w:rPr>
          <w:rFonts w:ascii="Calibri" w:eastAsia="Calibri" w:hAnsi="Calibri"/>
          <w:sz w:val="22"/>
          <w:szCs w:val="22"/>
          <w:lang w:eastAsia="en-US"/>
        </w:rPr>
      </w:pPr>
      <w:r w:rsidRPr="00285645">
        <w:rPr>
          <w:rFonts w:ascii="Calibri" w:eastAsia="Calibri" w:hAnsi="Calibri"/>
          <w:sz w:val="22"/>
          <w:szCs w:val="22"/>
          <w:lang w:eastAsia="en-US"/>
        </w:rPr>
        <w:t xml:space="preserve">Paczki pocztowe </w:t>
      </w:r>
      <w:r w:rsidR="009A23B7" w:rsidRPr="00285645">
        <w:rPr>
          <w:rFonts w:ascii="Calibri" w:eastAsia="Calibri" w:hAnsi="Calibri"/>
          <w:sz w:val="22"/>
          <w:szCs w:val="22"/>
          <w:lang w:eastAsia="en-US"/>
        </w:rPr>
        <w:t xml:space="preserve">ekonomiczne – paczki pocztowe rejestrowane </w:t>
      </w:r>
      <w:r w:rsidRPr="00285645">
        <w:rPr>
          <w:rFonts w:ascii="Calibri" w:eastAsia="Calibri" w:hAnsi="Calibri"/>
          <w:sz w:val="22"/>
          <w:szCs w:val="22"/>
          <w:lang w:eastAsia="en-US"/>
        </w:rPr>
        <w:t>niebędące paczkami najszybszej kategorii,</w:t>
      </w:r>
    </w:p>
    <w:p w14:paraId="5BA94AB4" w14:textId="77777777" w:rsidR="004077E1" w:rsidRPr="00285645" w:rsidRDefault="004077E1" w:rsidP="00345571">
      <w:pPr>
        <w:numPr>
          <w:ilvl w:val="2"/>
          <w:numId w:val="15"/>
        </w:numPr>
        <w:spacing w:line="276" w:lineRule="auto"/>
        <w:ind w:left="1418" w:hanging="698"/>
        <w:rPr>
          <w:rFonts w:ascii="Calibri" w:eastAsia="Calibri" w:hAnsi="Calibri"/>
          <w:sz w:val="22"/>
          <w:szCs w:val="22"/>
          <w:lang w:eastAsia="en-US"/>
        </w:rPr>
      </w:pPr>
      <w:r w:rsidRPr="00285645">
        <w:rPr>
          <w:rFonts w:ascii="Calibri" w:eastAsia="Calibri" w:hAnsi="Calibri"/>
          <w:sz w:val="22"/>
          <w:szCs w:val="22"/>
          <w:lang w:eastAsia="en-US"/>
        </w:rPr>
        <w:t>Paczki pocztowe priorytetowe – paczki pocztowe rejestrowane będące paczkami najszybszej kategorii,</w:t>
      </w:r>
    </w:p>
    <w:p w14:paraId="08A3D048" w14:textId="77777777" w:rsidR="004077E1" w:rsidRPr="00285645" w:rsidRDefault="004077E1" w:rsidP="00345571">
      <w:pPr>
        <w:numPr>
          <w:ilvl w:val="2"/>
          <w:numId w:val="15"/>
        </w:numPr>
        <w:spacing w:line="276" w:lineRule="auto"/>
        <w:ind w:left="1418" w:hanging="698"/>
        <w:rPr>
          <w:rFonts w:ascii="Calibri" w:eastAsia="Calibri" w:hAnsi="Calibri"/>
          <w:sz w:val="22"/>
          <w:szCs w:val="22"/>
          <w:lang w:eastAsia="en-US"/>
        </w:rPr>
      </w:pPr>
      <w:r w:rsidRPr="00285645">
        <w:rPr>
          <w:rFonts w:ascii="Calibri" w:eastAsia="Calibri" w:hAnsi="Calibri"/>
          <w:sz w:val="22"/>
          <w:szCs w:val="22"/>
          <w:lang w:eastAsia="en-US"/>
        </w:rPr>
        <w:t xml:space="preserve">Paczki pocztowe ze zwrotnym potwierdzeniem odbioru (ZPO) – paczki pocztowe rejestrowane zwykłe i priorytetowe przyjęte za pokwitowaniem przyjęcia </w:t>
      </w:r>
      <w:r w:rsidR="00616D1E" w:rsidRPr="00285645">
        <w:rPr>
          <w:rFonts w:ascii="Calibri" w:eastAsia="Calibri" w:hAnsi="Calibri"/>
          <w:sz w:val="22"/>
          <w:szCs w:val="22"/>
          <w:lang w:eastAsia="en-US"/>
        </w:rPr>
        <w:br/>
      </w:r>
      <w:r w:rsidRPr="00285645">
        <w:rPr>
          <w:rFonts w:ascii="Calibri" w:eastAsia="Calibri" w:hAnsi="Calibri"/>
          <w:sz w:val="22"/>
          <w:szCs w:val="22"/>
          <w:lang w:eastAsia="en-US"/>
        </w:rPr>
        <w:t>i doręczane za pokwitowaniem odbioru.</w:t>
      </w:r>
    </w:p>
    <w:p w14:paraId="0F7A1B6C" w14:textId="77777777" w:rsidR="004077E1" w:rsidRPr="00285645" w:rsidRDefault="004077E1" w:rsidP="00345571">
      <w:pPr>
        <w:numPr>
          <w:ilvl w:val="2"/>
          <w:numId w:val="15"/>
        </w:numPr>
        <w:spacing w:line="276" w:lineRule="auto"/>
        <w:ind w:left="1418" w:hanging="698"/>
        <w:rPr>
          <w:rFonts w:ascii="Calibri" w:eastAsia="Calibri" w:hAnsi="Calibri"/>
          <w:sz w:val="22"/>
          <w:szCs w:val="22"/>
          <w:lang w:eastAsia="en-US"/>
        </w:rPr>
      </w:pPr>
      <w:r w:rsidRPr="00285645">
        <w:rPr>
          <w:rFonts w:ascii="Calibri" w:eastAsia="Calibri" w:hAnsi="Calibri"/>
          <w:sz w:val="22"/>
          <w:szCs w:val="22"/>
          <w:lang w:eastAsia="en-US"/>
        </w:rPr>
        <w:t>W odniesieniu do powy</w:t>
      </w:r>
      <w:r w:rsidR="00EE0FB9" w:rsidRPr="00285645">
        <w:rPr>
          <w:rFonts w:ascii="Calibri" w:eastAsia="Calibri" w:hAnsi="Calibri"/>
          <w:sz w:val="22"/>
          <w:szCs w:val="22"/>
          <w:lang w:eastAsia="en-US"/>
        </w:rPr>
        <w:t xml:space="preserve">ższych paczek pocztowych </w:t>
      </w:r>
      <w:r w:rsidR="00EE0FB9" w:rsidRPr="00D307A9">
        <w:rPr>
          <w:rFonts w:ascii="Calibri" w:eastAsia="Calibri" w:hAnsi="Calibri"/>
          <w:sz w:val="22"/>
          <w:szCs w:val="22"/>
          <w:lang w:eastAsia="en-US"/>
        </w:rPr>
        <w:t>(pkt. 3.2.1. – 3</w:t>
      </w:r>
      <w:r w:rsidRPr="00D307A9">
        <w:rPr>
          <w:rFonts w:ascii="Calibri" w:eastAsia="Calibri" w:hAnsi="Calibri"/>
          <w:sz w:val="22"/>
          <w:szCs w:val="22"/>
          <w:lang w:eastAsia="en-US"/>
        </w:rPr>
        <w:t>.2.3. ),</w:t>
      </w:r>
      <w:r w:rsidRPr="00285645">
        <w:rPr>
          <w:rFonts w:ascii="Calibri" w:eastAsia="Calibri" w:hAnsi="Calibri"/>
          <w:sz w:val="22"/>
          <w:szCs w:val="22"/>
          <w:lang w:eastAsia="en-US"/>
        </w:rPr>
        <w:t xml:space="preserve"> Gabaryt A to paczka pocztowa o wymiarach:</w:t>
      </w:r>
    </w:p>
    <w:p w14:paraId="5A7AB9BA" w14:textId="77777777" w:rsidR="004077E1" w:rsidRPr="00285645" w:rsidRDefault="004077E1" w:rsidP="00345571">
      <w:pPr>
        <w:spacing w:line="276" w:lineRule="auto"/>
        <w:ind w:left="1416"/>
        <w:rPr>
          <w:rFonts w:ascii="Calibri" w:eastAsia="Calibri" w:hAnsi="Calibri"/>
          <w:sz w:val="22"/>
          <w:szCs w:val="22"/>
          <w:lang w:eastAsia="en-US"/>
        </w:rPr>
      </w:pPr>
      <w:r w:rsidRPr="00285645">
        <w:rPr>
          <w:rFonts w:ascii="Calibri" w:eastAsia="Calibri" w:hAnsi="Calibri"/>
          <w:sz w:val="22"/>
          <w:szCs w:val="22"/>
          <w:lang w:eastAsia="en-US"/>
        </w:rPr>
        <w:t>minimum – wymiary strony adresowej nie mogą być mniejsze niż 90 x 140 mm tolerancja wymiarów +/- 2mm,</w:t>
      </w:r>
    </w:p>
    <w:p w14:paraId="3133F6F4" w14:textId="77777777" w:rsidR="004077E1" w:rsidRPr="00285645" w:rsidRDefault="004077E1" w:rsidP="00345571">
      <w:pPr>
        <w:spacing w:line="276" w:lineRule="auto"/>
        <w:ind w:left="1416"/>
        <w:rPr>
          <w:rFonts w:ascii="Calibri" w:eastAsia="Calibri" w:hAnsi="Calibri"/>
          <w:sz w:val="22"/>
          <w:szCs w:val="22"/>
          <w:lang w:eastAsia="en-US"/>
        </w:rPr>
      </w:pPr>
      <w:r w:rsidRPr="00285645">
        <w:rPr>
          <w:rFonts w:ascii="Calibri" w:eastAsia="Calibri" w:hAnsi="Calibri"/>
          <w:sz w:val="22"/>
          <w:szCs w:val="22"/>
          <w:lang w:eastAsia="en-US"/>
        </w:rPr>
        <w:t>maksimum – żaden z wymiarów nie może przekroczyć długości 600 mm, szerokości 500 mm, wysokości 300 mm tolerancja wymiarów +/- 2mm.</w:t>
      </w:r>
    </w:p>
    <w:p w14:paraId="3195B513" w14:textId="77777777" w:rsidR="004077E1" w:rsidRPr="00285645" w:rsidRDefault="004077E1" w:rsidP="00345571">
      <w:pPr>
        <w:numPr>
          <w:ilvl w:val="2"/>
          <w:numId w:val="15"/>
        </w:numPr>
        <w:spacing w:line="276" w:lineRule="auto"/>
        <w:ind w:left="1418" w:hanging="709"/>
        <w:rPr>
          <w:rFonts w:ascii="Calibri" w:eastAsia="Calibri" w:hAnsi="Calibri"/>
          <w:sz w:val="22"/>
          <w:szCs w:val="22"/>
          <w:lang w:eastAsia="en-US"/>
        </w:rPr>
      </w:pPr>
      <w:r w:rsidRPr="00285645">
        <w:rPr>
          <w:rFonts w:ascii="Calibri" w:eastAsia="Calibri" w:hAnsi="Calibri"/>
          <w:sz w:val="22"/>
          <w:szCs w:val="22"/>
          <w:lang w:eastAsia="en-US"/>
        </w:rPr>
        <w:t xml:space="preserve"> W odniesieniu do powy</w:t>
      </w:r>
      <w:r w:rsidR="00EE0FB9" w:rsidRPr="00285645">
        <w:rPr>
          <w:rFonts w:ascii="Calibri" w:eastAsia="Calibri" w:hAnsi="Calibri"/>
          <w:sz w:val="22"/>
          <w:szCs w:val="22"/>
          <w:lang w:eastAsia="en-US"/>
        </w:rPr>
        <w:t xml:space="preserve">ższych paczek pocztowych </w:t>
      </w:r>
      <w:r w:rsidR="00EE0FB9" w:rsidRPr="00D307A9">
        <w:rPr>
          <w:rFonts w:ascii="Calibri" w:eastAsia="Calibri" w:hAnsi="Calibri"/>
          <w:sz w:val="22"/>
          <w:szCs w:val="22"/>
          <w:lang w:eastAsia="en-US"/>
        </w:rPr>
        <w:t>(pkt. 3.2.1. – 3</w:t>
      </w:r>
      <w:r w:rsidRPr="00D307A9">
        <w:rPr>
          <w:rFonts w:ascii="Calibri" w:eastAsia="Calibri" w:hAnsi="Calibri"/>
          <w:sz w:val="22"/>
          <w:szCs w:val="22"/>
          <w:lang w:eastAsia="en-US"/>
        </w:rPr>
        <w:t>.2.3. ),</w:t>
      </w:r>
      <w:r w:rsidRPr="00285645">
        <w:rPr>
          <w:rFonts w:ascii="Calibri" w:eastAsia="Calibri" w:hAnsi="Calibri"/>
          <w:sz w:val="22"/>
          <w:szCs w:val="22"/>
          <w:lang w:eastAsia="en-US"/>
        </w:rPr>
        <w:t xml:space="preserve"> Gabaryt B to paczka pocztowa o wymiarach:</w:t>
      </w:r>
    </w:p>
    <w:p w14:paraId="575069DA" w14:textId="77777777" w:rsidR="004077E1" w:rsidRPr="00285645" w:rsidRDefault="004077E1" w:rsidP="00345571">
      <w:pPr>
        <w:spacing w:line="276" w:lineRule="auto"/>
        <w:ind w:left="1416"/>
        <w:rPr>
          <w:rFonts w:ascii="Calibri" w:eastAsia="Calibri" w:hAnsi="Calibri"/>
          <w:sz w:val="22"/>
          <w:szCs w:val="22"/>
          <w:lang w:eastAsia="en-US"/>
        </w:rPr>
      </w:pPr>
      <w:r w:rsidRPr="00285645">
        <w:rPr>
          <w:rFonts w:ascii="Calibri" w:eastAsia="Calibri" w:hAnsi="Calibri"/>
          <w:sz w:val="22"/>
          <w:szCs w:val="22"/>
          <w:lang w:eastAsia="en-US"/>
        </w:rPr>
        <w:t>minimum – jeśli choć jeden z wymiarów przekracza długość 600 mm, szerokość 500 mm, wysokość 300 mm tolerancja wymiarów +/- 2mm,</w:t>
      </w:r>
    </w:p>
    <w:p w14:paraId="7DE6197C" w14:textId="10269FAF" w:rsidR="00651C2E" w:rsidRDefault="004077E1" w:rsidP="00345571">
      <w:pPr>
        <w:spacing w:line="276" w:lineRule="auto"/>
        <w:ind w:left="1416"/>
        <w:rPr>
          <w:rFonts w:ascii="Calibri" w:eastAsia="Calibri" w:hAnsi="Calibri"/>
          <w:sz w:val="22"/>
          <w:szCs w:val="22"/>
          <w:lang w:eastAsia="en-US"/>
        </w:rPr>
      </w:pPr>
      <w:r w:rsidRPr="00285645">
        <w:rPr>
          <w:rFonts w:ascii="Calibri" w:eastAsia="Calibri" w:hAnsi="Calibri"/>
          <w:sz w:val="22"/>
          <w:szCs w:val="22"/>
          <w:lang w:eastAsia="en-US"/>
        </w:rPr>
        <w:t>maksimum – suma długości i największego obwodu mierzonego w innym kierunku niż długość – 3000 mm, przy czym największy wymiar nie może przekroczyć 1500 mm tolerancja wymiarów +/- 2mm.</w:t>
      </w:r>
    </w:p>
    <w:p w14:paraId="128B96D8" w14:textId="2572DB13" w:rsidR="00651C2E" w:rsidRDefault="00651C2E" w:rsidP="00345571">
      <w:pPr>
        <w:spacing w:line="276" w:lineRule="auto"/>
        <w:ind w:left="1416"/>
        <w:rPr>
          <w:rFonts w:ascii="Calibri" w:eastAsia="Calibri" w:hAnsi="Calibri"/>
          <w:sz w:val="22"/>
          <w:szCs w:val="22"/>
          <w:lang w:eastAsia="en-US"/>
        </w:rPr>
      </w:pPr>
      <w:r>
        <w:rPr>
          <w:rFonts w:ascii="Calibri" w:eastAsia="Calibri" w:hAnsi="Calibri"/>
          <w:sz w:val="22"/>
          <w:szCs w:val="22"/>
          <w:lang w:eastAsia="en-US"/>
        </w:rPr>
        <w:br w:type="column"/>
      </w:r>
    </w:p>
    <w:p w14:paraId="7F6C938B" w14:textId="77777777" w:rsidR="00BE2D3B" w:rsidRPr="00CF0D82" w:rsidRDefault="005F6CBD" w:rsidP="00345571">
      <w:pPr>
        <w:pStyle w:val="Nagwek1"/>
        <w:jc w:val="left"/>
      </w:pPr>
      <w:r w:rsidRPr="00285645">
        <w:t>Wymagania dotyczące realizacji przedmiotu zamówienia</w:t>
      </w:r>
    </w:p>
    <w:p w14:paraId="5C402454" w14:textId="2B2DBC78" w:rsidR="001D668C" w:rsidRPr="00760CDA" w:rsidRDefault="00CF31CF" w:rsidP="00345571">
      <w:pPr>
        <w:numPr>
          <w:ilvl w:val="0"/>
          <w:numId w:val="23"/>
        </w:numPr>
        <w:spacing w:line="276" w:lineRule="auto"/>
        <w:rPr>
          <w:rFonts w:ascii="Calibri" w:hAnsi="Calibri"/>
          <w:sz w:val="22"/>
          <w:szCs w:val="22"/>
        </w:rPr>
      </w:pPr>
      <w:r w:rsidRPr="00760CDA">
        <w:rPr>
          <w:rFonts w:ascii="Calibri" w:hAnsi="Calibri"/>
          <w:sz w:val="22"/>
          <w:szCs w:val="22"/>
        </w:rPr>
        <w:t xml:space="preserve">Z uwagi na konieczność zapewnienia skuteczności i rzetelności w doręczaniu przesyłek, które zawierać mogą dokumenty kwalifikowane jako papiery wartościowe lub dokumenty związane </w:t>
      </w:r>
      <w:r w:rsidR="00BE2D3B" w:rsidRPr="00760CDA">
        <w:rPr>
          <w:rFonts w:ascii="Calibri" w:hAnsi="Calibri"/>
          <w:sz w:val="22"/>
          <w:szCs w:val="22"/>
        </w:rPr>
        <w:br/>
      </w:r>
      <w:r w:rsidRPr="00760CDA">
        <w:rPr>
          <w:rFonts w:ascii="Calibri" w:hAnsi="Calibri"/>
          <w:sz w:val="22"/>
          <w:szCs w:val="22"/>
        </w:rPr>
        <w:t xml:space="preserve">z postępowaniem </w:t>
      </w:r>
      <w:r w:rsidR="007963AB" w:rsidRPr="00760CDA">
        <w:rPr>
          <w:rFonts w:ascii="Calibri" w:hAnsi="Calibri"/>
          <w:sz w:val="22"/>
          <w:szCs w:val="22"/>
        </w:rPr>
        <w:t xml:space="preserve">sądowym, </w:t>
      </w:r>
      <w:r w:rsidRPr="00760CDA">
        <w:rPr>
          <w:rFonts w:ascii="Calibri" w:hAnsi="Calibri"/>
          <w:sz w:val="22"/>
          <w:szCs w:val="22"/>
        </w:rPr>
        <w:t>administracyjnym</w:t>
      </w:r>
      <w:r w:rsidR="007963AB" w:rsidRPr="00760CDA">
        <w:rPr>
          <w:rFonts w:ascii="Calibri" w:hAnsi="Calibri"/>
          <w:sz w:val="22"/>
          <w:szCs w:val="22"/>
        </w:rPr>
        <w:t>, sądowo</w:t>
      </w:r>
      <w:r w:rsidR="00B73EBD" w:rsidRPr="00760CDA">
        <w:rPr>
          <w:rFonts w:ascii="Calibri" w:hAnsi="Calibri"/>
          <w:sz w:val="22"/>
          <w:szCs w:val="22"/>
        </w:rPr>
        <w:t xml:space="preserve"> </w:t>
      </w:r>
      <w:r w:rsidR="007963AB" w:rsidRPr="00760CDA">
        <w:rPr>
          <w:rFonts w:ascii="Calibri" w:hAnsi="Calibri"/>
          <w:sz w:val="22"/>
          <w:szCs w:val="22"/>
        </w:rPr>
        <w:t>administracyjnym</w:t>
      </w:r>
      <w:r w:rsidRPr="00760CDA">
        <w:rPr>
          <w:rFonts w:ascii="Calibri" w:hAnsi="Calibri"/>
          <w:sz w:val="22"/>
          <w:szCs w:val="22"/>
        </w:rPr>
        <w:t xml:space="preserve">, Wykonawca będzie zobowiązany świadczyć usługi pocztowe na rzecz NFOŚiGW na takich samych warunkach jak warunki wykonywania usług powszechnych wskazane w przepisach prawa powszechnie obowiązującego, w zakresie niezastrzeżonym wyłącznie dla operatora wyznaczonego, </w:t>
      </w:r>
      <w:r w:rsidR="00E47BD1">
        <w:rPr>
          <w:rFonts w:ascii="Calibri" w:hAnsi="Calibri"/>
          <w:sz w:val="22"/>
          <w:szCs w:val="22"/>
        </w:rPr>
        <w:br/>
      </w:r>
      <w:r w:rsidRPr="00760CDA">
        <w:rPr>
          <w:rFonts w:ascii="Calibri" w:hAnsi="Calibri"/>
          <w:sz w:val="22"/>
          <w:szCs w:val="22"/>
        </w:rPr>
        <w:t>z zachowaniem pozostałych zobowiązań zawartych w umowie, która zostanie z nim zawarta.</w:t>
      </w:r>
    </w:p>
    <w:p w14:paraId="23BE8149" w14:textId="77777777" w:rsidR="009D051F" w:rsidRPr="00285645" w:rsidRDefault="00845C2F" w:rsidP="00345571">
      <w:pPr>
        <w:numPr>
          <w:ilvl w:val="0"/>
          <w:numId w:val="23"/>
        </w:numPr>
        <w:spacing w:line="276" w:lineRule="auto"/>
        <w:rPr>
          <w:rFonts w:ascii="Calibri" w:hAnsi="Calibri"/>
          <w:sz w:val="22"/>
          <w:szCs w:val="22"/>
        </w:rPr>
      </w:pPr>
      <w:r w:rsidRPr="00285645">
        <w:rPr>
          <w:rFonts w:ascii="Calibri" w:hAnsi="Calibri"/>
          <w:sz w:val="22"/>
          <w:szCs w:val="22"/>
        </w:rPr>
        <w:t xml:space="preserve">Zamawiający wymaga, aby usługa </w:t>
      </w:r>
      <w:r w:rsidR="000F7759" w:rsidRPr="00285645">
        <w:rPr>
          <w:rFonts w:ascii="Calibri" w:hAnsi="Calibri"/>
          <w:sz w:val="22"/>
          <w:szCs w:val="22"/>
        </w:rPr>
        <w:t>doręczania</w:t>
      </w:r>
      <w:r w:rsidRPr="00285645">
        <w:rPr>
          <w:rFonts w:ascii="Calibri" w:hAnsi="Calibri"/>
          <w:sz w:val="22"/>
          <w:szCs w:val="22"/>
        </w:rPr>
        <w:t xml:space="preserve"> przesyłek świadczona była do każdego wskazanego przez Zamawiającego adresu w Polsce i na świecie. Doręczenia przesyłek poza granice terytorium Rzeczypospolitej Polskiej również jest objęte przedmiotem niniejszego zamówienia publicznego. </w:t>
      </w:r>
    </w:p>
    <w:p w14:paraId="5E728E08" w14:textId="08F899B3" w:rsidR="00DE3DA3" w:rsidRDefault="006E72AD" w:rsidP="00345571">
      <w:pPr>
        <w:numPr>
          <w:ilvl w:val="0"/>
          <w:numId w:val="23"/>
        </w:numPr>
        <w:spacing w:line="276" w:lineRule="auto"/>
        <w:rPr>
          <w:rFonts w:ascii="Calibri" w:hAnsi="Calibri"/>
          <w:sz w:val="22"/>
          <w:szCs w:val="22"/>
        </w:rPr>
      </w:pPr>
      <w:r w:rsidRPr="00F03636">
        <w:rPr>
          <w:rFonts w:ascii="Calibri" w:hAnsi="Calibri"/>
          <w:sz w:val="22"/>
          <w:szCs w:val="22"/>
        </w:rPr>
        <w:t>Wykonawca będzie dostarczał przesyłki pocztowe adresowane na Zamawiającego do siedziby Zamawiającego co najmniej jeden raz dziennie w dni robocze w godz.</w:t>
      </w:r>
      <w:r w:rsidR="0089583C">
        <w:rPr>
          <w:rFonts w:ascii="Calibri" w:hAnsi="Calibri"/>
          <w:sz w:val="22"/>
          <w:szCs w:val="22"/>
        </w:rPr>
        <w:t xml:space="preserve">, </w:t>
      </w:r>
      <w:r w:rsidR="00B73EBD">
        <w:rPr>
          <w:rFonts w:ascii="Calibri" w:hAnsi="Calibri"/>
          <w:sz w:val="22"/>
          <w:szCs w:val="22"/>
        </w:rPr>
        <w:t>7.30-10.00</w:t>
      </w:r>
      <w:r w:rsidR="00991959">
        <w:rPr>
          <w:rFonts w:ascii="Calibri" w:hAnsi="Calibri"/>
          <w:sz w:val="22"/>
          <w:szCs w:val="22"/>
        </w:rPr>
        <w:t xml:space="preserve"> </w:t>
      </w:r>
      <w:r w:rsidR="0089583C">
        <w:rPr>
          <w:rFonts w:ascii="Calibri" w:hAnsi="Calibri"/>
          <w:sz w:val="22"/>
          <w:szCs w:val="22"/>
        </w:rPr>
        <w:t xml:space="preserve">tj. od poniedziałku do piątku, z wyłączeniem świąt i dni ustawowo wolnych od pracy. Zamawiający sam będzie dostarczał przesyłki do nadania w godzinach </w:t>
      </w:r>
      <w:r w:rsidR="001E450F" w:rsidRPr="009D5CD8">
        <w:rPr>
          <w:rFonts w:ascii="Calibri" w:hAnsi="Calibri"/>
          <w:sz w:val="22"/>
          <w:szCs w:val="22"/>
        </w:rPr>
        <w:t>13.00</w:t>
      </w:r>
      <w:r w:rsidR="0089583C">
        <w:rPr>
          <w:rFonts w:ascii="Calibri" w:hAnsi="Calibri"/>
          <w:sz w:val="22"/>
          <w:szCs w:val="22"/>
        </w:rPr>
        <w:t>-15.00</w:t>
      </w:r>
      <w:r w:rsidR="00B73EBD" w:rsidRPr="00B73EBD">
        <w:t xml:space="preserve"> </w:t>
      </w:r>
      <w:r w:rsidR="00B73EBD">
        <w:t>b</w:t>
      </w:r>
      <w:r w:rsidR="00B73EBD" w:rsidRPr="00B73EBD">
        <w:rPr>
          <w:rFonts w:ascii="Calibri" w:hAnsi="Calibri"/>
          <w:sz w:val="22"/>
          <w:szCs w:val="22"/>
        </w:rPr>
        <w:t>ezpośrednio działowi ekspedycji Wykonawcy. Placówka świadcząca usługę odbioru k</w:t>
      </w:r>
      <w:r w:rsidR="00B73EBD">
        <w:rPr>
          <w:rFonts w:ascii="Calibri" w:hAnsi="Calibri"/>
          <w:sz w:val="22"/>
          <w:szCs w:val="22"/>
        </w:rPr>
        <w:t>orespondencji na rzecz Zamawiają</w:t>
      </w:r>
      <w:r w:rsidR="00B73EBD" w:rsidRPr="00B73EBD">
        <w:rPr>
          <w:rFonts w:ascii="Calibri" w:hAnsi="Calibri"/>
          <w:sz w:val="22"/>
          <w:szCs w:val="22"/>
        </w:rPr>
        <w:t>cego musi zapewnić podjazd bezpośredni pod budynek dla pojazdów służbowych Zamawiającego ( jeśli zajdzie konieczność wydania przepustki wjazdu)</w:t>
      </w:r>
      <w:r w:rsidR="00DE3DA3">
        <w:rPr>
          <w:rFonts w:ascii="Calibri" w:hAnsi="Calibri"/>
          <w:sz w:val="22"/>
          <w:szCs w:val="22"/>
        </w:rPr>
        <w:t>.</w:t>
      </w:r>
    </w:p>
    <w:p w14:paraId="6BBFB1CE" w14:textId="77777777" w:rsidR="009D051F" w:rsidRPr="00F03636" w:rsidRDefault="0089583C" w:rsidP="00345571">
      <w:pPr>
        <w:numPr>
          <w:ilvl w:val="0"/>
          <w:numId w:val="23"/>
        </w:numPr>
        <w:spacing w:line="276" w:lineRule="auto"/>
        <w:rPr>
          <w:rFonts w:ascii="Calibri" w:hAnsi="Calibri"/>
          <w:sz w:val="22"/>
          <w:szCs w:val="22"/>
        </w:rPr>
      </w:pPr>
      <w:r>
        <w:rPr>
          <w:rFonts w:ascii="Calibri" w:hAnsi="Calibri"/>
          <w:sz w:val="22"/>
          <w:szCs w:val="22"/>
        </w:rPr>
        <w:t xml:space="preserve">Potwierdzenia odbioru przesyłek do wysyłki dokonywać będzie upoważniony przedstawiciel Wykonawcy, a potwierdzenia doręczenia przesyłek będzie dokonywać upoważniony przedstawiciel Zamawiającego. </w:t>
      </w:r>
    </w:p>
    <w:p w14:paraId="34151111" w14:textId="77777777" w:rsidR="009D051F" w:rsidRPr="0089583C" w:rsidRDefault="00341796" w:rsidP="00345571">
      <w:pPr>
        <w:numPr>
          <w:ilvl w:val="0"/>
          <w:numId w:val="23"/>
        </w:numPr>
        <w:spacing w:line="276" w:lineRule="auto"/>
        <w:rPr>
          <w:rFonts w:ascii="Calibri" w:hAnsi="Calibri"/>
          <w:sz w:val="22"/>
          <w:szCs w:val="22"/>
        </w:rPr>
      </w:pPr>
      <w:r w:rsidRPr="0089583C">
        <w:rPr>
          <w:rFonts w:ascii="Calibri" w:hAnsi="Calibri"/>
          <w:color w:val="000000"/>
          <w:sz w:val="22"/>
          <w:szCs w:val="22"/>
        </w:rPr>
        <w:t xml:space="preserve">Nadanie przesyłek listowych w tym przesyłek nadawanych w placówce pocztowej Operatora Wyznaczonego objętych przedmiotem umowy następować będzie w dniu ich dostarczenia do Wykonawcy przez Zamawiającego pod warunkiem, ich dostarczenia do placówki pocztowej do godziny 15.00. Przesyłki dostarczone do placówki pocztowej </w:t>
      </w:r>
      <w:r w:rsidRPr="00854276">
        <w:rPr>
          <w:rFonts w:ascii="Calibri" w:hAnsi="Calibri"/>
          <w:color w:val="000000"/>
          <w:sz w:val="22"/>
          <w:szCs w:val="22"/>
        </w:rPr>
        <w:t>Wykonawcy po godz. 15.00 zostaną nadane w dniu ich dostarczenia ale ich wysyłka nastąpi w następnym dniu roboczym. Przesunięcie nadania przesyłek na następny dzień roboczy, będzie możliwe tylko w przypadku przesyłek wymagających wyjaśnienia z Zamawiającym z powodu braku pełnego adresu Adresata</w:t>
      </w:r>
      <w:r w:rsidRPr="0089583C">
        <w:rPr>
          <w:rFonts w:ascii="Calibri" w:hAnsi="Calibri"/>
          <w:color w:val="000000"/>
          <w:sz w:val="22"/>
          <w:szCs w:val="22"/>
        </w:rPr>
        <w:t xml:space="preserve">, niezgodności treści dokumentów nadawczych z treścią umieszczoną na przesyłkach, braku znaków opłaty. </w:t>
      </w:r>
      <w:r w:rsidR="0089583C" w:rsidRPr="0089583C">
        <w:rPr>
          <w:rFonts w:ascii="Calibri" w:hAnsi="Calibri"/>
          <w:color w:val="000000"/>
          <w:sz w:val="22"/>
          <w:szCs w:val="22"/>
        </w:rPr>
        <w:t>W przypadku udokumentowanych zastrzeżeń dotyczących tychże przesyłek, Wykonawca bez zbędnej zwłoki wyjaśni je z Zamawiającym.</w:t>
      </w:r>
      <w:r w:rsidRPr="0089583C">
        <w:rPr>
          <w:rFonts w:ascii="Calibri" w:hAnsi="Calibri"/>
          <w:color w:val="000000"/>
          <w:sz w:val="22"/>
          <w:szCs w:val="22"/>
        </w:rPr>
        <w:t xml:space="preserve"> Brak możliwości wyjaśnienia lub usunięcia tych zastrzeżeń z Zamawiającym zobowiązuje Wykonawcę do</w:t>
      </w:r>
      <w:r w:rsidR="0089583C">
        <w:rPr>
          <w:rFonts w:ascii="Calibri" w:hAnsi="Calibri"/>
          <w:color w:val="000000"/>
          <w:sz w:val="22"/>
          <w:szCs w:val="22"/>
        </w:rPr>
        <w:t xml:space="preserve"> bezzwłocznego</w:t>
      </w:r>
      <w:r w:rsidRPr="0089583C">
        <w:rPr>
          <w:rFonts w:ascii="Calibri" w:hAnsi="Calibri"/>
          <w:color w:val="000000"/>
          <w:sz w:val="22"/>
          <w:szCs w:val="22"/>
        </w:rPr>
        <w:t xml:space="preserve"> zwrotu </w:t>
      </w:r>
      <w:r w:rsidR="0089583C">
        <w:rPr>
          <w:rFonts w:ascii="Calibri" w:hAnsi="Calibri"/>
          <w:color w:val="000000"/>
          <w:sz w:val="22"/>
          <w:szCs w:val="22"/>
        </w:rPr>
        <w:t>tych przesyłek do Zamawiającego.</w:t>
      </w:r>
      <w:r w:rsidRPr="0089583C">
        <w:rPr>
          <w:rFonts w:ascii="Calibri" w:hAnsi="Calibri"/>
          <w:color w:val="000000"/>
          <w:sz w:val="22"/>
          <w:szCs w:val="22"/>
        </w:rPr>
        <w:t xml:space="preserve"> Za przesunięcie nadania przesyłek – wynikłe wskutek okoliczności, o których mowa powyżej - Wykonawca nie ponosi odpowiedzialności.</w:t>
      </w:r>
      <w:r w:rsidR="00A92B79" w:rsidRPr="0089583C">
        <w:rPr>
          <w:rFonts w:ascii="Calibri" w:hAnsi="Calibri"/>
          <w:sz w:val="22"/>
          <w:szCs w:val="22"/>
        </w:rPr>
        <w:t xml:space="preserve"> </w:t>
      </w:r>
    </w:p>
    <w:p w14:paraId="273C7BF0" w14:textId="77777777" w:rsidR="00D5702D"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Nadawanie przesyłek będzie się odbywać na podstawie wzorów list nadawczych</w:t>
      </w:r>
      <w:r w:rsidRPr="00285645">
        <w:rPr>
          <w:rFonts w:ascii="Calibri" w:hAnsi="Calibri"/>
          <w:b/>
          <w:sz w:val="22"/>
          <w:szCs w:val="22"/>
        </w:rPr>
        <w:t xml:space="preserve"> </w:t>
      </w:r>
      <w:r w:rsidRPr="00285645">
        <w:rPr>
          <w:rFonts w:ascii="Calibri" w:hAnsi="Calibri"/>
          <w:sz w:val="22"/>
          <w:szCs w:val="22"/>
        </w:rPr>
        <w:t xml:space="preserve">uzgodnionych </w:t>
      </w:r>
      <w:r w:rsidR="00BE2D3B" w:rsidRPr="00285645">
        <w:rPr>
          <w:rFonts w:ascii="Calibri" w:hAnsi="Calibri"/>
          <w:sz w:val="22"/>
          <w:szCs w:val="22"/>
        </w:rPr>
        <w:br/>
      </w:r>
      <w:r w:rsidRPr="00285645">
        <w:rPr>
          <w:rFonts w:ascii="Calibri" w:hAnsi="Calibri"/>
          <w:sz w:val="22"/>
          <w:szCs w:val="22"/>
        </w:rPr>
        <w:t>z Wykonawcą. Listy nadawcze będą sporządzane w dwóch egzemplarzach, z których oryginał będzie przeznaczony dla Zamawiającego i stanowić będzie potwierdzenie nadania danej partii przesyłek. Wykonawca zobowiązany jest uzyskać na liście nadawczej potwierdzenie nadania</w:t>
      </w:r>
      <w:r w:rsidR="00455FA3" w:rsidRPr="00285645">
        <w:rPr>
          <w:rFonts w:ascii="Calibri" w:hAnsi="Calibri"/>
          <w:sz w:val="22"/>
          <w:szCs w:val="22"/>
        </w:rPr>
        <w:br/>
      </w:r>
      <w:r w:rsidRPr="00285645">
        <w:rPr>
          <w:rFonts w:ascii="Calibri" w:hAnsi="Calibri"/>
          <w:sz w:val="22"/>
          <w:szCs w:val="22"/>
        </w:rPr>
        <w:t xml:space="preserve"> i dostarczyć ją do Zamawiającego. Drugi egzemplarz  listy nadawczej</w:t>
      </w:r>
      <w:r w:rsidR="009D051F" w:rsidRPr="00285645">
        <w:rPr>
          <w:rFonts w:ascii="Calibri" w:hAnsi="Calibri"/>
          <w:sz w:val="22"/>
          <w:szCs w:val="22"/>
        </w:rPr>
        <w:t xml:space="preserve"> </w:t>
      </w:r>
      <w:r w:rsidRPr="00285645">
        <w:rPr>
          <w:rFonts w:ascii="Calibri" w:hAnsi="Calibri"/>
          <w:sz w:val="22"/>
          <w:szCs w:val="22"/>
        </w:rPr>
        <w:t xml:space="preserve">(kopia) przeznaczona </w:t>
      </w:r>
      <w:r w:rsidR="009D051F" w:rsidRPr="00285645">
        <w:rPr>
          <w:rFonts w:ascii="Calibri" w:hAnsi="Calibri"/>
          <w:sz w:val="22"/>
          <w:szCs w:val="22"/>
        </w:rPr>
        <w:t xml:space="preserve">jest </w:t>
      </w:r>
      <w:r w:rsidR="00F03636">
        <w:rPr>
          <w:rFonts w:ascii="Calibri" w:hAnsi="Calibri"/>
          <w:sz w:val="22"/>
          <w:szCs w:val="22"/>
        </w:rPr>
        <w:t>dla Wykonawcy.</w:t>
      </w:r>
    </w:p>
    <w:p w14:paraId="566B79F5" w14:textId="77777777" w:rsidR="00D5702D"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 xml:space="preserve">Zamawiający będzie przekazywał uporządkowane przesyłki do nadania według rodzaju i wagi oraz umieszczał na przesyłkach w sposób trwały i czytelny informacje, jednoznacznie identyfikujące </w:t>
      </w:r>
      <w:r w:rsidRPr="00285645">
        <w:rPr>
          <w:rFonts w:ascii="Calibri" w:hAnsi="Calibri"/>
          <w:sz w:val="22"/>
          <w:szCs w:val="22"/>
        </w:rPr>
        <w:lastRenderedPageBreak/>
        <w:t>adresata oraz nadawcę. Znaczek opłaty pocztowej zostanie zastąpiony pieczęcią, wykonaną według wzoru dostarczonego przez Wykonawcę lub innym uzgodnionym oznaczeniem. Oznaczenie stwierdzać będzie numer umowy, na podstawie której świadczone są usługi pocztowe.</w:t>
      </w:r>
    </w:p>
    <w:p w14:paraId="743288B0" w14:textId="77777777" w:rsidR="00D5702D"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Dla przesyłek nadawanych z drukiem Zwrotnego Potwierdzenia Odbioru, Wykonawca zobowiązany jest do dostarczenia Zamawiającemu dowodu doręczenia przesyłki jej adresatowi.</w:t>
      </w:r>
    </w:p>
    <w:p w14:paraId="51B2BC3A" w14:textId="77777777" w:rsidR="00D5702D"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Wszelkie pozostałe oznaczenia przesyłek zapewnia Wykonawca.</w:t>
      </w:r>
    </w:p>
    <w:p w14:paraId="50EBD350" w14:textId="77777777" w:rsidR="00D5702D"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 xml:space="preserve">Zamawiający będzie stosował własne opakowania na przesyłki. </w:t>
      </w:r>
    </w:p>
    <w:p w14:paraId="02168087" w14:textId="77777777" w:rsidR="00D5702D"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 xml:space="preserve">Do odbioru przesyłek przez adresata będą używane druki potwierdzenia odbioru (doręczenia)  stosowane przez Wykonawcę. </w:t>
      </w:r>
    </w:p>
    <w:p w14:paraId="344D7410" w14:textId="77777777" w:rsidR="00DE3DA3" w:rsidRDefault="00DE3DA3" w:rsidP="00345571">
      <w:pPr>
        <w:widowControl w:val="0"/>
        <w:numPr>
          <w:ilvl w:val="0"/>
          <w:numId w:val="23"/>
        </w:numPr>
        <w:tabs>
          <w:tab w:val="left" w:pos="426"/>
        </w:tabs>
        <w:autoSpaceDE w:val="0"/>
        <w:autoSpaceDN w:val="0"/>
        <w:adjustRightInd w:val="0"/>
        <w:spacing w:line="276" w:lineRule="auto"/>
        <w:ind w:right="118"/>
        <w:rPr>
          <w:rFonts w:ascii="Calibri" w:hAnsi="Calibri"/>
          <w:color w:val="000000"/>
          <w:sz w:val="22"/>
          <w:szCs w:val="22"/>
        </w:rPr>
      </w:pPr>
      <w:r w:rsidRPr="00F46FBE">
        <w:rPr>
          <w:rFonts w:ascii="Calibri" w:hAnsi="Calibri"/>
          <w:color w:val="000000"/>
          <w:sz w:val="22"/>
          <w:szCs w:val="22"/>
        </w:rPr>
        <w:t>Terminy doręczeń krajowych przesyłek listowych dla Wykonawcy muszą być zgodne z Załącznikiem nr 1 do Rozporządzania Ministra Administracji i Cyfryzacji z dnia 29 kwietnia 2013 r</w:t>
      </w:r>
      <w:r>
        <w:rPr>
          <w:rFonts w:ascii="Calibri" w:hAnsi="Calibri"/>
          <w:color w:val="000000"/>
          <w:sz w:val="22"/>
          <w:szCs w:val="22"/>
        </w:rPr>
        <w:t xml:space="preserve">. </w:t>
      </w:r>
      <w:r w:rsidRPr="002E2C00">
        <w:rPr>
          <w:rFonts w:ascii="Calibri" w:hAnsi="Calibri"/>
          <w:color w:val="000000"/>
          <w:sz w:val="22"/>
          <w:szCs w:val="22"/>
        </w:rPr>
        <w:t xml:space="preserve">w sprawie warunków wykonywania usług powszechnych przez operatora </w:t>
      </w:r>
      <w:r w:rsidRPr="00760CDA">
        <w:rPr>
          <w:rFonts w:ascii="Calibri" w:hAnsi="Calibri"/>
          <w:color w:val="000000"/>
          <w:sz w:val="22"/>
          <w:szCs w:val="22"/>
        </w:rPr>
        <w:t>wyznaczonego (Dz. U. z 2020 r. poz. 1026), który to załącznik zawiera wskaźniki czasu przebiegu przesyłek pocztowych w</w:t>
      </w:r>
      <w:r w:rsidRPr="00F46FBE">
        <w:rPr>
          <w:rFonts w:ascii="Calibri" w:hAnsi="Calibri"/>
          <w:color w:val="000000"/>
          <w:sz w:val="22"/>
          <w:szCs w:val="22"/>
        </w:rPr>
        <w:t xml:space="preserve"> obrocie krajowym. </w:t>
      </w:r>
    </w:p>
    <w:p w14:paraId="7FCE3735" w14:textId="77777777" w:rsidR="00D5702D"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W przypadku usług dotyczących krajów europejskich, doręczenie następować będzie w terminie deklarowanym przez Wykonawcę.</w:t>
      </w:r>
    </w:p>
    <w:p w14:paraId="2528F380" w14:textId="77777777" w:rsidR="009D051F" w:rsidRPr="00285645" w:rsidRDefault="00D5702D" w:rsidP="00345571">
      <w:pPr>
        <w:numPr>
          <w:ilvl w:val="0"/>
          <w:numId w:val="23"/>
        </w:numPr>
        <w:spacing w:line="276" w:lineRule="auto"/>
        <w:rPr>
          <w:rFonts w:ascii="Calibri" w:hAnsi="Calibri"/>
          <w:sz w:val="22"/>
          <w:szCs w:val="22"/>
        </w:rPr>
      </w:pPr>
      <w:r w:rsidRPr="00285645">
        <w:rPr>
          <w:rFonts w:ascii="Calibri" w:hAnsi="Calibri"/>
          <w:sz w:val="22"/>
          <w:szCs w:val="22"/>
        </w:rPr>
        <w:t>W przypadku nieobecności adresata, w odniesieniu do przesyłek rejestrowanych przedstawiciel Wykonawcy pozostawia zawiadomienie o próbie doręczenia przesyłki.</w:t>
      </w:r>
      <w:r w:rsidRPr="00285645" w:rsidDel="00F17E7C">
        <w:rPr>
          <w:rFonts w:ascii="Calibri" w:hAnsi="Calibri"/>
          <w:sz w:val="22"/>
          <w:szCs w:val="22"/>
        </w:rPr>
        <w:t xml:space="preserve"> </w:t>
      </w:r>
    </w:p>
    <w:p w14:paraId="2F124A18" w14:textId="77777777" w:rsidR="00A95EBD" w:rsidRPr="00E9664C" w:rsidRDefault="00D5702D" w:rsidP="00345571">
      <w:pPr>
        <w:numPr>
          <w:ilvl w:val="0"/>
          <w:numId w:val="23"/>
        </w:numPr>
        <w:spacing w:line="276" w:lineRule="auto"/>
        <w:rPr>
          <w:rFonts w:ascii="Calibri" w:hAnsi="Calibri"/>
          <w:sz w:val="22"/>
          <w:szCs w:val="22"/>
        </w:rPr>
      </w:pPr>
      <w:r w:rsidRPr="00E9664C">
        <w:rPr>
          <w:rFonts w:ascii="Calibri" w:hAnsi="Calibri"/>
          <w:sz w:val="22"/>
          <w:szCs w:val="22"/>
        </w:rPr>
        <w:t>Przesyłki rejestrowane niedoręczone, niepodjęte z placówki pocztowej lub co do których nastąpiła odmowa jej przyjęcia Wykonawca ma obowiązek zwrócić do Nadawcy. Za czynności związane ze zwrotem przesyłek Wykonawca pobierze opłatę nie wyższą n</w:t>
      </w:r>
      <w:r w:rsidR="009D051F" w:rsidRPr="00E9664C">
        <w:rPr>
          <w:rFonts w:ascii="Calibri" w:hAnsi="Calibri"/>
          <w:sz w:val="22"/>
          <w:szCs w:val="22"/>
        </w:rPr>
        <w:t xml:space="preserve">iż opłata pobrana za przyjęcie, </w:t>
      </w:r>
      <w:r w:rsidRPr="00E9664C">
        <w:rPr>
          <w:rFonts w:ascii="Calibri" w:hAnsi="Calibri"/>
          <w:sz w:val="22"/>
          <w:szCs w:val="22"/>
        </w:rPr>
        <w:t>sortowanie przemieszczanie i doręczanie przesyłki tego samego rodzaju</w:t>
      </w:r>
      <w:r w:rsidR="00341796" w:rsidRPr="00E9664C">
        <w:rPr>
          <w:rFonts w:ascii="Calibri" w:hAnsi="Calibri"/>
          <w:sz w:val="22"/>
          <w:szCs w:val="22"/>
        </w:rPr>
        <w:t>.</w:t>
      </w:r>
      <w:r w:rsidRPr="00E9664C">
        <w:rPr>
          <w:rFonts w:ascii="Calibri" w:hAnsi="Calibri"/>
          <w:sz w:val="22"/>
          <w:szCs w:val="22"/>
        </w:rPr>
        <w:t xml:space="preserve"> </w:t>
      </w:r>
    </w:p>
    <w:p w14:paraId="6BB15754" w14:textId="77777777" w:rsidR="00683758" w:rsidRPr="00683758" w:rsidRDefault="00683758" w:rsidP="00345571">
      <w:pPr>
        <w:numPr>
          <w:ilvl w:val="0"/>
          <w:numId w:val="23"/>
        </w:numPr>
        <w:spacing w:line="276" w:lineRule="auto"/>
        <w:rPr>
          <w:rFonts w:ascii="Calibri" w:hAnsi="Calibri"/>
          <w:sz w:val="22"/>
          <w:szCs w:val="22"/>
        </w:rPr>
      </w:pPr>
      <w:r>
        <w:rPr>
          <w:rFonts w:ascii="Calibri" w:hAnsi="Calibri"/>
          <w:sz w:val="22"/>
          <w:szCs w:val="22"/>
        </w:rPr>
        <w:t>Termin zwrotu przesyłek o których mowa w ust. 14 będzie nie dłuższy niż 10 dni roboczych.</w:t>
      </w:r>
    </w:p>
    <w:p w14:paraId="0D701ED7" w14:textId="77777777" w:rsidR="00A95EBD" w:rsidRDefault="007D73E1" w:rsidP="00345571">
      <w:pPr>
        <w:numPr>
          <w:ilvl w:val="0"/>
          <w:numId w:val="23"/>
        </w:numPr>
        <w:spacing w:line="276" w:lineRule="auto"/>
        <w:rPr>
          <w:rFonts w:ascii="Calibri" w:hAnsi="Calibri"/>
          <w:sz w:val="22"/>
          <w:szCs w:val="22"/>
        </w:rPr>
      </w:pPr>
      <w:r w:rsidRPr="00285645">
        <w:rPr>
          <w:rFonts w:ascii="Calibri" w:hAnsi="Calibri"/>
          <w:sz w:val="22"/>
          <w:szCs w:val="22"/>
        </w:rPr>
        <w:t>Zamawiający wymaga, aby Umowa, przez cały okres jej wykonywania, w zakresie</w:t>
      </w:r>
      <w:r w:rsidR="000F7759" w:rsidRPr="00285645">
        <w:rPr>
          <w:rFonts w:ascii="Calibri" w:hAnsi="Calibri"/>
          <w:sz w:val="22"/>
          <w:szCs w:val="22"/>
        </w:rPr>
        <w:t xml:space="preserve"> przyjmowania, przemieszczania i doręczania/wydawania</w:t>
      </w:r>
      <w:r w:rsidRPr="00285645">
        <w:rPr>
          <w:rFonts w:ascii="Calibri" w:hAnsi="Calibri"/>
          <w:sz w:val="22"/>
          <w:szCs w:val="22"/>
        </w:rPr>
        <w:t xml:space="preserve"> przesyłek, była wykonywana przez osoby, zatrudnione na podstawie umowy o pracę, z uwzględnieniem personelu podwykona</w:t>
      </w:r>
      <w:r w:rsidR="00A95EBD" w:rsidRPr="00285645">
        <w:rPr>
          <w:rFonts w:ascii="Calibri" w:hAnsi="Calibri"/>
          <w:sz w:val="22"/>
          <w:szCs w:val="22"/>
        </w:rPr>
        <w:t>wców i samego  W</w:t>
      </w:r>
      <w:r w:rsidRPr="00285645">
        <w:rPr>
          <w:rFonts w:ascii="Calibri" w:hAnsi="Calibri"/>
          <w:sz w:val="22"/>
          <w:szCs w:val="22"/>
        </w:rPr>
        <w:t>ykonawcy.</w:t>
      </w:r>
    </w:p>
    <w:p w14:paraId="215BD22F" w14:textId="77777777" w:rsidR="00F37B99" w:rsidRDefault="00F37B99" w:rsidP="00345571">
      <w:pPr>
        <w:numPr>
          <w:ilvl w:val="0"/>
          <w:numId w:val="23"/>
        </w:numPr>
        <w:spacing w:line="276" w:lineRule="auto"/>
        <w:rPr>
          <w:rFonts w:ascii="Calibri" w:hAnsi="Calibri"/>
          <w:sz w:val="22"/>
          <w:szCs w:val="22"/>
        </w:rPr>
      </w:pPr>
      <w:r>
        <w:rPr>
          <w:rFonts w:ascii="Calibri" w:hAnsi="Calibri"/>
          <w:sz w:val="22"/>
          <w:szCs w:val="22"/>
        </w:rPr>
        <w:t>Wykonawca będzie zobowiązany do realizacji zamówienia poprzez wykorzystanie placówek pocztowych, spełniających wymogi:</w:t>
      </w:r>
    </w:p>
    <w:p w14:paraId="4C978441" w14:textId="77777777" w:rsidR="00AB3FB4" w:rsidRDefault="00AB3FB4" w:rsidP="00AB3FB4">
      <w:pPr>
        <w:pStyle w:val="Akapitzlist"/>
        <w:numPr>
          <w:ilvl w:val="0"/>
          <w:numId w:val="34"/>
        </w:numPr>
        <w:spacing w:line="276" w:lineRule="auto"/>
        <w:rPr>
          <w:rFonts w:ascii="Calibri" w:hAnsi="Calibri"/>
          <w:sz w:val="22"/>
          <w:szCs w:val="22"/>
        </w:rPr>
      </w:pPr>
      <w:r w:rsidRPr="00AB3FB4">
        <w:rPr>
          <w:rFonts w:ascii="Calibri" w:hAnsi="Calibri"/>
          <w:sz w:val="22"/>
          <w:szCs w:val="22"/>
        </w:rPr>
        <w:t>placówka pocztowa czynna we wszystkie dni robocze, z wyjątkiem sobót, co najmniej 5 dni w tygodniu, z zastrzeżeniem, że jeżeli w tygodniu przypada dzień ustawowo wolny od pracy, liczba ta może być odpowiednio niższa;</w:t>
      </w:r>
    </w:p>
    <w:p w14:paraId="294CF6F6" w14:textId="77777777" w:rsidR="00AB3FB4" w:rsidRDefault="00AB3FB4" w:rsidP="00AB3FB4">
      <w:pPr>
        <w:pStyle w:val="Akapitzlist"/>
        <w:numPr>
          <w:ilvl w:val="0"/>
          <w:numId w:val="34"/>
        </w:numPr>
        <w:spacing w:line="276" w:lineRule="auto"/>
        <w:rPr>
          <w:rFonts w:ascii="Calibri" w:hAnsi="Calibri"/>
          <w:sz w:val="22"/>
          <w:szCs w:val="22"/>
        </w:rPr>
      </w:pPr>
      <w:r w:rsidRPr="00AB3FB4">
        <w:rPr>
          <w:rFonts w:ascii="Calibri" w:hAnsi="Calibri"/>
          <w:sz w:val="22"/>
          <w:szCs w:val="22"/>
        </w:rPr>
        <w:t>być oznakowana w sposób widoczny „szyldem” z nazwą lub logo Wykonawcy, jednoznacznie wskazującym na placówkę pocztową;</w:t>
      </w:r>
    </w:p>
    <w:p w14:paraId="4BDD5B3B" w14:textId="77777777" w:rsidR="00AB3FB4" w:rsidRDefault="00AB3FB4" w:rsidP="00AB3FB4">
      <w:pPr>
        <w:pStyle w:val="Akapitzlist"/>
        <w:numPr>
          <w:ilvl w:val="0"/>
          <w:numId w:val="34"/>
        </w:numPr>
        <w:spacing w:line="276" w:lineRule="auto"/>
        <w:rPr>
          <w:rFonts w:ascii="Calibri" w:hAnsi="Calibri"/>
          <w:sz w:val="22"/>
          <w:szCs w:val="22"/>
        </w:rPr>
      </w:pPr>
      <w:r w:rsidRPr="00AB3FB4">
        <w:rPr>
          <w:rFonts w:ascii="Calibri" w:hAnsi="Calibri"/>
          <w:sz w:val="22"/>
          <w:szCs w:val="22"/>
        </w:rPr>
        <w:t>wszystkie placówki pocztowe, w których Wykonawca zapewnia odbiór przesyłek nadanych przez Zamawiającego, umiejscowione muszą być w lokalizacjach oraz posiadać warunki lokalowe, które w sposób oczywisty zapewniają dostęp do usług osobom niepełnosprawnym;</w:t>
      </w:r>
    </w:p>
    <w:p w14:paraId="3EDB01A7" w14:textId="77777777" w:rsidR="00AB3FB4" w:rsidRDefault="00AB3FB4" w:rsidP="00AB3FB4">
      <w:pPr>
        <w:pStyle w:val="Akapitzlist"/>
        <w:numPr>
          <w:ilvl w:val="0"/>
          <w:numId w:val="34"/>
        </w:numPr>
        <w:spacing w:line="276" w:lineRule="auto"/>
        <w:rPr>
          <w:rFonts w:ascii="Calibri" w:hAnsi="Calibri"/>
          <w:sz w:val="22"/>
          <w:szCs w:val="22"/>
        </w:rPr>
      </w:pPr>
      <w:r w:rsidRPr="00AB3FB4">
        <w:rPr>
          <w:rFonts w:ascii="Calibri" w:hAnsi="Calibri"/>
          <w:sz w:val="22"/>
          <w:szCs w:val="22"/>
        </w:rPr>
        <w:t>wszystkie placówki pocztowe, w których Wykonawca zapewnia odbiór przesyłek nadanych przez Zamawiającego muszą być zorganizowane w sposób zapewniający zachowanie tajemnicy pocztowej i bezpieczeństwa obrotu pocztowego zgodnie z art. 41 Ustawy Prawo Pocztowe.</w:t>
      </w:r>
    </w:p>
    <w:p w14:paraId="38BE7F33" w14:textId="6837C705" w:rsidR="00E327DD" w:rsidRPr="00AB3FB4" w:rsidRDefault="00E327DD" w:rsidP="00AB3FB4">
      <w:pPr>
        <w:pStyle w:val="Akapitzlist"/>
        <w:numPr>
          <w:ilvl w:val="0"/>
          <w:numId w:val="34"/>
        </w:numPr>
        <w:spacing w:line="276" w:lineRule="auto"/>
        <w:rPr>
          <w:rFonts w:ascii="Calibri" w:hAnsi="Calibri"/>
          <w:sz w:val="22"/>
          <w:szCs w:val="22"/>
        </w:rPr>
      </w:pPr>
      <w:r w:rsidRPr="00AB3FB4">
        <w:rPr>
          <w:rFonts w:ascii="Calibri" w:hAnsi="Calibri"/>
          <w:sz w:val="22"/>
          <w:szCs w:val="22"/>
        </w:rPr>
        <w:t>Placówka świadcząca usługę odbioru korespondencji na rzecz Zamawiającego musi zapewniać podjazd bezpośredni pod budynek dla pojazdów służbowych Zamawiającego (jeśli zajdzie konieczność zapewnienie wydania przepustki wjazdu).</w:t>
      </w:r>
    </w:p>
    <w:p w14:paraId="05136E07" w14:textId="14A4160C" w:rsidR="001E450F" w:rsidRDefault="0097498B" w:rsidP="00345571">
      <w:pPr>
        <w:numPr>
          <w:ilvl w:val="0"/>
          <w:numId w:val="23"/>
        </w:numPr>
        <w:spacing w:line="276" w:lineRule="auto"/>
        <w:rPr>
          <w:rFonts w:ascii="Calibri" w:hAnsi="Calibri"/>
          <w:sz w:val="22"/>
          <w:szCs w:val="22"/>
        </w:rPr>
      </w:pPr>
      <w:r w:rsidRPr="0097498B">
        <w:rPr>
          <w:rFonts w:ascii="Calibri" w:hAnsi="Calibri"/>
          <w:sz w:val="22"/>
          <w:szCs w:val="22"/>
        </w:rPr>
        <w:lastRenderedPageBreak/>
        <w:t>Z</w:t>
      </w:r>
      <w:r w:rsidR="00C65A67" w:rsidRPr="0097498B">
        <w:rPr>
          <w:rFonts w:ascii="Calibri" w:hAnsi="Calibri"/>
          <w:sz w:val="22"/>
          <w:szCs w:val="22"/>
        </w:rPr>
        <w:t xml:space="preserve">amawiający dopuszcza możliwość korzystania z udostępnionej bezpłatnie przez Wykonawcę aplikacji do nadawania przesyłek w wersji elektronicznej oraz ich śledzenia, pod warunkiem, ze aplikacja taka będzie kompatybilna z systemem wspomagających czynności kancelaryjne </w:t>
      </w:r>
      <w:r w:rsidR="00E47BD1">
        <w:rPr>
          <w:rFonts w:ascii="Calibri" w:hAnsi="Calibri"/>
          <w:sz w:val="22"/>
          <w:szCs w:val="22"/>
        </w:rPr>
        <w:br/>
      </w:r>
      <w:r w:rsidR="00C65A67" w:rsidRPr="0097498B">
        <w:rPr>
          <w:rFonts w:ascii="Calibri" w:hAnsi="Calibri"/>
          <w:sz w:val="22"/>
          <w:szCs w:val="22"/>
        </w:rPr>
        <w:t>u Zamawiającego</w:t>
      </w:r>
      <w:r w:rsidR="001E450F">
        <w:rPr>
          <w:rFonts w:ascii="Calibri" w:hAnsi="Calibri"/>
          <w:sz w:val="22"/>
          <w:szCs w:val="22"/>
        </w:rPr>
        <w:t>, a</w:t>
      </w:r>
      <w:r w:rsidR="00C65A67" w:rsidRPr="0097498B">
        <w:rPr>
          <w:rFonts w:ascii="Calibri" w:hAnsi="Calibri"/>
          <w:sz w:val="22"/>
          <w:szCs w:val="22"/>
        </w:rPr>
        <w:t xml:space="preserve"> </w:t>
      </w:r>
      <w:r w:rsidR="001E450F">
        <w:rPr>
          <w:rFonts w:ascii="Calibri" w:hAnsi="Calibri"/>
          <w:sz w:val="22"/>
          <w:szCs w:val="22"/>
        </w:rPr>
        <w:t>D</w:t>
      </w:r>
      <w:r w:rsidR="00C65A67" w:rsidRPr="0097498B">
        <w:rPr>
          <w:rFonts w:ascii="Calibri" w:hAnsi="Calibri"/>
          <w:sz w:val="22"/>
          <w:szCs w:val="22"/>
        </w:rPr>
        <w:t>epartament odpowiedzialny za systemy informatyczne wyda pozytywną opinię o bezpieczeństwie korzystania z tej aplikacji.</w:t>
      </w:r>
    </w:p>
    <w:p w14:paraId="646EF8A9" w14:textId="61BDDF39" w:rsidR="001E450F" w:rsidRPr="00991959" w:rsidRDefault="00A8481F" w:rsidP="00345571">
      <w:pPr>
        <w:numPr>
          <w:ilvl w:val="0"/>
          <w:numId w:val="23"/>
        </w:numPr>
        <w:spacing w:line="276" w:lineRule="auto"/>
        <w:rPr>
          <w:rFonts w:ascii="Calibri" w:hAnsi="Calibri"/>
          <w:sz w:val="22"/>
          <w:szCs w:val="22"/>
        </w:rPr>
      </w:pPr>
      <w:r w:rsidRPr="001E450F">
        <w:rPr>
          <w:rFonts w:ascii="Calibri" w:hAnsi="Calibri" w:cs="Calibri"/>
          <w:sz w:val="20"/>
          <w:szCs w:val="20"/>
        </w:rPr>
        <w:t xml:space="preserve"> </w:t>
      </w:r>
      <w:r w:rsidR="00ED0283" w:rsidRPr="001E450F">
        <w:rPr>
          <w:rFonts w:ascii="Calibri" w:hAnsi="Calibri" w:cs="Calibri"/>
          <w:sz w:val="22"/>
          <w:szCs w:val="22"/>
        </w:rPr>
        <w:t>Wykonawca zobowiązany będzie do zapewnienia dostępu do narzędzia informatycznego (odczyt danych) służącego do monitorowania złożonych zleceń przez Zamawiającego,</w:t>
      </w:r>
    </w:p>
    <w:p w14:paraId="0007E676" w14:textId="0B5DC42F" w:rsidR="0021363F" w:rsidRPr="00991959" w:rsidRDefault="00ED0283" w:rsidP="00345571">
      <w:pPr>
        <w:pStyle w:val="Akapitzlist"/>
        <w:numPr>
          <w:ilvl w:val="0"/>
          <w:numId w:val="31"/>
        </w:numPr>
        <w:spacing w:line="276" w:lineRule="auto"/>
        <w:rPr>
          <w:rFonts w:ascii="Calibri" w:hAnsi="Calibri" w:cs="Calibri"/>
          <w:sz w:val="22"/>
          <w:szCs w:val="22"/>
        </w:rPr>
      </w:pPr>
      <w:r w:rsidRPr="00991959">
        <w:rPr>
          <w:rFonts w:ascii="Calibri" w:hAnsi="Calibri" w:cs="Calibri"/>
          <w:sz w:val="22"/>
          <w:szCs w:val="22"/>
        </w:rPr>
        <w:t>w tym do generowania raportów w zakresie ilości doręczonych przesyłek, przesyłek wysłanych oraz o ilości zwrotów przesyłek nieodebranych</w:t>
      </w:r>
      <w:r w:rsidR="00760CDA">
        <w:rPr>
          <w:rFonts w:ascii="Calibri" w:hAnsi="Calibri" w:cs="Calibri"/>
          <w:sz w:val="22"/>
          <w:szCs w:val="22"/>
        </w:rPr>
        <w:t>.</w:t>
      </w:r>
    </w:p>
    <w:sectPr w:rsidR="0021363F" w:rsidRPr="00991959" w:rsidSect="001E450F">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680" w:footer="591"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E30F" w14:textId="77777777" w:rsidR="00A218A2" w:rsidRDefault="00A218A2">
      <w:r>
        <w:separator/>
      </w:r>
    </w:p>
  </w:endnote>
  <w:endnote w:type="continuationSeparator" w:id="0">
    <w:p w14:paraId="1A0C90CD" w14:textId="77777777" w:rsidR="00A218A2" w:rsidRDefault="00A2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3BB0" w14:textId="77777777" w:rsidR="007C01CA" w:rsidRDefault="007C01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BC81" w14:textId="77777777" w:rsidR="00B4171A" w:rsidRDefault="00B4171A">
    <w:pPr>
      <w:pStyle w:val="Stopka"/>
      <w:jc w:val="right"/>
    </w:pPr>
    <w:r>
      <w:fldChar w:fldCharType="begin"/>
    </w:r>
    <w:r>
      <w:instrText>PAGE   \* MERGEFORMAT</w:instrText>
    </w:r>
    <w:r>
      <w:fldChar w:fldCharType="separate"/>
    </w:r>
    <w:r w:rsidR="00D307A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A5AE" w14:textId="5250EC06" w:rsidR="00B4171A" w:rsidRPr="00B1196E" w:rsidRDefault="002D40AF" w:rsidP="00B1196E">
    <w:pPr>
      <w:rPr>
        <w:rFonts w:ascii="Arial Narrow" w:hAnsi="Arial Narrow"/>
        <w:color w:val="808080"/>
        <w:sz w:val="20"/>
        <w:szCs w:val="20"/>
      </w:rPr>
    </w:pPr>
    <w:r>
      <w:rPr>
        <w:rFonts w:ascii="Arial Narrow" w:hAnsi="Arial Narrow"/>
        <w:noProof/>
        <w:color w:val="808080"/>
        <w:sz w:val="20"/>
        <w:szCs w:val="20"/>
      </w:rPr>
      <w:drawing>
        <wp:inline distT="0" distB="0" distL="0" distR="0" wp14:anchorId="40DE27CF" wp14:editId="66BF41EC">
          <wp:extent cx="1933575" cy="962025"/>
          <wp:effectExtent l="0" t="0" r="0" b="0"/>
          <wp:docPr id="20886502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962025"/>
                  </a:xfrm>
                  <a:prstGeom prst="rect">
                    <a:avLst/>
                  </a:prstGeom>
                  <a:noFill/>
                </pic:spPr>
              </pic:pic>
            </a:graphicData>
          </a:graphic>
        </wp:inline>
      </w:drawing>
    </w:r>
    <w:r w:rsidR="00B1196E">
      <w:rPr>
        <w:rFonts w:ascii="Arial Narrow" w:hAnsi="Arial Narrow"/>
        <w:color w:val="808080"/>
        <w:sz w:val="20"/>
        <w:szCs w:val="20"/>
      </w:rPr>
      <w:tab/>
      <w:t xml:space="preserve">                                                     </w:t>
    </w:r>
    <w:r w:rsidR="00B1196E">
      <w:rPr>
        <w:rFonts w:ascii="Arial Narrow" w:hAnsi="Arial Narrow"/>
        <w:color w:val="808080"/>
        <w:sz w:val="20"/>
        <w:szCs w:val="20"/>
      </w:rPr>
      <w:tab/>
    </w:r>
    <w:r w:rsidR="00B1196E">
      <w:rPr>
        <w:rFonts w:ascii="Arial Narrow" w:hAnsi="Arial Narrow"/>
        <w:color w:val="808080"/>
        <w:sz w:val="20"/>
        <w:szCs w:val="20"/>
      </w:rPr>
      <w:tab/>
      <w:t xml:space="preserve"> </w:t>
    </w:r>
    <w:r w:rsidR="00B1196E" w:rsidRPr="00A46B1F">
      <w:rPr>
        <w:rFonts w:ascii="Calibri Light" w:hAnsi="Calibri Light"/>
        <w:color w:val="808080"/>
        <w:sz w:val="22"/>
        <w:szCs w:val="22"/>
      </w:rPr>
      <w:t>www.nfosigw.gov.pl</w:t>
    </w:r>
    <w:r w:rsidR="00B1196E">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B334A" w14:textId="77777777" w:rsidR="00A218A2" w:rsidRDefault="00A218A2">
      <w:r>
        <w:separator/>
      </w:r>
    </w:p>
  </w:footnote>
  <w:footnote w:type="continuationSeparator" w:id="0">
    <w:p w14:paraId="1CFEE90F" w14:textId="77777777" w:rsidR="00A218A2" w:rsidRDefault="00A2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BB13" w14:textId="77777777" w:rsidR="007C01CA" w:rsidRDefault="007C01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4B309" w14:textId="4741C059" w:rsidR="00522F98" w:rsidRPr="00522F98" w:rsidRDefault="001E450F" w:rsidP="00651C2E">
    <w:pPr>
      <w:pStyle w:val="Nagwek"/>
      <w:tabs>
        <w:tab w:val="left" w:pos="8505"/>
      </w:tabs>
      <w:jc w:val="right"/>
      <w:rPr>
        <w:rFonts w:ascii="Calibri" w:hAnsi="Calibri" w:cs="Calibri"/>
        <w:i/>
        <w:iCs/>
        <w:sz w:val="20"/>
        <w:szCs w:val="20"/>
      </w:rPr>
    </w:pPr>
    <w:r w:rsidRPr="00A3431C">
      <w:rPr>
        <w:noProof/>
      </w:rPr>
      <w:drawing>
        <wp:anchor distT="0" distB="0" distL="114300" distR="114300" simplePos="0" relativeHeight="251658240" behindDoc="0" locked="0" layoutInCell="1" allowOverlap="1" wp14:anchorId="149921BD" wp14:editId="25236727">
          <wp:simplePos x="0" y="0"/>
          <wp:positionH relativeFrom="column">
            <wp:posOffset>552</wp:posOffset>
          </wp:positionH>
          <wp:positionV relativeFrom="paragraph">
            <wp:posOffset>-2430</wp:posOffset>
          </wp:positionV>
          <wp:extent cx="1762125" cy="428625"/>
          <wp:effectExtent l="0" t="0" r="9525" b="9525"/>
          <wp:wrapSquare wrapText="bothSides"/>
          <wp:docPr id="1822863859" name="Obraz 1" descr="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28625"/>
                  </a:xfrm>
                  <a:prstGeom prst="rect">
                    <a:avLst/>
                  </a:prstGeom>
                  <a:noFill/>
                  <a:ln>
                    <a:noFill/>
                  </a:ln>
                </pic:spPr>
              </pic:pic>
            </a:graphicData>
          </a:graphic>
        </wp:anchor>
      </w:drawing>
    </w:r>
    <w:r w:rsidR="00522F98">
      <w:tab/>
    </w:r>
    <w:r w:rsidR="00522F98">
      <w:rPr>
        <w:rFonts w:ascii="Calibri" w:hAnsi="Calibri" w:cs="Calibri"/>
        <w:i/>
        <w:iCs/>
        <w:sz w:val="20"/>
        <w:szCs w:val="20"/>
      </w:rPr>
      <w:t xml:space="preserve">Załącznik </w:t>
    </w:r>
    <w:r w:rsidR="007C01CA">
      <w:rPr>
        <w:rFonts w:ascii="Calibri" w:hAnsi="Calibri" w:cs="Calibri"/>
        <w:i/>
        <w:iCs/>
        <w:sz w:val="20"/>
        <w:szCs w:val="20"/>
      </w:rPr>
      <w:t>2</w:t>
    </w:r>
    <w:r w:rsidR="00522F98">
      <w:rPr>
        <w:rFonts w:ascii="Calibri" w:hAnsi="Calibri" w:cs="Calibri"/>
        <w:i/>
        <w:iCs/>
        <w:sz w:val="20"/>
        <w:szCs w:val="20"/>
      </w:rPr>
      <w:t xml:space="preserve"> do </w:t>
    </w:r>
    <w:r w:rsidR="007C01CA">
      <w:rPr>
        <w:rFonts w:ascii="Calibri" w:hAnsi="Calibri" w:cs="Calibri"/>
        <w:i/>
        <w:iCs/>
        <w:sz w:val="20"/>
        <w:szCs w:val="20"/>
      </w:rPr>
      <w:t>ogłoszenia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1F14" w14:textId="3B1B4B10" w:rsidR="00B4171A" w:rsidRDefault="00B4171A" w:rsidP="00B4171A">
    <w:pPr>
      <w:pStyle w:val="Nagwek"/>
      <w:tabs>
        <w:tab w:val="left" w:pos="8505"/>
      </w:tabs>
    </w:pPr>
    <w:r>
      <w:tab/>
    </w:r>
    <w:r>
      <w:tab/>
    </w:r>
    <w:r>
      <w:tab/>
    </w:r>
  </w:p>
  <w:p w14:paraId="79E1FEF4" w14:textId="77777777" w:rsidR="00B4171A" w:rsidRDefault="00B417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7"/>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3CC5"/>
    <w:multiLevelType w:val="hybridMultilevel"/>
    <w:tmpl w:val="13CA6C62"/>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D414B"/>
    <w:multiLevelType w:val="hybridMultilevel"/>
    <w:tmpl w:val="B9CEC04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5750EA5"/>
    <w:multiLevelType w:val="hybridMultilevel"/>
    <w:tmpl w:val="62BE90F6"/>
    <w:lvl w:ilvl="0" w:tplc="A17EE23E">
      <w:start w:val="3"/>
      <w:numFmt w:val="decimal"/>
      <w:lvlText w:val="%1."/>
      <w:lvlJc w:val="left"/>
      <w:pPr>
        <w:tabs>
          <w:tab w:val="num" w:pos="3960"/>
        </w:tabs>
        <w:ind w:left="3240" w:firstLine="0"/>
      </w:pPr>
      <w:rPr>
        <w:rFonts w:hint="default"/>
      </w:rPr>
    </w:lvl>
    <w:lvl w:ilvl="1" w:tplc="95EE6744">
      <w:start w:val="1"/>
      <w:numFmt w:val="lowerLetter"/>
      <w:lvlText w:val="%2."/>
      <w:lvlJc w:val="left"/>
      <w:pPr>
        <w:tabs>
          <w:tab w:val="num" w:pos="1440"/>
        </w:tabs>
        <w:ind w:left="1440" w:hanging="360"/>
      </w:pPr>
      <w:rPr>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A5D558B"/>
    <w:multiLevelType w:val="hybridMultilevel"/>
    <w:tmpl w:val="E676EC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8178D8"/>
    <w:multiLevelType w:val="multilevel"/>
    <w:tmpl w:val="132A93B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395A3F"/>
    <w:multiLevelType w:val="multilevel"/>
    <w:tmpl w:val="405EBB0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16" w:hanging="19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C47824"/>
    <w:multiLevelType w:val="singleLevel"/>
    <w:tmpl w:val="F7122322"/>
    <w:lvl w:ilvl="0">
      <w:start w:val="1"/>
      <w:numFmt w:val="decimal"/>
      <w:lvlText w:val="%1)"/>
      <w:lvlJc w:val="left"/>
      <w:pPr>
        <w:ind w:left="1494" w:hanging="360"/>
      </w:pPr>
      <w:rPr>
        <w:rFonts w:hint="default"/>
      </w:rPr>
    </w:lvl>
  </w:abstractNum>
  <w:abstractNum w:abstractNumId="8" w15:restartNumberingAfterBreak="0">
    <w:nsid w:val="1A9F7306"/>
    <w:multiLevelType w:val="hybridMultilevel"/>
    <w:tmpl w:val="2AC055D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E384A"/>
    <w:multiLevelType w:val="hybridMultilevel"/>
    <w:tmpl w:val="5AB42986"/>
    <w:lvl w:ilvl="0" w:tplc="0415000F">
      <w:start w:val="1"/>
      <w:numFmt w:val="decimal"/>
      <w:lvlText w:val="%1."/>
      <w:lvlJc w:val="left"/>
      <w:pPr>
        <w:tabs>
          <w:tab w:val="num" w:pos="1080"/>
        </w:tabs>
        <w:ind w:left="1080" w:hanging="360"/>
      </w:pPr>
    </w:lvl>
    <w:lvl w:ilvl="1" w:tplc="F3DA7266">
      <w:start w:val="1"/>
      <w:numFmt w:val="decimal"/>
      <w:lvlText w:val="%2)"/>
      <w:lvlJc w:val="left"/>
      <w:pPr>
        <w:tabs>
          <w:tab w:val="num" w:pos="1800"/>
        </w:tabs>
        <w:ind w:left="1800" w:hanging="360"/>
      </w:pPr>
      <w:rPr>
        <w:sz w:val="20"/>
        <w:szCs w:val="20"/>
      </w:rPr>
    </w:lvl>
    <w:lvl w:ilvl="2" w:tplc="04150017">
      <w:start w:val="1"/>
      <w:numFmt w:val="lowerLetter"/>
      <w:lvlText w:val="%3)"/>
      <w:lvlJc w:val="left"/>
      <w:pPr>
        <w:tabs>
          <w:tab w:val="num" w:pos="2700"/>
        </w:tabs>
        <w:ind w:left="2700" w:hanging="36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AFD5880"/>
    <w:multiLevelType w:val="singleLevel"/>
    <w:tmpl w:val="04150011"/>
    <w:lvl w:ilvl="0">
      <w:start w:val="1"/>
      <w:numFmt w:val="decimal"/>
      <w:lvlText w:val="%1)"/>
      <w:lvlJc w:val="left"/>
      <w:pPr>
        <w:ind w:left="1494" w:hanging="360"/>
      </w:pPr>
    </w:lvl>
  </w:abstractNum>
  <w:abstractNum w:abstractNumId="11" w15:restartNumberingAfterBreak="0">
    <w:nsid w:val="30E74E90"/>
    <w:multiLevelType w:val="hybridMultilevel"/>
    <w:tmpl w:val="ED86B3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0E4C7D"/>
    <w:multiLevelType w:val="hybridMultilevel"/>
    <w:tmpl w:val="258012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93539F"/>
    <w:multiLevelType w:val="hybridMultilevel"/>
    <w:tmpl w:val="8904CF6E"/>
    <w:lvl w:ilvl="0" w:tplc="0415000F">
      <w:start w:val="1"/>
      <w:numFmt w:val="decimal"/>
      <w:lvlText w:val="%1."/>
      <w:lvlJc w:val="left"/>
      <w:pPr>
        <w:ind w:left="2214" w:hanging="360"/>
      </w:pPr>
    </w:lvl>
    <w:lvl w:ilvl="1" w:tplc="04150019" w:tentative="1">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14" w15:restartNumberingAfterBreak="0">
    <w:nsid w:val="34333FA4"/>
    <w:multiLevelType w:val="multilevel"/>
    <w:tmpl w:val="0415001F"/>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8D158A"/>
    <w:multiLevelType w:val="multilevel"/>
    <w:tmpl w:val="0415001F"/>
    <w:numStyleLink w:val="Styl2"/>
  </w:abstractNum>
  <w:abstractNum w:abstractNumId="16" w15:restartNumberingAfterBreak="0">
    <w:nsid w:val="40F06BB0"/>
    <w:multiLevelType w:val="hybridMultilevel"/>
    <w:tmpl w:val="9BB87866"/>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122783D"/>
    <w:multiLevelType w:val="hybridMultilevel"/>
    <w:tmpl w:val="707E0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2E62797"/>
    <w:multiLevelType w:val="hybridMultilevel"/>
    <w:tmpl w:val="D9EE19BE"/>
    <w:lvl w:ilvl="0" w:tplc="381877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A5638E"/>
    <w:multiLevelType w:val="multilevel"/>
    <w:tmpl w:val="9706475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6A2BC9"/>
    <w:multiLevelType w:val="hybridMultilevel"/>
    <w:tmpl w:val="01A43F84"/>
    <w:lvl w:ilvl="0" w:tplc="381877E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50311C50"/>
    <w:multiLevelType w:val="hybridMultilevel"/>
    <w:tmpl w:val="A5CC1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917567"/>
    <w:multiLevelType w:val="hybridMultilevel"/>
    <w:tmpl w:val="809AF2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75B73F7"/>
    <w:multiLevelType w:val="hybridMultilevel"/>
    <w:tmpl w:val="3A4037F6"/>
    <w:lvl w:ilvl="0" w:tplc="F3DA7266">
      <w:start w:val="1"/>
      <w:numFmt w:val="decimal"/>
      <w:lvlText w:val="%1)"/>
      <w:lvlJc w:val="left"/>
      <w:pPr>
        <w:ind w:left="1440" w:hanging="360"/>
      </w:pPr>
      <w:rPr>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58AD20BF"/>
    <w:multiLevelType w:val="hybridMultilevel"/>
    <w:tmpl w:val="6002CA60"/>
    <w:lvl w:ilvl="0" w:tplc="76121380">
      <w:start w:val="1"/>
      <w:numFmt w:val="upperRoman"/>
      <w:pStyle w:val="Nagwek1"/>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980138"/>
    <w:multiLevelType w:val="hybridMultilevel"/>
    <w:tmpl w:val="63ECF40A"/>
    <w:lvl w:ilvl="0" w:tplc="4B5443D6">
      <w:start w:val="1"/>
      <w:numFmt w:val="decimal"/>
      <w:lvlText w:val="%1."/>
      <w:lvlJc w:val="left"/>
      <w:pPr>
        <w:ind w:left="1069" w:hanging="360"/>
      </w:pPr>
      <w:rPr>
        <w:rFonts w:hint="default"/>
      </w:rPr>
    </w:lvl>
    <w:lvl w:ilvl="1" w:tplc="04150011">
      <w:start w:val="1"/>
      <w:numFmt w:val="decimal"/>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610137D7"/>
    <w:multiLevelType w:val="hybridMultilevel"/>
    <w:tmpl w:val="0AF22F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1E0ADF"/>
    <w:multiLevelType w:val="hybridMultilevel"/>
    <w:tmpl w:val="5F84E6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362CED"/>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D86A29"/>
    <w:multiLevelType w:val="hybridMultilevel"/>
    <w:tmpl w:val="85A81A9A"/>
    <w:lvl w:ilvl="0" w:tplc="04150011">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6E767AE4"/>
    <w:multiLevelType w:val="multilevel"/>
    <w:tmpl w:val="28D267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992BF9"/>
    <w:multiLevelType w:val="hybridMultilevel"/>
    <w:tmpl w:val="958EF4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3C33E5"/>
    <w:multiLevelType w:val="multilevel"/>
    <w:tmpl w:val="23388348"/>
    <w:lvl w:ilvl="0">
      <w:start w:val="1"/>
      <w:numFmt w:val="decimal"/>
      <w:lvlText w:val="%1."/>
      <w:lvlJc w:val="left"/>
      <w:pPr>
        <w:ind w:left="360" w:hanging="360"/>
      </w:pPr>
    </w:lvl>
    <w:lvl w:ilvl="1">
      <w:start w:val="1"/>
      <w:numFmt w:val="decimal"/>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655A8D"/>
    <w:multiLevelType w:val="multilevel"/>
    <w:tmpl w:val="0415001F"/>
    <w:styleLink w:val="Styl2"/>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7331529">
    <w:abstractNumId w:val="9"/>
  </w:num>
  <w:num w:numId="2" w16cid:durableId="1304699835">
    <w:abstractNumId w:val="18"/>
  </w:num>
  <w:num w:numId="3" w16cid:durableId="1702778179">
    <w:abstractNumId w:val="24"/>
  </w:num>
  <w:num w:numId="4" w16cid:durableId="812983470">
    <w:abstractNumId w:val="2"/>
  </w:num>
  <w:num w:numId="5" w16cid:durableId="1818760753">
    <w:abstractNumId w:val="21"/>
  </w:num>
  <w:num w:numId="6" w16cid:durableId="2046827655">
    <w:abstractNumId w:val="12"/>
  </w:num>
  <w:num w:numId="7" w16cid:durableId="804658131">
    <w:abstractNumId w:val="0"/>
  </w:num>
  <w:num w:numId="8" w16cid:durableId="620697334">
    <w:abstractNumId w:val="1"/>
  </w:num>
  <w:num w:numId="9" w16cid:durableId="7830776">
    <w:abstractNumId w:val="27"/>
  </w:num>
  <w:num w:numId="10" w16cid:durableId="360673158">
    <w:abstractNumId w:val="5"/>
  </w:num>
  <w:num w:numId="11" w16cid:durableId="684478546">
    <w:abstractNumId w:val="30"/>
  </w:num>
  <w:num w:numId="12" w16cid:durableId="579876809">
    <w:abstractNumId w:val="31"/>
  </w:num>
  <w:num w:numId="13" w16cid:durableId="1452826277">
    <w:abstractNumId w:val="11"/>
  </w:num>
  <w:num w:numId="14" w16cid:durableId="681590378">
    <w:abstractNumId w:val="19"/>
  </w:num>
  <w:num w:numId="15" w16cid:durableId="487748157">
    <w:abstractNumId w:val="6"/>
  </w:num>
  <w:num w:numId="16" w16cid:durableId="1507672400">
    <w:abstractNumId w:val="28"/>
  </w:num>
  <w:num w:numId="17" w16cid:durableId="1646084439">
    <w:abstractNumId w:val="14"/>
  </w:num>
  <w:num w:numId="18" w16cid:durableId="2030327297">
    <w:abstractNumId w:val="26"/>
  </w:num>
  <w:num w:numId="19" w16cid:durableId="749616869">
    <w:abstractNumId w:val="20"/>
  </w:num>
  <w:num w:numId="20" w16cid:durableId="316694316">
    <w:abstractNumId w:val="25"/>
  </w:num>
  <w:num w:numId="21" w16cid:durableId="1913466533">
    <w:abstractNumId w:val="22"/>
  </w:num>
  <w:num w:numId="22" w16cid:durableId="475342472">
    <w:abstractNumId w:val="3"/>
  </w:num>
  <w:num w:numId="23" w16cid:durableId="1482691202">
    <w:abstractNumId w:val="16"/>
  </w:num>
  <w:num w:numId="24" w16cid:durableId="770323876">
    <w:abstractNumId w:val="15"/>
  </w:num>
  <w:num w:numId="25" w16cid:durableId="32583895">
    <w:abstractNumId w:val="33"/>
  </w:num>
  <w:num w:numId="26" w16cid:durableId="1880431339">
    <w:abstractNumId w:val="32"/>
  </w:num>
  <w:num w:numId="27" w16cid:durableId="1875195341">
    <w:abstractNumId w:val="7"/>
  </w:num>
  <w:num w:numId="28" w16cid:durableId="9976104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7968318">
    <w:abstractNumId w:val="13"/>
  </w:num>
  <w:num w:numId="30" w16cid:durableId="118305717">
    <w:abstractNumId w:val="10"/>
  </w:num>
  <w:num w:numId="31" w16cid:durableId="920868440">
    <w:abstractNumId w:val="29"/>
  </w:num>
  <w:num w:numId="32" w16cid:durableId="2131894634">
    <w:abstractNumId w:val="4"/>
  </w:num>
  <w:num w:numId="33" w16cid:durableId="1573924526">
    <w:abstractNumId w:val="8"/>
  </w:num>
  <w:num w:numId="34" w16cid:durableId="1221605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7D5"/>
    <w:rsid w:val="00010BD8"/>
    <w:rsid w:val="00025C7F"/>
    <w:rsid w:val="00026C58"/>
    <w:rsid w:val="000270E0"/>
    <w:rsid w:val="000273D2"/>
    <w:rsid w:val="00031506"/>
    <w:rsid w:val="000418A1"/>
    <w:rsid w:val="00044F60"/>
    <w:rsid w:val="0005152D"/>
    <w:rsid w:val="00070B74"/>
    <w:rsid w:val="00072EE9"/>
    <w:rsid w:val="00082FB9"/>
    <w:rsid w:val="00083BFA"/>
    <w:rsid w:val="000856A6"/>
    <w:rsid w:val="00095FBD"/>
    <w:rsid w:val="000A3747"/>
    <w:rsid w:val="000A64E8"/>
    <w:rsid w:val="000C73D4"/>
    <w:rsid w:val="000D1ED0"/>
    <w:rsid w:val="000D3086"/>
    <w:rsid w:val="000D5BFE"/>
    <w:rsid w:val="000E012B"/>
    <w:rsid w:val="000E57D7"/>
    <w:rsid w:val="000E7691"/>
    <w:rsid w:val="000F1B08"/>
    <w:rsid w:val="000F7759"/>
    <w:rsid w:val="00101BAB"/>
    <w:rsid w:val="00103690"/>
    <w:rsid w:val="00112D99"/>
    <w:rsid w:val="00116BDD"/>
    <w:rsid w:val="001215D2"/>
    <w:rsid w:val="00130490"/>
    <w:rsid w:val="00142134"/>
    <w:rsid w:val="00150AD8"/>
    <w:rsid w:val="0016514C"/>
    <w:rsid w:val="0017065F"/>
    <w:rsid w:val="00172A4B"/>
    <w:rsid w:val="00182C06"/>
    <w:rsid w:val="001867F4"/>
    <w:rsid w:val="00190CAD"/>
    <w:rsid w:val="001C0F23"/>
    <w:rsid w:val="001C278B"/>
    <w:rsid w:val="001D25E7"/>
    <w:rsid w:val="001D668C"/>
    <w:rsid w:val="001E450F"/>
    <w:rsid w:val="001F0C7B"/>
    <w:rsid w:val="0020102F"/>
    <w:rsid w:val="0021363F"/>
    <w:rsid w:val="002335B0"/>
    <w:rsid w:val="00252DB9"/>
    <w:rsid w:val="00271742"/>
    <w:rsid w:val="002741A3"/>
    <w:rsid w:val="00275547"/>
    <w:rsid w:val="00285645"/>
    <w:rsid w:val="002A5976"/>
    <w:rsid w:val="002B04F0"/>
    <w:rsid w:val="002B78B3"/>
    <w:rsid w:val="002C67D5"/>
    <w:rsid w:val="002D3106"/>
    <w:rsid w:val="002D40AF"/>
    <w:rsid w:val="002D54A6"/>
    <w:rsid w:val="002E1D4C"/>
    <w:rsid w:val="002E54D7"/>
    <w:rsid w:val="002F3DD7"/>
    <w:rsid w:val="00341796"/>
    <w:rsid w:val="00345571"/>
    <w:rsid w:val="003463D0"/>
    <w:rsid w:val="0035291F"/>
    <w:rsid w:val="0035310C"/>
    <w:rsid w:val="00372D15"/>
    <w:rsid w:val="00384F5F"/>
    <w:rsid w:val="00396D47"/>
    <w:rsid w:val="003A0274"/>
    <w:rsid w:val="003A04C2"/>
    <w:rsid w:val="003B5CAB"/>
    <w:rsid w:val="003C15EE"/>
    <w:rsid w:val="003D14E0"/>
    <w:rsid w:val="003D17FC"/>
    <w:rsid w:val="003E7A56"/>
    <w:rsid w:val="003E7FCD"/>
    <w:rsid w:val="003F1C81"/>
    <w:rsid w:val="00401DA7"/>
    <w:rsid w:val="00402E5B"/>
    <w:rsid w:val="004077E1"/>
    <w:rsid w:val="00420118"/>
    <w:rsid w:val="0042755F"/>
    <w:rsid w:val="0043076C"/>
    <w:rsid w:val="00431F3D"/>
    <w:rsid w:val="00437ACB"/>
    <w:rsid w:val="00455FA3"/>
    <w:rsid w:val="00461145"/>
    <w:rsid w:val="004644FD"/>
    <w:rsid w:val="004946B5"/>
    <w:rsid w:val="004C2130"/>
    <w:rsid w:val="004E0C7A"/>
    <w:rsid w:val="004E6BF7"/>
    <w:rsid w:val="004F1FB7"/>
    <w:rsid w:val="004F322D"/>
    <w:rsid w:val="00516871"/>
    <w:rsid w:val="00517A12"/>
    <w:rsid w:val="00522F98"/>
    <w:rsid w:val="00526C24"/>
    <w:rsid w:val="00536F84"/>
    <w:rsid w:val="0055140A"/>
    <w:rsid w:val="00553558"/>
    <w:rsid w:val="00554806"/>
    <w:rsid w:val="0055718A"/>
    <w:rsid w:val="00567B60"/>
    <w:rsid w:val="005723B8"/>
    <w:rsid w:val="00582CDB"/>
    <w:rsid w:val="00593F77"/>
    <w:rsid w:val="005A18FE"/>
    <w:rsid w:val="005A31AB"/>
    <w:rsid w:val="005A3D73"/>
    <w:rsid w:val="005A5DFB"/>
    <w:rsid w:val="005B39D1"/>
    <w:rsid w:val="005C0D6E"/>
    <w:rsid w:val="005C6F03"/>
    <w:rsid w:val="005D74CF"/>
    <w:rsid w:val="005E4570"/>
    <w:rsid w:val="005E4E5B"/>
    <w:rsid w:val="005F1CD5"/>
    <w:rsid w:val="005F6CBD"/>
    <w:rsid w:val="00611B5B"/>
    <w:rsid w:val="00616D1E"/>
    <w:rsid w:val="00617C5D"/>
    <w:rsid w:val="0062440A"/>
    <w:rsid w:val="00625584"/>
    <w:rsid w:val="00626F14"/>
    <w:rsid w:val="006337EC"/>
    <w:rsid w:val="00633B0A"/>
    <w:rsid w:val="00647D50"/>
    <w:rsid w:val="006504C8"/>
    <w:rsid w:val="00651C2E"/>
    <w:rsid w:val="00663C3A"/>
    <w:rsid w:val="00677EDF"/>
    <w:rsid w:val="00680C84"/>
    <w:rsid w:val="00683758"/>
    <w:rsid w:val="006863AC"/>
    <w:rsid w:val="00686A27"/>
    <w:rsid w:val="006A3DB6"/>
    <w:rsid w:val="006A73CB"/>
    <w:rsid w:val="006C2302"/>
    <w:rsid w:val="006C7B5D"/>
    <w:rsid w:val="006E53A1"/>
    <w:rsid w:val="006E72AD"/>
    <w:rsid w:val="00702465"/>
    <w:rsid w:val="0074549D"/>
    <w:rsid w:val="007466DB"/>
    <w:rsid w:val="0075106F"/>
    <w:rsid w:val="00760CDA"/>
    <w:rsid w:val="0078510E"/>
    <w:rsid w:val="007963AB"/>
    <w:rsid w:val="007B7903"/>
    <w:rsid w:val="007C01CA"/>
    <w:rsid w:val="007C3252"/>
    <w:rsid w:val="007C60DB"/>
    <w:rsid w:val="007D32DB"/>
    <w:rsid w:val="007D6288"/>
    <w:rsid w:val="007D6B75"/>
    <w:rsid w:val="007D6EAF"/>
    <w:rsid w:val="007D73E1"/>
    <w:rsid w:val="007E51E9"/>
    <w:rsid w:val="007F2B5E"/>
    <w:rsid w:val="008151D3"/>
    <w:rsid w:val="00840F11"/>
    <w:rsid w:val="00845C2F"/>
    <w:rsid w:val="00854276"/>
    <w:rsid w:val="00857A66"/>
    <w:rsid w:val="0086512D"/>
    <w:rsid w:val="00865A73"/>
    <w:rsid w:val="00866795"/>
    <w:rsid w:val="0086688F"/>
    <w:rsid w:val="00880B0F"/>
    <w:rsid w:val="008838CA"/>
    <w:rsid w:val="0089583C"/>
    <w:rsid w:val="008A213E"/>
    <w:rsid w:val="008A30CD"/>
    <w:rsid w:val="008C30AC"/>
    <w:rsid w:val="008E6142"/>
    <w:rsid w:val="008F28B7"/>
    <w:rsid w:val="0090206F"/>
    <w:rsid w:val="009038CD"/>
    <w:rsid w:val="009471F1"/>
    <w:rsid w:val="0095144D"/>
    <w:rsid w:val="0096149E"/>
    <w:rsid w:val="0096385C"/>
    <w:rsid w:val="00964E70"/>
    <w:rsid w:val="0097498B"/>
    <w:rsid w:val="00991959"/>
    <w:rsid w:val="009967B6"/>
    <w:rsid w:val="00996964"/>
    <w:rsid w:val="009A21B8"/>
    <w:rsid w:val="009A23B7"/>
    <w:rsid w:val="009B3E8E"/>
    <w:rsid w:val="009C7874"/>
    <w:rsid w:val="009D051F"/>
    <w:rsid w:val="009D0E93"/>
    <w:rsid w:val="009D23DF"/>
    <w:rsid w:val="009D5CD8"/>
    <w:rsid w:val="009E5FD3"/>
    <w:rsid w:val="009E6FD3"/>
    <w:rsid w:val="009F2570"/>
    <w:rsid w:val="00A00234"/>
    <w:rsid w:val="00A04422"/>
    <w:rsid w:val="00A201ED"/>
    <w:rsid w:val="00A218A2"/>
    <w:rsid w:val="00A36A59"/>
    <w:rsid w:val="00A46B1F"/>
    <w:rsid w:val="00A51B8D"/>
    <w:rsid w:val="00A53D1B"/>
    <w:rsid w:val="00A65A10"/>
    <w:rsid w:val="00A66F9E"/>
    <w:rsid w:val="00A7191F"/>
    <w:rsid w:val="00A835F0"/>
    <w:rsid w:val="00A8481F"/>
    <w:rsid w:val="00A92B79"/>
    <w:rsid w:val="00A9308C"/>
    <w:rsid w:val="00A94283"/>
    <w:rsid w:val="00A95EBD"/>
    <w:rsid w:val="00AB3E86"/>
    <w:rsid w:val="00AB3FB4"/>
    <w:rsid w:val="00AC4DF7"/>
    <w:rsid w:val="00AD56A0"/>
    <w:rsid w:val="00AF11C6"/>
    <w:rsid w:val="00AF16F9"/>
    <w:rsid w:val="00B02DA3"/>
    <w:rsid w:val="00B10918"/>
    <w:rsid w:val="00B1196E"/>
    <w:rsid w:val="00B27C7E"/>
    <w:rsid w:val="00B4171A"/>
    <w:rsid w:val="00B65325"/>
    <w:rsid w:val="00B73EBD"/>
    <w:rsid w:val="00B81000"/>
    <w:rsid w:val="00B878E2"/>
    <w:rsid w:val="00B92DD9"/>
    <w:rsid w:val="00B950C6"/>
    <w:rsid w:val="00B95B63"/>
    <w:rsid w:val="00BA015B"/>
    <w:rsid w:val="00BA0B43"/>
    <w:rsid w:val="00BA25D3"/>
    <w:rsid w:val="00BA2654"/>
    <w:rsid w:val="00BA2F08"/>
    <w:rsid w:val="00BA7ED7"/>
    <w:rsid w:val="00BB2EF4"/>
    <w:rsid w:val="00BB55A0"/>
    <w:rsid w:val="00BC068E"/>
    <w:rsid w:val="00BC7BA5"/>
    <w:rsid w:val="00BE27C6"/>
    <w:rsid w:val="00BE2D3B"/>
    <w:rsid w:val="00BF3674"/>
    <w:rsid w:val="00BF7883"/>
    <w:rsid w:val="00C06EE1"/>
    <w:rsid w:val="00C10E01"/>
    <w:rsid w:val="00C22D04"/>
    <w:rsid w:val="00C2595A"/>
    <w:rsid w:val="00C272DD"/>
    <w:rsid w:val="00C303A8"/>
    <w:rsid w:val="00C36D3F"/>
    <w:rsid w:val="00C37E07"/>
    <w:rsid w:val="00C53552"/>
    <w:rsid w:val="00C65A67"/>
    <w:rsid w:val="00C80A0E"/>
    <w:rsid w:val="00C90F9A"/>
    <w:rsid w:val="00C97750"/>
    <w:rsid w:val="00CA1B74"/>
    <w:rsid w:val="00CA3C05"/>
    <w:rsid w:val="00CA4255"/>
    <w:rsid w:val="00CA4F1C"/>
    <w:rsid w:val="00CB0553"/>
    <w:rsid w:val="00CB3DD4"/>
    <w:rsid w:val="00CD399B"/>
    <w:rsid w:val="00CF0D82"/>
    <w:rsid w:val="00CF31CF"/>
    <w:rsid w:val="00CF7E63"/>
    <w:rsid w:val="00D00317"/>
    <w:rsid w:val="00D103D3"/>
    <w:rsid w:val="00D11AC4"/>
    <w:rsid w:val="00D220E0"/>
    <w:rsid w:val="00D307A9"/>
    <w:rsid w:val="00D444A4"/>
    <w:rsid w:val="00D5702D"/>
    <w:rsid w:val="00D653BB"/>
    <w:rsid w:val="00D67E20"/>
    <w:rsid w:val="00D823B2"/>
    <w:rsid w:val="00DA42C3"/>
    <w:rsid w:val="00DB014E"/>
    <w:rsid w:val="00DE3DA3"/>
    <w:rsid w:val="00DF7B81"/>
    <w:rsid w:val="00E06AA5"/>
    <w:rsid w:val="00E17A65"/>
    <w:rsid w:val="00E2013E"/>
    <w:rsid w:val="00E3074C"/>
    <w:rsid w:val="00E327DD"/>
    <w:rsid w:val="00E33D82"/>
    <w:rsid w:val="00E47BD1"/>
    <w:rsid w:val="00E5741D"/>
    <w:rsid w:val="00E57BCF"/>
    <w:rsid w:val="00E635BB"/>
    <w:rsid w:val="00E6470D"/>
    <w:rsid w:val="00E67C3B"/>
    <w:rsid w:val="00E724E4"/>
    <w:rsid w:val="00E9664C"/>
    <w:rsid w:val="00E9715C"/>
    <w:rsid w:val="00EB665C"/>
    <w:rsid w:val="00EC03CC"/>
    <w:rsid w:val="00EC5024"/>
    <w:rsid w:val="00ED0283"/>
    <w:rsid w:val="00EE0FB9"/>
    <w:rsid w:val="00EE5E78"/>
    <w:rsid w:val="00EF6F9E"/>
    <w:rsid w:val="00F03636"/>
    <w:rsid w:val="00F20538"/>
    <w:rsid w:val="00F37B99"/>
    <w:rsid w:val="00F4215F"/>
    <w:rsid w:val="00F44622"/>
    <w:rsid w:val="00F4561F"/>
    <w:rsid w:val="00F51F5E"/>
    <w:rsid w:val="00F5444B"/>
    <w:rsid w:val="00F619D2"/>
    <w:rsid w:val="00F6373E"/>
    <w:rsid w:val="00F63E98"/>
    <w:rsid w:val="00F82CFB"/>
    <w:rsid w:val="00F93CD9"/>
    <w:rsid w:val="00F95B49"/>
    <w:rsid w:val="00F9627A"/>
    <w:rsid w:val="00FA2626"/>
    <w:rsid w:val="00FA7722"/>
    <w:rsid w:val="00FB2D1A"/>
    <w:rsid w:val="00FE4939"/>
    <w:rsid w:val="00FE7A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FA9B5"/>
  <w15:chartTrackingRefBased/>
  <w15:docId w15:val="{30D7660D-2630-4C16-B4B0-55747BC6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510E"/>
    <w:rPr>
      <w:sz w:val="24"/>
      <w:szCs w:val="24"/>
    </w:rPr>
  </w:style>
  <w:style w:type="paragraph" w:styleId="Nagwek1">
    <w:name w:val="heading 1"/>
    <w:basedOn w:val="Normalny"/>
    <w:next w:val="Normalny"/>
    <w:link w:val="Nagwek1Znak"/>
    <w:uiPriority w:val="9"/>
    <w:qFormat/>
    <w:rsid w:val="00651C2E"/>
    <w:pPr>
      <w:numPr>
        <w:numId w:val="3"/>
      </w:numPr>
      <w:suppressAutoHyphens/>
      <w:autoSpaceDE w:val="0"/>
      <w:autoSpaceDN w:val="0"/>
      <w:adjustRightInd w:val="0"/>
      <w:spacing w:before="240" w:after="240" w:line="276" w:lineRule="auto"/>
      <w:ind w:left="284" w:hanging="284"/>
      <w:jc w:val="both"/>
      <w:outlineLvl w:val="0"/>
    </w:pPr>
    <w:rPr>
      <w:rFonts w:ascii="Calibri" w:hAnsi="Calibr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2C67D5"/>
    <w:rPr>
      <w:color w:val="0000FF"/>
      <w:u w:val="single"/>
    </w:rPr>
  </w:style>
  <w:style w:type="paragraph" w:styleId="Nagwek">
    <w:name w:val="header"/>
    <w:basedOn w:val="Normalny"/>
    <w:rsid w:val="0078510E"/>
    <w:pPr>
      <w:tabs>
        <w:tab w:val="center" w:pos="4536"/>
        <w:tab w:val="right" w:pos="9072"/>
      </w:tabs>
    </w:pPr>
  </w:style>
  <w:style w:type="paragraph" w:styleId="Stopka">
    <w:name w:val="footer"/>
    <w:basedOn w:val="Normalny"/>
    <w:link w:val="StopkaZnak"/>
    <w:uiPriority w:val="99"/>
    <w:rsid w:val="0078510E"/>
    <w:pPr>
      <w:tabs>
        <w:tab w:val="center" w:pos="4536"/>
        <w:tab w:val="right" w:pos="9072"/>
      </w:tabs>
    </w:pPr>
  </w:style>
  <w:style w:type="paragraph" w:styleId="Bezodstpw">
    <w:name w:val="No Spacing"/>
    <w:uiPriority w:val="1"/>
    <w:qFormat/>
    <w:rsid w:val="00A00234"/>
    <w:rPr>
      <w:sz w:val="24"/>
      <w:szCs w:val="24"/>
    </w:rPr>
  </w:style>
  <w:style w:type="paragraph" w:customStyle="1" w:styleId="Styl">
    <w:name w:val="Styl"/>
    <w:rsid w:val="0096149E"/>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96149E"/>
    <w:pPr>
      <w:ind w:left="720"/>
    </w:pPr>
    <w:rPr>
      <w:sz w:val="20"/>
      <w:szCs w:val="20"/>
    </w:rPr>
  </w:style>
  <w:style w:type="paragraph" w:customStyle="1" w:styleId="Default">
    <w:name w:val="Default"/>
    <w:rsid w:val="00F4561F"/>
    <w:pPr>
      <w:autoSpaceDE w:val="0"/>
      <w:autoSpaceDN w:val="0"/>
      <w:adjustRightInd w:val="0"/>
    </w:pPr>
    <w:rPr>
      <w:color w:val="000000"/>
      <w:sz w:val="24"/>
      <w:szCs w:val="24"/>
    </w:rPr>
  </w:style>
  <w:style w:type="character" w:customStyle="1" w:styleId="Nagwek1Znak">
    <w:name w:val="Nagłówek 1 Znak"/>
    <w:link w:val="Nagwek1"/>
    <w:uiPriority w:val="9"/>
    <w:rsid w:val="00651C2E"/>
    <w:rPr>
      <w:rFonts w:ascii="Calibri" w:hAnsi="Calibri"/>
      <w:b/>
      <w:sz w:val="24"/>
      <w:szCs w:val="24"/>
    </w:rPr>
  </w:style>
  <w:style w:type="numbering" w:customStyle="1" w:styleId="Styl1">
    <w:name w:val="Styl1"/>
    <w:rsid w:val="004077E1"/>
    <w:pPr>
      <w:numPr>
        <w:numId w:val="16"/>
      </w:numPr>
    </w:pPr>
  </w:style>
  <w:style w:type="character" w:customStyle="1" w:styleId="Teksttreci54ptBezkursywy">
    <w:name w:val="Tekst treści (5) + 4 pt;Bez kursywy"/>
    <w:rsid w:val="006E72AD"/>
    <w:rPr>
      <w:rFonts w:ascii="Arial" w:eastAsia="Arial" w:hAnsi="Arial" w:cs="Arial"/>
      <w:b w:val="0"/>
      <w:bCs w:val="0"/>
      <w:i/>
      <w:iCs/>
      <w:smallCaps w:val="0"/>
      <w:strike w:val="0"/>
      <w:color w:val="000000"/>
      <w:spacing w:val="0"/>
      <w:w w:val="100"/>
      <w:position w:val="0"/>
      <w:sz w:val="8"/>
      <w:szCs w:val="8"/>
      <w:u w:val="none"/>
      <w:shd w:val="clear" w:color="auto" w:fill="FFFFFF"/>
      <w:lang w:val="pl-PL"/>
    </w:rPr>
  </w:style>
  <w:style w:type="character" w:customStyle="1" w:styleId="Teksttreci">
    <w:name w:val="Tekst treści_"/>
    <w:link w:val="Teksttreci0"/>
    <w:rsid w:val="00C65A67"/>
    <w:rPr>
      <w:rFonts w:ascii="Arial" w:eastAsia="Arial" w:hAnsi="Arial" w:cs="Arial"/>
      <w:sz w:val="22"/>
      <w:szCs w:val="22"/>
      <w:shd w:val="clear" w:color="auto" w:fill="FFFFFF"/>
    </w:rPr>
  </w:style>
  <w:style w:type="paragraph" w:customStyle="1" w:styleId="Teksttreci0">
    <w:name w:val="Tekst treści"/>
    <w:basedOn w:val="Normalny"/>
    <w:link w:val="Teksttreci"/>
    <w:rsid w:val="00C65A67"/>
    <w:pPr>
      <w:widowControl w:val="0"/>
      <w:shd w:val="clear" w:color="auto" w:fill="FFFFFF"/>
      <w:spacing w:line="0" w:lineRule="atLeast"/>
      <w:ind w:hanging="420"/>
    </w:pPr>
    <w:rPr>
      <w:rFonts w:ascii="Arial" w:eastAsia="Arial" w:hAnsi="Arial" w:cs="Arial"/>
      <w:sz w:val="22"/>
      <w:szCs w:val="22"/>
    </w:rPr>
  </w:style>
  <w:style w:type="paragraph" w:styleId="Tekstdymka">
    <w:name w:val="Balloon Text"/>
    <w:basedOn w:val="Normalny"/>
    <w:link w:val="TekstdymkaZnak"/>
    <w:uiPriority w:val="99"/>
    <w:semiHidden/>
    <w:unhideWhenUsed/>
    <w:rsid w:val="00E3074C"/>
    <w:rPr>
      <w:rFonts w:ascii="Segoe UI" w:hAnsi="Segoe UI" w:cs="Segoe UI"/>
      <w:sz w:val="18"/>
      <w:szCs w:val="18"/>
    </w:rPr>
  </w:style>
  <w:style w:type="character" w:customStyle="1" w:styleId="TekstdymkaZnak">
    <w:name w:val="Tekst dymka Znak"/>
    <w:link w:val="Tekstdymka"/>
    <w:uiPriority w:val="99"/>
    <w:semiHidden/>
    <w:rsid w:val="00E3074C"/>
    <w:rPr>
      <w:rFonts w:ascii="Segoe UI" w:hAnsi="Segoe UI" w:cs="Segoe UI"/>
      <w:sz w:val="18"/>
      <w:szCs w:val="18"/>
    </w:rPr>
  </w:style>
  <w:style w:type="numbering" w:customStyle="1" w:styleId="Styl2">
    <w:name w:val="Styl2"/>
    <w:rsid w:val="00A95EBD"/>
    <w:pPr>
      <w:numPr>
        <w:numId w:val="25"/>
      </w:numPr>
    </w:pPr>
  </w:style>
  <w:style w:type="character" w:customStyle="1" w:styleId="StopkaZnak">
    <w:name w:val="Stopka Znak"/>
    <w:link w:val="Stopka"/>
    <w:uiPriority w:val="99"/>
    <w:rsid w:val="00A94283"/>
    <w:rPr>
      <w:sz w:val="24"/>
      <w:szCs w:val="24"/>
    </w:rPr>
  </w:style>
  <w:style w:type="character" w:styleId="Odwoaniedokomentarza">
    <w:name w:val="annotation reference"/>
    <w:uiPriority w:val="99"/>
    <w:semiHidden/>
    <w:unhideWhenUsed/>
    <w:rsid w:val="00402E5B"/>
    <w:rPr>
      <w:sz w:val="16"/>
      <w:szCs w:val="16"/>
    </w:rPr>
  </w:style>
  <w:style w:type="paragraph" w:styleId="Tekstkomentarza">
    <w:name w:val="annotation text"/>
    <w:basedOn w:val="Normalny"/>
    <w:link w:val="TekstkomentarzaZnak"/>
    <w:uiPriority w:val="99"/>
    <w:unhideWhenUsed/>
    <w:rsid w:val="00402E5B"/>
    <w:rPr>
      <w:sz w:val="20"/>
      <w:szCs w:val="20"/>
    </w:rPr>
  </w:style>
  <w:style w:type="character" w:customStyle="1" w:styleId="TekstkomentarzaZnak">
    <w:name w:val="Tekst komentarza Znak"/>
    <w:basedOn w:val="Domylnaczcionkaakapitu"/>
    <w:link w:val="Tekstkomentarza"/>
    <w:uiPriority w:val="99"/>
    <w:rsid w:val="00402E5B"/>
  </w:style>
  <w:style w:type="paragraph" w:styleId="Tematkomentarza">
    <w:name w:val="annotation subject"/>
    <w:basedOn w:val="Tekstkomentarza"/>
    <w:next w:val="Tekstkomentarza"/>
    <w:link w:val="TematkomentarzaZnak"/>
    <w:uiPriority w:val="99"/>
    <w:semiHidden/>
    <w:unhideWhenUsed/>
    <w:rsid w:val="00402E5B"/>
    <w:rPr>
      <w:b/>
      <w:bCs/>
    </w:rPr>
  </w:style>
  <w:style w:type="character" w:customStyle="1" w:styleId="TematkomentarzaZnak">
    <w:name w:val="Temat komentarza Znak"/>
    <w:link w:val="Tematkomentarza"/>
    <w:uiPriority w:val="99"/>
    <w:semiHidden/>
    <w:rsid w:val="00402E5B"/>
    <w:rPr>
      <w:b/>
      <w:bCs/>
    </w:rPr>
  </w:style>
  <w:style w:type="paragraph" w:styleId="Poprawka">
    <w:name w:val="Revision"/>
    <w:hidden/>
    <w:uiPriority w:val="99"/>
    <w:semiHidden/>
    <w:rsid w:val="00E327DD"/>
    <w:rPr>
      <w:sz w:val="24"/>
      <w:szCs w:val="24"/>
    </w:rPr>
  </w:style>
  <w:style w:type="paragraph" w:styleId="Tytu">
    <w:name w:val="Title"/>
    <w:basedOn w:val="Normalny"/>
    <w:next w:val="Normalny"/>
    <w:link w:val="TytuZnak"/>
    <w:uiPriority w:val="10"/>
    <w:qFormat/>
    <w:rsid w:val="00651C2E"/>
    <w:pPr>
      <w:spacing w:before="240" w:line="480" w:lineRule="auto"/>
      <w:contextualSpacing/>
      <w:jc w:val="center"/>
    </w:pPr>
    <w:rPr>
      <w:rFonts w:asciiTheme="majorHAnsi" w:eastAsiaTheme="majorEastAsia" w:hAnsiTheme="majorHAnsi" w:cstheme="majorBidi"/>
      <w:spacing w:val="-10"/>
      <w:kern w:val="28"/>
      <w:sz w:val="32"/>
      <w:szCs w:val="56"/>
    </w:rPr>
  </w:style>
  <w:style w:type="character" w:customStyle="1" w:styleId="TytuZnak">
    <w:name w:val="Tytuł Znak"/>
    <w:basedOn w:val="Domylnaczcionkaakapitu"/>
    <w:link w:val="Tytu"/>
    <w:uiPriority w:val="10"/>
    <w:rsid w:val="00651C2E"/>
    <w:rPr>
      <w:rFonts w:asciiTheme="majorHAnsi" w:eastAsiaTheme="majorEastAsia" w:hAnsiTheme="majorHAnsi" w:cstheme="majorBidi"/>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463490">
      <w:bodyDiv w:val="1"/>
      <w:marLeft w:val="0"/>
      <w:marRight w:val="0"/>
      <w:marTop w:val="0"/>
      <w:marBottom w:val="0"/>
      <w:divBdr>
        <w:top w:val="none" w:sz="0" w:space="0" w:color="auto"/>
        <w:left w:val="none" w:sz="0" w:space="0" w:color="auto"/>
        <w:bottom w:val="none" w:sz="0" w:space="0" w:color="auto"/>
        <w:right w:val="none" w:sz="0" w:space="0" w:color="auto"/>
      </w:divBdr>
    </w:div>
    <w:div w:id="1338969514">
      <w:bodyDiv w:val="1"/>
      <w:marLeft w:val="0"/>
      <w:marRight w:val="0"/>
      <w:marTop w:val="0"/>
      <w:marBottom w:val="0"/>
      <w:divBdr>
        <w:top w:val="none" w:sz="0" w:space="0" w:color="auto"/>
        <w:left w:val="none" w:sz="0" w:space="0" w:color="auto"/>
        <w:bottom w:val="none" w:sz="0" w:space="0" w:color="auto"/>
        <w:right w:val="none" w:sz="0" w:space="0" w:color="auto"/>
      </w:divBdr>
    </w:div>
    <w:div w:id="183391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C03BB-9F48-4805-A4B3-7515406E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1753</Words>
  <Characters>11365</Characters>
  <Application>Microsoft Office Word</Application>
  <DocSecurity>0</DocSecurity>
  <Lines>177</Lines>
  <Paragraphs>65</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NFOŚiGW</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MPietras</dc:creator>
  <cp:keywords/>
  <dc:description/>
  <cp:lastModifiedBy>Knysz Gizela</cp:lastModifiedBy>
  <cp:revision>2</cp:revision>
  <cp:lastPrinted>2018-12-03T13:00:00Z</cp:lastPrinted>
  <dcterms:created xsi:type="dcterms:W3CDTF">2026-04-21T06:55:00Z</dcterms:created>
  <dcterms:modified xsi:type="dcterms:W3CDTF">2026-04-21T06:55:00Z</dcterms:modified>
</cp:coreProperties>
</file>