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D4CB" w14:textId="4FFF9682" w:rsidR="00E26E0E" w:rsidRPr="00753E44" w:rsidRDefault="00E26E0E" w:rsidP="00D31CB6">
      <w:pPr>
        <w:jc w:val="center"/>
        <w:rPr>
          <w:rFonts w:ascii="Times New Roman" w:hAnsi="Times New Roman" w:cs="Times New Roman"/>
        </w:rPr>
      </w:pPr>
      <w:r w:rsidRPr="00753E44">
        <w:rPr>
          <w:rFonts w:ascii="Times New Roman" w:hAnsi="Times New Roman" w:cs="Times New Roman"/>
        </w:rPr>
        <w:t xml:space="preserve">ZARZĄDZENIE NR </w:t>
      </w:r>
      <w:r w:rsidR="00A54F5A" w:rsidRPr="00753E44">
        <w:rPr>
          <w:rFonts w:ascii="Times New Roman" w:hAnsi="Times New Roman" w:cs="Times New Roman"/>
        </w:rPr>
        <w:t xml:space="preserve"> </w:t>
      </w:r>
      <w:r w:rsidR="00C10B19" w:rsidRPr="00753E44">
        <w:rPr>
          <w:rFonts w:ascii="Times New Roman" w:hAnsi="Times New Roman" w:cs="Times New Roman"/>
        </w:rPr>
        <w:t>44</w:t>
      </w:r>
      <w:r w:rsidR="00A54F5A" w:rsidRPr="00753E44">
        <w:rPr>
          <w:rFonts w:ascii="Times New Roman" w:hAnsi="Times New Roman" w:cs="Times New Roman"/>
        </w:rPr>
        <w:t xml:space="preserve"> /202</w:t>
      </w:r>
      <w:r w:rsidR="00B87D5E" w:rsidRPr="00753E44">
        <w:rPr>
          <w:rFonts w:ascii="Times New Roman" w:hAnsi="Times New Roman" w:cs="Times New Roman"/>
        </w:rPr>
        <w:t>5</w:t>
      </w:r>
    </w:p>
    <w:p w14:paraId="1006720D" w14:textId="77777777" w:rsidR="00E26E0E" w:rsidRPr="00753E44" w:rsidRDefault="00E26E0E" w:rsidP="00D31CB6">
      <w:pPr>
        <w:jc w:val="center"/>
        <w:rPr>
          <w:rFonts w:ascii="Times New Roman" w:hAnsi="Times New Roman" w:cs="Times New Roman"/>
        </w:rPr>
      </w:pPr>
      <w:r w:rsidRPr="00753E44">
        <w:rPr>
          <w:rFonts w:ascii="Times New Roman" w:hAnsi="Times New Roman" w:cs="Times New Roman"/>
        </w:rPr>
        <w:t>PODKARPACKIEGO WOJEWÓDZKIEGO KONSERWATORA ZABYTKÓW w PRZEMYŚLU</w:t>
      </w:r>
    </w:p>
    <w:p w14:paraId="62520B67" w14:textId="4AFB7DC4" w:rsidR="00E26E0E" w:rsidRPr="00753E44" w:rsidRDefault="00E26E0E" w:rsidP="00D31CB6">
      <w:pPr>
        <w:jc w:val="center"/>
        <w:rPr>
          <w:rFonts w:ascii="Times New Roman" w:hAnsi="Times New Roman" w:cs="Times New Roman"/>
        </w:rPr>
      </w:pPr>
      <w:r w:rsidRPr="00753E44">
        <w:rPr>
          <w:rFonts w:ascii="Times New Roman" w:hAnsi="Times New Roman" w:cs="Times New Roman"/>
        </w:rPr>
        <w:t xml:space="preserve">z dnia </w:t>
      </w:r>
      <w:r w:rsidR="00A54F5A" w:rsidRPr="00753E44">
        <w:rPr>
          <w:rFonts w:ascii="Times New Roman" w:hAnsi="Times New Roman" w:cs="Times New Roman"/>
        </w:rPr>
        <w:t>2</w:t>
      </w:r>
      <w:r w:rsidR="00107A90" w:rsidRPr="00753E44">
        <w:rPr>
          <w:rFonts w:ascii="Times New Roman" w:hAnsi="Times New Roman" w:cs="Times New Roman"/>
        </w:rPr>
        <w:t>8</w:t>
      </w:r>
      <w:r w:rsidRPr="00753E44">
        <w:rPr>
          <w:rFonts w:ascii="Times New Roman" w:hAnsi="Times New Roman" w:cs="Times New Roman"/>
        </w:rPr>
        <w:t xml:space="preserve"> października 202</w:t>
      </w:r>
      <w:r w:rsidR="00C10B19" w:rsidRPr="00753E44">
        <w:rPr>
          <w:rFonts w:ascii="Times New Roman" w:hAnsi="Times New Roman" w:cs="Times New Roman"/>
        </w:rPr>
        <w:t>5</w:t>
      </w:r>
      <w:r w:rsidRPr="00753E44">
        <w:rPr>
          <w:rFonts w:ascii="Times New Roman" w:hAnsi="Times New Roman" w:cs="Times New Roman"/>
        </w:rPr>
        <w:t xml:space="preserve"> roku</w:t>
      </w:r>
    </w:p>
    <w:p w14:paraId="21AB72EB" w14:textId="77777777" w:rsidR="00E26E0E" w:rsidRPr="00753E44" w:rsidRDefault="00E26E0E" w:rsidP="00D31CB6">
      <w:pPr>
        <w:jc w:val="both"/>
        <w:rPr>
          <w:rFonts w:ascii="Times New Roman" w:hAnsi="Times New Roman" w:cs="Times New Roman"/>
        </w:rPr>
      </w:pPr>
    </w:p>
    <w:p w14:paraId="5B88F17E" w14:textId="0F5A4F3D" w:rsidR="00E26E0E" w:rsidRPr="00753E44" w:rsidRDefault="00E26E0E" w:rsidP="00D31CB6">
      <w:pPr>
        <w:jc w:val="both"/>
        <w:rPr>
          <w:rFonts w:ascii="Times New Roman" w:hAnsi="Times New Roman" w:cs="Times New Roman"/>
        </w:rPr>
      </w:pPr>
      <w:r w:rsidRPr="00753E44">
        <w:rPr>
          <w:rFonts w:ascii="Times New Roman" w:hAnsi="Times New Roman" w:cs="Times New Roman"/>
        </w:rPr>
        <w:t>w sprawie ustalenia regulaminu przyznawania dotacji na 202</w:t>
      </w:r>
      <w:r w:rsidR="002B12CA" w:rsidRPr="00753E44">
        <w:rPr>
          <w:rFonts w:ascii="Times New Roman" w:hAnsi="Times New Roman" w:cs="Times New Roman"/>
        </w:rPr>
        <w:t>6</w:t>
      </w:r>
      <w:r w:rsidRPr="00753E44">
        <w:rPr>
          <w:rFonts w:ascii="Times New Roman" w:hAnsi="Times New Roman" w:cs="Times New Roman"/>
        </w:rPr>
        <w:t xml:space="preserve"> r. przeznaczonych na prace konserwatorskie, restauratorskie i roboty budowlane przy zabytkach ruchomych </w:t>
      </w:r>
      <w:r w:rsidRPr="00753E44">
        <w:rPr>
          <w:rFonts w:ascii="Times New Roman" w:hAnsi="Times New Roman" w:cs="Times New Roman"/>
        </w:rPr>
        <w:br/>
        <w:t>i nieruchomych wpisanych do rejestru zabytków ze środków będących w dyspozycji Podkarpackiego Wojewódzkiego Konserwatora Zabytków w Przemyślu.</w:t>
      </w:r>
    </w:p>
    <w:p w14:paraId="2FA54F95" w14:textId="192514E8" w:rsidR="00E26E0E" w:rsidRPr="00753E44" w:rsidRDefault="00E26E0E" w:rsidP="00D31CB6">
      <w:pPr>
        <w:jc w:val="both"/>
        <w:rPr>
          <w:rFonts w:ascii="Times New Roman" w:hAnsi="Times New Roman" w:cs="Times New Roman"/>
        </w:rPr>
      </w:pPr>
      <w:r w:rsidRPr="00753E44">
        <w:rPr>
          <w:rFonts w:ascii="Times New Roman" w:hAnsi="Times New Roman" w:cs="Times New Roman"/>
        </w:rPr>
        <w:t xml:space="preserve">Działając na podstawie art. 74 pkt. 2 ustawy z dnia 23 lipca 2003 r. </w:t>
      </w:r>
      <w:r w:rsidRPr="00753E44">
        <w:rPr>
          <w:rFonts w:ascii="Times New Roman" w:hAnsi="Times New Roman" w:cs="Times New Roman"/>
        </w:rPr>
        <w:br/>
        <w:t>o ochronie zabytków i opiece nad zabytkami (tj. Dz.U. z 2024 r. poz. 1292</w:t>
      </w:r>
      <w:r w:rsidR="008D6C90" w:rsidRPr="00753E44">
        <w:rPr>
          <w:rFonts w:ascii="Times New Roman" w:hAnsi="Times New Roman" w:cs="Times New Roman"/>
        </w:rPr>
        <w:t xml:space="preserve"> ze zm.</w:t>
      </w:r>
      <w:r w:rsidRPr="00753E44">
        <w:rPr>
          <w:rFonts w:ascii="Times New Roman" w:hAnsi="Times New Roman" w:cs="Times New Roman"/>
        </w:rPr>
        <w:t xml:space="preserve">) oraz rozporządzenia Ministra Kultury i </w:t>
      </w:r>
      <w:r w:rsidR="002F27E1" w:rsidRPr="00753E44">
        <w:rPr>
          <w:rFonts w:ascii="Times New Roman" w:hAnsi="Times New Roman" w:cs="Times New Roman"/>
        </w:rPr>
        <w:t>D</w:t>
      </w:r>
      <w:r w:rsidRPr="00753E44">
        <w:rPr>
          <w:rFonts w:ascii="Times New Roman" w:hAnsi="Times New Roman" w:cs="Times New Roman"/>
        </w:rPr>
        <w:t>ziedzictwa Narodowego z dnia 16 sierpnia 2017 r. w sprawie dotacji celowej na prace konserwatorskie lub restauratorskie przy zabytku wpisanym na Listę Skarbów Dziedzictwa oraz prace konserwatorskie, restauratorskie i roboty budowlane przy zabytku wpisanym do rejestru zabytków (tj. Dz. U. z 202</w:t>
      </w:r>
      <w:r w:rsidR="002B12CA" w:rsidRPr="00753E44">
        <w:rPr>
          <w:rFonts w:ascii="Times New Roman" w:hAnsi="Times New Roman" w:cs="Times New Roman"/>
        </w:rPr>
        <w:t>5</w:t>
      </w:r>
      <w:r w:rsidRPr="00753E44">
        <w:rPr>
          <w:rFonts w:ascii="Times New Roman" w:hAnsi="Times New Roman" w:cs="Times New Roman"/>
        </w:rPr>
        <w:t xml:space="preserve"> r. poz. </w:t>
      </w:r>
      <w:r w:rsidR="002B12CA" w:rsidRPr="00753E44">
        <w:rPr>
          <w:rFonts w:ascii="Times New Roman" w:hAnsi="Times New Roman" w:cs="Times New Roman"/>
        </w:rPr>
        <w:t>1380</w:t>
      </w:r>
      <w:r w:rsidRPr="00753E44">
        <w:rPr>
          <w:rFonts w:ascii="Times New Roman" w:hAnsi="Times New Roman" w:cs="Times New Roman"/>
        </w:rPr>
        <w:t>) zarządza się co następuje:</w:t>
      </w:r>
    </w:p>
    <w:p w14:paraId="73EAD4AD" w14:textId="77777777" w:rsidR="00E26E0E" w:rsidRPr="00753E44" w:rsidRDefault="00E26E0E" w:rsidP="00D31CB6">
      <w:pPr>
        <w:jc w:val="both"/>
        <w:rPr>
          <w:rFonts w:ascii="Times New Roman" w:hAnsi="Times New Roman" w:cs="Times New Roman"/>
        </w:rPr>
      </w:pPr>
    </w:p>
    <w:p w14:paraId="12EDF0FA" w14:textId="17A31C12" w:rsidR="00E26E0E" w:rsidRPr="00753E44" w:rsidRDefault="00E26E0E" w:rsidP="00D31CB6">
      <w:pPr>
        <w:jc w:val="center"/>
        <w:rPr>
          <w:rFonts w:ascii="Times New Roman" w:hAnsi="Times New Roman" w:cs="Times New Roman"/>
          <w:b/>
        </w:rPr>
      </w:pPr>
      <w:r w:rsidRPr="00753E44">
        <w:rPr>
          <w:rFonts w:ascii="Times New Roman" w:hAnsi="Times New Roman" w:cs="Times New Roman"/>
        </w:rPr>
        <w:t>§</w:t>
      </w:r>
      <w:r w:rsidR="00D31CB6" w:rsidRPr="00753E44">
        <w:rPr>
          <w:rFonts w:ascii="Times New Roman" w:hAnsi="Times New Roman" w:cs="Times New Roman"/>
        </w:rPr>
        <w:t xml:space="preserve"> </w:t>
      </w:r>
      <w:r w:rsidRPr="00753E44">
        <w:rPr>
          <w:rFonts w:ascii="Times New Roman" w:hAnsi="Times New Roman" w:cs="Times New Roman"/>
          <w:b/>
        </w:rPr>
        <w:t>1</w:t>
      </w:r>
      <w:r w:rsidR="00A54F5A" w:rsidRPr="00753E44">
        <w:rPr>
          <w:rFonts w:ascii="Times New Roman" w:hAnsi="Times New Roman" w:cs="Times New Roman"/>
          <w:b/>
        </w:rPr>
        <w:t>.</w:t>
      </w:r>
    </w:p>
    <w:p w14:paraId="4D4271AC" w14:textId="77777777" w:rsidR="00E26E0E" w:rsidRPr="00753E44" w:rsidRDefault="00E26E0E" w:rsidP="00D31CB6">
      <w:pPr>
        <w:jc w:val="both"/>
        <w:rPr>
          <w:rFonts w:ascii="Times New Roman" w:hAnsi="Times New Roman" w:cs="Times New Roman"/>
        </w:rPr>
      </w:pPr>
      <w:r w:rsidRPr="00753E44">
        <w:rPr>
          <w:rFonts w:ascii="Times New Roman" w:hAnsi="Times New Roman" w:cs="Times New Roman"/>
        </w:rPr>
        <w:t>Ustala się regulamin na 2025 r., przyznawania dotacji na prace konserwatorskie, restauratorskie i roboty budowlane przy zabytkach ruchomych i nieruchomych ze środków będących w dyspozycji Podkarpackiego Wojewódzkiego Konserwatora Zabytków w Przemyślu, w brzmieniu jak załącznik do niniejszego zarządzenia.</w:t>
      </w:r>
    </w:p>
    <w:p w14:paraId="090FBEEF" w14:textId="77777777" w:rsidR="00E26E0E" w:rsidRPr="00753E44" w:rsidRDefault="00E26E0E" w:rsidP="00D31CB6">
      <w:pPr>
        <w:jc w:val="both"/>
        <w:rPr>
          <w:rFonts w:ascii="Times New Roman" w:hAnsi="Times New Roman" w:cs="Times New Roman"/>
        </w:rPr>
      </w:pPr>
    </w:p>
    <w:p w14:paraId="3C1C9C6F" w14:textId="123F0B59" w:rsidR="00E26E0E" w:rsidRPr="00753E44" w:rsidRDefault="00E26E0E" w:rsidP="00D31CB6">
      <w:pPr>
        <w:jc w:val="center"/>
        <w:rPr>
          <w:rFonts w:ascii="Times New Roman" w:hAnsi="Times New Roman" w:cs="Times New Roman"/>
          <w:b/>
          <w:bCs/>
        </w:rPr>
      </w:pPr>
      <w:r w:rsidRPr="00753E44">
        <w:rPr>
          <w:rFonts w:ascii="Times New Roman" w:hAnsi="Times New Roman" w:cs="Times New Roman"/>
          <w:b/>
          <w:bCs/>
        </w:rPr>
        <w:t>§</w:t>
      </w:r>
      <w:r w:rsidR="00D31CB6" w:rsidRPr="00753E44">
        <w:rPr>
          <w:rFonts w:ascii="Times New Roman" w:hAnsi="Times New Roman" w:cs="Times New Roman"/>
          <w:b/>
          <w:bCs/>
        </w:rPr>
        <w:t xml:space="preserve"> </w:t>
      </w:r>
      <w:r w:rsidRPr="00753E44">
        <w:rPr>
          <w:rFonts w:ascii="Times New Roman" w:hAnsi="Times New Roman" w:cs="Times New Roman"/>
          <w:b/>
          <w:bCs/>
        </w:rPr>
        <w:t>2</w:t>
      </w:r>
      <w:r w:rsidR="00A54F5A" w:rsidRPr="00753E44">
        <w:rPr>
          <w:rFonts w:ascii="Times New Roman" w:hAnsi="Times New Roman" w:cs="Times New Roman"/>
          <w:b/>
          <w:bCs/>
        </w:rPr>
        <w:t>.</w:t>
      </w:r>
    </w:p>
    <w:p w14:paraId="30AA1E59" w14:textId="6EFFEA0D" w:rsidR="00E26E0E" w:rsidRPr="00753E44" w:rsidRDefault="00E26E0E" w:rsidP="00D31CB6">
      <w:pPr>
        <w:jc w:val="both"/>
        <w:rPr>
          <w:rFonts w:ascii="Times New Roman" w:hAnsi="Times New Roman" w:cs="Times New Roman"/>
        </w:rPr>
      </w:pPr>
      <w:r w:rsidRPr="00753E44">
        <w:rPr>
          <w:rFonts w:ascii="Times New Roman" w:hAnsi="Times New Roman" w:cs="Times New Roman"/>
        </w:rPr>
        <w:t xml:space="preserve">Zarządzenie podlega ogłoszeniu na stronie Wojewódzkiego Urzędu Ochrony Zabytków </w:t>
      </w:r>
      <w:r w:rsidRPr="00753E44">
        <w:rPr>
          <w:rFonts w:ascii="Times New Roman" w:hAnsi="Times New Roman" w:cs="Times New Roman"/>
        </w:rPr>
        <w:br/>
        <w:t>z siedzibą w Przemyślu</w:t>
      </w:r>
      <w:r w:rsidR="00A54F5A" w:rsidRPr="00753E44">
        <w:rPr>
          <w:rFonts w:ascii="Times New Roman" w:hAnsi="Times New Roman" w:cs="Times New Roman"/>
        </w:rPr>
        <w:t xml:space="preserve"> oraz BIP</w:t>
      </w:r>
      <w:r w:rsidRPr="00753E44">
        <w:rPr>
          <w:rFonts w:ascii="Times New Roman" w:hAnsi="Times New Roman" w:cs="Times New Roman"/>
        </w:rPr>
        <w:t>.</w:t>
      </w:r>
    </w:p>
    <w:p w14:paraId="095B15E0" w14:textId="77777777" w:rsidR="00E26E0E" w:rsidRPr="00753E44" w:rsidRDefault="00E26E0E" w:rsidP="00D31CB6">
      <w:pPr>
        <w:jc w:val="both"/>
        <w:rPr>
          <w:rFonts w:ascii="Times New Roman" w:hAnsi="Times New Roman" w:cs="Times New Roman"/>
        </w:rPr>
      </w:pPr>
    </w:p>
    <w:p w14:paraId="0662E82D" w14:textId="031D3320" w:rsidR="00E26E0E" w:rsidRPr="00753E44" w:rsidRDefault="00E26E0E" w:rsidP="00D31CB6">
      <w:pPr>
        <w:jc w:val="center"/>
        <w:rPr>
          <w:rFonts w:ascii="Times New Roman" w:hAnsi="Times New Roman" w:cs="Times New Roman"/>
          <w:b/>
          <w:bCs/>
        </w:rPr>
      </w:pPr>
      <w:r w:rsidRPr="00753E44">
        <w:rPr>
          <w:rFonts w:ascii="Times New Roman" w:hAnsi="Times New Roman" w:cs="Times New Roman"/>
          <w:b/>
          <w:bCs/>
        </w:rPr>
        <w:t>§</w:t>
      </w:r>
      <w:r w:rsidR="00D31CB6" w:rsidRPr="00753E44">
        <w:rPr>
          <w:rFonts w:ascii="Times New Roman" w:hAnsi="Times New Roman" w:cs="Times New Roman"/>
          <w:b/>
          <w:bCs/>
        </w:rPr>
        <w:t xml:space="preserve"> </w:t>
      </w:r>
      <w:r w:rsidRPr="00753E44">
        <w:rPr>
          <w:rFonts w:ascii="Times New Roman" w:hAnsi="Times New Roman" w:cs="Times New Roman"/>
          <w:b/>
          <w:bCs/>
        </w:rPr>
        <w:t>3</w:t>
      </w:r>
      <w:r w:rsidR="00A54F5A" w:rsidRPr="00753E44">
        <w:rPr>
          <w:rFonts w:ascii="Times New Roman" w:hAnsi="Times New Roman" w:cs="Times New Roman"/>
          <w:b/>
          <w:bCs/>
        </w:rPr>
        <w:t>.</w:t>
      </w:r>
    </w:p>
    <w:p w14:paraId="1B71C9DC" w14:textId="77777777" w:rsidR="00E26E0E" w:rsidRPr="00753E44" w:rsidRDefault="00E26E0E" w:rsidP="00D31CB6">
      <w:pPr>
        <w:jc w:val="both"/>
        <w:rPr>
          <w:rFonts w:ascii="Times New Roman" w:hAnsi="Times New Roman" w:cs="Times New Roman"/>
        </w:rPr>
      </w:pPr>
      <w:r w:rsidRPr="00753E44">
        <w:rPr>
          <w:rFonts w:ascii="Times New Roman" w:hAnsi="Times New Roman" w:cs="Times New Roman"/>
        </w:rPr>
        <w:t>Wykonanie zarządzenia powierza się pracownikowi ds. dotacji Wojewódzkiego Urzędu Ochrony Zabytków z siedzibą w Przemyślu.</w:t>
      </w:r>
    </w:p>
    <w:p w14:paraId="7759C9A5" w14:textId="77777777" w:rsidR="00E26E0E" w:rsidRPr="00753E44" w:rsidRDefault="00E26E0E" w:rsidP="00D31CB6">
      <w:pPr>
        <w:jc w:val="both"/>
        <w:rPr>
          <w:rFonts w:ascii="Times New Roman" w:hAnsi="Times New Roman" w:cs="Times New Roman"/>
        </w:rPr>
      </w:pPr>
    </w:p>
    <w:p w14:paraId="4A99BF25" w14:textId="782A2011" w:rsidR="00E26E0E" w:rsidRPr="00753E44" w:rsidRDefault="00E26E0E" w:rsidP="00D31CB6">
      <w:pPr>
        <w:jc w:val="center"/>
        <w:rPr>
          <w:rFonts w:ascii="Times New Roman" w:hAnsi="Times New Roman" w:cs="Times New Roman"/>
          <w:b/>
          <w:bCs/>
        </w:rPr>
      </w:pPr>
      <w:r w:rsidRPr="00753E44">
        <w:rPr>
          <w:rFonts w:ascii="Times New Roman" w:hAnsi="Times New Roman" w:cs="Times New Roman"/>
          <w:b/>
          <w:bCs/>
        </w:rPr>
        <w:t>§</w:t>
      </w:r>
      <w:r w:rsidR="00D31CB6" w:rsidRPr="00753E44">
        <w:rPr>
          <w:rFonts w:ascii="Times New Roman" w:hAnsi="Times New Roman" w:cs="Times New Roman"/>
          <w:b/>
          <w:bCs/>
        </w:rPr>
        <w:t xml:space="preserve"> </w:t>
      </w:r>
      <w:r w:rsidRPr="00753E44">
        <w:rPr>
          <w:rFonts w:ascii="Times New Roman" w:hAnsi="Times New Roman" w:cs="Times New Roman"/>
          <w:b/>
          <w:bCs/>
        </w:rPr>
        <w:t>4</w:t>
      </w:r>
      <w:r w:rsidR="00A54F5A" w:rsidRPr="00753E44">
        <w:rPr>
          <w:rFonts w:ascii="Times New Roman" w:hAnsi="Times New Roman" w:cs="Times New Roman"/>
          <w:b/>
          <w:bCs/>
        </w:rPr>
        <w:t>.</w:t>
      </w:r>
    </w:p>
    <w:p w14:paraId="4C656769" w14:textId="6AC2EF61" w:rsidR="00E26E0E" w:rsidRPr="00753E44" w:rsidRDefault="00E26E0E" w:rsidP="00D31CB6">
      <w:pPr>
        <w:jc w:val="both"/>
        <w:rPr>
          <w:rFonts w:ascii="Times New Roman" w:hAnsi="Times New Roman" w:cs="Times New Roman"/>
        </w:rPr>
      </w:pPr>
      <w:r w:rsidRPr="00753E44">
        <w:rPr>
          <w:rFonts w:ascii="Times New Roman" w:hAnsi="Times New Roman" w:cs="Times New Roman"/>
        </w:rPr>
        <w:t>Zarządzenie wchodzi w życie z dniem podpisania.</w:t>
      </w:r>
    </w:p>
    <w:p w14:paraId="693D0660" w14:textId="77777777" w:rsidR="00E26E0E" w:rsidRPr="00753E44" w:rsidRDefault="00E26E0E" w:rsidP="00D31CB6">
      <w:pPr>
        <w:jc w:val="both"/>
        <w:rPr>
          <w:rFonts w:ascii="Times New Roman" w:hAnsi="Times New Roman" w:cs="Times New Roman"/>
        </w:rPr>
      </w:pPr>
    </w:p>
    <w:p w14:paraId="5DC0956B" w14:textId="77777777" w:rsidR="00A54F5A" w:rsidRPr="00753E44" w:rsidRDefault="00A54F5A" w:rsidP="00D31CB6">
      <w:pPr>
        <w:jc w:val="both"/>
        <w:rPr>
          <w:rFonts w:ascii="Times New Roman" w:hAnsi="Times New Roman" w:cs="Times New Roman"/>
        </w:rPr>
      </w:pPr>
    </w:p>
    <w:p w14:paraId="5DAD89B9" w14:textId="77777777" w:rsidR="00107A90" w:rsidRPr="00753E44" w:rsidRDefault="00107A90" w:rsidP="00D31CB6">
      <w:pPr>
        <w:jc w:val="both"/>
        <w:rPr>
          <w:rFonts w:ascii="Times New Roman" w:hAnsi="Times New Roman" w:cs="Times New Roman"/>
        </w:rPr>
      </w:pPr>
    </w:p>
    <w:p w14:paraId="63BE169A" w14:textId="77777777" w:rsidR="00107A90" w:rsidRPr="00753E44" w:rsidRDefault="00107A90" w:rsidP="00D31CB6">
      <w:pPr>
        <w:jc w:val="both"/>
        <w:rPr>
          <w:rFonts w:ascii="Times New Roman" w:hAnsi="Times New Roman" w:cs="Times New Roman"/>
        </w:rPr>
      </w:pPr>
    </w:p>
    <w:p w14:paraId="33AD2BB0" w14:textId="77777777" w:rsidR="00A54F5A" w:rsidRPr="00753E44" w:rsidRDefault="00A54F5A" w:rsidP="00D31CB6">
      <w:pPr>
        <w:jc w:val="both"/>
        <w:rPr>
          <w:rFonts w:ascii="Times New Roman" w:hAnsi="Times New Roman" w:cs="Times New Roman"/>
        </w:rPr>
      </w:pPr>
    </w:p>
    <w:p w14:paraId="6CE6D9C7" w14:textId="77777777" w:rsidR="002B12CA" w:rsidRPr="00753E44" w:rsidRDefault="002B12CA" w:rsidP="00D31CB6">
      <w:pPr>
        <w:jc w:val="both"/>
        <w:rPr>
          <w:rFonts w:ascii="Times New Roman" w:hAnsi="Times New Roman" w:cs="Times New Roman"/>
        </w:rPr>
      </w:pPr>
    </w:p>
    <w:p w14:paraId="652A8BE8" w14:textId="77777777" w:rsidR="00E26E0E" w:rsidRPr="00753E44" w:rsidRDefault="00E26E0E" w:rsidP="00D31CB6">
      <w:pPr>
        <w:spacing w:after="0" w:line="240" w:lineRule="auto"/>
        <w:ind w:left="6379"/>
        <w:jc w:val="both"/>
        <w:rPr>
          <w:rFonts w:ascii="Times New Roman" w:hAnsi="Times New Roman" w:cs="Times New Roman"/>
        </w:rPr>
      </w:pPr>
      <w:r w:rsidRPr="00753E44">
        <w:rPr>
          <w:rFonts w:ascii="Times New Roman" w:hAnsi="Times New Roman" w:cs="Times New Roman"/>
        </w:rPr>
        <w:lastRenderedPageBreak/>
        <w:t>Załącznik</w:t>
      </w:r>
    </w:p>
    <w:p w14:paraId="2C4626DD" w14:textId="77777777" w:rsidR="00E26E0E" w:rsidRPr="00753E44" w:rsidRDefault="00E26E0E" w:rsidP="00D31CB6">
      <w:pPr>
        <w:spacing w:after="0" w:line="240" w:lineRule="auto"/>
        <w:ind w:left="6379"/>
        <w:jc w:val="both"/>
        <w:rPr>
          <w:rFonts w:ascii="Times New Roman" w:hAnsi="Times New Roman" w:cs="Times New Roman"/>
        </w:rPr>
      </w:pPr>
      <w:r w:rsidRPr="00753E44">
        <w:rPr>
          <w:rFonts w:ascii="Times New Roman" w:hAnsi="Times New Roman" w:cs="Times New Roman"/>
        </w:rPr>
        <w:t>do Zarządzenia</w:t>
      </w:r>
    </w:p>
    <w:p w14:paraId="1A4DAF20" w14:textId="2CA092D1" w:rsidR="00E26E0E" w:rsidRPr="00753E44" w:rsidRDefault="00D31CB6" w:rsidP="00D31CB6">
      <w:pPr>
        <w:spacing w:after="0" w:line="240" w:lineRule="auto"/>
        <w:ind w:left="6379"/>
        <w:jc w:val="both"/>
        <w:rPr>
          <w:rFonts w:ascii="Times New Roman" w:hAnsi="Times New Roman" w:cs="Times New Roman"/>
        </w:rPr>
      </w:pPr>
      <w:r w:rsidRPr="00753E44">
        <w:rPr>
          <w:rFonts w:ascii="Times New Roman" w:hAnsi="Times New Roman" w:cs="Times New Roman"/>
        </w:rPr>
        <w:t xml:space="preserve">Nr </w:t>
      </w:r>
      <w:r w:rsidR="00C10B19" w:rsidRPr="00753E44">
        <w:rPr>
          <w:rFonts w:ascii="Times New Roman" w:hAnsi="Times New Roman" w:cs="Times New Roman"/>
        </w:rPr>
        <w:t>44</w:t>
      </w:r>
      <w:r w:rsidR="00E26E0E" w:rsidRPr="00753E44">
        <w:rPr>
          <w:rFonts w:ascii="Times New Roman" w:hAnsi="Times New Roman" w:cs="Times New Roman"/>
        </w:rPr>
        <w:t>/202</w:t>
      </w:r>
      <w:r w:rsidR="00B87D5E" w:rsidRPr="00753E44">
        <w:rPr>
          <w:rFonts w:ascii="Times New Roman" w:hAnsi="Times New Roman" w:cs="Times New Roman"/>
        </w:rPr>
        <w:t>5</w:t>
      </w:r>
      <w:r w:rsidR="00E26E0E" w:rsidRPr="00753E44">
        <w:rPr>
          <w:rFonts w:ascii="Times New Roman" w:hAnsi="Times New Roman" w:cs="Times New Roman"/>
        </w:rPr>
        <w:t xml:space="preserve"> PWKZ</w:t>
      </w:r>
    </w:p>
    <w:p w14:paraId="31441300" w14:textId="272D2608" w:rsidR="00E26E0E" w:rsidRPr="00753E44" w:rsidRDefault="00E26E0E" w:rsidP="00D31CB6">
      <w:pPr>
        <w:spacing w:after="0" w:line="240" w:lineRule="auto"/>
        <w:ind w:left="6379"/>
        <w:jc w:val="both"/>
        <w:rPr>
          <w:rFonts w:ascii="Times New Roman" w:hAnsi="Times New Roman" w:cs="Times New Roman"/>
        </w:rPr>
      </w:pPr>
      <w:r w:rsidRPr="00753E44">
        <w:rPr>
          <w:rFonts w:ascii="Times New Roman" w:hAnsi="Times New Roman" w:cs="Times New Roman"/>
        </w:rPr>
        <w:t xml:space="preserve">z dnia </w:t>
      </w:r>
      <w:r w:rsidR="00107A90" w:rsidRPr="00753E44">
        <w:rPr>
          <w:rFonts w:ascii="Times New Roman" w:hAnsi="Times New Roman" w:cs="Times New Roman"/>
        </w:rPr>
        <w:t>28</w:t>
      </w:r>
      <w:r w:rsidRPr="00753E44">
        <w:rPr>
          <w:rFonts w:ascii="Times New Roman" w:hAnsi="Times New Roman" w:cs="Times New Roman"/>
        </w:rPr>
        <w:t xml:space="preserve"> października</w:t>
      </w:r>
      <w:r w:rsidR="00107A90" w:rsidRPr="00753E44">
        <w:rPr>
          <w:rFonts w:ascii="Times New Roman" w:hAnsi="Times New Roman" w:cs="Times New Roman"/>
        </w:rPr>
        <w:t xml:space="preserve"> </w:t>
      </w:r>
      <w:r w:rsidRPr="00753E44">
        <w:rPr>
          <w:rFonts w:ascii="Times New Roman" w:hAnsi="Times New Roman" w:cs="Times New Roman"/>
        </w:rPr>
        <w:t>202</w:t>
      </w:r>
      <w:r w:rsidR="00C10B19" w:rsidRPr="00753E44">
        <w:rPr>
          <w:rFonts w:ascii="Times New Roman" w:hAnsi="Times New Roman" w:cs="Times New Roman"/>
        </w:rPr>
        <w:t>5</w:t>
      </w:r>
      <w:r w:rsidR="00B87D5E" w:rsidRPr="00753E44">
        <w:rPr>
          <w:rFonts w:ascii="Times New Roman" w:hAnsi="Times New Roman" w:cs="Times New Roman"/>
        </w:rPr>
        <w:t xml:space="preserve"> </w:t>
      </w:r>
      <w:r w:rsidRPr="00753E44">
        <w:rPr>
          <w:rFonts w:ascii="Times New Roman" w:hAnsi="Times New Roman" w:cs="Times New Roman"/>
        </w:rPr>
        <w:t>r.</w:t>
      </w:r>
    </w:p>
    <w:p w14:paraId="1B99BF91" w14:textId="77777777" w:rsidR="00E26E0E" w:rsidRPr="00753E44" w:rsidRDefault="00E26E0E" w:rsidP="00D31CB6">
      <w:pPr>
        <w:jc w:val="both"/>
        <w:rPr>
          <w:rFonts w:ascii="Times New Roman" w:hAnsi="Times New Roman" w:cs="Times New Roman"/>
        </w:rPr>
      </w:pPr>
    </w:p>
    <w:p w14:paraId="7456EBF9" w14:textId="77777777" w:rsidR="00E26E0E" w:rsidRPr="00753E44" w:rsidRDefault="00E26E0E" w:rsidP="00D31CB6">
      <w:pPr>
        <w:jc w:val="both"/>
        <w:rPr>
          <w:rFonts w:ascii="Times New Roman" w:hAnsi="Times New Roman" w:cs="Times New Roman"/>
        </w:rPr>
      </w:pPr>
    </w:p>
    <w:p w14:paraId="4322F1F4" w14:textId="2F3EB4DC" w:rsidR="00E26E0E" w:rsidRPr="00753E44" w:rsidRDefault="00E26E0E" w:rsidP="00D31CB6">
      <w:pPr>
        <w:jc w:val="center"/>
        <w:rPr>
          <w:rFonts w:ascii="Times New Roman" w:hAnsi="Times New Roman" w:cs="Times New Roman"/>
        </w:rPr>
      </w:pPr>
      <w:r w:rsidRPr="00753E44">
        <w:rPr>
          <w:rFonts w:ascii="Times New Roman" w:hAnsi="Times New Roman" w:cs="Times New Roman"/>
          <w:b/>
          <w:bCs/>
        </w:rPr>
        <w:t>REGULAMIN NA ROK 202</w:t>
      </w:r>
      <w:r w:rsidR="002B12CA" w:rsidRPr="00753E44">
        <w:rPr>
          <w:rFonts w:ascii="Times New Roman" w:hAnsi="Times New Roman" w:cs="Times New Roman"/>
          <w:b/>
          <w:bCs/>
        </w:rPr>
        <w:t>6</w:t>
      </w:r>
    </w:p>
    <w:p w14:paraId="2EA8EEA4" w14:textId="77777777" w:rsidR="00E26E0E" w:rsidRPr="00753E44" w:rsidRDefault="00E26E0E" w:rsidP="00D31CB6">
      <w:pPr>
        <w:jc w:val="both"/>
        <w:rPr>
          <w:rFonts w:ascii="Times New Roman" w:hAnsi="Times New Roman" w:cs="Times New Roman"/>
        </w:rPr>
      </w:pPr>
      <w:r w:rsidRPr="00753E44">
        <w:rPr>
          <w:rFonts w:ascii="Times New Roman" w:hAnsi="Times New Roman" w:cs="Times New Roman"/>
        </w:rPr>
        <w:t>przyznawania dotacji na prace konserwatorskie, restauratorskie i roboty budowlane przy zabytkach ruchomych i nieruchomych wpisanych do rejestry zabytków ze środków będących w dyspozycji Podkarpackiego Wojewódzkiego Konserwatora Zabytków w Przemyślu.</w:t>
      </w:r>
    </w:p>
    <w:p w14:paraId="21D7CA9E" w14:textId="77777777" w:rsidR="00E26E0E" w:rsidRPr="00753E44" w:rsidRDefault="00E26E0E" w:rsidP="00D31CB6">
      <w:pPr>
        <w:jc w:val="both"/>
        <w:rPr>
          <w:rFonts w:ascii="Times New Roman" w:hAnsi="Times New Roman" w:cs="Times New Roman"/>
        </w:rPr>
      </w:pPr>
    </w:p>
    <w:p w14:paraId="6E84DC59" w14:textId="77777777" w:rsidR="00E26E0E" w:rsidRPr="00753E44" w:rsidRDefault="00E26E0E" w:rsidP="00D31CB6">
      <w:pPr>
        <w:spacing w:after="0" w:line="240" w:lineRule="auto"/>
        <w:jc w:val="both"/>
        <w:rPr>
          <w:rFonts w:ascii="Times New Roman" w:hAnsi="Times New Roman" w:cs="Times New Roman"/>
          <w:lang w:val="en-US"/>
        </w:rPr>
      </w:pPr>
      <w:r w:rsidRPr="00753E44">
        <w:rPr>
          <w:rFonts w:ascii="Times New Roman" w:hAnsi="Times New Roman" w:cs="Times New Roman"/>
          <w:lang w:val="en-US"/>
        </w:rPr>
        <w:t>Podstawa prawna:</w:t>
      </w:r>
    </w:p>
    <w:p w14:paraId="7A063113" w14:textId="042CA1BE" w:rsidR="00E26E0E" w:rsidRPr="00753E44" w:rsidRDefault="00E26E0E" w:rsidP="00D31CB6">
      <w:pPr>
        <w:numPr>
          <w:ilvl w:val="0"/>
          <w:numId w:val="1"/>
        </w:numPr>
        <w:spacing w:after="0" w:line="240" w:lineRule="auto"/>
        <w:jc w:val="both"/>
        <w:rPr>
          <w:rFonts w:ascii="Times New Roman" w:hAnsi="Times New Roman" w:cs="Times New Roman"/>
          <w:lang w:val="en-US"/>
        </w:rPr>
      </w:pPr>
      <w:r w:rsidRPr="00753E44">
        <w:rPr>
          <w:rFonts w:ascii="Times New Roman" w:hAnsi="Times New Roman" w:cs="Times New Roman"/>
          <w:lang w:val="en-US"/>
        </w:rPr>
        <w:t>Ustawa z dnia 23 lipca 2003 r. o ochronie zabytków i opiece nad zabytkami</w:t>
      </w:r>
      <w:r w:rsidR="00A54F5A" w:rsidRPr="00753E44">
        <w:rPr>
          <w:rFonts w:ascii="Times New Roman" w:hAnsi="Times New Roman" w:cs="Times New Roman"/>
          <w:lang w:val="en-US"/>
        </w:rPr>
        <w:t xml:space="preserve"> </w:t>
      </w:r>
      <w:r w:rsidRPr="00753E44">
        <w:rPr>
          <w:rFonts w:ascii="Times New Roman" w:hAnsi="Times New Roman" w:cs="Times New Roman"/>
          <w:lang w:val="en-US"/>
        </w:rPr>
        <w:t>(tj. Dz. U. z 2024 r. poz. 1292</w:t>
      </w:r>
      <w:r w:rsidR="008D6C90" w:rsidRPr="00753E44">
        <w:rPr>
          <w:rFonts w:ascii="Times New Roman" w:hAnsi="Times New Roman" w:cs="Times New Roman"/>
          <w:lang w:val="en-US"/>
        </w:rPr>
        <w:t xml:space="preserve"> ze zm.</w:t>
      </w:r>
      <w:r w:rsidRPr="00753E44">
        <w:rPr>
          <w:rFonts w:ascii="Times New Roman" w:hAnsi="Times New Roman" w:cs="Times New Roman"/>
          <w:lang w:val="en-US"/>
        </w:rPr>
        <w:t>),</w:t>
      </w:r>
    </w:p>
    <w:p w14:paraId="5A9591B9" w14:textId="22382DBD" w:rsidR="00E26E0E" w:rsidRPr="00753E44" w:rsidRDefault="00E26E0E" w:rsidP="00D31CB6">
      <w:pPr>
        <w:numPr>
          <w:ilvl w:val="0"/>
          <w:numId w:val="1"/>
        </w:numPr>
        <w:spacing w:after="0" w:line="240" w:lineRule="auto"/>
        <w:jc w:val="both"/>
        <w:rPr>
          <w:rFonts w:ascii="Times New Roman" w:hAnsi="Times New Roman" w:cs="Times New Roman"/>
          <w:lang w:val="en-US"/>
        </w:rPr>
      </w:pPr>
      <w:r w:rsidRPr="00753E44">
        <w:rPr>
          <w:rFonts w:ascii="Times New Roman" w:hAnsi="Times New Roman" w:cs="Times New Roman"/>
        </w:rPr>
        <w:t xml:space="preserve">Rozporządzenie Ministra Kultury i Dziedzictwa Narodowego z dnia 16 sierpnia 2017 r. zmieniające rozporządzenie w sprawie dotacji celowej na prace konserwatorskie lub restauratorskie przy zabytku wpisanym na Listę Skarbów Dziedzictwa oraz prace konserwatorskie, restauratorskie </w:t>
      </w:r>
      <w:r w:rsidR="00107A90" w:rsidRPr="00753E44">
        <w:rPr>
          <w:rFonts w:ascii="Times New Roman" w:hAnsi="Times New Roman" w:cs="Times New Roman"/>
        </w:rPr>
        <w:br/>
      </w:r>
      <w:r w:rsidRPr="00753E44">
        <w:rPr>
          <w:rFonts w:ascii="Times New Roman" w:hAnsi="Times New Roman" w:cs="Times New Roman"/>
        </w:rPr>
        <w:t>i roboty budowlane przy zabytku wpisanym do rejestru zabytków (Dz.U. z 202</w:t>
      </w:r>
      <w:r w:rsidR="002B12CA" w:rsidRPr="00753E44">
        <w:rPr>
          <w:rFonts w:ascii="Times New Roman" w:hAnsi="Times New Roman" w:cs="Times New Roman"/>
        </w:rPr>
        <w:t>5</w:t>
      </w:r>
      <w:r w:rsidRPr="00753E44">
        <w:rPr>
          <w:rFonts w:ascii="Times New Roman" w:hAnsi="Times New Roman" w:cs="Times New Roman"/>
        </w:rPr>
        <w:t xml:space="preserve"> r., poz. </w:t>
      </w:r>
      <w:r w:rsidR="002B12CA" w:rsidRPr="00753E44">
        <w:rPr>
          <w:rFonts w:ascii="Times New Roman" w:hAnsi="Times New Roman" w:cs="Times New Roman"/>
        </w:rPr>
        <w:t>1380</w:t>
      </w:r>
      <w:r w:rsidRPr="00753E44">
        <w:rPr>
          <w:rFonts w:ascii="Times New Roman" w:hAnsi="Times New Roman" w:cs="Times New Roman"/>
        </w:rPr>
        <w:t>),</w:t>
      </w:r>
    </w:p>
    <w:p w14:paraId="37044EBC" w14:textId="6FEE94E0" w:rsidR="00E26E0E" w:rsidRPr="00753E44" w:rsidRDefault="00E26E0E" w:rsidP="00D31CB6">
      <w:pPr>
        <w:numPr>
          <w:ilvl w:val="0"/>
          <w:numId w:val="1"/>
        </w:numPr>
        <w:spacing w:after="0" w:line="240" w:lineRule="auto"/>
        <w:jc w:val="both"/>
        <w:rPr>
          <w:rFonts w:ascii="Times New Roman" w:hAnsi="Times New Roman" w:cs="Times New Roman"/>
        </w:rPr>
      </w:pPr>
      <w:r w:rsidRPr="00753E44">
        <w:rPr>
          <w:rFonts w:ascii="Times New Roman" w:hAnsi="Times New Roman" w:cs="Times New Roman"/>
        </w:rPr>
        <w:t xml:space="preserve">Ustawa z dnia 27 sierpnia 2009 r. o finansach publicznych </w:t>
      </w:r>
      <w:r w:rsidRPr="00753E44">
        <w:rPr>
          <w:rFonts w:ascii="Times New Roman" w:hAnsi="Times New Roman" w:cs="Times New Roman"/>
          <w:lang w:val="en-US"/>
        </w:rPr>
        <w:t> (tj. Dz. U. z 2024 r. poz. 1530).</w:t>
      </w:r>
    </w:p>
    <w:p w14:paraId="3B4D44AF" w14:textId="77777777" w:rsidR="00E26E0E" w:rsidRPr="00753E44" w:rsidRDefault="00E26E0E" w:rsidP="00D31CB6">
      <w:pPr>
        <w:spacing w:after="0" w:line="240" w:lineRule="auto"/>
        <w:jc w:val="both"/>
        <w:rPr>
          <w:rFonts w:ascii="Times New Roman" w:hAnsi="Times New Roman" w:cs="Times New Roman"/>
        </w:rPr>
      </w:pPr>
    </w:p>
    <w:p w14:paraId="1E50C4DE" w14:textId="77777777" w:rsidR="00E26E0E" w:rsidRPr="00753E44" w:rsidRDefault="00E26E0E" w:rsidP="00D31CB6">
      <w:pPr>
        <w:jc w:val="center"/>
        <w:rPr>
          <w:rFonts w:ascii="Times New Roman" w:hAnsi="Times New Roman" w:cs="Times New Roman"/>
          <w:b/>
        </w:rPr>
      </w:pPr>
      <w:r w:rsidRPr="00753E44">
        <w:rPr>
          <w:rFonts w:ascii="Times New Roman" w:hAnsi="Times New Roman" w:cs="Times New Roman"/>
          <w:b/>
        </w:rPr>
        <w:t>Dział I</w:t>
      </w:r>
    </w:p>
    <w:p w14:paraId="6DC749C6" w14:textId="2ED24099" w:rsidR="00E26E0E" w:rsidRPr="00753E44" w:rsidRDefault="00E26E0E" w:rsidP="00D31CB6">
      <w:pPr>
        <w:jc w:val="center"/>
        <w:rPr>
          <w:rFonts w:ascii="Times New Roman" w:hAnsi="Times New Roman" w:cs="Times New Roman"/>
          <w:b/>
        </w:rPr>
      </w:pPr>
      <w:r w:rsidRPr="00753E44">
        <w:rPr>
          <w:rFonts w:ascii="Times New Roman" w:hAnsi="Times New Roman" w:cs="Times New Roman"/>
          <w:b/>
        </w:rPr>
        <w:t>Zasady ogólne</w:t>
      </w:r>
    </w:p>
    <w:p w14:paraId="5EEF389B" w14:textId="131A6F3D" w:rsidR="00A54F5A" w:rsidRPr="00753E44" w:rsidRDefault="00E26E0E" w:rsidP="00D31CB6">
      <w:pPr>
        <w:spacing w:after="0" w:line="240" w:lineRule="auto"/>
        <w:jc w:val="center"/>
        <w:rPr>
          <w:rFonts w:ascii="Times New Roman" w:hAnsi="Times New Roman" w:cs="Times New Roman"/>
          <w:b/>
          <w:bCs/>
        </w:rPr>
      </w:pPr>
      <w:r w:rsidRPr="00753E44">
        <w:rPr>
          <w:rFonts w:ascii="Times New Roman" w:hAnsi="Times New Roman" w:cs="Times New Roman"/>
          <w:b/>
          <w:bCs/>
        </w:rPr>
        <w:t>§</w:t>
      </w:r>
      <w:r w:rsidR="00D31CB6" w:rsidRPr="00753E44">
        <w:rPr>
          <w:rFonts w:ascii="Times New Roman" w:hAnsi="Times New Roman" w:cs="Times New Roman"/>
          <w:b/>
          <w:bCs/>
        </w:rPr>
        <w:t xml:space="preserve"> </w:t>
      </w:r>
      <w:r w:rsidRPr="00753E44">
        <w:rPr>
          <w:rFonts w:ascii="Times New Roman" w:hAnsi="Times New Roman" w:cs="Times New Roman"/>
          <w:b/>
          <w:bCs/>
        </w:rPr>
        <w:t>1</w:t>
      </w:r>
      <w:r w:rsidR="00A54F5A" w:rsidRPr="00753E44">
        <w:rPr>
          <w:rFonts w:ascii="Times New Roman" w:hAnsi="Times New Roman" w:cs="Times New Roman"/>
          <w:b/>
          <w:bCs/>
        </w:rPr>
        <w:t>.</w:t>
      </w:r>
    </w:p>
    <w:p w14:paraId="405E0206" w14:textId="77777777" w:rsidR="00D31CB6" w:rsidRPr="00753E44" w:rsidRDefault="00D31CB6" w:rsidP="00D31CB6">
      <w:pPr>
        <w:spacing w:after="0" w:line="240" w:lineRule="auto"/>
        <w:jc w:val="both"/>
        <w:rPr>
          <w:rFonts w:ascii="Times New Roman" w:hAnsi="Times New Roman" w:cs="Times New Roman"/>
          <w:b/>
          <w:bCs/>
        </w:rPr>
      </w:pPr>
    </w:p>
    <w:p w14:paraId="6FE45202" w14:textId="424D9F97" w:rsidR="00E26E0E" w:rsidRPr="00753E44" w:rsidRDefault="00E26E0E" w:rsidP="00D31CB6">
      <w:pPr>
        <w:spacing w:after="0" w:line="240" w:lineRule="auto"/>
        <w:jc w:val="both"/>
        <w:rPr>
          <w:rFonts w:ascii="Times New Roman" w:hAnsi="Times New Roman" w:cs="Times New Roman"/>
          <w:b/>
          <w:i/>
        </w:rPr>
      </w:pPr>
      <w:r w:rsidRPr="00753E44">
        <w:rPr>
          <w:rFonts w:ascii="Times New Roman" w:hAnsi="Times New Roman" w:cs="Times New Roman"/>
        </w:rPr>
        <w:t>Niniejszy   regulamin   określa   zasady   i   tryb    postępowania    przy    dofinansowaniu prac konserwatorskich, restauratorskich i robót budowlanych przy obiektach zabytkowych województwa podkarpackiego dotowanych ze środków budżetowych Podkarpackiego Wojewódzkiego Konserwatora Zabytków - dział 921</w:t>
      </w:r>
      <w:r w:rsidR="008D6C90" w:rsidRPr="00753E44">
        <w:rPr>
          <w:rFonts w:ascii="Times New Roman" w:hAnsi="Times New Roman" w:cs="Times New Roman"/>
        </w:rPr>
        <w:t xml:space="preserve"> „Kultura i ochrona dziedzictwa narodowego”</w:t>
      </w:r>
      <w:r w:rsidRPr="00753E44">
        <w:rPr>
          <w:rFonts w:ascii="Times New Roman" w:hAnsi="Times New Roman" w:cs="Times New Roman"/>
        </w:rPr>
        <w:t xml:space="preserve">, rozdział </w:t>
      </w:r>
      <w:r w:rsidRPr="00753E44">
        <w:rPr>
          <w:rFonts w:ascii="Times New Roman" w:hAnsi="Times New Roman" w:cs="Times New Roman"/>
          <w:b/>
        </w:rPr>
        <w:t xml:space="preserve">92120 - </w:t>
      </w:r>
      <w:r w:rsidRPr="00753E44">
        <w:rPr>
          <w:rFonts w:ascii="Times New Roman" w:hAnsi="Times New Roman" w:cs="Times New Roman"/>
          <w:b/>
          <w:i/>
        </w:rPr>
        <w:t>ochrona zabytków i opieka nad zabytkami.</w:t>
      </w:r>
    </w:p>
    <w:p w14:paraId="0140D875" w14:textId="467F0CCA" w:rsidR="00E26E0E" w:rsidRPr="00753E44" w:rsidRDefault="00E26E0E" w:rsidP="00D31CB6">
      <w:pPr>
        <w:spacing w:after="0" w:line="240" w:lineRule="auto"/>
        <w:jc w:val="center"/>
        <w:rPr>
          <w:rFonts w:ascii="Times New Roman" w:hAnsi="Times New Roman" w:cs="Times New Roman"/>
          <w:b/>
          <w:bCs/>
        </w:rPr>
      </w:pPr>
      <w:r w:rsidRPr="00753E44">
        <w:rPr>
          <w:rFonts w:ascii="Times New Roman" w:hAnsi="Times New Roman" w:cs="Times New Roman"/>
          <w:b/>
          <w:bCs/>
        </w:rPr>
        <w:t>§</w:t>
      </w:r>
      <w:r w:rsidR="00D31CB6" w:rsidRPr="00753E44">
        <w:rPr>
          <w:rFonts w:ascii="Times New Roman" w:hAnsi="Times New Roman" w:cs="Times New Roman"/>
          <w:b/>
          <w:bCs/>
        </w:rPr>
        <w:t xml:space="preserve"> </w:t>
      </w:r>
      <w:r w:rsidRPr="00753E44">
        <w:rPr>
          <w:rFonts w:ascii="Times New Roman" w:hAnsi="Times New Roman" w:cs="Times New Roman"/>
          <w:b/>
          <w:bCs/>
        </w:rPr>
        <w:t>2</w:t>
      </w:r>
      <w:r w:rsidR="00A54F5A" w:rsidRPr="00753E44">
        <w:rPr>
          <w:rFonts w:ascii="Times New Roman" w:hAnsi="Times New Roman" w:cs="Times New Roman"/>
          <w:b/>
          <w:bCs/>
        </w:rPr>
        <w:t>.</w:t>
      </w:r>
    </w:p>
    <w:p w14:paraId="693A7EF6" w14:textId="77777777" w:rsidR="00D31CB6" w:rsidRPr="00753E44" w:rsidRDefault="00D31CB6" w:rsidP="00D31CB6">
      <w:pPr>
        <w:spacing w:after="0" w:line="240" w:lineRule="auto"/>
        <w:jc w:val="both"/>
        <w:rPr>
          <w:rFonts w:ascii="Times New Roman" w:hAnsi="Times New Roman" w:cs="Times New Roman"/>
          <w:b/>
          <w:bCs/>
        </w:rPr>
      </w:pPr>
    </w:p>
    <w:p w14:paraId="2FBCA452"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Podmioty uprawnione do złożenia wniosku o udzielenie dotacji:</w:t>
      </w:r>
    </w:p>
    <w:p w14:paraId="49A6C44D" w14:textId="607A0F83"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Osoba fizyczna, jednostka samorządu terytorialnego lub inna jednostka organizacyjna, będąca właścicielem lub posiadaczem zabytku wpisanego do rejestru albo posiadająca taki zabytek w trwałym zarządzie.</w:t>
      </w:r>
    </w:p>
    <w:p w14:paraId="55CCE6DD" w14:textId="77777777" w:rsidR="00A54F5A" w:rsidRPr="00753E44" w:rsidRDefault="00A54F5A" w:rsidP="00D31CB6">
      <w:pPr>
        <w:spacing w:after="0" w:line="240" w:lineRule="auto"/>
        <w:jc w:val="both"/>
        <w:rPr>
          <w:rFonts w:ascii="Times New Roman" w:hAnsi="Times New Roman" w:cs="Times New Roman"/>
        </w:rPr>
      </w:pPr>
    </w:p>
    <w:p w14:paraId="78F5F02D" w14:textId="732AA814" w:rsidR="00A54F5A" w:rsidRPr="00753E44" w:rsidRDefault="00E26E0E" w:rsidP="00D31CB6">
      <w:pPr>
        <w:spacing w:after="0" w:line="240" w:lineRule="auto"/>
        <w:jc w:val="center"/>
        <w:rPr>
          <w:rFonts w:ascii="Times New Roman" w:hAnsi="Times New Roman" w:cs="Times New Roman"/>
          <w:b/>
          <w:bCs/>
        </w:rPr>
      </w:pPr>
      <w:r w:rsidRPr="00753E44">
        <w:rPr>
          <w:rFonts w:ascii="Times New Roman" w:hAnsi="Times New Roman" w:cs="Times New Roman"/>
          <w:b/>
          <w:bCs/>
        </w:rPr>
        <w:t>§</w:t>
      </w:r>
      <w:r w:rsidR="00D31CB6" w:rsidRPr="00753E44">
        <w:rPr>
          <w:rFonts w:ascii="Times New Roman" w:hAnsi="Times New Roman" w:cs="Times New Roman"/>
          <w:b/>
          <w:bCs/>
        </w:rPr>
        <w:t xml:space="preserve"> </w:t>
      </w:r>
      <w:r w:rsidRPr="00753E44">
        <w:rPr>
          <w:rFonts w:ascii="Times New Roman" w:hAnsi="Times New Roman" w:cs="Times New Roman"/>
          <w:b/>
          <w:bCs/>
        </w:rPr>
        <w:t>3</w:t>
      </w:r>
      <w:r w:rsidR="00A54F5A" w:rsidRPr="00753E44">
        <w:rPr>
          <w:rFonts w:ascii="Times New Roman" w:hAnsi="Times New Roman" w:cs="Times New Roman"/>
          <w:b/>
          <w:bCs/>
        </w:rPr>
        <w:t>.</w:t>
      </w:r>
    </w:p>
    <w:p w14:paraId="2E945CAB" w14:textId="77777777" w:rsidR="00D31CB6" w:rsidRPr="00753E44" w:rsidRDefault="00D31CB6" w:rsidP="00D31CB6">
      <w:pPr>
        <w:spacing w:after="0" w:line="240" w:lineRule="auto"/>
        <w:jc w:val="both"/>
        <w:rPr>
          <w:rFonts w:ascii="Times New Roman" w:hAnsi="Times New Roman" w:cs="Times New Roman"/>
          <w:b/>
          <w:bCs/>
        </w:rPr>
      </w:pPr>
    </w:p>
    <w:p w14:paraId="08BD9501" w14:textId="61F9751B"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 xml:space="preserve">Podkarpacki Wojewódzki Konserwator Zabytków może udzielić dotacji osobom bądź jednostkom, </w:t>
      </w:r>
      <w:r w:rsidR="00107A90" w:rsidRPr="00753E44">
        <w:rPr>
          <w:rFonts w:ascii="Times New Roman" w:hAnsi="Times New Roman" w:cs="Times New Roman"/>
        </w:rPr>
        <w:br/>
      </w:r>
      <w:r w:rsidRPr="00753E44">
        <w:rPr>
          <w:rFonts w:ascii="Times New Roman" w:hAnsi="Times New Roman" w:cs="Times New Roman"/>
        </w:rPr>
        <w:t>o których mowa w §2 na podstawie umowy zawartej z tymi osobami lub jednostkami.</w:t>
      </w:r>
    </w:p>
    <w:p w14:paraId="6648BE9C" w14:textId="77777777" w:rsidR="00A54F5A" w:rsidRPr="00753E44" w:rsidRDefault="00A54F5A" w:rsidP="00D31CB6">
      <w:pPr>
        <w:spacing w:after="0" w:line="240" w:lineRule="auto"/>
        <w:jc w:val="both"/>
        <w:rPr>
          <w:rFonts w:ascii="Times New Roman" w:hAnsi="Times New Roman" w:cs="Times New Roman"/>
          <w:b/>
          <w:bCs/>
        </w:rPr>
      </w:pPr>
    </w:p>
    <w:p w14:paraId="6C09F6B7" w14:textId="278D4F5F" w:rsidR="00E26E0E" w:rsidRPr="00753E44" w:rsidRDefault="00E26E0E" w:rsidP="00D31CB6">
      <w:pPr>
        <w:spacing w:after="0" w:line="240" w:lineRule="auto"/>
        <w:jc w:val="center"/>
        <w:rPr>
          <w:rFonts w:ascii="Times New Roman" w:hAnsi="Times New Roman" w:cs="Times New Roman"/>
          <w:b/>
          <w:bCs/>
        </w:rPr>
      </w:pPr>
      <w:r w:rsidRPr="00753E44">
        <w:rPr>
          <w:rFonts w:ascii="Times New Roman" w:hAnsi="Times New Roman" w:cs="Times New Roman"/>
          <w:b/>
          <w:bCs/>
        </w:rPr>
        <w:t>§</w:t>
      </w:r>
      <w:r w:rsidR="00D31CB6" w:rsidRPr="00753E44">
        <w:rPr>
          <w:rFonts w:ascii="Times New Roman" w:hAnsi="Times New Roman" w:cs="Times New Roman"/>
          <w:b/>
          <w:bCs/>
        </w:rPr>
        <w:t xml:space="preserve"> </w:t>
      </w:r>
      <w:r w:rsidRPr="00753E44">
        <w:rPr>
          <w:rFonts w:ascii="Times New Roman" w:hAnsi="Times New Roman" w:cs="Times New Roman"/>
          <w:b/>
          <w:bCs/>
        </w:rPr>
        <w:t>4</w:t>
      </w:r>
      <w:r w:rsidR="00A54F5A" w:rsidRPr="00753E44">
        <w:rPr>
          <w:rFonts w:ascii="Times New Roman" w:hAnsi="Times New Roman" w:cs="Times New Roman"/>
          <w:b/>
          <w:bCs/>
        </w:rPr>
        <w:t>.</w:t>
      </w:r>
    </w:p>
    <w:p w14:paraId="56770CDA" w14:textId="77777777" w:rsidR="00D31CB6" w:rsidRPr="00753E44" w:rsidRDefault="00D31CB6" w:rsidP="00D31CB6">
      <w:pPr>
        <w:spacing w:after="0" w:line="240" w:lineRule="auto"/>
        <w:jc w:val="both"/>
        <w:rPr>
          <w:rFonts w:ascii="Times New Roman" w:hAnsi="Times New Roman" w:cs="Times New Roman"/>
          <w:b/>
          <w:bCs/>
        </w:rPr>
      </w:pPr>
    </w:p>
    <w:p w14:paraId="30237AC6"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Dotacja może być udzielona na dofinansowanie:</w:t>
      </w:r>
    </w:p>
    <w:p w14:paraId="5C29BE84" w14:textId="77777777" w:rsidR="00E26E0E" w:rsidRPr="00753E44" w:rsidRDefault="00E26E0E" w:rsidP="00D31CB6">
      <w:pPr>
        <w:numPr>
          <w:ilvl w:val="0"/>
          <w:numId w:val="2"/>
        </w:numPr>
        <w:spacing w:after="0" w:line="240" w:lineRule="auto"/>
        <w:jc w:val="both"/>
        <w:rPr>
          <w:rFonts w:ascii="Times New Roman" w:hAnsi="Times New Roman" w:cs="Times New Roman"/>
        </w:rPr>
      </w:pPr>
      <w:r w:rsidRPr="00753E44">
        <w:rPr>
          <w:rFonts w:ascii="Times New Roman" w:hAnsi="Times New Roman" w:cs="Times New Roman"/>
        </w:rPr>
        <w:t xml:space="preserve">nakładów koniecznych na wykonanie prac konserwatorskich, restauratorskich lub robót budowlanych przy zabytku wpisanym do rejestru, </w:t>
      </w:r>
      <w:bookmarkStart w:id="0" w:name="_Hlk74051204"/>
      <w:r w:rsidRPr="00753E44">
        <w:rPr>
          <w:rFonts w:ascii="Times New Roman" w:hAnsi="Times New Roman" w:cs="Times New Roman"/>
        </w:rPr>
        <w:t>ustalonych na podstawie kosztorysu zatwierdzonego przez wojewódzkiego konserwatora zabytków</w:t>
      </w:r>
      <w:bookmarkEnd w:id="0"/>
      <w:r w:rsidRPr="00753E44">
        <w:rPr>
          <w:rFonts w:ascii="Times New Roman" w:hAnsi="Times New Roman" w:cs="Times New Roman"/>
        </w:rPr>
        <w:t xml:space="preserve">, które zostaną przeprowadzone w roku złożenia przez wnioskodawcę wniosku </w:t>
      </w:r>
      <w:r w:rsidRPr="00753E44">
        <w:rPr>
          <w:rFonts w:ascii="Times New Roman" w:hAnsi="Times New Roman" w:cs="Times New Roman"/>
        </w:rPr>
        <w:br/>
        <w:t xml:space="preserve">o udzielenie dotacji </w:t>
      </w:r>
      <w:r w:rsidRPr="00753E44">
        <w:rPr>
          <w:rFonts w:ascii="Times New Roman" w:hAnsi="Times New Roman" w:cs="Times New Roman"/>
          <w:lang w:val="en-US"/>
        </w:rPr>
        <w:t>lub w roku następującym po roku złożenia tego wniosku;</w:t>
      </w:r>
    </w:p>
    <w:p w14:paraId="487EBDD2" w14:textId="77777777" w:rsidR="00E26E0E" w:rsidRPr="00753E44" w:rsidRDefault="00E26E0E" w:rsidP="00D31CB6">
      <w:pPr>
        <w:numPr>
          <w:ilvl w:val="0"/>
          <w:numId w:val="2"/>
        </w:numPr>
        <w:spacing w:after="0" w:line="240" w:lineRule="auto"/>
        <w:jc w:val="both"/>
        <w:rPr>
          <w:rFonts w:ascii="Times New Roman" w:hAnsi="Times New Roman" w:cs="Times New Roman"/>
        </w:rPr>
      </w:pPr>
      <w:r w:rsidRPr="00753E44">
        <w:rPr>
          <w:rFonts w:ascii="Times New Roman" w:hAnsi="Times New Roman" w:cs="Times New Roman"/>
        </w:rPr>
        <w:lastRenderedPageBreak/>
        <w:t xml:space="preserve">nakładów koniecznych na wykonanie prac konserwatorskich, restauratorskich lub robót budowlanych przy zabytku wpisanym do rejestru, które zostały przeprowadzone w okresie trzech lat poprzedzających rok złożenia przez wnioskodawcę wniosku o udzielenie dotacji; </w:t>
      </w:r>
    </w:p>
    <w:p w14:paraId="41450265" w14:textId="77777777" w:rsidR="00E26E0E" w:rsidRPr="00753E44" w:rsidRDefault="00E26E0E" w:rsidP="00D31CB6">
      <w:pPr>
        <w:numPr>
          <w:ilvl w:val="0"/>
          <w:numId w:val="2"/>
        </w:numPr>
        <w:spacing w:after="0" w:line="240" w:lineRule="auto"/>
        <w:jc w:val="both"/>
        <w:rPr>
          <w:rFonts w:ascii="Times New Roman" w:hAnsi="Times New Roman" w:cs="Times New Roman"/>
        </w:rPr>
      </w:pPr>
      <w:r w:rsidRPr="00753E44">
        <w:rPr>
          <w:rFonts w:ascii="Times New Roman" w:hAnsi="Times New Roman" w:cs="Times New Roman"/>
        </w:rPr>
        <w:t>wniosek o udzielenie dotacji, o której mowa w pkt 2, wnioskodawca może złożyć po przeprowadzeniu wszystkich prac lub robót przy zabytku wpisanym do rejestru, określonych w pozwoleniu wydanym przez wojewódzkiego konserwatora zabytków.</w:t>
      </w:r>
    </w:p>
    <w:p w14:paraId="768A74DF" w14:textId="77777777" w:rsidR="00D31CB6" w:rsidRPr="00753E44" w:rsidRDefault="00D31CB6" w:rsidP="00D31CB6">
      <w:pPr>
        <w:spacing w:after="0" w:line="240" w:lineRule="auto"/>
        <w:ind w:left="924"/>
        <w:jc w:val="both"/>
        <w:rPr>
          <w:rFonts w:ascii="Times New Roman" w:hAnsi="Times New Roman" w:cs="Times New Roman"/>
        </w:rPr>
      </w:pPr>
    </w:p>
    <w:p w14:paraId="16F0888A" w14:textId="3D0C9A6E" w:rsidR="00F62457" w:rsidRPr="00753E44" w:rsidRDefault="00E26E0E" w:rsidP="00D31CB6">
      <w:pPr>
        <w:spacing w:after="0" w:line="240" w:lineRule="auto"/>
        <w:jc w:val="center"/>
        <w:rPr>
          <w:rFonts w:ascii="Times New Roman" w:hAnsi="Times New Roman" w:cs="Times New Roman"/>
          <w:b/>
          <w:bCs/>
        </w:rPr>
      </w:pPr>
      <w:r w:rsidRPr="00753E44">
        <w:rPr>
          <w:rFonts w:ascii="Times New Roman" w:hAnsi="Times New Roman" w:cs="Times New Roman"/>
          <w:b/>
          <w:bCs/>
        </w:rPr>
        <w:t>§</w:t>
      </w:r>
      <w:r w:rsidR="00D31CB6" w:rsidRPr="00753E44">
        <w:rPr>
          <w:rFonts w:ascii="Times New Roman" w:hAnsi="Times New Roman" w:cs="Times New Roman"/>
          <w:b/>
          <w:bCs/>
        </w:rPr>
        <w:t xml:space="preserve"> </w:t>
      </w:r>
      <w:r w:rsidRPr="00753E44">
        <w:rPr>
          <w:rFonts w:ascii="Times New Roman" w:hAnsi="Times New Roman" w:cs="Times New Roman"/>
          <w:b/>
          <w:bCs/>
        </w:rPr>
        <w:t>5</w:t>
      </w:r>
      <w:r w:rsidR="00A54F5A" w:rsidRPr="00753E44">
        <w:rPr>
          <w:rFonts w:ascii="Times New Roman" w:hAnsi="Times New Roman" w:cs="Times New Roman"/>
          <w:b/>
          <w:bCs/>
        </w:rPr>
        <w:t>.</w:t>
      </w:r>
    </w:p>
    <w:p w14:paraId="33A05493" w14:textId="77777777" w:rsidR="00D31CB6" w:rsidRPr="00753E44" w:rsidRDefault="00D31CB6" w:rsidP="00D31CB6">
      <w:pPr>
        <w:spacing w:after="0" w:line="240" w:lineRule="auto"/>
        <w:jc w:val="both"/>
        <w:rPr>
          <w:rFonts w:ascii="Times New Roman" w:hAnsi="Times New Roman" w:cs="Times New Roman"/>
          <w:b/>
          <w:bCs/>
        </w:rPr>
      </w:pPr>
    </w:p>
    <w:p w14:paraId="48D54EEA" w14:textId="62161D9A" w:rsidR="00E26E0E" w:rsidRPr="00753E44" w:rsidRDefault="00E26E0E" w:rsidP="00D31CB6">
      <w:pPr>
        <w:pStyle w:val="Akapitzlist"/>
        <w:numPr>
          <w:ilvl w:val="0"/>
          <w:numId w:val="3"/>
        </w:numPr>
        <w:spacing w:after="0" w:line="240" w:lineRule="auto"/>
        <w:jc w:val="both"/>
        <w:rPr>
          <w:rFonts w:ascii="Times New Roman" w:hAnsi="Times New Roman" w:cs="Times New Roman"/>
          <w:b/>
          <w:bCs/>
        </w:rPr>
      </w:pPr>
      <w:r w:rsidRPr="00753E44">
        <w:rPr>
          <w:rFonts w:ascii="Times New Roman" w:hAnsi="Times New Roman" w:cs="Times New Roman"/>
        </w:rPr>
        <w:t>Dotacja może być udzielona w wysokości do 50% nakładów koniecznych na wykonanie prac konserwatorskich, restauratorskich lub robót budowlanych przy zabytku wpisanym do rejestru.</w:t>
      </w:r>
    </w:p>
    <w:p w14:paraId="5C06744F" w14:textId="2CFFBA4C" w:rsidR="002D4F44" w:rsidRPr="00753E44" w:rsidRDefault="002D4F44" w:rsidP="00D31CB6">
      <w:pPr>
        <w:numPr>
          <w:ilvl w:val="0"/>
          <w:numId w:val="3"/>
        </w:numPr>
        <w:spacing w:after="0" w:line="240" w:lineRule="auto"/>
        <w:jc w:val="both"/>
        <w:rPr>
          <w:rFonts w:ascii="Times New Roman" w:hAnsi="Times New Roman" w:cs="Times New Roman"/>
        </w:rPr>
      </w:pPr>
      <w:r w:rsidRPr="00753E44">
        <w:rPr>
          <w:rFonts w:ascii="Times New Roman" w:hAnsi="Times New Roman" w:cs="Times New Roman"/>
        </w:rPr>
        <w:t>W szczególnych przypadkach, jeżeli zabytek posiada wyjątkową wartość historyczną, artystyczną, naukową lub sakralną albo wymaga przeprowadzenia złożonych pod względem technologicznym prac konserwatorskich, restauratorskich lub robót budowlanych, dotacja może być udzielona w wysokości do 100% nakładów koniecznych do wykonania tych prac lub robót budowlanych.</w:t>
      </w:r>
    </w:p>
    <w:p w14:paraId="7245B532" w14:textId="25C6F089" w:rsidR="002D4F44" w:rsidRPr="00753E44" w:rsidRDefault="002D4F44" w:rsidP="00D31CB6">
      <w:pPr>
        <w:numPr>
          <w:ilvl w:val="0"/>
          <w:numId w:val="3"/>
        </w:numPr>
        <w:spacing w:after="0" w:line="240" w:lineRule="auto"/>
        <w:jc w:val="both"/>
        <w:rPr>
          <w:rFonts w:ascii="Times New Roman" w:hAnsi="Times New Roman" w:cs="Times New Roman"/>
        </w:rPr>
      </w:pPr>
      <w:r w:rsidRPr="00753E44">
        <w:rPr>
          <w:rFonts w:ascii="Times New Roman" w:hAnsi="Times New Roman" w:cs="Times New Roman"/>
        </w:rPr>
        <w:t xml:space="preserve">Podmiot ubiegający się o dotację wyższą niż 50% jest zobowiązany do wskazania i uzasadnienia we wniosku: </w:t>
      </w:r>
    </w:p>
    <w:p w14:paraId="77453AA5" w14:textId="77777777" w:rsidR="002D4F44" w:rsidRPr="00753E44" w:rsidRDefault="002D4F44" w:rsidP="00D31CB6">
      <w:pPr>
        <w:spacing w:after="0" w:line="240" w:lineRule="auto"/>
        <w:ind w:left="720"/>
        <w:jc w:val="both"/>
        <w:rPr>
          <w:rFonts w:ascii="Times New Roman" w:hAnsi="Times New Roman" w:cs="Times New Roman"/>
        </w:rPr>
      </w:pPr>
      <w:r w:rsidRPr="00753E44">
        <w:rPr>
          <w:rFonts w:ascii="Times New Roman" w:hAnsi="Times New Roman" w:cs="Times New Roman"/>
        </w:rPr>
        <w:t xml:space="preserve">1) wyjątkowej wartości historycznej, artystycznej, sakralnej lub naukowej danego obiektu, </w:t>
      </w:r>
    </w:p>
    <w:p w14:paraId="35E7C15B" w14:textId="77777777" w:rsidR="002D4F44" w:rsidRPr="00753E44" w:rsidRDefault="002D4F44" w:rsidP="00D31CB6">
      <w:pPr>
        <w:spacing w:after="0" w:line="240" w:lineRule="auto"/>
        <w:ind w:left="720"/>
        <w:jc w:val="both"/>
        <w:rPr>
          <w:rFonts w:ascii="Times New Roman" w:hAnsi="Times New Roman" w:cs="Times New Roman"/>
        </w:rPr>
      </w:pPr>
      <w:r w:rsidRPr="00753E44">
        <w:rPr>
          <w:rFonts w:ascii="Times New Roman" w:hAnsi="Times New Roman" w:cs="Times New Roman"/>
        </w:rPr>
        <w:t xml:space="preserve">2) konieczności przeprowadzenia złożonych pod względem technologicznym prac konserwatorskich, restauratorskich lub robót budowlanych, </w:t>
      </w:r>
    </w:p>
    <w:p w14:paraId="05D27429" w14:textId="4B8D768A" w:rsidR="002D4F44" w:rsidRPr="00753E44" w:rsidRDefault="002D4F44" w:rsidP="00D31CB6">
      <w:pPr>
        <w:spacing w:after="0" w:line="240" w:lineRule="auto"/>
        <w:ind w:left="720"/>
        <w:jc w:val="both"/>
        <w:rPr>
          <w:rFonts w:ascii="Times New Roman" w:hAnsi="Times New Roman" w:cs="Times New Roman"/>
        </w:rPr>
      </w:pPr>
      <w:r w:rsidRPr="00753E44">
        <w:rPr>
          <w:rFonts w:ascii="Times New Roman" w:hAnsi="Times New Roman" w:cs="Times New Roman"/>
        </w:rPr>
        <w:t>3) stanu obiektu wymagającego niezwłocznego podjęcia prac konserwatorskich, restauratorskich lub robót budowlanych. W przypadku, jeżeli stan zachowania zabytku, o którym mowa w ust. 1, wymaga niezwłocznego podjęcia prac konserwatorskich, restauratorskich lub robót budowlanych przy zabytku, dotacja może być również udzielona do wysokości 100% nakładów koniecznych na wykonanie tych prac lub robót.</w:t>
      </w:r>
    </w:p>
    <w:p w14:paraId="11C5D85A" w14:textId="0FB6D2D2" w:rsidR="00D808C8" w:rsidRPr="00753E44" w:rsidRDefault="00D808C8" w:rsidP="00D31CB6">
      <w:pPr>
        <w:numPr>
          <w:ilvl w:val="0"/>
          <w:numId w:val="3"/>
        </w:numPr>
        <w:spacing w:after="0" w:line="240" w:lineRule="auto"/>
        <w:jc w:val="both"/>
        <w:rPr>
          <w:rFonts w:ascii="Times New Roman" w:hAnsi="Times New Roman" w:cs="Times New Roman"/>
        </w:rPr>
      </w:pPr>
      <w:r w:rsidRPr="00753E44">
        <w:rPr>
          <w:rFonts w:ascii="Times New Roman" w:hAnsi="Times New Roman" w:cs="Times New Roman"/>
        </w:rPr>
        <w:t xml:space="preserve">Ponadto w sytuacji ubiegania się o dotację w wysokości określonej w § 5 ust. </w:t>
      </w:r>
      <w:r w:rsidR="002D4F44" w:rsidRPr="00753E44">
        <w:rPr>
          <w:rFonts w:ascii="Times New Roman" w:hAnsi="Times New Roman" w:cs="Times New Roman"/>
        </w:rPr>
        <w:t>2</w:t>
      </w:r>
      <w:r w:rsidRPr="00753E44">
        <w:rPr>
          <w:rFonts w:ascii="Times New Roman" w:hAnsi="Times New Roman" w:cs="Times New Roman"/>
        </w:rPr>
        <w:t xml:space="preserve"> oraz w § </w:t>
      </w:r>
      <w:r w:rsidR="002D4F44" w:rsidRPr="00753E44">
        <w:rPr>
          <w:rFonts w:ascii="Times New Roman" w:hAnsi="Times New Roman" w:cs="Times New Roman"/>
        </w:rPr>
        <w:t>5</w:t>
      </w:r>
      <w:r w:rsidRPr="00753E44">
        <w:rPr>
          <w:rFonts w:ascii="Times New Roman" w:hAnsi="Times New Roman" w:cs="Times New Roman"/>
        </w:rPr>
        <w:t xml:space="preserve"> ust. 3 konieczne jest dołączenie do wniosku</w:t>
      </w:r>
      <w:r w:rsidR="002D4F44" w:rsidRPr="00753E44">
        <w:rPr>
          <w:rFonts w:ascii="Times New Roman" w:hAnsi="Times New Roman" w:cs="Times New Roman"/>
        </w:rPr>
        <w:t xml:space="preserve"> </w:t>
      </w:r>
      <w:r w:rsidRPr="00753E44">
        <w:rPr>
          <w:rFonts w:ascii="Times New Roman" w:hAnsi="Times New Roman" w:cs="Times New Roman"/>
        </w:rPr>
        <w:t>opinii sporządzonej przez Podkarpackiego Wojewódzkiego Konserwatora Zabytków,</w:t>
      </w:r>
    </w:p>
    <w:p w14:paraId="07C0FB57" w14:textId="77777777" w:rsidR="002D4F44" w:rsidRPr="00753E44" w:rsidRDefault="00E26E0E" w:rsidP="00D31CB6">
      <w:pPr>
        <w:pStyle w:val="Akapitzlist"/>
        <w:numPr>
          <w:ilvl w:val="0"/>
          <w:numId w:val="3"/>
        </w:numPr>
        <w:jc w:val="both"/>
        <w:rPr>
          <w:rFonts w:ascii="Times New Roman" w:hAnsi="Times New Roman" w:cs="Times New Roman"/>
        </w:rPr>
      </w:pPr>
      <w:r w:rsidRPr="00753E44">
        <w:rPr>
          <w:rFonts w:ascii="Times New Roman" w:hAnsi="Times New Roman" w:cs="Times New Roman"/>
        </w:rPr>
        <w:t>Łączna kwota dotacji na prace konserwatorskie, restauratorskie lub roboty budowlane przy zabytku wpisanym do rejestru, udzielonych przez ministra właściwego do spraw kultury, ochrony dziedzictwa narodowego, wojewódzkiego konserwatora zabytków bądź organ stanowiący gminy, powiatu lub samorządu województwa, nie może przekraczać wysokości 100% nakładów koniecznych na wykonanie tych prac lub robót.</w:t>
      </w:r>
    </w:p>
    <w:p w14:paraId="55EDFB1A" w14:textId="77777777" w:rsidR="002D4F44" w:rsidRPr="00753E44" w:rsidRDefault="00E26E0E" w:rsidP="00D31CB6">
      <w:pPr>
        <w:pStyle w:val="Akapitzlist"/>
        <w:numPr>
          <w:ilvl w:val="0"/>
          <w:numId w:val="3"/>
        </w:numPr>
        <w:jc w:val="both"/>
        <w:rPr>
          <w:rFonts w:ascii="Times New Roman" w:hAnsi="Times New Roman" w:cs="Times New Roman"/>
        </w:rPr>
      </w:pPr>
      <w:r w:rsidRPr="00753E44">
        <w:rPr>
          <w:rFonts w:ascii="Times New Roman" w:hAnsi="Times New Roman" w:cs="Times New Roman"/>
        </w:rPr>
        <w:t xml:space="preserve">W celu zapewnienia realizacji postanowień określonych w ust. </w:t>
      </w:r>
      <w:r w:rsidR="00F915FE" w:rsidRPr="00753E44">
        <w:rPr>
          <w:rFonts w:ascii="Times New Roman" w:hAnsi="Times New Roman" w:cs="Times New Roman"/>
        </w:rPr>
        <w:t xml:space="preserve">4 </w:t>
      </w:r>
      <w:r w:rsidRPr="00753E44">
        <w:rPr>
          <w:rFonts w:ascii="Times New Roman" w:hAnsi="Times New Roman" w:cs="Times New Roman"/>
        </w:rPr>
        <w:t xml:space="preserve">organy uprawnione do udzielania dotacji prowadzą wykazy udzielonych dotacji oraz informują się wzajemnie </w:t>
      </w:r>
      <w:r w:rsidR="00107A90" w:rsidRPr="00753E44">
        <w:rPr>
          <w:rFonts w:ascii="Times New Roman" w:hAnsi="Times New Roman" w:cs="Times New Roman"/>
        </w:rPr>
        <w:br/>
      </w:r>
      <w:r w:rsidRPr="00753E44">
        <w:rPr>
          <w:rFonts w:ascii="Times New Roman" w:hAnsi="Times New Roman" w:cs="Times New Roman"/>
        </w:rPr>
        <w:t>o udzielonych dotacjach.</w:t>
      </w:r>
    </w:p>
    <w:p w14:paraId="2C462829" w14:textId="77777777" w:rsidR="00D31CB6" w:rsidRPr="00753E44" w:rsidRDefault="00E26E0E" w:rsidP="00D31CB6">
      <w:pPr>
        <w:pStyle w:val="Akapitzlist"/>
        <w:numPr>
          <w:ilvl w:val="0"/>
          <w:numId w:val="3"/>
        </w:numPr>
        <w:jc w:val="both"/>
        <w:rPr>
          <w:rFonts w:ascii="Times New Roman" w:hAnsi="Times New Roman" w:cs="Times New Roman"/>
        </w:rPr>
      </w:pPr>
      <w:r w:rsidRPr="00753E44">
        <w:rPr>
          <w:rFonts w:ascii="Times New Roman" w:hAnsi="Times New Roman" w:cs="Times New Roman"/>
        </w:rPr>
        <w:t>Minister właściwy do spraw kultury i ochrony dziedzictwa narodowego oraz właściwy wojewódzki konserwator zabytków informują się, w terminie:</w:t>
      </w:r>
    </w:p>
    <w:p w14:paraId="17DC0D03" w14:textId="77777777" w:rsidR="00D31CB6" w:rsidRPr="00753E44" w:rsidRDefault="00E26E0E" w:rsidP="00D31CB6">
      <w:pPr>
        <w:pStyle w:val="Akapitzlist"/>
        <w:numPr>
          <w:ilvl w:val="0"/>
          <w:numId w:val="4"/>
        </w:numPr>
        <w:jc w:val="both"/>
        <w:rPr>
          <w:rFonts w:ascii="Times New Roman" w:hAnsi="Times New Roman" w:cs="Times New Roman"/>
        </w:rPr>
      </w:pPr>
      <w:r w:rsidRPr="00753E44">
        <w:rPr>
          <w:rFonts w:ascii="Times New Roman" w:hAnsi="Times New Roman" w:cs="Times New Roman"/>
        </w:rPr>
        <w:t>Do dnia 31 lipca - o dotacjach celowych udzielonych w okresie od dnia 1 stycznia do dnia 30 czerwca w danym roku;</w:t>
      </w:r>
    </w:p>
    <w:p w14:paraId="1E3A6244" w14:textId="55A78D14" w:rsidR="00E26E0E" w:rsidRPr="00753E44" w:rsidRDefault="00E26E0E" w:rsidP="00D31CB6">
      <w:pPr>
        <w:pStyle w:val="Akapitzlist"/>
        <w:numPr>
          <w:ilvl w:val="0"/>
          <w:numId w:val="4"/>
        </w:numPr>
        <w:jc w:val="both"/>
        <w:rPr>
          <w:rFonts w:ascii="Times New Roman" w:hAnsi="Times New Roman" w:cs="Times New Roman"/>
        </w:rPr>
      </w:pPr>
      <w:r w:rsidRPr="00753E44">
        <w:rPr>
          <w:rFonts w:ascii="Times New Roman" w:hAnsi="Times New Roman" w:cs="Times New Roman"/>
        </w:rPr>
        <w:t xml:space="preserve">Do dnia 31 stycznia roku następnego - o dotacjach celowych udzielonych </w:t>
      </w:r>
      <w:r w:rsidRPr="00753E44">
        <w:rPr>
          <w:rFonts w:ascii="Times New Roman" w:hAnsi="Times New Roman" w:cs="Times New Roman"/>
        </w:rPr>
        <w:br/>
        <w:t>w okresie od dnia 1 lipca do dnia 31 grudnia danego roku.</w:t>
      </w:r>
    </w:p>
    <w:p w14:paraId="1021B1CF" w14:textId="6CE7B56C" w:rsidR="002B12CA" w:rsidRPr="00753E44" w:rsidRDefault="00E26E0E" w:rsidP="00D31CB6">
      <w:pPr>
        <w:numPr>
          <w:ilvl w:val="0"/>
          <w:numId w:val="3"/>
        </w:numPr>
        <w:spacing w:after="0" w:line="240" w:lineRule="auto"/>
        <w:jc w:val="both"/>
        <w:rPr>
          <w:rFonts w:ascii="Times New Roman" w:hAnsi="Times New Roman" w:cs="Times New Roman"/>
        </w:rPr>
      </w:pPr>
      <w:r w:rsidRPr="00753E44">
        <w:rPr>
          <w:rFonts w:ascii="Times New Roman" w:hAnsi="Times New Roman" w:cs="Times New Roman"/>
        </w:rPr>
        <w:t>Kolejna dotacja celowa na prace konserwatorskie, restauratorskie i roboty budowlane przy tym samym zabytku wpisanym do rejestru, obejmująca prace lub roboty, na które poprzednio udzielono dotacji celowej, może być udzielona, w przypadku, gdy prace lub roboty podlegające dofinansowaniu kolejną dotacją zostały albo zostaną przeprowadzone nie wcześniej niż po upływie 10 lat od końca roku, w którym została udzielona poprzednia dotacja celowa.</w:t>
      </w:r>
    </w:p>
    <w:p w14:paraId="496D9282" w14:textId="77777777" w:rsidR="00D31CB6" w:rsidRPr="00753E44" w:rsidRDefault="00D31CB6" w:rsidP="00D31CB6">
      <w:pPr>
        <w:spacing w:after="0" w:line="240" w:lineRule="auto"/>
        <w:jc w:val="both"/>
        <w:rPr>
          <w:rFonts w:ascii="Times New Roman" w:hAnsi="Times New Roman" w:cs="Times New Roman"/>
          <w:b/>
          <w:bCs/>
        </w:rPr>
      </w:pPr>
    </w:p>
    <w:p w14:paraId="0CD70296" w14:textId="77777777" w:rsidR="00D31CB6" w:rsidRPr="00753E44" w:rsidRDefault="00D31CB6" w:rsidP="00D31CB6">
      <w:pPr>
        <w:spacing w:after="0" w:line="240" w:lineRule="auto"/>
        <w:jc w:val="both"/>
        <w:rPr>
          <w:rFonts w:ascii="Times New Roman" w:hAnsi="Times New Roman" w:cs="Times New Roman"/>
          <w:b/>
          <w:bCs/>
        </w:rPr>
      </w:pPr>
    </w:p>
    <w:p w14:paraId="7EDAE7CC" w14:textId="77777777" w:rsidR="00D31CB6" w:rsidRPr="00753E44" w:rsidRDefault="00D31CB6" w:rsidP="00D31CB6">
      <w:pPr>
        <w:spacing w:after="0" w:line="240" w:lineRule="auto"/>
        <w:jc w:val="both"/>
        <w:rPr>
          <w:rFonts w:ascii="Times New Roman" w:hAnsi="Times New Roman" w:cs="Times New Roman"/>
          <w:b/>
          <w:bCs/>
        </w:rPr>
      </w:pPr>
    </w:p>
    <w:p w14:paraId="002301E7" w14:textId="77777777" w:rsidR="00D31CB6" w:rsidRPr="00753E44" w:rsidRDefault="00D31CB6" w:rsidP="00D31CB6">
      <w:pPr>
        <w:spacing w:after="0" w:line="240" w:lineRule="auto"/>
        <w:jc w:val="both"/>
        <w:rPr>
          <w:rFonts w:ascii="Times New Roman" w:hAnsi="Times New Roman" w:cs="Times New Roman"/>
          <w:b/>
          <w:bCs/>
        </w:rPr>
      </w:pPr>
    </w:p>
    <w:p w14:paraId="30F3283D" w14:textId="77777777" w:rsidR="00D31CB6" w:rsidRPr="00753E44" w:rsidRDefault="00D31CB6" w:rsidP="00D31CB6">
      <w:pPr>
        <w:spacing w:after="0" w:line="240" w:lineRule="auto"/>
        <w:jc w:val="both"/>
        <w:rPr>
          <w:rFonts w:ascii="Times New Roman" w:hAnsi="Times New Roman" w:cs="Times New Roman"/>
          <w:b/>
          <w:bCs/>
        </w:rPr>
      </w:pPr>
    </w:p>
    <w:p w14:paraId="1D6BF531" w14:textId="65244F8C" w:rsidR="00E26E0E" w:rsidRPr="00753E44" w:rsidRDefault="00E26E0E" w:rsidP="00D31CB6">
      <w:pPr>
        <w:spacing w:after="0" w:line="240" w:lineRule="auto"/>
        <w:jc w:val="center"/>
        <w:rPr>
          <w:rFonts w:ascii="Times New Roman" w:hAnsi="Times New Roman" w:cs="Times New Roman"/>
          <w:b/>
          <w:bCs/>
        </w:rPr>
      </w:pPr>
      <w:r w:rsidRPr="00753E44">
        <w:rPr>
          <w:rFonts w:ascii="Times New Roman" w:hAnsi="Times New Roman" w:cs="Times New Roman"/>
          <w:b/>
          <w:bCs/>
        </w:rPr>
        <w:lastRenderedPageBreak/>
        <w:t>§</w:t>
      </w:r>
      <w:r w:rsidR="00D31CB6" w:rsidRPr="00753E44">
        <w:rPr>
          <w:rFonts w:ascii="Times New Roman" w:hAnsi="Times New Roman" w:cs="Times New Roman"/>
          <w:b/>
          <w:bCs/>
        </w:rPr>
        <w:t xml:space="preserve"> </w:t>
      </w:r>
      <w:r w:rsidRPr="00753E44">
        <w:rPr>
          <w:rFonts w:ascii="Times New Roman" w:hAnsi="Times New Roman" w:cs="Times New Roman"/>
          <w:b/>
          <w:bCs/>
        </w:rPr>
        <w:t>6</w:t>
      </w:r>
      <w:r w:rsidR="00F62457" w:rsidRPr="00753E44">
        <w:rPr>
          <w:rFonts w:ascii="Times New Roman" w:hAnsi="Times New Roman" w:cs="Times New Roman"/>
          <w:b/>
          <w:bCs/>
        </w:rPr>
        <w:t>.</w:t>
      </w:r>
    </w:p>
    <w:p w14:paraId="3C719E85" w14:textId="77777777" w:rsidR="00D31CB6" w:rsidRPr="00753E44" w:rsidRDefault="00D31CB6" w:rsidP="00D31CB6">
      <w:pPr>
        <w:spacing w:after="0" w:line="240" w:lineRule="auto"/>
        <w:jc w:val="both"/>
        <w:rPr>
          <w:rFonts w:ascii="Times New Roman" w:hAnsi="Times New Roman" w:cs="Times New Roman"/>
          <w:b/>
          <w:bCs/>
        </w:rPr>
      </w:pPr>
    </w:p>
    <w:p w14:paraId="51AA2680"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Dotacja może obejmować nakłady konieczne na:</w:t>
      </w:r>
    </w:p>
    <w:p w14:paraId="0793E434" w14:textId="77777777" w:rsidR="00E26E0E" w:rsidRPr="00753E44" w:rsidRDefault="00E26E0E" w:rsidP="00D31CB6">
      <w:pPr>
        <w:numPr>
          <w:ilvl w:val="0"/>
          <w:numId w:val="5"/>
        </w:numPr>
        <w:spacing w:after="0" w:line="240" w:lineRule="auto"/>
        <w:jc w:val="both"/>
        <w:rPr>
          <w:rFonts w:ascii="Times New Roman" w:hAnsi="Times New Roman" w:cs="Times New Roman"/>
        </w:rPr>
      </w:pPr>
      <w:r w:rsidRPr="00753E44">
        <w:rPr>
          <w:rFonts w:ascii="Times New Roman" w:hAnsi="Times New Roman" w:cs="Times New Roman"/>
        </w:rPr>
        <w:t>sporządzenie ekspertyz technicznych i konserwatorskich;</w:t>
      </w:r>
    </w:p>
    <w:p w14:paraId="4FA6615A" w14:textId="77777777" w:rsidR="00E26E0E" w:rsidRPr="00753E44" w:rsidRDefault="00E26E0E" w:rsidP="00D31CB6">
      <w:pPr>
        <w:numPr>
          <w:ilvl w:val="0"/>
          <w:numId w:val="5"/>
        </w:numPr>
        <w:spacing w:after="0" w:line="240" w:lineRule="auto"/>
        <w:jc w:val="both"/>
        <w:rPr>
          <w:rFonts w:ascii="Times New Roman" w:hAnsi="Times New Roman" w:cs="Times New Roman"/>
        </w:rPr>
      </w:pPr>
      <w:r w:rsidRPr="00753E44">
        <w:rPr>
          <w:rFonts w:ascii="Times New Roman" w:hAnsi="Times New Roman" w:cs="Times New Roman"/>
        </w:rPr>
        <w:t>przeprowadzenie badań konserwatorskich lub architektonicznych;</w:t>
      </w:r>
    </w:p>
    <w:p w14:paraId="3CF197F5" w14:textId="77777777" w:rsidR="00E26E0E" w:rsidRPr="00753E44" w:rsidRDefault="00E26E0E" w:rsidP="00D31CB6">
      <w:pPr>
        <w:numPr>
          <w:ilvl w:val="0"/>
          <w:numId w:val="5"/>
        </w:numPr>
        <w:spacing w:after="0" w:line="240" w:lineRule="auto"/>
        <w:jc w:val="both"/>
        <w:rPr>
          <w:rFonts w:ascii="Times New Roman" w:hAnsi="Times New Roman" w:cs="Times New Roman"/>
        </w:rPr>
      </w:pPr>
      <w:r w:rsidRPr="00753E44">
        <w:rPr>
          <w:rFonts w:ascii="Times New Roman" w:hAnsi="Times New Roman" w:cs="Times New Roman"/>
        </w:rPr>
        <w:t>wykonanie dokumentacji konserwatorskiej;</w:t>
      </w:r>
    </w:p>
    <w:p w14:paraId="1B5F58D0" w14:textId="77777777" w:rsidR="00E26E0E" w:rsidRPr="00753E44" w:rsidRDefault="00E26E0E" w:rsidP="00D31CB6">
      <w:pPr>
        <w:numPr>
          <w:ilvl w:val="0"/>
          <w:numId w:val="5"/>
        </w:numPr>
        <w:spacing w:after="0" w:line="240" w:lineRule="auto"/>
        <w:jc w:val="both"/>
        <w:rPr>
          <w:rFonts w:ascii="Times New Roman" w:hAnsi="Times New Roman" w:cs="Times New Roman"/>
        </w:rPr>
      </w:pPr>
      <w:r w:rsidRPr="00753E44">
        <w:rPr>
          <w:rFonts w:ascii="Times New Roman" w:hAnsi="Times New Roman" w:cs="Times New Roman"/>
        </w:rPr>
        <w:t>opracowanie programu prac konserwatorskich i restauratorskich;</w:t>
      </w:r>
    </w:p>
    <w:p w14:paraId="33DEEFFE" w14:textId="77777777" w:rsidR="00E26E0E" w:rsidRPr="00753E44" w:rsidRDefault="00E26E0E" w:rsidP="00D31CB6">
      <w:pPr>
        <w:numPr>
          <w:ilvl w:val="0"/>
          <w:numId w:val="5"/>
        </w:numPr>
        <w:spacing w:after="0" w:line="240" w:lineRule="auto"/>
        <w:jc w:val="both"/>
        <w:rPr>
          <w:rFonts w:ascii="Times New Roman" w:hAnsi="Times New Roman" w:cs="Times New Roman"/>
        </w:rPr>
      </w:pPr>
      <w:r w:rsidRPr="00753E44">
        <w:rPr>
          <w:rFonts w:ascii="Times New Roman" w:hAnsi="Times New Roman" w:cs="Times New Roman"/>
        </w:rPr>
        <w:t>wykonanie projektu budowlanego zgodnie z przepisami Prawa budowlanego;</w:t>
      </w:r>
    </w:p>
    <w:p w14:paraId="0AA9A13E" w14:textId="77777777" w:rsidR="00E26E0E" w:rsidRPr="00753E44" w:rsidRDefault="00E26E0E" w:rsidP="00D31CB6">
      <w:pPr>
        <w:numPr>
          <w:ilvl w:val="0"/>
          <w:numId w:val="5"/>
        </w:numPr>
        <w:spacing w:after="0" w:line="240" w:lineRule="auto"/>
        <w:jc w:val="both"/>
        <w:rPr>
          <w:rFonts w:ascii="Times New Roman" w:hAnsi="Times New Roman" w:cs="Times New Roman"/>
        </w:rPr>
      </w:pPr>
      <w:r w:rsidRPr="00753E44">
        <w:rPr>
          <w:rFonts w:ascii="Times New Roman" w:hAnsi="Times New Roman" w:cs="Times New Roman"/>
        </w:rPr>
        <w:t>sporządzenie projektu odtworzenia kompozycji wnętrz;</w:t>
      </w:r>
    </w:p>
    <w:p w14:paraId="289B8351" w14:textId="77777777" w:rsidR="00E26E0E" w:rsidRPr="00753E44" w:rsidRDefault="00E26E0E" w:rsidP="00D31CB6">
      <w:pPr>
        <w:numPr>
          <w:ilvl w:val="0"/>
          <w:numId w:val="5"/>
        </w:numPr>
        <w:spacing w:after="0" w:line="240" w:lineRule="auto"/>
        <w:jc w:val="both"/>
        <w:rPr>
          <w:rFonts w:ascii="Times New Roman" w:hAnsi="Times New Roman" w:cs="Times New Roman"/>
        </w:rPr>
      </w:pPr>
      <w:r w:rsidRPr="00753E44">
        <w:rPr>
          <w:rFonts w:ascii="Times New Roman" w:hAnsi="Times New Roman" w:cs="Times New Roman"/>
        </w:rPr>
        <w:t>zabezpieczenie, zachowanie i utrwalenie substancji zabytku;</w:t>
      </w:r>
    </w:p>
    <w:p w14:paraId="71099250" w14:textId="77777777" w:rsidR="00E26E0E" w:rsidRPr="00753E44" w:rsidRDefault="00E26E0E" w:rsidP="00D31CB6">
      <w:pPr>
        <w:numPr>
          <w:ilvl w:val="0"/>
          <w:numId w:val="5"/>
        </w:numPr>
        <w:spacing w:after="0" w:line="240" w:lineRule="auto"/>
        <w:jc w:val="both"/>
        <w:rPr>
          <w:rFonts w:ascii="Times New Roman" w:hAnsi="Times New Roman" w:cs="Times New Roman"/>
        </w:rPr>
      </w:pPr>
      <w:r w:rsidRPr="00753E44">
        <w:rPr>
          <w:rFonts w:ascii="Times New Roman" w:hAnsi="Times New Roman" w:cs="Times New Roman"/>
        </w:rPr>
        <w:t>stabilizację konstrukcyjną części składowych zabytku lub ich odtworzenie w zakresie niezbędnym dla zachowania tego zabytku;</w:t>
      </w:r>
    </w:p>
    <w:p w14:paraId="173F09BE" w14:textId="77777777" w:rsidR="00E26E0E" w:rsidRPr="00753E44" w:rsidRDefault="00E26E0E" w:rsidP="00D31CB6">
      <w:pPr>
        <w:numPr>
          <w:ilvl w:val="0"/>
          <w:numId w:val="5"/>
        </w:numPr>
        <w:spacing w:after="0" w:line="240" w:lineRule="auto"/>
        <w:jc w:val="both"/>
        <w:rPr>
          <w:rFonts w:ascii="Times New Roman" w:hAnsi="Times New Roman" w:cs="Times New Roman"/>
        </w:rPr>
      </w:pPr>
      <w:r w:rsidRPr="00753E44">
        <w:rPr>
          <w:rFonts w:ascii="Times New Roman" w:hAnsi="Times New Roman" w:cs="Times New Roman"/>
        </w:rPr>
        <w:t>odnowienie lub uzupełnienie tynków i okładzin architektonicznych albo ich całkowite odtworzenie, z uwzględnieniem charakterystycznej dla tego zabytku kolorystyki;</w:t>
      </w:r>
    </w:p>
    <w:p w14:paraId="6865691B" w14:textId="77777777" w:rsidR="00E26E0E" w:rsidRPr="00753E44" w:rsidRDefault="00E26E0E" w:rsidP="00D31CB6">
      <w:pPr>
        <w:numPr>
          <w:ilvl w:val="0"/>
          <w:numId w:val="5"/>
        </w:numPr>
        <w:spacing w:after="0" w:line="240" w:lineRule="auto"/>
        <w:jc w:val="both"/>
        <w:rPr>
          <w:rFonts w:ascii="Times New Roman" w:hAnsi="Times New Roman" w:cs="Times New Roman"/>
        </w:rPr>
      </w:pPr>
      <w:r w:rsidRPr="00753E44">
        <w:rPr>
          <w:rFonts w:ascii="Times New Roman" w:hAnsi="Times New Roman" w:cs="Times New Roman"/>
        </w:rPr>
        <w:t>odtworzenie zniszczonej przynależności zabytku, jeżeli odtworzenie to nie przekracza 50% oryginalnej substancji tej przynależności;</w:t>
      </w:r>
    </w:p>
    <w:p w14:paraId="157E1BA9" w14:textId="77777777" w:rsidR="00E26E0E" w:rsidRPr="00753E44" w:rsidRDefault="00E26E0E" w:rsidP="00D31CB6">
      <w:pPr>
        <w:numPr>
          <w:ilvl w:val="0"/>
          <w:numId w:val="5"/>
        </w:numPr>
        <w:spacing w:after="0" w:line="240" w:lineRule="auto"/>
        <w:jc w:val="both"/>
        <w:rPr>
          <w:rFonts w:ascii="Times New Roman" w:hAnsi="Times New Roman" w:cs="Times New Roman"/>
        </w:rPr>
      </w:pPr>
      <w:r w:rsidRPr="00753E44">
        <w:rPr>
          <w:rFonts w:ascii="Times New Roman" w:hAnsi="Times New Roman" w:cs="Times New Roman"/>
        </w:rPr>
        <w:t>odnowienie lub całkowite odtworzenie okien, w tym ościeżnic i okiennic, zewnętrznych odrzwi i drzwi, więźby dachowej, pokrycia dachowego, rynien i rur spustowych;</w:t>
      </w:r>
    </w:p>
    <w:p w14:paraId="21F7D69F" w14:textId="77777777" w:rsidR="00E26E0E" w:rsidRPr="00753E44" w:rsidRDefault="00E26E0E" w:rsidP="00D31CB6">
      <w:pPr>
        <w:numPr>
          <w:ilvl w:val="0"/>
          <w:numId w:val="5"/>
        </w:numPr>
        <w:spacing w:after="0" w:line="240" w:lineRule="auto"/>
        <w:jc w:val="both"/>
        <w:rPr>
          <w:rFonts w:ascii="Times New Roman" w:hAnsi="Times New Roman" w:cs="Times New Roman"/>
        </w:rPr>
      </w:pPr>
      <w:r w:rsidRPr="00753E44">
        <w:rPr>
          <w:rFonts w:ascii="Times New Roman" w:hAnsi="Times New Roman" w:cs="Times New Roman"/>
        </w:rPr>
        <w:t>modernizację instalacji elektrycznej w zabytkach drewnianych lub w zabytkach, które posiadają oryginalne, wykonane z drewna części składowe i przynależności;</w:t>
      </w:r>
    </w:p>
    <w:p w14:paraId="3BF15C64" w14:textId="77777777" w:rsidR="00E26E0E" w:rsidRPr="00753E44" w:rsidRDefault="00E26E0E" w:rsidP="00D31CB6">
      <w:pPr>
        <w:numPr>
          <w:ilvl w:val="0"/>
          <w:numId w:val="5"/>
        </w:numPr>
        <w:spacing w:after="0" w:line="240" w:lineRule="auto"/>
        <w:jc w:val="both"/>
        <w:rPr>
          <w:rFonts w:ascii="Times New Roman" w:hAnsi="Times New Roman" w:cs="Times New Roman"/>
        </w:rPr>
      </w:pPr>
      <w:r w:rsidRPr="00753E44">
        <w:rPr>
          <w:rFonts w:ascii="Times New Roman" w:hAnsi="Times New Roman" w:cs="Times New Roman"/>
        </w:rPr>
        <w:t>wykonanie izolacji przeciwwilgociowej;</w:t>
      </w:r>
    </w:p>
    <w:p w14:paraId="35723EDF" w14:textId="77777777" w:rsidR="00E26E0E" w:rsidRPr="00753E44" w:rsidRDefault="00E26E0E" w:rsidP="00D31CB6">
      <w:pPr>
        <w:numPr>
          <w:ilvl w:val="0"/>
          <w:numId w:val="5"/>
        </w:numPr>
        <w:spacing w:after="0" w:line="240" w:lineRule="auto"/>
        <w:jc w:val="both"/>
        <w:rPr>
          <w:rFonts w:ascii="Times New Roman" w:hAnsi="Times New Roman" w:cs="Times New Roman"/>
        </w:rPr>
      </w:pPr>
      <w:r w:rsidRPr="00753E44">
        <w:rPr>
          <w:rFonts w:ascii="Times New Roman" w:hAnsi="Times New Roman" w:cs="Times New Roman"/>
        </w:rPr>
        <w:t>uzupełnianie narysów ziemnych dzieł architektury obronnej oraz zabytków archeologicznych nieruchomych o własnych formach krajobrazowych;</w:t>
      </w:r>
    </w:p>
    <w:p w14:paraId="7AE2C2FB" w14:textId="77777777" w:rsidR="00E26E0E" w:rsidRPr="00753E44" w:rsidRDefault="00E26E0E" w:rsidP="00D31CB6">
      <w:pPr>
        <w:numPr>
          <w:ilvl w:val="0"/>
          <w:numId w:val="5"/>
        </w:numPr>
        <w:spacing w:after="0" w:line="240" w:lineRule="auto"/>
        <w:jc w:val="both"/>
        <w:rPr>
          <w:rFonts w:ascii="Times New Roman" w:hAnsi="Times New Roman" w:cs="Times New Roman"/>
        </w:rPr>
      </w:pPr>
      <w:r w:rsidRPr="00753E44">
        <w:rPr>
          <w:rFonts w:ascii="Times New Roman" w:hAnsi="Times New Roman" w:cs="Times New Roman"/>
        </w:rPr>
        <w:t>działania zmierzające do wyeksponowania istniejących, oryginalnych elementów zabytkowego układu parku lub ogrodu;</w:t>
      </w:r>
    </w:p>
    <w:p w14:paraId="685F0C72" w14:textId="77777777" w:rsidR="00E26E0E" w:rsidRPr="00753E44" w:rsidRDefault="00E26E0E" w:rsidP="00D31CB6">
      <w:pPr>
        <w:numPr>
          <w:ilvl w:val="0"/>
          <w:numId w:val="5"/>
        </w:numPr>
        <w:spacing w:after="0" w:line="240" w:lineRule="auto"/>
        <w:jc w:val="both"/>
        <w:rPr>
          <w:rFonts w:ascii="Times New Roman" w:hAnsi="Times New Roman" w:cs="Times New Roman"/>
        </w:rPr>
      </w:pPr>
      <w:r w:rsidRPr="00753E44">
        <w:rPr>
          <w:rFonts w:ascii="Times New Roman" w:hAnsi="Times New Roman" w:cs="Times New Roman"/>
        </w:rPr>
        <w:t xml:space="preserve">zakup materiałów konserwatorskich i budowlanych, niezbędnych do wykonania prac </w:t>
      </w:r>
      <w:r w:rsidRPr="00753E44">
        <w:rPr>
          <w:rFonts w:ascii="Times New Roman" w:hAnsi="Times New Roman" w:cs="Times New Roman"/>
        </w:rPr>
        <w:br/>
        <w:t>i robót przy zabytku wpisanym do rejestru, o których mowa w pkt 7-15;</w:t>
      </w:r>
    </w:p>
    <w:p w14:paraId="216D5598" w14:textId="0E73D0C8" w:rsidR="00E26E0E" w:rsidRPr="00753E44" w:rsidRDefault="00E26E0E" w:rsidP="00D31CB6">
      <w:pPr>
        <w:numPr>
          <w:ilvl w:val="0"/>
          <w:numId w:val="5"/>
        </w:numPr>
        <w:spacing w:after="0" w:line="240" w:lineRule="auto"/>
        <w:jc w:val="both"/>
        <w:rPr>
          <w:rFonts w:ascii="Times New Roman" w:hAnsi="Times New Roman" w:cs="Times New Roman"/>
        </w:rPr>
      </w:pPr>
      <w:r w:rsidRPr="00753E44">
        <w:rPr>
          <w:rFonts w:ascii="Times New Roman" w:hAnsi="Times New Roman" w:cs="Times New Roman"/>
        </w:rPr>
        <w:t>zakup i montaż instalacji przeciwwłamaniowej oraz przeciwpożarowej i odgromowe</w:t>
      </w:r>
      <w:r w:rsidR="008D6C90" w:rsidRPr="00753E44">
        <w:rPr>
          <w:rFonts w:ascii="Times New Roman" w:hAnsi="Times New Roman" w:cs="Times New Roman"/>
        </w:rPr>
        <w:t>j</w:t>
      </w:r>
    </w:p>
    <w:p w14:paraId="7525A1DB" w14:textId="77777777" w:rsidR="00653288" w:rsidRPr="00753E44" w:rsidRDefault="00653288" w:rsidP="00D31CB6">
      <w:pPr>
        <w:spacing w:after="0" w:line="240" w:lineRule="auto"/>
        <w:jc w:val="both"/>
        <w:rPr>
          <w:rFonts w:ascii="Times New Roman" w:hAnsi="Times New Roman" w:cs="Times New Roman"/>
        </w:rPr>
      </w:pPr>
    </w:p>
    <w:p w14:paraId="031F092A" w14:textId="58AF4442" w:rsidR="007D5A0D" w:rsidRPr="00753E44" w:rsidRDefault="00653288" w:rsidP="00D31CB6">
      <w:pPr>
        <w:spacing w:after="0" w:line="240" w:lineRule="auto"/>
        <w:jc w:val="both"/>
        <w:rPr>
          <w:rFonts w:ascii="Times New Roman" w:hAnsi="Times New Roman" w:cs="Times New Roman"/>
          <w:u w:val="single"/>
        </w:rPr>
      </w:pPr>
      <w:r w:rsidRPr="00753E44">
        <w:rPr>
          <w:rFonts w:ascii="Times New Roman" w:hAnsi="Times New Roman" w:cs="Times New Roman"/>
          <w:u w:val="single"/>
        </w:rPr>
        <w:t>INFORMACJE DOTYCZĄCE PODATKU VAT</w:t>
      </w:r>
    </w:p>
    <w:p w14:paraId="1CF49DC2" w14:textId="15AAB53C" w:rsidR="007D5A0D" w:rsidRPr="00753E44" w:rsidRDefault="007D5A0D" w:rsidP="00D31CB6">
      <w:pPr>
        <w:autoSpaceDE w:val="0"/>
        <w:autoSpaceDN w:val="0"/>
        <w:adjustRightInd w:val="0"/>
        <w:spacing w:after="0" w:line="276" w:lineRule="auto"/>
        <w:jc w:val="both"/>
        <w:rPr>
          <w:rFonts w:ascii="Times New Roman" w:hAnsi="Times New Roman" w:cs="Times New Roman"/>
          <w:kern w:val="0"/>
          <w:sz w:val="24"/>
          <w:szCs w:val="24"/>
        </w:rPr>
      </w:pPr>
      <w:r w:rsidRPr="00753E44">
        <w:rPr>
          <w:rFonts w:ascii="Times New Roman" w:hAnsi="Times New Roman" w:cs="Times New Roman"/>
          <w:kern w:val="0"/>
          <w:sz w:val="24"/>
          <w:szCs w:val="24"/>
        </w:rPr>
        <w:t>W kosztorysie zadania należy uwzględnić wyłącznie koszty niezbędne dla realizacji tego zadania. Nie może w nim być uwzględniony podatek od towarów i usług (VAT) w wysokości której podatnikowi przysługuje prawo do jego odzyskania lub rozliczenia w deklaracjach składanych do Urzędu Skarbowego, przy czym:</w:t>
      </w:r>
    </w:p>
    <w:p w14:paraId="345C7951" w14:textId="7706F432" w:rsidR="007D5A0D" w:rsidRPr="00753E44" w:rsidRDefault="007D5A0D" w:rsidP="00D31CB6">
      <w:pPr>
        <w:autoSpaceDE w:val="0"/>
        <w:autoSpaceDN w:val="0"/>
        <w:adjustRightInd w:val="0"/>
        <w:spacing w:after="0" w:line="276" w:lineRule="auto"/>
        <w:jc w:val="both"/>
        <w:rPr>
          <w:rFonts w:ascii="Times New Roman" w:hAnsi="Times New Roman" w:cs="Times New Roman"/>
          <w:kern w:val="0"/>
          <w:sz w:val="24"/>
          <w:szCs w:val="24"/>
        </w:rPr>
      </w:pPr>
      <w:r w:rsidRPr="00753E44">
        <w:rPr>
          <w:rFonts w:ascii="Times New Roman" w:hAnsi="Times New Roman" w:cs="Times New Roman"/>
          <w:kern w:val="0"/>
          <w:sz w:val="24"/>
          <w:szCs w:val="24"/>
        </w:rPr>
        <w:t>1) wnioskodawcy, którzy nie mają prawnej możliwości odzyskania lub rozliczenia podatku VAT od towarów i usług związanych z realizacją zadania (dla których podatek VAT jest kosztem) – sporządzają kosztorysy w kwotach brutto (łącznie z podatkiem VAT);</w:t>
      </w:r>
    </w:p>
    <w:p w14:paraId="063231AE" w14:textId="2372DD38" w:rsidR="007D5A0D" w:rsidRPr="00753E44" w:rsidRDefault="007D5A0D" w:rsidP="00D31CB6">
      <w:pPr>
        <w:autoSpaceDE w:val="0"/>
        <w:autoSpaceDN w:val="0"/>
        <w:adjustRightInd w:val="0"/>
        <w:spacing w:after="0" w:line="276" w:lineRule="auto"/>
        <w:jc w:val="both"/>
        <w:rPr>
          <w:rFonts w:ascii="Times New Roman" w:hAnsi="Times New Roman" w:cs="Times New Roman"/>
          <w:kern w:val="0"/>
          <w:sz w:val="24"/>
          <w:szCs w:val="24"/>
        </w:rPr>
      </w:pPr>
      <w:r w:rsidRPr="00753E44">
        <w:rPr>
          <w:rFonts w:ascii="Times New Roman" w:hAnsi="Times New Roman" w:cs="Times New Roman"/>
          <w:kern w:val="0"/>
          <w:sz w:val="24"/>
          <w:szCs w:val="24"/>
        </w:rPr>
        <w:t>2) wnioskodawcy, którzy mają możliwość odzyskania lub rozliczenia podatku VAT od towarów i usług związanych z realizacją zadania (w całości lub w części) – sporządzają kosztorysy w kwotach netto (tj. nie uwzględniają w nich kwot podatku VAT, które będą</w:t>
      </w:r>
      <w:r w:rsidR="00D85B62" w:rsidRPr="00753E44">
        <w:rPr>
          <w:rFonts w:ascii="Times New Roman" w:hAnsi="Times New Roman" w:cs="Times New Roman"/>
          <w:kern w:val="0"/>
          <w:sz w:val="24"/>
          <w:szCs w:val="24"/>
        </w:rPr>
        <w:t xml:space="preserve"> </w:t>
      </w:r>
      <w:r w:rsidRPr="00753E44">
        <w:rPr>
          <w:rFonts w:ascii="Times New Roman" w:hAnsi="Times New Roman" w:cs="Times New Roman"/>
          <w:kern w:val="0"/>
          <w:sz w:val="24"/>
          <w:szCs w:val="24"/>
        </w:rPr>
        <w:t>podlegały odzyskaniu lub rozliczeniu).</w:t>
      </w:r>
    </w:p>
    <w:p w14:paraId="459345E6" w14:textId="5B32E553" w:rsidR="007D5A0D" w:rsidRPr="00753E44" w:rsidRDefault="007D5A0D" w:rsidP="00D31CB6">
      <w:pPr>
        <w:autoSpaceDE w:val="0"/>
        <w:autoSpaceDN w:val="0"/>
        <w:adjustRightInd w:val="0"/>
        <w:spacing w:after="0" w:line="276" w:lineRule="auto"/>
        <w:jc w:val="both"/>
        <w:rPr>
          <w:rFonts w:ascii="Times New Roman" w:hAnsi="Times New Roman" w:cs="Times New Roman"/>
          <w:kern w:val="0"/>
          <w:sz w:val="24"/>
          <w:szCs w:val="24"/>
        </w:rPr>
      </w:pPr>
      <w:r w:rsidRPr="00753E44">
        <w:rPr>
          <w:rFonts w:ascii="Times New Roman" w:hAnsi="Times New Roman" w:cs="Times New Roman"/>
          <w:kern w:val="0"/>
          <w:sz w:val="24"/>
          <w:szCs w:val="24"/>
        </w:rPr>
        <w:t>2. Możliwość odzyskania podatku VAT rozpatruje się w świetle przepisów ustawy z dnia 11 marca 2004 r. o podatku od towarów i usług (Dz. U. z 2025 r. poz. 775, 894, 896).</w:t>
      </w:r>
    </w:p>
    <w:p w14:paraId="2810D733" w14:textId="07FED4F9" w:rsidR="007D5A0D" w:rsidRPr="00753E44" w:rsidRDefault="007D5A0D" w:rsidP="00D31CB6">
      <w:pPr>
        <w:autoSpaceDE w:val="0"/>
        <w:autoSpaceDN w:val="0"/>
        <w:adjustRightInd w:val="0"/>
        <w:spacing w:after="0" w:line="276" w:lineRule="auto"/>
        <w:jc w:val="both"/>
        <w:rPr>
          <w:rFonts w:ascii="Times New Roman" w:hAnsi="Times New Roman" w:cs="Times New Roman"/>
          <w:kern w:val="0"/>
          <w:sz w:val="24"/>
          <w:szCs w:val="24"/>
        </w:rPr>
      </w:pPr>
      <w:r w:rsidRPr="00753E44">
        <w:rPr>
          <w:rFonts w:ascii="Times New Roman" w:hAnsi="Times New Roman" w:cs="Times New Roman"/>
          <w:kern w:val="0"/>
          <w:sz w:val="24"/>
          <w:szCs w:val="24"/>
        </w:rPr>
        <w:t>W zawartych we wniosku oraz aktualizacji wniosku informacjach określających źródła finansowania zadania można zamieszczać wyłącznie dane dotyczące środków, które na etapie realizacji zadania zostaną ujęte w ewidencji księgowej wnioskodawcy (beneficjenta).</w:t>
      </w:r>
    </w:p>
    <w:p w14:paraId="7D91DD91" w14:textId="77777777" w:rsidR="00E26E0E" w:rsidRPr="00753E44" w:rsidRDefault="00E26E0E" w:rsidP="00D31CB6">
      <w:pPr>
        <w:jc w:val="both"/>
        <w:rPr>
          <w:rFonts w:ascii="Times New Roman" w:hAnsi="Times New Roman" w:cs="Times New Roman"/>
          <w:b/>
          <w:bCs/>
        </w:rPr>
      </w:pPr>
    </w:p>
    <w:p w14:paraId="13900BF5" w14:textId="77777777" w:rsidR="002B12CA" w:rsidRPr="00753E44" w:rsidRDefault="002B12CA" w:rsidP="00D31CB6">
      <w:pPr>
        <w:jc w:val="both"/>
        <w:rPr>
          <w:rFonts w:ascii="Times New Roman" w:hAnsi="Times New Roman" w:cs="Times New Roman"/>
          <w:b/>
          <w:bCs/>
        </w:rPr>
      </w:pPr>
    </w:p>
    <w:p w14:paraId="1B192D20" w14:textId="77777777" w:rsidR="00D85B62" w:rsidRPr="00753E44" w:rsidRDefault="00D85B62" w:rsidP="00D31CB6">
      <w:pPr>
        <w:jc w:val="both"/>
        <w:rPr>
          <w:rFonts w:ascii="Times New Roman" w:hAnsi="Times New Roman" w:cs="Times New Roman"/>
          <w:b/>
          <w:bCs/>
        </w:rPr>
      </w:pPr>
    </w:p>
    <w:p w14:paraId="4593F46E" w14:textId="094484AD" w:rsidR="00E26E0E" w:rsidRPr="00753E44" w:rsidRDefault="00E26E0E" w:rsidP="00D31CB6">
      <w:pPr>
        <w:jc w:val="center"/>
        <w:rPr>
          <w:rFonts w:ascii="Times New Roman" w:hAnsi="Times New Roman" w:cs="Times New Roman"/>
          <w:b/>
          <w:bCs/>
        </w:rPr>
      </w:pPr>
      <w:r w:rsidRPr="00753E44">
        <w:rPr>
          <w:rFonts w:ascii="Times New Roman" w:hAnsi="Times New Roman" w:cs="Times New Roman"/>
          <w:b/>
          <w:bCs/>
        </w:rPr>
        <w:lastRenderedPageBreak/>
        <w:t>Dział II</w:t>
      </w:r>
    </w:p>
    <w:p w14:paraId="355BBAB1" w14:textId="3A9669B7" w:rsidR="00E26E0E" w:rsidRPr="00753E44" w:rsidRDefault="00E26E0E" w:rsidP="00D31CB6">
      <w:pPr>
        <w:jc w:val="center"/>
        <w:rPr>
          <w:rFonts w:ascii="Times New Roman" w:hAnsi="Times New Roman" w:cs="Times New Roman"/>
          <w:b/>
        </w:rPr>
      </w:pPr>
      <w:r w:rsidRPr="00753E44">
        <w:rPr>
          <w:rFonts w:ascii="Times New Roman" w:hAnsi="Times New Roman" w:cs="Times New Roman"/>
          <w:b/>
        </w:rPr>
        <w:t xml:space="preserve">Tryb postępowania w sprawie udzielania dotacji na zabytki ruchome </w:t>
      </w:r>
      <w:r w:rsidRPr="00753E44">
        <w:rPr>
          <w:rFonts w:ascii="Times New Roman" w:hAnsi="Times New Roman" w:cs="Times New Roman"/>
          <w:b/>
        </w:rPr>
        <w:br/>
        <w:t>i nieruchome.</w:t>
      </w:r>
    </w:p>
    <w:p w14:paraId="1B15ED1F" w14:textId="77777777" w:rsidR="00E26E0E" w:rsidRPr="00753E44" w:rsidRDefault="00E26E0E" w:rsidP="00D31CB6">
      <w:pPr>
        <w:jc w:val="center"/>
        <w:rPr>
          <w:rFonts w:ascii="Times New Roman" w:hAnsi="Times New Roman" w:cs="Times New Roman"/>
          <w:b/>
        </w:rPr>
      </w:pPr>
      <w:r w:rsidRPr="00753E44">
        <w:rPr>
          <w:rFonts w:ascii="Times New Roman" w:hAnsi="Times New Roman" w:cs="Times New Roman"/>
          <w:b/>
        </w:rPr>
        <w:t>Rozdział I</w:t>
      </w:r>
    </w:p>
    <w:p w14:paraId="697A18B7" w14:textId="37626B65" w:rsidR="00E26E0E" w:rsidRPr="00753E44" w:rsidRDefault="00E26E0E" w:rsidP="00D31CB6">
      <w:pPr>
        <w:jc w:val="center"/>
        <w:rPr>
          <w:rFonts w:ascii="Times New Roman" w:hAnsi="Times New Roman" w:cs="Times New Roman"/>
          <w:b/>
        </w:rPr>
      </w:pPr>
      <w:r w:rsidRPr="00753E44">
        <w:rPr>
          <w:rFonts w:ascii="Times New Roman" w:hAnsi="Times New Roman" w:cs="Times New Roman"/>
          <w:b/>
        </w:rPr>
        <w:t>Procedura wnoszenia wniosków o dotację</w:t>
      </w:r>
    </w:p>
    <w:p w14:paraId="54340D9A" w14:textId="1BF6C65B" w:rsidR="00E26E0E" w:rsidRPr="00753E44" w:rsidRDefault="00E26E0E" w:rsidP="00D31CB6">
      <w:pPr>
        <w:spacing w:after="0" w:line="240" w:lineRule="auto"/>
        <w:jc w:val="center"/>
        <w:rPr>
          <w:rFonts w:ascii="Times New Roman" w:hAnsi="Times New Roman" w:cs="Times New Roman"/>
          <w:b/>
          <w:bCs/>
        </w:rPr>
      </w:pPr>
      <w:r w:rsidRPr="00753E44">
        <w:rPr>
          <w:rFonts w:ascii="Times New Roman" w:hAnsi="Times New Roman" w:cs="Times New Roman"/>
          <w:b/>
          <w:bCs/>
        </w:rPr>
        <w:t>§</w:t>
      </w:r>
      <w:r w:rsidR="00D31CB6" w:rsidRPr="00753E44">
        <w:rPr>
          <w:rFonts w:ascii="Times New Roman" w:hAnsi="Times New Roman" w:cs="Times New Roman"/>
          <w:b/>
          <w:bCs/>
        </w:rPr>
        <w:t xml:space="preserve"> </w:t>
      </w:r>
      <w:r w:rsidRPr="00753E44">
        <w:rPr>
          <w:rFonts w:ascii="Times New Roman" w:hAnsi="Times New Roman" w:cs="Times New Roman"/>
          <w:b/>
          <w:bCs/>
        </w:rPr>
        <w:t>7</w:t>
      </w:r>
      <w:r w:rsidR="00F62457" w:rsidRPr="00753E44">
        <w:rPr>
          <w:rFonts w:ascii="Times New Roman" w:hAnsi="Times New Roman" w:cs="Times New Roman"/>
          <w:b/>
          <w:bCs/>
        </w:rPr>
        <w:t>.</w:t>
      </w:r>
    </w:p>
    <w:p w14:paraId="023613E8" w14:textId="77777777" w:rsidR="00D31CB6" w:rsidRPr="00753E44" w:rsidRDefault="00D31CB6" w:rsidP="00D31CB6">
      <w:pPr>
        <w:spacing w:after="0" w:line="240" w:lineRule="auto"/>
        <w:jc w:val="both"/>
        <w:rPr>
          <w:rFonts w:ascii="Times New Roman" w:hAnsi="Times New Roman" w:cs="Times New Roman"/>
          <w:b/>
          <w:bCs/>
        </w:rPr>
      </w:pPr>
    </w:p>
    <w:p w14:paraId="095BE484" w14:textId="1B107963" w:rsidR="00E26E0E" w:rsidRPr="00753E44" w:rsidRDefault="00F62457" w:rsidP="00D31CB6">
      <w:pPr>
        <w:spacing w:after="0" w:line="240" w:lineRule="auto"/>
        <w:jc w:val="both"/>
        <w:rPr>
          <w:rFonts w:ascii="Times New Roman" w:hAnsi="Times New Roman" w:cs="Times New Roman"/>
        </w:rPr>
      </w:pPr>
      <w:r w:rsidRPr="00753E44">
        <w:rPr>
          <w:rFonts w:ascii="Times New Roman" w:hAnsi="Times New Roman" w:cs="Times New Roman"/>
        </w:rPr>
        <w:t>1.</w:t>
      </w:r>
      <w:r w:rsidR="00E26E0E" w:rsidRPr="00753E44">
        <w:rPr>
          <w:rFonts w:ascii="Times New Roman" w:hAnsi="Times New Roman" w:cs="Times New Roman"/>
        </w:rPr>
        <w:t>Składając wniosek wnioskodawca wyraża zgodę na udostępnienie przez Podkarpackiego</w:t>
      </w:r>
      <w:r w:rsidR="004B73C0" w:rsidRPr="00753E44">
        <w:rPr>
          <w:rFonts w:ascii="Times New Roman" w:hAnsi="Times New Roman" w:cs="Times New Roman"/>
        </w:rPr>
        <w:t xml:space="preserve"> </w:t>
      </w:r>
      <w:r w:rsidR="00E26E0E" w:rsidRPr="00753E44">
        <w:rPr>
          <w:rFonts w:ascii="Times New Roman" w:hAnsi="Times New Roman" w:cs="Times New Roman"/>
        </w:rPr>
        <w:t>Wojewódzkiego Konserwatora Zabytków podmiotom trzecim złożonej przez siebie dokumentacji na wypadek konieczności realizacji zapisów ustawy z dnia 6 września 2001 r., o dostępie do informacji publicznej (tj. Dz. U. z 2022 r., poz. 902). W przypadku beneficjentów zapisy te odnoszą się również do umów i sprawozdań końcowych.</w:t>
      </w:r>
    </w:p>
    <w:p w14:paraId="255A48B0" w14:textId="70BD12E4" w:rsidR="00E26E0E" w:rsidRPr="00753E44" w:rsidRDefault="00F62457" w:rsidP="00D31CB6">
      <w:pPr>
        <w:spacing w:after="0" w:line="240" w:lineRule="auto"/>
        <w:jc w:val="both"/>
        <w:rPr>
          <w:rFonts w:ascii="Times New Roman" w:hAnsi="Times New Roman" w:cs="Times New Roman"/>
        </w:rPr>
      </w:pPr>
      <w:r w:rsidRPr="00753E44">
        <w:rPr>
          <w:rFonts w:ascii="Times New Roman" w:hAnsi="Times New Roman" w:cs="Times New Roman"/>
        </w:rPr>
        <w:t>2.</w:t>
      </w:r>
      <w:r w:rsidR="00E26E0E" w:rsidRPr="00753E44">
        <w:rPr>
          <w:rFonts w:ascii="Times New Roman" w:hAnsi="Times New Roman" w:cs="Times New Roman"/>
        </w:rPr>
        <w:t xml:space="preserve">Wniosek o przyznanie dotacji na prace przy </w:t>
      </w:r>
      <w:r w:rsidR="00E26E0E" w:rsidRPr="00753E44">
        <w:rPr>
          <w:rFonts w:ascii="Times New Roman" w:hAnsi="Times New Roman" w:cs="Times New Roman"/>
          <w:b/>
        </w:rPr>
        <w:t xml:space="preserve">zabytku nieruchomym </w:t>
      </w:r>
      <w:r w:rsidR="00E26E0E" w:rsidRPr="00753E44">
        <w:rPr>
          <w:rFonts w:ascii="Times New Roman" w:hAnsi="Times New Roman" w:cs="Times New Roman"/>
        </w:rPr>
        <w:t xml:space="preserve">realizowane </w:t>
      </w:r>
      <w:r w:rsidR="00E26E0E" w:rsidRPr="00753E44">
        <w:rPr>
          <w:rFonts w:ascii="Times New Roman" w:hAnsi="Times New Roman" w:cs="Times New Roman"/>
          <w:lang w:val="en-US"/>
        </w:rPr>
        <w:t>w roku złożenia wniosku zawiera w szczególności:</w:t>
      </w:r>
    </w:p>
    <w:p w14:paraId="13A34C46" w14:textId="50B4C6F3"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 xml:space="preserve">1) imię, nazwisko, miejsce zamieszkania i adres albo nazwę, siedzibę i adres właściciela lub posiadacza zabytku wpisanego do rejestru, albo nazwę, siedzibę i adres jednostki organizacyjnej posiadającej </w:t>
      </w:r>
      <w:r w:rsidR="00107A90" w:rsidRPr="00753E44">
        <w:rPr>
          <w:rFonts w:ascii="Times New Roman" w:hAnsi="Times New Roman" w:cs="Times New Roman"/>
        </w:rPr>
        <w:br/>
      </w:r>
      <w:r w:rsidRPr="00753E44">
        <w:rPr>
          <w:rFonts w:ascii="Times New Roman" w:hAnsi="Times New Roman" w:cs="Times New Roman"/>
        </w:rPr>
        <w:t>w trwałym zarządzie zabytek wpisany do rejestru;</w:t>
      </w:r>
    </w:p>
    <w:p w14:paraId="7AB1E614"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2) określenie organu, od którego wnioskodawca ubiega się o udzielenie dotacji celowej;</w:t>
      </w:r>
    </w:p>
    <w:p w14:paraId="15D48681"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3) rodzaj prac, które zostaną przeprowadzone przy zabytku wpisanym do rejestru zabytków;</w:t>
      </w:r>
    </w:p>
    <w:p w14:paraId="1538B272"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4) określenie wysokości dotacji celowej, o którą ubiega się wnioskodawca;</w:t>
      </w:r>
    </w:p>
    <w:p w14:paraId="3B228001"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5) harmonogram przeprowadzania prac przy zabytku wpisanym do rejestru;</w:t>
      </w:r>
    </w:p>
    <w:p w14:paraId="35956FDE" w14:textId="4AB55308"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6) oświadczenie wnioskodawcy o dysponowaniu zasobami rzeczowymi i kadrowymi zapewniającymi prawidłową obsługę prac przy zabytku wpisanym do rejestru, w przypadku, gdy prace zostaną dopiero przeprowadzone;</w:t>
      </w:r>
    </w:p>
    <w:p w14:paraId="40F178C1"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7) kosztorys całkowitych kosztów robót przy zabytku wpisanym do rejestru;</w:t>
      </w:r>
    </w:p>
    <w:p w14:paraId="7B9F364D" w14:textId="25F3264E" w:rsidR="00F62457"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8) ważne pozwolenie organu ochrony zabytków na prowadzenie prac przy zabytku wpisanym do rejestru, które mają być przedmiotem dotacji - w przypadku, gdy prace zostaną dopiero przeprowadzone.</w:t>
      </w:r>
    </w:p>
    <w:p w14:paraId="7B098746" w14:textId="77777777" w:rsidR="000E7A5D" w:rsidRPr="00753E44" w:rsidRDefault="00E26E0E" w:rsidP="00D31CB6">
      <w:pPr>
        <w:shd w:val="clear" w:color="auto" w:fill="FFFFFF"/>
        <w:spacing w:after="0" w:line="240" w:lineRule="auto"/>
        <w:jc w:val="both"/>
        <w:rPr>
          <w:rFonts w:ascii="Times New Roman" w:hAnsi="Times New Roman" w:cs="Times New Roman"/>
        </w:rPr>
      </w:pPr>
      <w:r w:rsidRPr="00753E44">
        <w:rPr>
          <w:rFonts w:ascii="Times New Roman" w:hAnsi="Times New Roman" w:cs="Times New Roman"/>
        </w:rPr>
        <w:t>3. Podmiot prowadzący działalność gospodarczą</w:t>
      </w:r>
      <w:r w:rsidR="000E7A5D" w:rsidRPr="00753E44">
        <w:rPr>
          <w:rFonts w:ascii="Times New Roman" w:hAnsi="Times New Roman" w:cs="Times New Roman"/>
        </w:rPr>
        <w:t>, który ubiega się o dotację stanowiącą pomoc de minimis w rozumieniu rozporządzenia Komisji (UE) nr 2023/2831</w:t>
      </w:r>
      <w:r w:rsidRPr="00753E44">
        <w:rPr>
          <w:rFonts w:ascii="Times New Roman" w:hAnsi="Times New Roman" w:cs="Times New Roman"/>
        </w:rPr>
        <w:t xml:space="preserve"> dołącza do wniosku</w:t>
      </w:r>
      <w:r w:rsidR="000E7A5D" w:rsidRPr="00753E44">
        <w:rPr>
          <w:rFonts w:ascii="Times New Roman" w:hAnsi="Times New Roman" w:cs="Times New Roman"/>
        </w:rPr>
        <w:t>:</w:t>
      </w:r>
    </w:p>
    <w:p w14:paraId="28AC7421" w14:textId="4AA3C922" w:rsidR="000E7A5D" w:rsidRPr="00753E44" w:rsidRDefault="000E7A5D" w:rsidP="00D31CB6">
      <w:pPr>
        <w:shd w:val="clear" w:color="auto" w:fill="FFFFFF"/>
        <w:spacing w:after="0" w:line="240" w:lineRule="auto"/>
        <w:jc w:val="both"/>
        <w:rPr>
          <w:rFonts w:ascii="Times New Roman" w:eastAsia="Times New Roman" w:hAnsi="Times New Roman" w:cs="Times New Roman"/>
          <w:kern w:val="0"/>
          <w:lang w:eastAsia="pl-PL"/>
          <w14:ligatures w14:val="none"/>
        </w:rPr>
      </w:pPr>
      <w:r w:rsidRPr="00753E44">
        <w:rPr>
          <w:rFonts w:ascii="Times New Roman" w:hAnsi="Times New Roman" w:cs="Times New Roman"/>
        </w:rPr>
        <w:t>1)</w:t>
      </w:r>
      <w:r w:rsidR="00E26E0E" w:rsidRPr="00753E44">
        <w:rPr>
          <w:rFonts w:ascii="Times New Roman" w:hAnsi="Times New Roman" w:cs="Times New Roman"/>
        </w:rPr>
        <w:t xml:space="preserve"> </w:t>
      </w:r>
      <w:r w:rsidRPr="00753E44">
        <w:rPr>
          <w:rFonts w:ascii="Times New Roman" w:eastAsia="Times New Roman" w:hAnsi="Times New Roman" w:cs="Times New Roman"/>
          <w:kern w:val="0"/>
          <w:lang w:eastAsia="pl-PL"/>
          <w14:ligatures w14:val="none"/>
        </w:rPr>
        <w:t>wszystkie zaświadczenia o pomocy de minimis oraz pomocy de minimis w rolnictwie lub rybołówstwie otrzymanej w ciągu minionych trzech lat, albo oświadczenia o wielkości tej pomocy otrzymanej w tym okresie, albo oświadczenia o nieotrzymaniu takiej pomocy w tym okresie;</w:t>
      </w:r>
    </w:p>
    <w:p w14:paraId="3C4D6087" w14:textId="11FFABC9" w:rsidR="008D6C90" w:rsidRPr="00753E44" w:rsidRDefault="000E7A5D" w:rsidP="00D31CB6">
      <w:pPr>
        <w:shd w:val="clear" w:color="auto" w:fill="FFFFFF"/>
        <w:spacing w:after="0" w:line="240" w:lineRule="auto"/>
        <w:jc w:val="both"/>
        <w:rPr>
          <w:rFonts w:ascii="Times New Roman" w:eastAsia="Times New Roman" w:hAnsi="Times New Roman" w:cs="Times New Roman"/>
          <w:kern w:val="0"/>
          <w:lang w:eastAsia="pl-PL"/>
          <w14:ligatures w14:val="none"/>
        </w:rPr>
      </w:pPr>
      <w:r w:rsidRPr="00753E44">
        <w:rPr>
          <w:rFonts w:ascii="Times New Roman" w:eastAsia="Times New Roman" w:hAnsi="Times New Roman" w:cs="Times New Roman"/>
          <w:kern w:val="0"/>
          <w:lang w:eastAsia="pl-PL"/>
          <w14:ligatures w14:val="none"/>
        </w:rPr>
        <w:t xml:space="preserve">2)informacje określone w przepisach wydanych na podstawie </w:t>
      </w:r>
      <w:hyperlink r:id="rId7" w:anchor="/document/17099047?unitId=art(37)ust(2(a))&amp;cm=DOCUMENT" w:history="1">
        <w:r w:rsidRPr="00753E44">
          <w:rPr>
            <w:rFonts w:ascii="Times New Roman" w:eastAsia="Times New Roman" w:hAnsi="Times New Roman" w:cs="Times New Roman"/>
            <w:kern w:val="0"/>
            <w:u w:val="single"/>
            <w:lang w:eastAsia="pl-PL"/>
            <w14:ligatures w14:val="none"/>
          </w:rPr>
          <w:t>art. 37 ust. 2a</w:t>
        </w:r>
      </w:hyperlink>
      <w:r w:rsidRPr="00753E44">
        <w:rPr>
          <w:rFonts w:ascii="Times New Roman" w:eastAsia="Times New Roman" w:hAnsi="Times New Roman" w:cs="Times New Roman"/>
          <w:kern w:val="0"/>
          <w:lang w:eastAsia="pl-PL"/>
          <w14:ligatures w14:val="none"/>
        </w:rPr>
        <w:t xml:space="preserve"> ustawy z dnia 30 kwietnia 2004 r. o postępowaniu w sprawach dotyczących pomocy publicznej (Dz. U. z 202</w:t>
      </w:r>
      <w:r w:rsidR="002B12CA" w:rsidRPr="00753E44">
        <w:rPr>
          <w:rFonts w:ascii="Times New Roman" w:eastAsia="Times New Roman" w:hAnsi="Times New Roman" w:cs="Times New Roman"/>
          <w:kern w:val="0"/>
          <w:lang w:eastAsia="pl-PL"/>
          <w14:ligatures w14:val="none"/>
        </w:rPr>
        <w:t>5</w:t>
      </w:r>
      <w:r w:rsidRPr="00753E44">
        <w:rPr>
          <w:rFonts w:ascii="Times New Roman" w:eastAsia="Times New Roman" w:hAnsi="Times New Roman" w:cs="Times New Roman"/>
          <w:kern w:val="0"/>
          <w:lang w:eastAsia="pl-PL"/>
          <w14:ligatures w14:val="none"/>
        </w:rPr>
        <w:t xml:space="preserve"> r. poz. </w:t>
      </w:r>
      <w:r w:rsidR="002B12CA" w:rsidRPr="00753E44">
        <w:rPr>
          <w:rFonts w:ascii="Times New Roman" w:eastAsia="Times New Roman" w:hAnsi="Times New Roman" w:cs="Times New Roman"/>
          <w:kern w:val="0"/>
          <w:lang w:eastAsia="pl-PL"/>
          <w14:ligatures w14:val="none"/>
        </w:rPr>
        <w:t>468</w:t>
      </w:r>
      <w:r w:rsidRPr="00753E44">
        <w:rPr>
          <w:rFonts w:ascii="Times New Roman" w:eastAsia="Times New Roman" w:hAnsi="Times New Roman" w:cs="Times New Roman"/>
          <w:kern w:val="0"/>
          <w:lang w:eastAsia="pl-PL"/>
          <w14:ligatures w14:val="none"/>
        </w:rPr>
        <w:t>).</w:t>
      </w:r>
    </w:p>
    <w:p w14:paraId="617F7EB5" w14:textId="217ECBDC" w:rsidR="00E26E0E" w:rsidRPr="00753E44" w:rsidRDefault="000E7A5D" w:rsidP="00D31CB6">
      <w:pPr>
        <w:spacing w:after="0" w:line="240" w:lineRule="auto"/>
        <w:jc w:val="both"/>
        <w:rPr>
          <w:rFonts w:ascii="Times New Roman" w:hAnsi="Times New Roman" w:cs="Times New Roman"/>
        </w:rPr>
      </w:pPr>
      <w:r w:rsidRPr="00753E44">
        <w:rPr>
          <w:rFonts w:ascii="Times New Roman" w:hAnsi="Times New Roman" w:cs="Times New Roman"/>
        </w:rPr>
        <w:t xml:space="preserve">4. </w:t>
      </w:r>
      <w:r w:rsidR="00E26E0E" w:rsidRPr="00753E44">
        <w:rPr>
          <w:rFonts w:ascii="Times New Roman" w:hAnsi="Times New Roman" w:cs="Times New Roman"/>
        </w:rPr>
        <w:t>Do wniosku załącza się kopie potwierdzone za zgodność z oryginałem przez osobę upoważnioną do reprezentowania wnioskodawcy:</w:t>
      </w:r>
    </w:p>
    <w:p w14:paraId="732CDB9D"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1) decyzję o wpisie do rejestru zabytków wraz z załącznikiem graficznym, jeśli decyzja taką posiada(nieobligatoryjnie),</w:t>
      </w:r>
    </w:p>
    <w:p w14:paraId="666B2172" w14:textId="77777777" w:rsidR="00014E02"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 xml:space="preserve">2) pozwolenie na budowę lub zaświadczenie od organu administracji architektoniczno-budowlanej, że pozwolenie na budowę nie jest wymagane, </w:t>
      </w:r>
    </w:p>
    <w:p w14:paraId="1AF20B86" w14:textId="60A99FFA"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4) szczegółowy   kosztorys inwestorski lub ofertowy całkowitych kosztów robót wraz z przedmiarem robót przy zabytku wpisanym do rejestru podpisany przez przedstawiciela beneficjenta,</w:t>
      </w:r>
    </w:p>
    <w:p w14:paraId="52B0E653"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5) zdjęcie obiektu - ujęcie ogólne i szczegółowe,</w:t>
      </w:r>
    </w:p>
    <w:p w14:paraId="6780E567"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6)</w:t>
      </w:r>
      <w:bookmarkStart w:id="1" w:name="_Hlk75089564"/>
      <w:r w:rsidRPr="00753E44">
        <w:rPr>
          <w:rFonts w:ascii="Times New Roman" w:hAnsi="Times New Roman" w:cs="Times New Roman"/>
        </w:rPr>
        <w:t xml:space="preserve"> aktualny dokument potwierdzający posiadanie przez wnioskodawcę tytułu prawnego do nieruchomości tj. odpis z Księgi Wieczystej lub wypis z rejestru gruntów </w:t>
      </w:r>
      <w:r w:rsidRPr="00753E44">
        <w:rPr>
          <w:rFonts w:ascii="Times New Roman" w:hAnsi="Times New Roman" w:cs="Times New Roman"/>
        </w:rPr>
        <w:br/>
        <w:t>z 3-miesięcznym terminem ważności oraz wszystkie umowy dotyczące przeniesienia prawa do dysponowania zabytkiem (np. umowa użyczenia, dzierżawy lub innego ograniczonego prawa rzeczowego),</w:t>
      </w:r>
    </w:p>
    <w:bookmarkEnd w:id="1"/>
    <w:p w14:paraId="56ED85CB" w14:textId="42413EB4"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 xml:space="preserve">7) dokument, poświadczający prawo osoby/osób, wskazanej/wskazanych we wniosku do reprezentowania wnioskodawcy, składania oświadczeń woli i zaciągania w jego imieniu zobowiązań finansowych. W przypadku parafii dekret powołujący lub zaświadczenie z kurii, dla spółek, stowarzyszeń, fundacji odpis z KRS, dla wspólnot mieszkaniowych uchwała powołująca zarząd. </w:t>
      </w:r>
      <w:r w:rsidR="00107A90" w:rsidRPr="00753E44">
        <w:rPr>
          <w:rFonts w:ascii="Times New Roman" w:hAnsi="Times New Roman" w:cs="Times New Roman"/>
        </w:rPr>
        <w:br/>
      </w:r>
      <w:r w:rsidRPr="00753E44">
        <w:rPr>
          <w:rFonts w:ascii="Times New Roman" w:hAnsi="Times New Roman" w:cs="Times New Roman"/>
        </w:rPr>
        <w:lastRenderedPageBreak/>
        <w:t>W odniesieniu do wspólnot mieszkaniowych uchwała, wyrażająca zgodę członków wspólnoty na realizację zadania, w przypadku wspólności majątkowej małżeńskiej - gdy małżonków reprezentuje jedno z nich pełnomocnictwo,</w:t>
      </w:r>
    </w:p>
    <w:p w14:paraId="4125F7DB"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 xml:space="preserve">Wzór wniosku, o którym mowa, stanowi załącznik nr 1 do niniejszego regulaminu. </w:t>
      </w:r>
    </w:p>
    <w:p w14:paraId="68A26E30" w14:textId="4B4EF048" w:rsidR="00E26E0E" w:rsidRPr="00753E44" w:rsidRDefault="00F62457" w:rsidP="00D31CB6">
      <w:pPr>
        <w:spacing w:after="0" w:line="240" w:lineRule="auto"/>
        <w:jc w:val="both"/>
        <w:rPr>
          <w:rFonts w:ascii="Times New Roman" w:hAnsi="Times New Roman" w:cs="Times New Roman"/>
        </w:rPr>
      </w:pPr>
      <w:r w:rsidRPr="00753E44">
        <w:rPr>
          <w:rFonts w:ascii="Times New Roman" w:hAnsi="Times New Roman" w:cs="Times New Roman"/>
        </w:rPr>
        <w:t>5</w:t>
      </w:r>
      <w:r w:rsidR="00E26E0E" w:rsidRPr="00753E44">
        <w:rPr>
          <w:rFonts w:ascii="Times New Roman" w:hAnsi="Times New Roman" w:cs="Times New Roman"/>
        </w:rPr>
        <w:t xml:space="preserve">. Wnioskodawcy, których wnioski o przyznanie dotacji na przeprowadzenie prac </w:t>
      </w:r>
      <w:r w:rsidR="00047F62" w:rsidRPr="00753E44">
        <w:rPr>
          <w:rFonts w:ascii="Times New Roman" w:hAnsi="Times New Roman" w:cs="Times New Roman"/>
        </w:rPr>
        <w:t>remontowa-</w:t>
      </w:r>
      <w:r w:rsidR="00E26E0E" w:rsidRPr="00753E44">
        <w:rPr>
          <w:rFonts w:ascii="Times New Roman" w:hAnsi="Times New Roman" w:cs="Times New Roman"/>
        </w:rPr>
        <w:t>konserwatorskich</w:t>
      </w:r>
      <w:r w:rsidR="00047F62" w:rsidRPr="00753E44">
        <w:rPr>
          <w:rFonts w:ascii="Times New Roman" w:hAnsi="Times New Roman" w:cs="Times New Roman"/>
        </w:rPr>
        <w:t xml:space="preserve"> </w:t>
      </w:r>
      <w:r w:rsidR="00E26E0E" w:rsidRPr="00753E44">
        <w:rPr>
          <w:rFonts w:ascii="Times New Roman" w:hAnsi="Times New Roman" w:cs="Times New Roman"/>
        </w:rPr>
        <w:t xml:space="preserve">i </w:t>
      </w:r>
      <w:r w:rsidR="00047F62" w:rsidRPr="00753E44">
        <w:rPr>
          <w:rFonts w:ascii="Times New Roman" w:hAnsi="Times New Roman" w:cs="Times New Roman"/>
        </w:rPr>
        <w:t xml:space="preserve">robót </w:t>
      </w:r>
      <w:r w:rsidR="00E26E0E" w:rsidRPr="00753E44">
        <w:rPr>
          <w:rFonts w:ascii="Times New Roman" w:hAnsi="Times New Roman" w:cs="Times New Roman"/>
        </w:rPr>
        <w:t>budowlanych przy zabytku nieruchomym zostały pozytywnie rozpatrzone przed zawarciem umowy zobowiązani są dodatkowo do złożenia następujących dokumentów:</w:t>
      </w:r>
    </w:p>
    <w:p w14:paraId="3A6A1B47"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1) rysunek graficzny z oznaczeniem szczegółowego zakresu prac i ewentualnym podziałem na etapy;</w:t>
      </w:r>
    </w:p>
    <w:p w14:paraId="13A54597"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2) oświadczenie o przyjęciu obowiązków kierownika budowy;</w:t>
      </w:r>
    </w:p>
    <w:p w14:paraId="466B80AE"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3) oświadczenie o przyjęciu obowiązków pełnienia nadzoru inwestorskiego;</w:t>
      </w:r>
    </w:p>
    <w:p w14:paraId="25347059" w14:textId="6FA666FF"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4) szczegółowy kosztorys ofertowy całkowitych kosztów robót wraz z wyliczonym obmiarem robót przy zabytku wpisanym do rejestru zweryfikowany i zatwierdzony przez inspektora nadzoru inwestorskiego, podpisany przez wykonawcę robót, kierownika robót i przedstawiciela beneficjenta (ceny materiałów i usług nie mogą odbiegać od cen rynkowych).</w:t>
      </w:r>
    </w:p>
    <w:p w14:paraId="67C6D7B4" w14:textId="6FF44EF9" w:rsidR="00E26E0E" w:rsidRPr="00753E44" w:rsidRDefault="00F62457" w:rsidP="00D31CB6">
      <w:pPr>
        <w:spacing w:after="0" w:line="240" w:lineRule="auto"/>
        <w:jc w:val="both"/>
        <w:rPr>
          <w:rFonts w:ascii="Times New Roman" w:hAnsi="Times New Roman" w:cs="Times New Roman"/>
        </w:rPr>
      </w:pPr>
      <w:r w:rsidRPr="00753E44">
        <w:rPr>
          <w:rFonts w:ascii="Times New Roman" w:hAnsi="Times New Roman" w:cs="Times New Roman"/>
        </w:rPr>
        <w:t>6</w:t>
      </w:r>
      <w:r w:rsidR="00E26E0E" w:rsidRPr="00753E44">
        <w:rPr>
          <w:rFonts w:ascii="Times New Roman" w:hAnsi="Times New Roman" w:cs="Times New Roman"/>
        </w:rPr>
        <w:t xml:space="preserve">. W przypadku udzielania dotacji na przeprowadzenie prac, których wykonawca powinien być wyłoniony na podstawie przepisów </w:t>
      </w:r>
      <w:r w:rsidR="00047F62" w:rsidRPr="00753E44">
        <w:rPr>
          <w:rFonts w:ascii="Times New Roman" w:hAnsi="Times New Roman" w:cs="Times New Roman"/>
        </w:rPr>
        <w:t xml:space="preserve">ustawy z dnia 11 września 2019 r. Prawo zamówień publicznych (Dz.U z 2024 r. poz.1320) </w:t>
      </w:r>
      <w:r w:rsidR="00E26E0E" w:rsidRPr="00753E44">
        <w:rPr>
          <w:rFonts w:ascii="Times New Roman" w:hAnsi="Times New Roman" w:cs="Times New Roman"/>
        </w:rPr>
        <w:t>wnioskodawca po wyłonieniu wykonawcy tych prac jest obowiązany przekazać organowi udzielającemu dotacji celowej:</w:t>
      </w:r>
    </w:p>
    <w:p w14:paraId="524DF845"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1) pozwolenie organu ochrony zabytków na prowadzenie prac przy zabytku wpisanym do rejestru, które są przedmiotem dotacji - w przypadku dofinansowania prac przy zabytku wpisanym do rejestru, które zostały przeprowadzone w okresie 3 lat poprzedzających rok złożenia wniosku;</w:t>
      </w:r>
    </w:p>
    <w:p w14:paraId="143A4DC7"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2)pozwolenie na budowę, jeżeli prace przy zabytku wpisanym do rejestru wymagają uzyskania takiego pozwolenia;</w:t>
      </w:r>
    </w:p>
    <w:p w14:paraId="1BC6958D" w14:textId="67BFCBDC"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 xml:space="preserve">3) kopię najkorzystniejszej oferty w rozumieniu przepisów </w:t>
      </w:r>
      <w:r w:rsidR="00047F62" w:rsidRPr="00753E44">
        <w:rPr>
          <w:rFonts w:ascii="Times New Roman" w:hAnsi="Times New Roman" w:cs="Times New Roman"/>
        </w:rPr>
        <w:t>ustawy z dnia 11 września 2019 r. Prawo zamówień publicznych (Dz.U z 2024 r. poz.1320)</w:t>
      </w:r>
      <w:r w:rsidRPr="00753E44">
        <w:rPr>
          <w:rFonts w:ascii="Times New Roman" w:hAnsi="Times New Roman" w:cs="Times New Roman"/>
        </w:rPr>
        <w:t xml:space="preserve">, wybranej w postępowaniu o udzielenie zamówienia publicznego, zawierającej wyodrębnione ceny zakupów materiałów niezbędnych do przeprowadzenia prac przy zabytku wpisanym do rejestru zatwierdzonej przez właściwego wojewódzkiego konserwatora zabytków pod względem zgodności z wydanym pozwoleniem, </w:t>
      </w:r>
      <w:r w:rsidR="00047F62" w:rsidRPr="00753E44">
        <w:rPr>
          <w:rFonts w:ascii="Times New Roman" w:hAnsi="Times New Roman" w:cs="Times New Roman"/>
        </w:rPr>
        <w:t xml:space="preserve">o którym mowa w pkt.1 albo w § </w:t>
      </w:r>
      <w:r w:rsidR="00DB46FD" w:rsidRPr="00753E44">
        <w:rPr>
          <w:rFonts w:ascii="Times New Roman" w:hAnsi="Times New Roman" w:cs="Times New Roman"/>
        </w:rPr>
        <w:t>7 ust.2 pkt.8 regulaminu.</w:t>
      </w:r>
    </w:p>
    <w:p w14:paraId="4F768697" w14:textId="77777777" w:rsidR="00F62457" w:rsidRPr="00753E44" w:rsidRDefault="00F62457" w:rsidP="00D31CB6">
      <w:pPr>
        <w:spacing w:after="0" w:line="240" w:lineRule="auto"/>
        <w:jc w:val="both"/>
        <w:rPr>
          <w:rFonts w:ascii="Times New Roman" w:hAnsi="Times New Roman" w:cs="Times New Roman"/>
        </w:rPr>
      </w:pPr>
    </w:p>
    <w:p w14:paraId="747E5A44" w14:textId="53205F59" w:rsidR="00F62457" w:rsidRPr="00753E44" w:rsidRDefault="00F62457" w:rsidP="00D31CB6">
      <w:pPr>
        <w:spacing w:after="0" w:line="240" w:lineRule="auto"/>
        <w:jc w:val="center"/>
        <w:rPr>
          <w:rFonts w:ascii="Times New Roman" w:hAnsi="Times New Roman" w:cs="Times New Roman"/>
        </w:rPr>
      </w:pPr>
      <w:r w:rsidRPr="00753E44">
        <w:rPr>
          <w:rFonts w:ascii="Times New Roman" w:hAnsi="Times New Roman" w:cs="Times New Roman"/>
          <w:b/>
          <w:bCs/>
        </w:rPr>
        <w:t>§</w:t>
      </w:r>
      <w:r w:rsidR="00D31CB6" w:rsidRPr="00753E44">
        <w:rPr>
          <w:rFonts w:ascii="Times New Roman" w:hAnsi="Times New Roman" w:cs="Times New Roman"/>
          <w:b/>
          <w:bCs/>
        </w:rPr>
        <w:t xml:space="preserve"> </w:t>
      </w:r>
      <w:r w:rsidR="001969E9" w:rsidRPr="00753E44">
        <w:rPr>
          <w:rFonts w:ascii="Times New Roman" w:hAnsi="Times New Roman" w:cs="Times New Roman"/>
          <w:b/>
          <w:bCs/>
        </w:rPr>
        <w:t>8</w:t>
      </w:r>
      <w:r w:rsidR="00E26E0E" w:rsidRPr="00753E44">
        <w:rPr>
          <w:rFonts w:ascii="Times New Roman" w:hAnsi="Times New Roman" w:cs="Times New Roman"/>
        </w:rPr>
        <w:t>.</w:t>
      </w:r>
    </w:p>
    <w:p w14:paraId="1E9A73DD" w14:textId="77777777" w:rsidR="00D31CB6" w:rsidRPr="00753E44" w:rsidRDefault="00D31CB6" w:rsidP="00D31CB6">
      <w:pPr>
        <w:spacing w:after="0" w:line="240" w:lineRule="auto"/>
        <w:jc w:val="both"/>
        <w:rPr>
          <w:rFonts w:ascii="Times New Roman" w:hAnsi="Times New Roman" w:cs="Times New Roman"/>
        </w:rPr>
      </w:pPr>
    </w:p>
    <w:p w14:paraId="2C63F5ED" w14:textId="47A3F670" w:rsidR="00E26E0E" w:rsidRPr="00753E44" w:rsidRDefault="00F62457" w:rsidP="00D31CB6">
      <w:pPr>
        <w:spacing w:after="0" w:line="240" w:lineRule="auto"/>
        <w:jc w:val="both"/>
        <w:rPr>
          <w:rFonts w:ascii="Times New Roman" w:hAnsi="Times New Roman" w:cs="Times New Roman"/>
        </w:rPr>
      </w:pPr>
      <w:r w:rsidRPr="00753E44">
        <w:rPr>
          <w:rFonts w:ascii="Times New Roman" w:hAnsi="Times New Roman" w:cs="Times New Roman"/>
        </w:rPr>
        <w:t>1.</w:t>
      </w:r>
      <w:r w:rsidR="00E26E0E" w:rsidRPr="00753E44">
        <w:rPr>
          <w:rFonts w:ascii="Times New Roman" w:hAnsi="Times New Roman" w:cs="Times New Roman"/>
        </w:rPr>
        <w:t xml:space="preserve">Wniosek o przyznanie dotacji na prace przy </w:t>
      </w:r>
      <w:r w:rsidR="00E26E0E" w:rsidRPr="00753E44">
        <w:rPr>
          <w:rFonts w:ascii="Times New Roman" w:hAnsi="Times New Roman" w:cs="Times New Roman"/>
          <w:b/>
        </w:rPr>
        <w:t xml:space="preserve">zabytku ruchomym </w:t>
      </w:r>
      <w:r w:rsidR="00E26E0E" w:rsidRPr="00753E44">
        <w:rPr>
          <w:rFonts w:ascii="Times New Roman" w:hAnsi="Times New Roman" w:cs="Times New Roman"/>
        </w:rPr>
        <w:t>realizowane w roku złożenia wniosku zawiera w szczególności:</w:t>
      </w:r>
    </w:p>
    <w:p w14:paraId="11DE4550" w14:textId="559C8A0F"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 xml:space="preserve">1) imię, nazwisko, miejsce zamieszkania i adres albo nazwę, siedzibę i adres właściciela lub posiadacza zabytku wpisanego do rejestru, albo nazwę, siedzibę i adres jednostki organizacyjnej posiadającej </w:t>
      </w:r>
      <w:r w:rsidR="00107A90" w:rsidRPr="00753E44">
        <w:rPr>
          <w:rFonts w:ascii="Times New Roman" w:hAnsi="Times New Roman" w:cs="Times New Roman"/>
        </w:rPr>
        <w:br/>
      </w:r>
      <w:r w:rsidRPr="00753E44">
        <w:rPr>
          <w:rFonts w:ascii="Times New Roman" w:hAnsi="Times New Roman" w:cs="Times New Roman"/>
        </w:rPr>
        <w:t>w trwałym zarządzie zabytek wpisany do rejestru;</w:t>
      </w:r>
    </w:p>
    <w:p w14:paraId="1715DB17"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2) określenie organu, od którego wnioskodawca ubiega się o udzielenie dotacji celowej;</w:t>
      </w:r>
    </w:p>
    <w:p w14:paraId="3C82D0B4"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 xml:space="preserve">3) rodzaj prac, które zostaną przeprowadzone przy zabytku wpisanym do rejestru zabytków; </w:t>
      </w:r>
    </w:p>
    <w:p w14:paraId="018D70F2"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4) określenie wysokości dotacji celowej, o którą ubiega się wnioskodawca;</w:t>
      </w:r>
    </w:p>
    <w:p w14:paraId="2A32A871" w14:textId="25B6AE23" w:rsidR="00E26E0E" w:rsidRPr="00753E44" w:rsidRDefault="00F62457" w:rsidP="00D31CB6">
      <w:pPr>
        <w:spacing w:after="0" w:line="240" w:lineRule="auto"/>
        <w:jc w:val="both"/>
        <w:rPr>
          <w:rFonts w:ascii="Times New Roman" w:hAnsi="Times New Roman" w:cs="Times New Roman"/>
        </w:rPr>
      </w:pPr>
      <w:r w:rsidRPr="00753E44">
        <w:rPr>
          <w:rFonts w:ascii="Times New Roman" w:hAnsi="Times New Roman" w:cs="Times New Roman"/>
        </w:rPr>
        <w:t>5)</w:t>
      </w:r>
      <w:r w:rsidR="00E26E0E" w:rsidRPr="00753E44">
        <w:rPr>
          <w:rFonts w:ascii="Times New Roman" w:hAnsi="Times New Roman" w:cs="Times New Roman"/>
        </w:rPr>
        <w:t>harmonogram przeprowadzania prac przy zabytku wpisanym do rejestru;</w:t>
      </w:r>
    </w:p>
    <w:p w14:paraId="7474B730" w14:textId="6B240689" w:rsidR="00E26E0E" w:rsidRPr="00753E44" w:rsidRDefault="00F62457" w:rsidP="00D31CB6">
      <w:pPr>
        <w:spacing w:after="0" w:line="240" w:lineRule="auto"/>
        <w:jc w:val="both"/>
        <w:rPr>
          <w:rFonts w:ascii="Times New Roman" w:hAnsi="Times New Roman" w:cs="Times New Roman"/>
        </w:rPr>
      </w:pPr>
      <w:r w:rsidRPr="00753E44">
        <w:rPr>
          <w:rFonts w:ascii="Times New Roman" w:hAnsi="Times New Roman" w:cs="Times New Roman"/>
        </w:rPr>
        <w:t>6)</w:t>
      </w:r>
      <w:r w:rsidR="00E26E0E" w:rsidRPr="00753E44">
        <w:rPr>
          <w:rFonts w:ascii="Times New Roman" w:hAnsi="Times New Roman" w:cs="Times New Roman"/>
        </w:rPr>
        <w:t xml:space="preserve"> oświadczenie wnioskodawcy o dysponowaniu zasobami rzeczowymi i kadrowymi zapewniającymi prawidłową obsługę prac przy zabytku wpisanym do rejestru</w:t>
      </w:r>
      <w:r w:rsidR="00280201" w:rsidRPr="00753E44">
        <w:rPr>
          <w:rFonts w:ascii="Times New Roman" w:hAnsi="Times New Roman" w:cs="Times New Roman"/>
        </w:rPr>
        <w:t>;</w:t>
      </w:r>
    </w:p>
    <w:p w14:paraId="3CA4A45C" w14:textId="252B21D9" w:rsidR="00E26E0E" w:rsidRPr="00753E44" w:rsidRDefault="00F62457" w:rsidP="00D31CB6">
      <w:pPr>
        <w:spacing w:after="0" w:line="240" w:lineRule="auto"/>
        <w:jc w:val="both"/>
        <w:rPr>
          <w:rFonts w:ascii="Times New Roman" w:hAnsi="Times New Roman" w:cs="Times New Roman"/>
        </w:rPr>
      </w:pPr>
      <w:r w:rsidRPr="00753E44">
        <w:rPr>
          <w:rFonts w:ascii="Times New Roman" w:hAnsi="Times New Roman" w:cs="Times New Roman"/>
        </w:rPr>
        <w:t>7)</w:t>
      </w:r>
      <w:r w:rsidR="00E26E0E" w:rsidRPr="00753E44">
        <w:rPr>
          <w:rFonts w:ascii="Times New Roman" w:hAnsi="Times New Roman" w:cs="Times New Roman"/>
        </w:rPr>
        <w:t>ważne pozwolenie organu ochrony zabytków na prowadzenie prac przy zabytku wpisanym do rejestru, które mają być przedmiotem dotacji - w przypadku, gdy prace zostaną dopiero przeprowadzone</w:t>
      </w:r>
    </w:p>
    <w:p w14:paraId="13423FA8"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2. Do wniosku załącza się kopie potwierdzone za zgodność z oryginałem przez osobę upoważnioną do reprezentowania wnioskodawcy:</w:t>
      </w:r>
    </w:p>
    <w:p w14:paraId="6F90C886" w14:textId="77777777" w:rsidR="00E26E0E" w:rsidRPr="00753E44" w:rsidRDefault="00E26E0E" w:rsidP="00D31CB6">
      <w:pPr>
        <w:numPr>
          <w:ilvl w:val="0"/>
          <w:numId w:val="8"/>
        </w:numPr>
        <w:spacing w:after="0" w:line="240" w:lineRule="auto"/>
        <w:jc w:val="both"/>
        <w:rPr>
          <w:rFonts w:ascii="Times New Roman" w:hAnsi="Times New Roman" w:cs="Times New Roman"/>
        </w:rPr>
      </w:pPr>
      <w:r w:rsidRPr="00753E44">
        <w:rPr>
          <w:rFonts w:ascii="Times New Roman" w:hAnsi="Times New Roman" w:cs="Times New Roman"/>
        </w:rPr>
        <w:t>kopię decyzji o wpisie do rejestru zabytków wraz z załącznikiem graficznym, jeśli decyzja taki posiada(nieobligatoryjnie),</w:t>
      </w:r>
    </w:p>
    <w:p w14:paraId="2069BB3C" w14:textId="77777777" w:rsidR="00E26E0E" w:rsidRPr="00753E44" w:rsidRDefault="00E26E0E" w:rsidP="00D31CB6">
      <w:pPr>
        <w:numPr>
          <w:ilvl w:val="0"/>
          <w:numId w:val="8"/>
        </w:numPr>
        <w:spacing w:after="0" w:line="240" w:lineRule="auto"/>
        <w:jc w:val="both"/>
        <w:rPr>
          <w:rFonts w:ascii="Times New Roman" w:hAnsi="Times New Roman" w:cs="Times New Roman"/>
        </w:rPr>
      </w:pPr>
      <w:r w:rsidRPr="00753E44">
        <w:rPr>
          <w:rFonts w:ascii="Times New Roman" w:hAnsi="Times New Roman" w:cs="Times New Roman"/>
        </w:rPr>
        <w:t>program prac konserwatorskich lub uwierzytelniona kopia programu prac konserwatorskich podpisany przez przedstawiciela beneficjenta wraz z kosztorysem kosztów całkowitych prac,</w:t>
      </w:r>
    </w:p>
    <w:p w14:paraId="1340BEB2" w14:textId="77777777" w:rsidR="00E26E0E" w:rsidRPr="00753E44" w:rsidRDefault="00E26E0E" w:rsidP="00D31CB6">
      <w:pPr>
        <w:numPr>
          <w:ilvl w:val="0"/>
          <w:numId w:val="8"/>
        </w:numPr>
        <w:spacing w:after="0" w:line="240" w:lineRule="auto"/>
        <w:jc w:val="both"/>
        <w:rPr>
          <w:rFonts w:ascii="Times New Roman" w:hAnsi="Times New Roman" w:cs="Times New Roman"/>
        </w:rPr>
      </w:pPr>
      <w:r w:rsidRPr="00753E44">
        <w:rPr>
          <w:rFonts w:ascii="Times New Roman" w:hAnsi="Times New Roman" w:cs="Times New Roman"/>
        </w:rPr>
        <w:t>zdjęcie obiektu - ujęcie ogólne i szczegółowe,</w:t>
      </w:r>
    </w:p>
    <w:p w14:paraId="35E07A99" w14:textId="59AD7FBA" w:rsidR="00E26E0E" w:rsidRPr="00753E44" w:rsidRDefault="00E26E0E" w:rsidP="00D31CB6">
      <w:pPr>
        <w:numPr>
          <w:ilvl w:val="0"/>
          <w:numId w:val="8"/>
        </w:numPr>
        <w:spacing w:after="0" w:line="240" w:lineRule="auto"/>
        <w:jc w:val="both"/>
        <w:rPr>
          <w:rFonts w:ascii="Times New Roman" w:hAnsi="Times New Roman" w:cs="Times New Roman"/>
          <w:lang w:val="en-US"/>
        </w:rPr>
      </w:pPr>
      <w:r w:rsidRPr="00753E44">
        <w:rPr>
          <w:rFonts w:ascii="Times New Roman" w:hAnsi="Times New Roman" w:cs="Times New Roman"/>
        </w:rPr>
        <w:t xml:space="preserve">aktualny dokument potwierdzający posiadanie przez wnioskodawcę tytułu prawnego do nieruchomości tj. odpis z Księgi Wieczystej lub wypis z rejestru gruntów </w:t>
      </w:r>
      <w:r w:rsidRPr="00753E44">
        <w:rPr>
          <w:rFonts w:ascii="Times New Roman" w:hAnsi="Times New Roman" w:cs="Times New Roman"/>
        </w:rPr>
        <w:br/>
        <w:t xml:space="preserve">z 3-miesięcznym terminem ważności w obrębie której na stałe zlokalizowany jest zabytek ruchomy </w:t>
      </w:r>
      <w:r w:rsidRPr="00753E44">
        <w:rPr>
          <w:rFonts w:ascii="Times New Roman" w:hAnsi="Times New Roman" w:cs="Times New Roman"/>
        </w:rPr>
        <w:lastRenderedPageBreak/>
        <w:t xml:space="preserve">(np. wyposażenie wnętrza, polichromie, detal architektoniczny) oraz wszystkie umowy dotyczące przeniesienia prawa do dysponowania zabytkiem (np. </w:t>
      </w:r>
      <w:r w:rsidRPr="00753E44">
        <w:rPr>
          <w:rFonts w:ascii="Times New Roman" w:hAnsi="Times New Roman" w:cs="Times New Roman"/>
          <w:lang w:val="en-US"/>
        </w:rPr>
        <w:t xml:space="preserve">umowa użyczenia, dzierżawy lub innego ograniczonego prawa rzeczowego) </w:t>
      </w:r>
      <w:r w:rsidRPr="00753E44">
        <w:rPr>
          <w:rFonts w:ascii="Times New Roman" w:hAnsi="Times New Roman" w:cs="Times New Roman"/>
        </w:rPr>
        <w:t>lub oświadczenie o posiadanym tytule prawnym do zabytku ze wskazaniem jego rodzaju (w przypadku zabytków niepołączonych trwale z nieruchomością):</w:t>
      </w:r>
    </w:p>
    <w:p w14:paraId="7FCC0171" w14:textId="77777777" w:rsidR="00E26E0E" w:rsidRPr="00753E44" w:rsidRDefault="00E26E0E" w:rsidP="00D31CB6">
      <w:pPr>
        <w:numPr>
          <w:ilvl w:val="0"/>
          <w:numId w:val="8"/>
        </w:numPr>
        <w:spacing w:after="0" w:line="240" w:lineRule="auto"/>
        <w:jc w:val="both"/>
        <w:rPr>
          <w:rFonts w:ascii="Times New Roman" w:hAnsi="Times New Roman" w:cs="Times New Roman"/>
        </w:rPr>
      </w:pPr>
      <w:r w:rsidRPr="00753E44">
        <w:rPr>
          <w:rFonts w:ascii="Times New Roman" w:hAnsi="Times New Roman" w:cs="Times New Roman"/>
        </w:rPr>
        <w:t xml:space="preserve">dokument, poświadczający prawo osoby/osób, wskazanej/wskazanych we wniosku do reprezentowania wnioskodawcy, składania oświadczeń woli i zaciągania w jego imieniu zobowiązań finansowych. W przypadku parafii dekret powołujący lub zaświadczenie </w:t>
      </w:r>
      <w:r w:rsidRPr="00753E44">
        <w:rPr>
          <w:rFonts w:ascii="Times New Roman" w:hAnsi="Times New Roman" w:cs="Times New Roman"/>
        </w:rPr>
        <w:br/>
        <w:t>z kurii, dla spółek, stowarzyszeń, fundacji odpis z KRS, dla wspólnot mieszkaniowych uchwała powołująca zarząd. W odniesieniu do wspólnot mieszkaniowych uchwała, wyrażająca zgodę członków wspólnoty na realizację zadania, w przypadku wspólności majątkowej małżeńskiej - gdy małżonków reprezentuje jedno z nich pełnomocnictwo</w:t>
      </w:r>
    </w:p>
    <w:p w14:paraId="1768E1D0"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Wzór wniosku, o którym mowa, stanowi załącznik Nr 2 do niniejszego regulaminu.</w:t>
      </w:r>
    </w:p>
    <w:p w14:paraId="5438ECD1" w14:textId="305F5752" w:rsidR="00280201" w:rsidRPr="00753E44" w:rsidRDefault="00F62457" w:rsidP="00D31CB6">
      <w:pPr>
        <w:spacing w:after="0" w:line="240" w:lineRule="auto"/>
        <w:jc w:val="both"/>
        <w:rPr>
          <w:rFonts w:ascii="Times New Roman" w:hAnsi="Times New Roman" w:cs="Times New Roman"/>
        </w:rPr>
      </w:pPr>
      <w:r w:rsidRPr="00753E44">
        <w:rPr>
          <w:rFonts w:ascii="Times New Roman" w:hAnsi="Times New Roman" w:cs="Times New Roman"/>
        </w:rPr>
        <w:t>3</w:t>
      </w:r>
      <w:r w:rsidR="00280201" w:rsidRPr="00753E44">
        <w:rPr>
          <w:rFonts w:ascii="Times New Roman" w:hAnsi="Times New Roman" w:cs="Times New Roman"/>
        </w:rPr>
        <w:t>.W przypadku udzielania dotacji na przeprowadzenie prac, których wykonawca powinien być wyłoniony na podstawie przepisów ustawy z dnia 11 września 2019 r. Prawo zamówień publicznych (Dz.U z 2024 r. poz.1320) wnioskodawca po wyłonieniu wykonawcy tych prac jest obowiązany przekazać organowi udzielającemu dotacji celowej:</w:t>
      </w:r>
    </w:p>
    <w:p w14:paraId="26E1E3A5" w14:textId="77777777" w:rsidR="00280201" w:rsidRPr="00753E44" w:rsidRDefault="00280201" w:rsidP="00D31CB6">
      <w:pPr>
        <w:spacing w:after="0" w:line="240" w:lineRule="auto"/>
        <w:jc w:val="both"/>
        <w:rPr>
          <w:rFonts w:ascii="Times New Roman" w:hAnsi="Times New Roman" w:cs="Times New Roman"/>
        </w:rPr>
      </w:pPr>
      <w:r w:rsidRPr="00753E44">
        <w:rPr>
          <w:rFonts w:ascii="Times New Roman" w:hAnsi="Times New Roman" w:cs="Times New Roman"/>
        </w:rPr>
        <w:t>1) pozwolenie organu ochrony zabytków na prowadzenie prac przy zabytku wpisanym do rejestru, które są przedmiotem dotacji - w przypadku dofinansowania prac przy zabytku wpisanym do rejestru, które zostały przeprowadzone w okresie 3 lat poprzedzających rok złożenia wniosku;</w:t>
      </w:r>
    </w:p>
    <w:p w14:paraId="42E702FD" w14:textId="77777777" w:rsidR="00280201" w:rsidRPr="00753E44" w:rsidRDefault="00280201" w:rsidP="00D31CB6">
      <w:pPr>
        <w:spacing w:after="0" w:line="240" w:lineRule="auto"/>
        <w:jc w:val="both"/>
        <w:rPr>
          <w:rFonts w:ascii="Times New Roman" w:hAnsi="Times New Roman" w:cs="Times New Roman"/>
        </w:rPr>
      </w:pPr>
      <w:r w:rsidRPr="00753E44">
        <w:rPr>
          <w:rFonts w:ascii="Times New Roman" w:hAnsi="Times New Roman" w:cs="Times New Roman"/>
        </w:rPr>
        <w:t>2)pozwolenie na budowę, jeżeli prace przy zabytku wpisanym do rejestru wymagają uzyskania takiego pozwolenia;</w:t>
      </w:r>
    </w:p>
    <w:p w14:paraId="336A79C7" w14:textId="7C014CE7" w:rsidR="00280201" w:rsidRPr="00753E44" w:rsidRDefault="00280201" w:rsidP="00D31CB6">
      <w:pPr>
        <w:spacing w:after="0" w:line="240" w:lineRule="auto"/>
        <w:jc w:val="both"/>
        <w:rPr>
          <w:rFonts w:ascii="Times New Roman" w:hAnsi="Times New Roman" w:cs="Times New Roman"/>
        </w:rPr>
      </w:pPr>
      <w:r w:rsidRPr="00753E44">
        <w:rPr>
          <w:rFonts w:ascii="Times New Roman" w:hAnsi="Times New Roman" w:cs="Times New Roman"/>
        </w:rPr>
        <w:t xml:space="preserve">3) kopię najkorzystniejszej oferty w rozumieniu przepisów ustawy z dnia 11 września 2019 r. Prawo zamówień publicznych (Dz.U z 2024 r. poz.1320), wybranej w postępowaniu o udzielenie zamówienia publicznego, zawierającej wyodrębnione ceny zakupów materiałów niezbędnych do przeprowadzenia prac przy zabytku wpisanym do rejestru zatwierdzonej przez właściwego wojewódzkiego konserwatora zabytków pod względem zgodności z wydanym pozwoleniem, o którym mowa w pkt.1 albo w § </w:t>
      </w:r>
      <w:r w:rsidR="001969E9" w:rsidRPr="00753E44">
        <w:rPr>
          <w:rFonts w:ascii="Times New Roman" w:hAnsi="Times New Roman" w:cs="Times New Roman"/>
        </w:rPr>
        <w:t>8</w:t>
      </w:r>
      <w:r w:rsidRPr="00753E44">
        <w:rPr>
          <w:rFonts w:ascii="Times New Roman" w:hAnsi="Times New Roman" w:cs="Times New Roman"/>
        </w:rPr>
        <w:t xml:space="preserve"> ust.</w:t>
      </w:r>
      <w:r w:rsidR="004513E5" w:rsidRPr="00753E44">
        <w:rPr>
          <w:rFonts w:ascii="Times New Roman" w:hAnsi="Times New Roman" w:cs="Times New Roman"/>
        </w:rPr>
        <w:t>1</w:t>
      </w:r>
      <w:r w:rsidRPr="00753E44">
        <w:rPr>
          <w:rFonts w:ascii="Times New Roman" w:hAnsi="Times New Roman" w:cs="Times New Roman"/>
        </w:rPr>
        <w:t xml:space="preserve"> pkt.</w:t>
      </w:r>
      <w:r w:rsidR="004513E5" w:rsidRPr="00753E44">
        <w:rPr>
          <w:rFonts w:ascii="Times New Roman" w:hAnsi="Times New Roman" w:cs="Times New Roman"/>
        </w:rPr>
        <w:t>7</w:t>
      </w:r>
      <w:r w:rsidRPr="00753E44">
        <w:rPr>
          <w:rFonts w:ascii="Times New Roman" w:hAnsi="Times New Roman" w:cs="Times New Roman"/>
        </w:rPr>
        <w:t xml:space="preserve"> regulaminu.</w:t>
      </w:r>
    </w:p>
    <w:p w14:paraId="73D6C11A" w14:textId="77777777" w:rsidR="00E26E0E" w:rsidRPr="00753E44" w:rsidRDefault="00E26E0E" w:rsidP="00D31CB6">
      <w:pPr>
        <w:spacing w:after="0" w:line="240" w:lineRule="auto"/>
        <w:jc w:val="center"/>
        <w:rPr>
          <w:rFonts w:ascii="Times New Roman" w:hAnsi="Times New Roman" w:cs="Times New Roman"/>
        </w:rPr>
      </w:pPr>
    </w:p>
    <w:p w14:paraId="6F70227F" w14:textId="24FE8426" w:rsidR="00E26E0E" w:rsidRPr="00753E44" w:rsidRDefault="00E26E0E" w:rsidP="00D31CB6">
      <w:pPr>
        <w:spacing w:after="0" w:line="240" w:lineRule="auto"/>
        <w:jc w:val="center"/>
        <w:rPr>
          <w:rFonts w:ascii="Times New Roman" w:hAnsi="Times New Roman" w:cs="Times New Roman"/>
          <w:b/>
          <w:bCs/>
          <w:lang w:val="en-US"/>
        </w:rPr>
      </w:pPr>
      <w:r w:rsidRPr="00753E44">
        <w:rPr>
          <w:rFonts w:ascii="Times New Roman" w:hAnsi="Times New Roman" w:cs="Times New Roman"/>
          <w:b/>
          <w:bCs/>
          <w:lang w:val="en-US"/>
        </w:rPr>
        <w:t>§</w:t>
      </w:r>
      <w:r w:rsidR="00D31CB6" w:rsidRPr="00753E44">
        <w:rPr>
          <w:rFonts w:ascii="Times New Roman" w:hAnsi="Times New Roman" w:cs="Times New Roman"/>
          <w:b/>
          <w:bCs/>
          <w:lang w:val="en-US"/>
        </w:rPr>
        <w:t xml:space="preserve"> </w:t>
      </w:r>
      <w:r w:rsidR="001969E9" w:rsidRPr="00753E44">
        <w:rPr>
          <w:rFonts w:ascii="Times New Roman" w:hAnsi="Times New Roman" w:cs="Times New Roman"/>
          <w:b/>
          <w:bCs/>
          <w:lang w:val="en-US"/>
        </w:rPr>
        <w:t>9</w:t>
      </w:r>
      <w:r w:rsidR="00F62457" w:rsidRPr="00753E44">
        <w:rPr>
          <w:rFonts w:ascii="Times New Roman" w:hAnsi="Times New Roman" w:cs="Times New Roman"/>
          <w:b/>
          <w:bCs/>
          <w:lang w:val="en-US"/>
        </w:rPr>
        <w:t>.</w:t>
      </w:r>
    </w:p>
    <w:p w14:paraId="259564C5" w14:textId="77777777" w:rsidR="00D31CB6" w:rsidRPr="00753E44" w:rsidRDefault="00D31CB6" w:rsidP="00D31CB6">
      <w:pPr>
        <w:spacing w:after="0" w:line="240" w:lineRule="auto"/>
        <w:jc w:val="both"/>
        <w:rPr>
          <w:rFonts w:ascii="Times New Roman" w:hAnsi="Times New Roman" w:cs="Times New Roman"/>
          <w:b/>
          <w:bCs/>
          <w:lang w:val="en-US"/>
        </w:rPr>
      </w:pPr>
    </w:p>
    <w:p w14:paraId="3BE85FDE" w14:textId="71694840" w:rsidR="00E26E0E" w:rsidRPr="00753E44" w:rsidRDefault="00E26E0E" w:rsidP="00D31CB6">
      <w:pPr>
        <w:numPr>
          <w:ilvl w:val="0"/>
          <w:numId w:val="9"/>
        </w:numPr>
        <w:spacing w:after="0" w:line="240" w:lineRule="auto"/>
        <w:jc w:val="both"/>
        <w:rPr>
          <w:rFonts w:ascii="Times New Roman" w:hAnsi="Times New Roman" w:cs="Times New Roman"/>
        </w:rPr>
      </w:pPr>
      <w:r w:rsidRPr="00753E44">
        <w:rPr>
          <w:rFonts w:ascii="Times New Roman" w:hAnsi="Times New Roman" w:cs="Times New Roman"/>
        </w:rPr>
        <w:t>Wnioski należy składać listownie lub osobiście na adres: Wojewódzki Urząd Ochrony Zabytków z/s</w:t>
      </w:r>
      <w:r w:rsidRPr="00753E44">
        <w:rPr>
          <w:rFonts w:ascii="Times New Roman" w:hAnsi="Times New Roman" w:cs="Times New Roman"/>
          <w:i/>
        </w:rPr>
        <w:t xml:space="preserve"> </w:t>
      </w:r>
      <w:r w:rsidR="00107A90" w:rsidRPr="00753E44">
        <w:rPr>
          <w:rFonts w:ascii="Times New Roman" w:hAnsi="Times New Roman" w:cs="Times New Roman"/>
          <w:i/>
        </w:rPr>
        <w:br/>
      </w:r>
      <w:r w:rsidRPr="00753E44">
        <w:rPr>
          <w:rFonts w:ascii="Times New Roman" w:hAnsi="Times New Roman" w:cs="Times New Roman"/>
        </w:rPr>
        <w:t>w Przemyślu ul. Jagiellońska 29 37-700 Przemyśl lub we właściwej miejscowo dla miejsca położenia albo przechowywania zabytku   Delegaturze Urzędu w Krośnie, w Rzeszowie lub w Tarnobrzegu.</w:t>
      </w:r>
    </w:p>
    <w:p w14:paraId="5CB299B2" w14:textId="77777777" w:rsidR="00E26E0E" w:rsidRPr="00753E44" w:rsidRDefault="00E26E0E" w:rsidP="00D31CB6">
      <w:pPr>
        <w:numPr>
          <w:ilvl w:val="0"/>
          <w:numId w:val="9"/>
        </w:numPr>
        <w:spacing w:after="0" w:line="240" w:lineRule="auto"/>
        <w:jc w:val="both"/>
        <w:rPr>
          <w:rFonts w:ascii="Times New Roman" w:hAnsi="Times New Roman" w:cs="Times New Roman"/>
        </w:rPr>
      </w:pPr>
      <w:r w:rsidRPr="00753E44">
        <w:rPr>
          <w:rFonts w:ascii="Times New Roman" w:hAnsi="Times New Roman" w:cs="Times New Roman"/>
        </w:rPr>
        <w:t xml:space="preserve">Wnioski na dofinansowanie prac, które mają być przeprowadzone w roku </w:t>
      </w:r>
      <w:r w:rsidRPr="00753E44">
        <w:rPr>
          <w:rFonts w:ascii="Times New Roman" w:hAnsi="Times New Roman" w:cs="Times New Roman"/>
        </w:rPr>
        <w:br/>
        <w:t xml:space="preserve">w którym dotacja ma być udzielona, </w:t>
      </w:r>
      <w:bookmarkStart w:id="2" w:name="_Hlk180742338"/>
      <w:r w:rsidRPr="00753E44">
        <w:rPr>
          <w:rFonts w:ascii="Times New Roman" w:hAnsi="Times New Roman" w:cs="Times New Roman"/>
        </w:rPr>
        <w:t xml:space="preserve">składa się do dnia </w:t>
      </w:r>
      <w:r w:rsidRPr="00753E44">
        <w:rPr>
          <w:rFonts w:ascii="Times New Roman" w:hAnsi="Times New Roman" w:cs="Times New Roman"/>
          <w:lang w:val="en-US"/>
        </w:rPr>
        <w:t>30 listopada roku poprzedzającego przeprowadzenie prac przy zabytku wpisanym do rejestru, w przypadku dofinansowania prac, które zostaną przeprowadzone.</w:t>
      </w:r>
      <w:r w:rsidRPr="00753E44">
        <w:rPr>
          <w:rFonts w:ascii="Times New Roman" w:hAnsi="Times New Roman" w:cs="Times New Roman"/>
        </w:rPr>
        <w:t xml:space="preserve"> Termin uważa się za zachowany, jeżeli przed jego upływem pismo zostało:</w:t>
      </w:r>
    </w:p>
    <w:p w14:paraId="4ABF1788" w14:textId="1E83F3ED" w:rsidR="00E26E0E" w:rsidRPr="00753E44" w:rsidRDefault="00E26E0E" w:rsidP="00D31CB6">
      <w:pPr>
        <w:numPr>
          <w:ilvl w:val="0"/>
          <w:numId w:val="10"/>
        </w:numPr>
        <w:spacing w:after="0" w:line="240" w:lineRule="auto"/>
        <w:jc w:val="both"/>
        <w:rPr>
          <w:rFonts w:ascii="Times New Roman" w:hAnsi="Times New Roman" w:cs="Times New Roman"/>
        </w:rPr>
      </w:pPr>
      <w:r w:rsidRPr="00753E44">
        <w:rPr>
          <w:rFonts w:ascii="Times New Roman" w:hAnsi="Times New Roman" w:cs="Times New Roman"/>
        </w:rPr>
        <w:t xml:space="preserve">wysłane w formie dokumentu elektronicznego do organu administracji publicznej, </w:t>
      </w:r>
      <w:r w:rsidRPr="00753E44">
        <w:rPr>
          <w:rFonts w:ascii="Times New Roman" w:hAnsi="Times New Roman" w:cs="Times New Roman"/>
        </w:rPr>
        <w:br/>
        <w:t>a nadawca otrzymał urzędowe poświadczenie odbioru</w:t>
      </w:r>
      <w:bookmarkEnd w:id="2"/>
      <w:r w:rsidRPr="00753E44">
        <w:rPr>
          <w:rFonts w:ascii="Times New Roman" w:hAnsi="Times New Roman" w:cs="Times New Roman"/>
        </w:rPr>
        <w:t xml:space="preserve">; </w:t>
      </w:r>
      <w:r w:rsidRPr="00753E44">
        <w:rPr>
          <w:rFonts w:ascii="Times New Roman" w:hAnsi="Times New Roman" w:cs="Times New Roman"/>
          <w:lang w:val="en-US"/>
        </w:rPr>
        <w:t>nadane w polskiej placówce pocztowej operatora wyznaczonego w rozumieniu ustawy z dnia 23 listopada 2012 r. – Prawo pocztowe (t.j. Dz. U. z 202</w:t>
      </w:r>
      <w:r w:rsidR="004513E5" w:rsidRPr="00753E44">
        <w:rPr>
          <w:rFonts w:ascii="Times New Roman" w:hAnsi="Times New Roman" w:cs="Times New Roman"/>
          <w:lang w:val="en-US"/>
        </w:rPr>
        <w:t>3</w:t>
      </w:r>
      <w:r w:rsidRPr="00753E44">
        <w:rPr>
          <w:rFonts w:ascii="Times New Roman" w:hAnsi="Times New Roman" w:cs="Times New Roman"/>
          <w:lang w:val="en-US"/>
        </w:rPr>
        <w:t xml:space="preserve"> r. poz. </w:t>
      </w:r>
      <w:r w:rsidR="004513E5" w:rsidRPr="00753E44">
        <w:rPr>
          <w:rFonts w:ascii="Times New Roman" w:hAnsi="Times New Roman" w:cs="Times New Roman"/>
          <w:lang w:val="en-US"/>
        </w:rPr>
        <w:t>1640 ze zm.</w:t>
      </w:r>
      <w:r w:rsidRPr="00753E44">
        <w:rPr>
          <w:rFonts w:ascii="Times New Roman" w:hAnsi="Times New Roman" w:cs="Times New Roman"/>
          <w:lang w:val="en-US"/>
        </w:rPr>
        <w:t>).</w:t>
      </w:r>
    </w:p>
    <w:p w14:paraId="1FF69C64" w14:textId="6F05A12E" w:rsidR="00E26E0E" w:rsidRPr="00753E44" w:rsidRDefault="00E26E0E" w:rsidP="00D31CB6">
      <w:pPr>
        <w:numPr>
          <w:ilvl w:val="0"/>
          <w:numId w:val="10"/>
        </w:numPr>
        <w:spacing w:after="0" w:line="240" w:lineRule="auto"/>
        <w:jc w:val="both"/>
        <w:rPr>
          <w:rFonts w:ascii="Times New Roman" w:hAnsi="Times New Roman" w:cs="Times New Roman"/>
        </w:rPr>
      </w:pPr>
      <w:r w:rsidRPr="00753E44">
        <w:rPr>
          <w:rFonts w:ascii="Times New Roman" w:hAnsi="Times New Roman" w:cs="Times New Roman"/>
          <w:lang w:val="en-US"/>
        </w:rPr>
        <w:t xml:space="preserve">wniosek może być złożony z pominięciem terminu określonego w ust. 2, jeżeli prace przy zabytku wpisanym do rejestru są wymagane ze względu na uszkodzenie tego zabytku </w:t>
      </w:r>
      <w:r w:rsidRPr="00753E44">
        <w:rPr>
          <w:rFonts w:ascii="Times New Roman" w:hAnsi="Times New Roman" w:cs="Times New Roman"/>
          <w:lang w:val="en-US"/>
        </w:rPr>
        <w:br/>
        <w:t xml:space="preserve">w następstwie: pożaru, wybuchu, wstrząsu sejsmicznego, silnego wiatru, intensywnych opadów atmosferycznych, osuwiska ziemi, powodzi, katastrofy budowlanej lub innego nagłego zdarzenia </w:t>
      </w:r>
      <w:r w:rsidR="00107A90" w:rsidRPr="00753E44">
        <w:rPr>
          <w:rFonts w:ascii="Times New Roman" w:hAnsi="Times New Roman" w:cs="Times New Roman"/>
          <w:lang w:val="en-US"/>
        </w:rPr>
        <w:br/>
      </w:r>
      <w:r w:rsidRPr="00753E44">
        <w:rPr>
          <w:rFonts w:ascii="Times New Roman" w:hAnsi="Times New Roman" w:cs="Times New Roman"/>
          <w:lang w:val="en-US"/>
        </w:rPr>
        <w:t>o podobnym przebiegu, które wystąpiło w okresie 6 miesięcy przed dniem złożenia wniosku.</w:t>
      </w:r>
    </w:p>
    <w:p w14:paraId="56784AC6" w14:textId="657CB8FA" w:rsidR="00E26E0E" w:rsidRPr="00753E44" w:rsidRDefault="00E26E0E" w:rsidP="00D31CB6">
      <w:pPr>
        <w:spacing w:after="0" w:line="240" w:lineRule="auto"/>
        <w:jc w:val="both"/>
        <w:rPr>
          <w:rFonts w:ascii="Times New Roman" w:hAnsi="Times New Roman" w:cs="Times New Roman"/>
          <w:b/>
        </w:rPr>
      </w:pPr>
    </w:p>
    <w:p w14:paraId="7F484A9B" w14:textId="77777777" w:rsidR="00F62457" w:rsidRPr="00753E44" w:rsidRDefault="00F62457" w:rsidP="00D31CB6">
      <w:pPr>
        <w:spacing w:after="0" w:line="240" w:lineRule="auto"/>
        <w:jc w:val="both"/>
        <w:rPr>
          <w:rFonts w:ascii="Times New Roman" w:hAnsi="Times New Roman" w:cs="Times New Roman"/>
          <w:b/>
        </w:rPr>
      </w:pPr>
    </w:p>
    <w:p w14:paraId="28989E0C" w14:textId="77777777" w:rsidR="00D31CB6" w:rsidRPr="00753E44" w:rsidRDefault="00D31CB6" w:rsidP="00D31CB6">
      <w:pPr>
        <w:spacing w:after="0" w:line="240" w:lineRule="auto"/>
        <w:jc w:val="both"/>
        <w:rPr>
          <w:rFonts w:ascii="Times New Roman" w:hAnsi="Times New Roman" w:cs="Times New Roman"/>
          <w:b/>
        </w:rPr>
      </w:pPr>
    </w:p>
    <w:p w14:paraId="07C771C2" w14:textId="77777777" w:rsidR="00D31CB6" w:rsidRPr="00753E44" w:rsidRDefault="00D31CB6" w:rsidP="00D31CB6">
      <w:pPr>
        <w:spacing w:after="0" w:line="240" w:lineRule="auto"/>
        <w:jc w:val="both"/>
        <w:rPr>
          <w:rFonts w:ascii="Times New Roman" w:hAnsi="Times New Roman" w:cs="Times New Roman"/>
          <w:b/>
        </w:rPr>
      </w:pPr>
    </w:p>
    <w:p w14:paraId="56C5F61D" w14:textId="77777777" w:rsidR="00D31CB6" w:rsidRPr="00753E44" w:rsidRDefault="00D31CB6" w:rsidP="00D31CB6">
      <w:pPr>
        <w:spacing w:after="0" w:line="240" w:lineRule="auto"/>
        <w:jc w:val="both"/>
        <w:rPr>
          <w:rFonts w:ascii="Times New Roman" w:hAnsi="Times New Roman" w:cs="Times New Roman"/>
          <w:b/>
        </w:rPr>
      </w:pPr>
    </w:p>
    <w:p w14:paraId="521B1E41" w14:textId="77777777" w:rsidR="00D31CB6" w:rsidRPr="00753E44" w:rsidRDefault="00D31CB6" w:rsidP="00D31CB6">
      <w:pPr>
        <w:spacing w:after="0" w:line="240" w:lineRule="auto"/>
        <w:jc w:val="both"/>
        <w:rPr>
          <w:rFonts w:ascii="Times New Roman" w:hAnsi="Times New Roman" w:cs="Times New Roman"/>
          <w:b/>
        </w:rPr>
      </w:pPr>
    </w:p>
    <w:p w14:paraId="2C1F11F3" w14:textId="77777777" w:rsidR="00D31CB6" w:rsidRPr="00753E44" w:rsidRDefault="00D31CB6" w:rsidP="00D31CB6">
      <w:pPr>
        <w:spacing w:after="0" w:line="240" w:lineRule="auto"/>
        <w:jc w:val="both"/>
        <w:rPr>
          <w:rFonts w:ascii="Times New Roman" w:hAnsi="Times New Roman" w:cs="Times New Roman"/>
          <w:b/>
        </w:rPr>
      </w:pPr>
    </w:p>
    <w:p w14:paraId="0ED25FA5" w14:textId="77777777" w:rsidR="00D31CB6" w:rsidRPr="00753E44" w:rsidRDefault="00D31CB6" w:rsidP="00D31CB6">
      <w:pPr>
        <w:spacing w:after="0" w:line="240" w:lineRule="auto"/>
        <w:jc w:val="both"/>
        <w:rPr>
          <w:rFonts w:ascii="Times New Roman" w:hAnsi="Times New Roman" w:cs="Times New Roman"/>
          <w:b/>
        </w:rPr>
      </w:pPr>
    </w:p>
    <w:p w14:paraId="5883DDF1" w14:textId="77777777" w:rsidR="00D31CB6" w:rsidRPr="00753E44" w:rsidRDefault="00D31CB6" w:rsidP="00D31CB6">
      <w:pPr>
        <w:spacing w:after="0" w:line="240" w:lineRule="auto"/>
        <w:jc w:val="both"/>
        <w:rPr>
          <w:rFonts w:ascii="Times New Roman" w:hAnsi="Times New Roman" w:cs="Times New Roman"/>
          <w:b/>
        </w:rPr>
      </w:pPr>
    </w:p>
    <w:p w14:paraId="5FD96C1D" w14:textId="77777777" w:rsidR="00E26E0E" w:rsidRPr="00753E44" w:rsidRDefault="00E26E0E" w:rsidP="00D31CB6">
      <w:pPr>
        <w:jc w:val="center"/>
        <w:rPr>
          <w:rFonts w:ascii="Times New Roman" w:hAnsi="Times New Roman" w:cs="Times New Roman"/>
          <w:b/>
        </w:rPr>
      </w:pPr>
      <w:r w:rsidRPr="00753E44">
        <w:rPr>
          <w:rFonts w:ascii="Times New Roman" w:hAnsi="Times New Roman" w:cs="Times New Roman"/>
          <w:b/>
        </w:rPr>
        <w:lastRenderedPageBreak/>
        <w:t>Rozdział II</w:t>
      </w:r>
    </w:p>
    <w:p w14:paraId="40E9DBD1" w14:textId="77777777" w:rsidR="00F62457" w:rsidRPr="00753E44" w:rsidRDefault="00E26E0E" w:rsidP="00D31CB6">
      <w:pPr>
        <w:jc w:val="center"/>
        <w:rPr>
          <w:rFonts w:ascii="Times New Roman" w:hAnsi="Times New Roman" w:cs="Times New Roman"/>
          <w:b/>
        </w:rPr>
      </w:pPr>
      <w:r w:rsidRPr="00753E44">
        <w:rPr>
          <w:rFonts w:ascii="Times New Roman" w:hAnsi="Times New Roman" w:cs="Times New Roman"/>
          <w:b/>
        </w:rPr>
        <w:t>Procedura rozpatrywania wniosków o dotację</w:t>
      </w:r>
    </w:p>
    <w:p w14:paraId="2D2314EF" w14:textId="5A28031A" w:rsidR="00E26E0E" w:rsidRPr="00753E44" w:rsidRDefault="00E26E0E" w:rsidP="00D31CB6">
      <w:pPr>
        <w:jc w:val="center"/>
        <w:rPr>
          <w:rFonts w:ascii="Times New Roman" w:hAnsi="Times New Roman" w:cs="Times New Roman"/>
          <w:b/>
        </w:rPr>
      </w:pPr>
      <w:r w:rsidRPr="00753E44">
        <w:rPr>
          <w:rFonts w:ascii="Times New Roman" w:hAnsi="Times New Roman" w:cs="Times New Roman"/>
          <w:b/>
          <w:bCs/>
        </w:rPr>
        <w:t xml:space="preserve">§ </w:t>
      </w:r>
      <w:r w:rsidR="001969E9" w:rsidRPr="00753E44">
        <w:rPr>
          <w:rFonts w:ascii="Times New Roman" w:hAnsi="Times New Roman" w:cs="Times New Roman"/>
          <w:b/>
          <w:bCs/>
        </w:rPr>
        <w:t>10</w:t>
      </w:r>
      <w:r w:rsidR="00F62457" w:rsidRPr="00753E44">
        <w:rPr>
          <w:rFonts w:ascii="Times New Roman" w:hAnsi="Times New Roman" w:cs="Times New Roman"/>
          <w:b/>
          <w:bCs/>
        </w:rPr>
        <w:t>.</w:t>
      </w:r>
    </w:p>
    <w:p w14:paraId="35E6DAF5" w14:textId="46D12B9B" w:rsidR="00E26E0E" w:rsidRPr="00753E44" w:rsidRDefault="00F62457" w:rsidP="00D31CB6">
      <w:pPr>
        <w:spacing w:after="0" w:line="240" w:lineRule="auto"/>
        <w:ind w:left="104"/>
        <w:jc w:val="both"/>
        <w:rPr>
          <w:rFonts w:ascii="Times New Roman" w:hAnsi="Times New Roman" w:cs="Times New Roman"/>
        </w:rPr>
      </w:pPr>
      <w:r w:rsidRPr="00753E44">
        <w:rPr>
          <w:rFonts w:ascii="Times New Roman" w:hAnsi="Times New Roman" w:cs="Times New Roman"/>
        </w:rPr>
        <w:t>1</w:t>
      </w:r>
      <w:bookmarkStart w:id="3" w:name="_Hlk180742485"/>
      <w:r w:rsidRPr="00753E44">
        <w:rPr>
          <w:rFonts w:ascii="Times New Roman" w:hAnsi="Times New Roman" w:cs="Times New Roman"/>
        </w:rPr>
        <w:t xml:space="preserve">. </w:t>
      </w:r>
      <w:r w:rsidR="00E26E0E" w:rsidRPr="00753E44">
        <w:rPr>
          <w:rFonts w:ascii="Times New Roman" w:hAnsi="Times New Roman" w:cs="Times New Roman"/>
        </w:rPr>
        <w:t>Po sporządzeniu wykazu złożonych wniosków, podlegają one w pierwszej kolejności weryfikacji formalnej przeprowadzonej przez pracowników merytorycznych Wojewódzkiego Urzędu Ochrony Zabytków z siedzibą w Przemyślu oraz Delegatur Urzędu.</w:t>
      </w:r>
      <w:bookmarkEnd w:id="3"/>
    </w:p>
    <w:p w14:paraId="746AC371" w14:textId="6B7928FF" w:rsidR="00E26E0E" w:rsidRPr="00753E44" w:rsidRDefault="00F62457" w:rsidP="00D31CB6">
      <w:pPr>
        <w:spacing w:after="0" w:line="240" w:lineRule="auto"/>
        <w:ind w:left="104"/>
        <w:jc w:val="both"/>
        <w:rPr>
          <w:rFonts w:ascii="Times New Roman" w:hAnsi="Times New Roman" w:cs="Times New Roman"/>
        </w:rPr>
      </w:pPr>
      <w:r w:rsidRPr="00753E44">
        <w:rPr>
          <w:rFonts w:ascii="Times New Roman" w:hAnsi="Times New Roman" w:cs="Times New Roman"/>
        </w:rPr>
        <w:t>2.</w:t>
      </w:r>
      <w:r w:rsidR="00E26E0E" w:rsidRPr="00753E44">
        <w:rPr>
          <w:rFonts w:ascii="Times New Roman" w:hAnsi="Times New Roman" w:cs="Times New Roman"/>
        </w:rPr>
        <w:t>Do błędów i braków formalnych, zalicza się:</w:t>
      </w:r>
    </w:p>
    <w:p w14:paraId="3ED8A91B" w14:textId="77777777" w:rsidR="00E26E0E" w:rsidRPr="00753E44" w:rsidRDefault="00E26E0E" w:rsidP="00D31CB6">
      <w:pPr>
        <w:numPr>
          <w:ilvl w:val="0"/>
          <w:numId w:val="12"/>
        </w:numPr>
        <w:spacing w:after="0" w:line="240" w:lineRule="auto"/>
        <w:jc w:val="both"/>
        <w:rPr>
          <w:rFonts w:ascii="Times New Roman" w:hAnsi="Times New Roman" w:cs="Times New Roman"/>
        </w:rPr>
      </w:pPr>
      <w:r w:rsidRPr="00753E44">
        <w:rPr>
          <w:rFonts w:ascii="Times New Roman" w:hAnsi="Times New Roman" w:cs="Times New Roman"/>
        </w:rPr>
        <w:t xml:space="preserve">złożenie wniosku dotyczącego obiektu nie wpisanego </w:t>
      </w:r>
      <w:r w:rsidRPr="00753E44">
        <w:rPr>
          <w:rFonts w:ascii="Times New Roman" w:hAnsi="Times New Roman" w:cs="Times New Roman"/>
          <w:u w:val="thick"/>
        </w:rPr>
        <w:t>indywidualnie</w:t>
      </w:r>
      <w:r w:rsidRPr="00753E44">
        <w:rPr>
          <w:rFonts w:ascii="Times New Roman" w:hAnsi="Times New Roman" w:cs="Times New Roman"/>
        </w:rPr>
        <w:t xml:space="preserve"> do rejestru zabytków</w:t>
      </w:r>
    </w:p>
    <w:p w14:paraId="18DC4FBF" w14:textId="77777777" w:rsidR="00E26E0E" w:rsidRPr="00753E44" w:rsidRDefault="00E26E0E" w:rsidP="00D31CB6">
      <w:pPr>
        <w:numPr>
          <w:ilvl w:val="0"/>
          <w:numId w:val="12"/>
        </w:numPr>
        <w:spacing w:after="0" w:line="240" w:lineRule="auto"/>
        <w:jc w:val="both"/>
        <w:rPr>
          <w:rFonts w:ascii="Times New Roman" w:hAnsi="Times New Roman" w:cs="Times New Roman"/>
        </w:rPr>
      </w:pPr>
      <w:r w:rsidRPr="00753E44">
        <w:rPr>
          <w:rFonts w:ascii="Times New Roman" w:hAnsi="Times New Roman" w:cs="Times New Roman"/>
        </w:rPr>
        <w:t>złożenie wniosku przez podmiot nieuprawniony lub nie dołączenie ważnych, aktualnych dokumentów potwierdzających prawo do dysponowania zabytkiem,</w:t>
      </w:r>
    </w:p>
    <w:p w14:paraId="56EC0B2E" w14:textId="77777777" w:rsidR="00E26E0E" w:rsidRPr="00753E44" w:rsidRDefault="00E26E0E" w:rsidP="00D31CB6">
      <w:pPr>
        <w:numPr>
          <w:ilvl w:val="0"/>
          <w:numId w:val="12"/>
        </w:numPr>
        <w:spacing w:after="0" w:line="240" w:lineRule="auto"/>
        <w:jc w:val="both"/>
        <w:rPr>
          <w:rFonts w:ascii="Times New Roman" w:hAnsi="Times New Roman" w:cs="Times New Roman"/>
        </w:rPr>
      </w:pPr>
      <w:r w:rsidRPr="00753E44">
        <w:rPr>
          <w:rFonts w:ascii="Times New Roman" w:hAnsi="Times New Roman" w:cs="Times New Roman"/>
        </w:rPr>
        <w:t>niekompletne wypełnienie formularza wniosku, uniemożliwiające jego rozpatrzenie,</w:t>
      </w:r>
    </w:p>
    <w:p w14:paraId="3875D7C7" w14:textId="77777777" w:rsidR="00E26E0E" w:rsidRPr="00753E44" w:rsidRDefault="00E26E0E" w:rsidP="00D31CB6">
      <w:pPr>
        <w:numPr>
          <w:ilvl w:val="0"/>
          <w:numId w:val="12"/>
        </w:numPr>
        <w:spacing w:after="0" w:line="240" w:lineRule="auto"/>
        <w:jc w:val="both"/>
        <w:rPr>
          <w:rFonts w:ascii="Times New Roman" w:hAnsi="Times New Roman" w:cs="Times New Roman"/>
        </w:rPr>
      </w:pPr>
      <w:r w:rsidRPr="00753E44">
        <w:rPr>
          <w:rFonts w:ascii="Times New Roman" w:hAnsi="Times New Roman" w:cs="Times New Roman"/>
        </w:rPr>
        <w:t>brak wymaganych załączników do wniosku,</w:t>
      </w:r>
    </w:p>
    <w:p w14:paraId="1BE3AEA2" w14:textId="755350B5" w:rsidR="00E26E0E" w:rsidRPr="00753E44" w:rsidRDefault="00E26E0E" w:rsidP="00D31CB6">
      <w:pPr>
        <w:numPr>
          <w:ilvl w:val="0"/>
          <w:numId w:val="12"/>
        </w:numPr>
        <w:spacing w:after="0" w:line="240" w:lineRule="auto"/>
        <w:jc w:val="both"/>
        <w:rPr>
          <w:rFonts w:ascii="Times New Roman" w:hAnsi="Times New Roman" w:cs="Times New Roman"/>
        </w:rPr>
      </w:pPr>
      <w:r w:rsidRPr="00753E44">
        <w:rPr>
          <w:rFonts w:ascii="Times New Roman" w:hAnsi="Times New Roman" w:cs="Times New Roman"/>
        </w:rPr>
        <w:t xml:space="preserve">brak podpisu osób upoważnionych pod wnioskiem lub brak upoważnienia do występowania </w:t>
      </w:r>
      <w:r w:rsidR="00107A90" w:rsidRPr="00753E44">
        <w:rPr>
          <w:rFonts w:ascii="Times New Roman" w:hAnsi="Times New Roman" w:cs="Times New Roman"/>
        </w:rPr>
        <w:br/>
      </w:r>
      <w:r w:rsidRPr="00753E44">
        <w:rPr>
          <w:rFonts w:ascii="Times New Roman" w:hAnsi="Times New Roman" w:cs="Times New Roman"/>
        </w:rPr>
        <w:t>z wnioskiem,</w:t>
      </w:r>
    </w:p>
    <w:p w14:paraId="08AF3F51" w14:textId="77777777" w:rsidR="00E26E0E" w:rsidRPr="00753E44" w:rsidRDefault="00E26E0E" w:rsidP="00D31CB6">
      <w:pPr>
        <w:numPr>
          <w:ilvl w:val="0"/>
          <w:numId w:val="12"/>
        </w:numPr>
        <w:spacing w:after="0" w:line="240" w:lineRule="auto"/>
        <w:jc w:val="both"/>
        <w:rPr>
          <w:rFonts w:ascii="Times New Roman" w:hAnsi="Times New Roman" w:cs="Times New Roman"/>
          <w:lang w:val="en-US"/>
        </w:rPr>
      </w:pPr>
      <w:r w:rsidRPr="00753E44">
        <w:rPr>
          <w:rFonts w:ascii="Times New Roman" w:hAnsi="Times New Roman" w:cs="Times New Roman"/>
          <w:lang w:val="en-US"/>
        </w:rPr>
        <w:t>złożenie wniosku po terminie.</w:t>
      </w:r>
    </w:p>
    <w:p w14:paraId="461CBE52" w14:textId="3FA87B91" w:rsidR="00E26E0E" w:rsidRPr="00753E44" w:rsidRDefault="00F62457" w:rsidP="00D31CB6">
      <w:pPr>
        <w:spacing w:after="0" w:line="240" w:lineRule="auto"/>
        <w:ind w:left="104"/>
        <w:jc w:val="both"/>
        <w:rPr>
          <w:rFonts w:ascii="Times New Roman" w:hAnsi="Times New Roman" w:cs="Times New Roman"/>
        </w:rPr>
      </w:pPr>
      <w:r w:rsidRPr="00753E44">
        <w:rPr>
          <w:rFonts w:ascii="Times New Roman" w:hAnsi="Times New Roman" w:cs="Times New Roman"/>
        </w:rPr>
        <w:t>3.</w:t>
      </w:r>
      <w:r w:rsidR="00E26E0E" w:rsidRPr="00753E44">
        <w:rPr>
          <w:rFonts w:ascii="Times New Roman" w:hAnsi="Times New Roman" w:cs="Times New Roman"/>
        </w:rPr>
        <w:t>Wstępna weryfikacja formalno-prawna wniosków dokonywana jest w okresie od 7 do 14 dni od ustawowego terminu do składania wniosków o dotację w siedzibie Wojewódzkiego Urzędu Ochrony Zabytków oraz w Delegaturach Urzędu.</w:t>
      </w:r>
    </w:p>
    <w:p w14:paraId="14686875" w14:textId="77777777" w:rsidR="002D4F44" w:rsidRPr="00753E44" w:rsidRDefault="00F62457" w:rsidP="00D31CB6">
      <w:pPr>
        <w:spacing w:after="0" w:line="240" w:lineRule="auto"/>
        <w:ind w:left="104"/>
        <w:jc w:val="both"/>
        <w:rPr>
          <w:rFonts w:ascii="Times New Roman" w:hAnsi="Times New Roman" w:cs="Times New Roman"/>
        </w:rPr>
      </w:pPr>
      <w:r w:rsidRPr="00753E44">
        <w:rPr>
          <w:rFonts w:ascii="Times New Roman" w:hAnsi="Times New Roman" w:cs="Times New Roman"/>
        </w:rPr>
        <w:t>4.</w:t>
      </w:r>
      <w:bookmarkStart w:id="4" w:name="_Hlk180742554"/>
      <w:r w:rsidR="00E26E0E" w:rsidRPr="00753E44">
        <w:rPr>
          <w:rFonts w:ascii="Times New Roman" w:hAnsi="Times New Roman" w:cs="Times New Roman"/>
        </w:rPr>
        <w:t xml:space="preserve">Jeżeli złożone wnioski zawierają błędy lub braki formalne, możliwe do uzupełnienia lub skorygowania, wzywa się wnioskodawców o dokonanie stosownej korekty lub uzupełnienia wniosku. </w:t>
      </w:r>
      <w:bookmarkEnd w:id="4"/>
      <w:r w:rsidR="00E26E0E" w:rsidRPr="00753E44">
        <w:rPr>
          <w:rFonts w:ascii="Times New Roman" w:hAnsi="Times New Roman" w:cs="Times New Roman"/>
        </w:rPr>
        <w:t>Korekta wniosku może nastąpić w terminie 7 dni od daty otrzymania wezwania do uzupełnienia wniosku. Po bezskutecznym upływie wskazanego w wezwaniu terminu wniosek pozostawia się bez rozpoznania.</w:t>
      </w:r>
    </w:p>
    <w:p w14:paraId="43D0D451" w14:textId="152C2946" w:rsidR="00F62457" w:rsidRPr="00753E44" w:rsidRDefault="002D4F44" w:rsidP="00D31CB6">
      <w:pPr>
        <w:spacing w:after="0" w:line="240" w:lineRule="auto"/>
        <w:ind w:left="104"/>
        <w:jc w:val="both"/>
        <w:rPr>
          <w:rFonts w:ascii="Times New Roman" w:hAnsi="Times New Roman" w:cs="Times New Roman"/>
        </w:rPr>
      </w:pPr>
      <w:r w:rsidRPr="00753E44">
        <w:rPr>
          <w:rFonts w:ascii="Times New Roman" w:hAnsi="Times New Roman" w:cs="Times New Roman"/>
        </w:rPr>
        <w:t xml:space="preserve">5.Wnioski należy składać na formularzu, który jest udostępniany na stronie internetowej Wojewódzkiego Urzędu Ochrony Zabytków z/s w Przemyślu wraz z ogłoszeniem o naborze wniosków o udzielenie dotacji na prace konserwatorskie i roboty budowlane przy obiektach zabytkowych </w:t>
      </w:r>
      <w:r w:rsidRPr="00753E44">
        <w:rPr>
          <w:rFonts w:ascii="Times New Roman" w:hAnsi="Times New Roman" w:cs="Times New Roman"/>
        </w:rPr>
        <w:br/>
        <w:t xml:space="preserve">w danym roku budżetowym. Wniosek złożony na innym formularzu lub samowolnie zmodyfikowanym </w:t>
      </w:r>
      <w:r w:rsidR="008F1F57" w:rsidRPr="00753E44">
        <w:rPr>
          <w:rFonts w:ascii="Times New Roman" w:hAnsi="Times New Roman" w:cs="Times New Roman"/>
        </w:rPr>
        <w:t>traktowany jest jako błąd formalny podlegający uzupełnieniu</w:t>
      </w:r>
      <w:r w:rsidRPr="00753E44">
        <w:rPr>
          <w:rFonts w:ascii="Times New Roman" w:hAnsi="Times New Roman" w:cs="Times New Roman"/>
        </w:rPr>
        <w:t>.</w:t>
      </w:r>
    </w:p>
    <w:p w14:paraId="7DD68746" w14:textId="77777777" w:rsidR="00D31CB6" w:rsidRPr="00753E44" w:rsidRDefault="00D31CB6" w:rsidP="00D31CB6">
      <w:pPr>
        <w:spacing w:after="0" w:line="240" w:lineRule="auto"/>
        <w:ind w:left="104"/>
        <w:jc w:val="both"/>
        <w:rPr>
          <w:rFonts w:ascii="Times New Roman" w:hAnsi="Times New Roman" w:cs="Times New Roman"/>
        </w:rPr>
      </w:pPr>
    </w:p>
    <w:p w14:paraId="75F4D112" w14:textId="35FC2404" w:rsidR="00E26E0E" w:rsidRPr="00753E44" w:rsidRDefault="00E26E0E" w:rsidP="00D31CB6">
      <w:pPr>
        <w:spacing w:after="0" w:line="240" w:lineRule="auto"/>
        <w:jc w:val="center"/>
        <w:rPr>
          <w:rFonts w:ascii="Times New Roman" w:hAnsi="Times New Roman" w:cs="Times New Roman"/>
          <w:b/>
        </w:rPr>
      </w:pPr>
      <w:r w:rsidRPr="00753E44">
        <w:rPr>
          <w:rFonts w:ascii="Times New Roman" w:hAnsi="Times New Roman" w:cs="Times New Roman"/>
          <w:b/>
          <w:bCs/>
        </w:rPr>
        <w:t>§</w:t>
      </w:r>
      <w:r w:rsidR="00D31CB6" w:rsidRPr="00753E44">
        <w:rPr>
          <w:rFonts w:ascii="Times New Roman" w:hAnsi="Times New Roman" w:cs="Times New Roman"/>
          <w:b/>
          <w:bCs/>
        </w:rPr>
        <w:t xml:space="preserve"> </w:t>
      </w:r>
      <w:r w:rsidRPr="00753E44">
        <w:rPr>
          <w:rFonts w:ascii="Times New Roman" w:hAnsi="Times New Roman" w:cs="Times New Roman"/>
          <w:b/>
        </w:rPr>
        <w:t>1</w:t>
      </w:r>
      <w:r w:rsidR="001969E9" w:rsidRPr="00753E44">
        <w:rPr>
          <w:rFonts w:ascii="Times New Roman" w:hAnsi="Times New Roman" w:cs="Times New Roman"/>
          <w:b/>
        </w:rPr>
        <w:t>1</w:t>
      </w:r>
      <w:r w:rsidR="00F62457" w:rsidRPr="00753E44">
        <w:rPr>
          <w:rFonts w:ascii="Times New Roman" w:hAnsi="Times New Roman" w:cs="Times New Roman"/>
          <w:b/>
        </w:rPr>
        <w:t>.</w:t>
      </w:r>
    </w:p>
    <w:p w14:paraId="53E6E82C" w14:textId="77777777" w:rsidR="00D31CB6" w:rsidRPr="00753E44" w:rsidRDefault="00D31CB6" w:rsidP="00D31CB6">
      <w:pPr>
        <w:spacing w:after="0" w:line="240" w:lineRule="auto"/>
        <w:jc w:val="both"/>
        <w:rPr>
          <w:rFonts w:ascii="Times New Roman" w:hAnsi="Times New Roman" w:cs="Times New Roman"/>
          <w:b/>
        </w:rPr>
      </w:pPr>
    </w:p>
    <w:p w14:paraId="4C05A80F" w14:textId="46054B23" w:rsidR="00E26E0E" w:rsidRPr="00753E44" w:rsidRDefault="00F62457" w:rsidP="00D31CB6">
      <w:pPr>
        <w:spacing w:after="0" w:line="240" w:lineRule="auto"/>
        <w:ind w:left="116"/>
        <w:jc w:val="both"/>
        <w:rPr>
          <w:rFonts w:ascii="Times New Roman" w:hAnsi="Times New Roman" w:cs="Times New Roman"/>
        </w:rPr>
      </w:pPr>
      <w:r w:rsidRPr="00753E44">
        <w:rPr>
          <w:rFonts w:ascii="Times New Roman" w:hAnsi="Times New Roman" w:cs="Times New Roman"/>
        </w:rPr>
        <w:t>1.</w:t>
      </w:r>
      <w:bookmarkStart w:id="5" w:name="_Hlk180742588"/>
      <w:r w:rsidR="00E26E0E" w:rsidRPr="00753E44">
        <w:rPr>
          <w:rFonts w:ascii="Times New Roman" w:hAnsi="Times New Roman" w:cs="Times New Roman"/>
        </w:rPr>
        <w:t>Podkarpacki Wojewódzki Konserwator Zabytków w Przemyślu powołuje Komisję, której celem jest ocena zakwalifikowanych wniosków pod względem merytorycznym i wskazanie propozycji wyboru wniosków celem wprowadzenia ich do planu finansowo - rzeczowego Wojewódzkiego Urzędu Ochrony Zabytków z/s w Przemyślu.</w:t>
      </w:r>
      <w:bookmarkEnd w:id="5"/>
    </w:p>
    <w:p w14:paraId="100D1F7E" w14:textId="287FB652" w:rsidR="00E26E0E" w:rsidRPr="00753E44" w:rsidRDefault="00F62457" w:rsidP="00D31CB6">
      <w:pPr>
        <w:spacing w:after="0" w:line="240" w:lineRule="auto"/>
        <w:ind w:left="116"/>
        <w:jc w:val="both"/>
        <w:rPr>
          <w:rFonts w:ascii="Times New Roman" w:hAnsi="Times New Roman" w:cs="Times New Roman"/>
        </w:rPr>
      </w:pPr>
      <w:r w:rsidRPr="00753E44">
        <w:rPr>
          <w:rFonts w:ascii="Times New Roman" w:hAnsi="Times New Roman" w:cs="Times New Roman"/>
        </w:rPr>
        <w:t>2.</w:t>
      </w:r>
      <w:r w:rsidR="00E26E0E" w:rsidRPr="00753E44">
        <w:rPr>
          <w:rFonts w:ascii="Times New Roman" w:hAnsi="Times New Roman" w:cs="Times New Roman"/>
        </w:rPr>
        <w:t xml:space="preserve">W skład Komisji pod przewodnictwem Podkarpackiego Wojewódzkie go Konserwatora Zabytków </w:t>
      </w:r>
      <w:r w:rsidR="00107A90" w:rsidRPr="00753E44">
        <w:rPr>
          <w:rFonts w:ascii="Times New Roman" w:hAnsi="Times New Roman" w:cs="Times New Roman"/>
        </w:rPr>
        <w:br/>
      </w:r>
      <w:r w:rsidR="00E26E0E" w:rsidRPr="00753E44">
        <w:rPr>
          <w:rFonts w:ascii="Times New Roman" w:hAnsi="Times New Roman" w:cs="Times New Roman"/>
        </w:rPr>
        <w:t xml:space="preserve">w Przemyślu wchodzą Zastępca Podkarpackiego Wojewódzkiego Konserwatora Zabytków </w:t>
      </w:r>
      <w:r w:rsidR="00107A90" w:rsidRPr="00753E44">
        <w:rPr>
          <w:rFonts w:ascii="Times New Roman" w:hAnsi="Times New Roman" w:cs="Times New Roman"/>
        </w:rPr>
        <w:br/>
      </w:r>
      <w:r w:rsidR="00E26E0E" w:rsidRPr="00753E44">
        <w:rPr>
          <w:rFonts w:ascii="Times New Roman" w:hAnsi="Times New Roman" w:cs="Times New Roman"/>
        </w:rPr>
        <w:t xml:space="preserve">w Przemyślu, Kierownicy Delegatur Wojewódzkiego Urzędu Ochrony Zabytków </w:t>
      </w:r>
      <w:r w:rsidR="00A54F5A" w:rsidRPr="00753E44">
        <w:rPr>
          <w:rFonts w:ascii="Times New Roman" w:hAnsi="Times New Roman" w:cs="Times New Roman"/>
        </w:rPr>
        <w:t xml:space="preserve">z.s </w:t>
      </w:r>
      <w:r w:rsidR="00E26E0E" w:rsidRPr="00753E44">
        <w:rPr>
          <w:rFonts w:ascii="Times New Roman" w:hAnsi="Times New Roman" w:cs="Times New Roman"/>
        </w:rPr>
        <w:t>w Przemyślu, Główny Księgowy oraz pracownicy odpowiedzialni za przyjmowanie wniosków, prowadzący sprawy związane z dotacjami.</w:t>
      </w:r>
    </w:p>
    <w:p w14:paraId="627DE8A8" w14:textId="54204712" w:rsidR="00E26E0E" w:rsidRPr="00753E44" w:rsidRDefault="00F62457" w:rsidP="00D31CB6">
      <w:pPr>
        <w:spacing w:after="0" w:line="240" w:lineRule="auto"/>
        <w:ind w:left="116"/>
        <w:jc w:val="both"/>
        <w:rPr>
          <w:rFonts w:ascii="Times New Roman" w:hAnsi="Times New Roman" w:cs="Times New Roman"/>
        </w:rPr>
      </w:pPr>
      <w:r w:rsidRPr="00753E44">
        <w:rPr>
          <w:rFonts w:ascii="Times New Roman" w:hAnsi="Times New Roman" w:cs="Times New Roman"/>
        </w:rPr>
        <w:t>3.</w:t>
      </w:r>
      <w:r w:rsidR="00E26E0E" w:rsidRPr="00753E44">
        <w:rPr>
          <w:rFonts w:ascii="Times New Roman" w:hAnsi="Times New Roman" w:cs="Times New Roman"/>
        </w:rPr>
        <w:t xml:space="preserve">Dopuszcza się absencję w posiedzeniu Komisji Kierowników Delegatur Wojewódzkiego Urzędu Ochrony Zabytków </w:t>
      </w:r>
      <w:r w:rsidR="00E26E0E" w:rsidRPr="00753E44">
        <w:rPr>
          <w:rFonts w:ascii="Times New Roman" w:hAnsi="Times New Roman" w:cs="Times New Roman"/>
          <w:iCs/>
        </w:rPr>
        <w:t>z</w:t>
      </w:r>
      <w:r w:rsidR="00A54F5A" w:rsidRPr="00753E44">
        <w:rPr>
          <w:rFonts w:ascii="Times New Roman" w:hAnsi="Times New Roman" w:cs="Times New Roman"/>
          <w:iCs/>
        </w:rPr>
        <w:t>.</w:t>
      </w:r>
      <w:r w:rsidR="00E26E0E" w:rsidRPr="00753E44">
        <w:rPr>
          <w:rFonts w:ascii="Times New Roman" w:hAnsi="Times New Roman" w:cs="Times New Roman"/>
          <w:iCs/>
        </w:rPr>
        <w:t>s</w:t>
      </w:r>
      <w:r w:rsidR="00E26E0E" w:rsidRPr="00753E44">
        <w:rPr>
          <w:rFonts w:ascii="Times New Roman" w:hAnsi="Times New Roman" w:cs="Times New Roman"/>
          <w:i/>
        </w:rPr>
        <w:t xml:space="preserve"> </w:t>
      </w:r>
      <w:r w:rsidR="00E26E0E" w:rsidRPr="00753E44">
        <w:rPr>
          <w:rFonts w:ascii="Times New Roman" w:hAnsi="Times New Roman" w:cs="Times New Roman"/>
        </w:rPr>
        <w:t xml:space="preserve">w Przemyślu, zobowiązując ich równocześnie do sporządzenia opinii </w:t>
      </w:r>
      <w:r w:rsidR="00107A90" w:rsidRPr="00753E44">
        <w:rPr>
          <w:rFonts w:ascii="Times New Roman" w:hAnsi="Times New Roman" w:cs="Times New Roman"/>
        </w:rPr>
        <w:br/>
      </w:r>
      <w:r w:rsidR="00E26E0E" w:rsidRPr="00753E44">
        <w:rPr>
          <w:rFonts w:ascii="Times New Roman" w:hAnsi="Times New Roman" w:cs="Times New Roman"/>
        </w:rPr>
        <w:t>w przedmiocie rozpatrywanych wniosków z terenu działania Delegatury.</w:t>
      </w:r>
    </w:p>
    <w:p w14:paraId="1353649A" w14:textId="683AD0E7" w:rsidR="00E26E0E" w:rsidRPr="00753E44" w:rsidRDefault="00F62457" w:rsidP="00D31CB6">
      <w:pPr>
        <w:spacing w:after="0" w:line="240" w:lineRule="auto"/>
        <w:ind w:left="116"/>
        <w:jc w:val="both"/>
        <w:rPr>
          <w:rFonts w:ascii="Times New Roman" w:hAnsi="Times New Roman" w:cs="Times New Roman"/>
        </w:rPr>
      </w:pPr>
      <w:r w:rsidRPr="00753E44">
        <w:rPr>
          <w:rFonts w:ascii="Times New Roman" w:hAnsi="Times New Roman" w:cs="Times New Roman"/>
        </w:rPr>
        <w:t>4.</w:t>
      </w:r>
      <w:r w:rsidR="00E26E0E" w:rsidRPr="00753E44">
        <w:rPr>
          <w:rFonts w:ascii="Times New Roman" w:hAnsi="Times New Roman" w:cs="Times New Roman"/>
        </w:rPr>
        <w:t>Podczas posiedzenia członkowie Komisji, o której mowa w ust.2 otrzymują wykaz dopuszczonych pod względem formalnym wniosków zawierający: nazwę wnioskodawcy, określenie zabytku, zakres prac, koszt całkowity prac, wysokość wnioskowanej dotacji, ewentualne uwagi, według ujednoliconego wzoru.</w:t>
      </w:r>
    </w:p>
    <w:p w14:paraId="01472D2F" w14:textId="24B2DA38" w:rsidR="00E26E0E" w:rsidRPr="00753E44" w:rsidRDefault="00F62457" w:rsidP="00D31CB6">
      <w:pPr>
        <w:spacing w:after="0" w:line="240" w:lineRule="auto"/>
        <w:ind w:left="116"/>
        <w:jc w:val="both"/>
        <w:rPr>
          <w:rFonts w:ascii="Times New Roman" w:hAnsi="Times New Roman" w:cs="Times New Roman"/>
        </w:rPr>
      </w:pPr>
      <w:r w:rsidRPr="00753E44">
        <w:rPr>
          <w:rFonts w:ascii="Times New Roman" w:hAnsi="Times New Roman" w:cs="Times New Roman"/>
        </w:rPr>
        <w:t>5.</w:t>
      </w:r>
      <w:bookmarkStart w:id="6" w:name="_Hlk180742617"/>
      <w:r w:rsidR="00E26E0E" w:rsidRPr="00753E44">
        <w:rPr>
          <w:rFonts w:ascii="Times New Roman" w:hAnsi="Times New Roman" w:cs="Times New Roman"/>
        </w:rPr>
        <w:t xml:space="preserve">Komisja dokonuje rozdziału środków w oparciu o poniższe kryteria merytoryczne </w:t>
      </w:r>
      <w:r w:rsidR="00E26E0E" w:rsidRPr="00753E44">
        <w:rPr>
          <w:rFonts w:ascii="Times New Roman" w:hAnsi="Times New Roman" w:cs="Times New Roman"/>
        </w:rPr>
        <w:br/>
        <w:t>i określa listę priorytetowych zadań konserwatorskich, tj.:</w:t>
      </w:r>
    </w:p>
    <w:p w14:paraId="229D1142" w14:textId="77777777" w:rsidR="00E26E0E" w:rsidRPr="00753E44" w:rsidRDefault="00E26E0E" w:rsidP="00D31CB6">
      <w:pPr>
        <w:numPr>
          <w:ilvl w:val="0"/>
          <w:numId w:val="14"/>
        </w:numPr>
        <w:spacing w:after="0" w:line="240" w:lineRule="auto"/>
        <w:jc w:val="both"/>
        <w:rPr>
          <w:rFonts w:ascii="Times New Roman" w:hAnsi="Times New Roman" w:cs="Times New Roman"/>
          <w:b/>
        </w:rPr>
      </w:pPr>
      <w:r w:rsidRPr="00753E44">
        <w:rPr>
          <w:rFonts w:ascii="Times New Roman" w:hAnsi="Times New Roman" w:cs="Times New Roman"/>
        </w:rPr>
        <w:t xml:space="preserve">Wartość historyczną, architektoniczną, naukową zabytku, </w:t>
      </w:r>
      <w:r w:rsidRPr="00753E44">
        <w:rPr>
          <w:rFonts w:ascii="Times New Roman" w:hAnsi="Times New Roman" w:cs="Times New Roman"/>
          <w:b/>
        </w:rPr>
        <w:t>od 1 do 15 pkt.</w:t>
      </w:r>
    </w:p>
    <w:p w14:paraId="7EABD8C1" w14:textId="71A1B482" w:rsidR="00E26E0E" w:rsidRPr="00753E44" w:rsidRDefault="00E26E0E" w:rsidP="00D31CB6">
      <w:pPr>
        <w:numPr>
          <w:ilvl w:val="0"/>
          <w:numId w:val="14"/>
        </w:numPr>
        <w:spacing w:after="0" w:line="240" w:lineRule="auto"/>
        <w:jc w:val="both"/>
        <w:rPr>
          <w:rFonts w:ascii="Times New Roman" w:hAnsi="Times New Roman" w:cs="Times New Roman"/>
          <w:b/>
        </w:rPr>
      </w:pPr>
      <w:r w:rsidRPr="00753E44">
        <w:rPr>
          <w:rFonts w:ascii="Times New Roman" w:hAnsi="Times New Roman" w:cs="Times New Roman"/>
        </w:rPr>
        <w:t xml:space="preserve">Znaczenie historycznego układu przestrzennego lub zespołu budowlanego </w:t>
      </w:r>
      <w:r w:rsidRPr="00753E44">
        <w:rPr>
          <w:rFonts w:ascii="Times New Roman" w:hAnsi="Times New Roman" w:cs="Times New Roman"/>
        </w:rPr>
        <w:br/>
        <w:t xml:space="preserve">w skali miejscowości, powiatu lub regionu, </w:t>
      </w:r>
      <w:r w:rsidRPr="00753E44">
        <w:rPr>
          <w:rFonts w:ascii="Times New Roman" w:hAnsi="Times New Roman" w:cs="Times New Roman"/>
          <w:b/>
        </w:rPr>
        <w:t xml:space="preserve">od 1 do </w:t>
      </w:r>
      <w:r w:rsidR="00887D8D" w:rsidRPr="00753E44">
        <w:rPr>
          <w:rFonts w:ascii="Times New Roman" w:hAnsi="Times New Roman" w:cs="Times New Roman"/>
          <w:b/>
        </w:rPr>
        <w:t>10</w:t>
      </w:r>
      <w:r w:rsidRPr="00753E44">
        <w:rPr>
          <w:rFonts w:ascii="Times New Roman" w:hAnsi="Times New Roman" w:cs="Times New Roman"/>
          <w:b/>
        </w:rPr>
        <w:t xml:space="preserve"> pkt.</w:t>
      </w:r>
    </w:p>
    <w:p w14:paraId="21A77045" w14:textId="77777777" w:rsidR="00E26E0E" w:rsidRPr="00753E44" w:rsidRDefault="00E26E0E" w:rsidP="00D31CB6">
      <w:pPr>
        <w:numPr>
          <w:ilvl w:val="0"/>
          <w:numId w:val="14"/>
        </w:numPr>
        <w:spacing w:after="0" w:line="240" w:lineRule="auto"/>
        <w:jc w:val="both"/>
        <w:rPr>
          <w:rFonts w:ascii="Times New Roman" w:hAnsi="Times New Roman" w:cs="Times New Roman"/>
          <w:b/>
        </w:rPr>
      </w:pPr>
      <w:r w:rsidRPr="00753E44">
        <w:rPr>
          <w:rFonts w:ascii="Times New Roman" w:hAnsi="Times New Roman" w:cs="Times New Roman"/>
        </w:rPr>
        <w:t xml:space="preserve">Stan zachowania zabytku i potrzeba wykonania niezbędnych robót, </w:t>
      </w:r>
      <w:r w:rsidRPr="00753E44">
        <w:rPr>
          <w:rFonts w:ascii="Times New Roman" w:hAnsi="Times New Roman" w:cs="Times New Roman"/>
          <w:b/>
        </w:rPr>
        <w:t>od 1 do 15pkt.</w:t>
      </w:r>
    </w:p>
    <w:p w14:paraId="2F8AC495" w14:textId="77777777" w:rsidR="00E26E0E" w:rsidRPr="00753E44" w:rsidRDefault="00E26E0E" w:rsidP="00D31CB6">
      <w:pPr>
        <w:spacing w:after="0" w:line="240" w:lineRule="auto"/>
        <w:jc w:val="both"/>
        <w:rPr>
          <w:rFonts w:ascii="Times New Roman" w:hAnsi="Times New Roman" w:cs="Times New Roman"/>
          <w:lang w:val="en-US"/>
        </w:rPr>
      </w:pPr>
      <w:r w:rsidRPr="00753E44">
        <w:rPr>
          <w:rFonts w:ascii="Times New Roman" w:hAnsi="Times New Roman" w:cs="Times New Roman"/>
          <w:lang w:val="en-US"/>
        </w:rPr>
        <w:lastRenderedPageBreak/>
        <w:t>punktacja wg stanu zachowania:</w:t>
      </w:r>
    </w:p>
    <w:p w14:paraId="79A466D6" w14:textId="77777777" w:rsidR="00E26E0E" w:rsidRPr="00753E44" w:rsidRDefault="00E26E0E" w:rsidP="00D31CB6">
      <w:pPr>
        <w:numPr>
          <w:ilvl w:val="0"/>
          <w:numId w:val="15"/>
        </w:numPr>
        <w:spacing w:after="0" w:line="240" w:lineRule="auto"/>
        <w:jc w:val="both"/>
        <w:rPr>
          <w:rFonts w:ascii="Times New Roman" w:hAnsi="Times New Roman" w:cs="Times New Roman"/>
          <w:lang w:val="en-US"/>
        </w:rPr>
      </w:pPr>
      <w:r w:rsidRPr="00753E44">
        <w:rPr>
          <w:rFonts w:ascii="Times New Roman" w:hAnsi="Times New Roman" w:cs="Times New Roman"/>
          <w:lang w:val="en-US"/>
        </w:rPr>
        <w:t>stan katastrofalny zabytku</w:t>
      </w:r>
      <w:r w:rsidRPr="00753E44">
        <w:rPr>
          <w:rFonts w:ascii="Times New Roman" w:hAnsi="Times New Roman" w:cs="Times New Roman"/>
          <w:lang w:val="en-US"/>
        </w:rPr>
        <w:tab/>
        <w:t>15 pkt.</w:t>
      </w:r>
    </w:p>
    <w:p w14:paraId="330A105C" w14:textId="77777777" w:rsidR="00E26E0E" w:rsidRPr="00753E44" w:rsidRDefault="00E26E0E" w:rsidP="00D31CB6">
      <w:pPr>
        <w:numPr>
          <w:ilvl w:val="0"/>
          <w:numId w:val="15"/>
        </w:numPr>
        <w:spacing w:after="0" w:line="240" w:lineRule="auto"/>
        <w:jc w:val="both"/>
        <w:rPr>
          <w:rFonts w:ascii="Times New Roman" w:hAnsi="Times New Roman" w:cs="Times New Roman"/>
          <w:lang w:val="en-US"/>
        </w:rPr>
      </w:pPr>
      <w:r w:rsidRPr="00753E44">
        <w:rPr>
          <w:rFonts w:ascii="Times New Roman" w:hAnsi="Times New Roman" w:cs="Times New Roman"/>
          <w:lang w:val="en-US"/>
        </w:rPr>
        <w:t>stan zagrożenia</w:t>
      </w:r>
      <w:r w:rsidRPr="00753E44">
        <w:rPr>
          <w:rFonts w:ascii="Times New Roman" w:hAnsi="Times New Roman" w:cs="Times New Roman"/>
          <w:lang w:val="en-US"/>
        </w:rPr>
        <w:tab/>
      </w:r>
      <w:r w:rsidRPr="00753E44">
        <w:rPr>
          <w:rFonts w:ascii="Times New Roman" w:hAnsi="Times New Roman" w:cs="Times New Roman"/>
          <w:lang w:val="en-US"/>
        </w:rPr>
        <w:tab/>
        <w:t>12 pkt.</w:t>
      </w:r>
    </w:p>
    <w:p w14:paraId="24227390" w14:textId="4B447EA0" w:rsidR="00E26E0E" w:rsidRPr="00753E44" w:rsidRDefault="00E26E0E" w:rsidP="00D31CB6">
      <w:pPr>
        <w:numPr>
          <w:ilvl w:val="0"/>
          <w:numId w:val="15"/>
        </w:numPr>
        <w:spacing w:after="0" w:line="240" w:lineRule="auto"/>
        <w:jc w:val="both"/>
        <w:rPr>
          <w:rFonts w:ascii="Times New Roman" w:hAnsi="Times New Roman" w:cs="Times New Roman"/>
        </w:rPr>
      </w:pPr>
      <w:r w:rsidRPr="00753E44">
        <w:rPr>
          <w:rFonts w:ascii="Times New Roman" w:hAnsi="Times New Roman" w:cs="Times New Roman"/>
        </w:rPr>
        <w:t>bardzo  zły stan techniczny</w:t>
      </w:r>
      <w:r w:rsidRPr="00753E44">
        <w:rPr>
          <w:rFonts w:ascii="Times New Roman" w:hAnsi="Times New Roman" w:cs="Times New Roman"/>
        </w:rPr>
        <w:tab/>
        <w:t>9 pkt.</w:t>
      </w:r>
    </w:p>
    <w:p w14:paraId="58B8227E" w14:textId="77777777" w:rsidR="00E26E0E" w:rsidRPr="00753E44" w:rsidRDefault="00E26E0E" w:rsidP="00D31CB6">
      <w:pPr>
        <w:numPr>
          <w:ilvl w:val="0"/>
          <w:numId w:val="15"/>
        </w:numPr>
        <w:spacing w:after="0" w:line="240" w:lineRule="auto"/>
        <w:jc w:val="both"/>
        <w:rPr>
          <w:rFonts w:ascii="Times New Roman" w:hAnsi="Times New Roman" w:cs="Times New Roman"/>
          <w:lang w:val="en-US"/>
        </w:rPr>
      </w:pPr>
      <w:r w:rsidRPr="00753E44">
        <w:rPr>
          <w:rFonts w:ascii="Times New Roman" w:hAnsi="Times New Roman" w:cs="Times New Roman"/>
          <w:lang w:val="en-US"/>
        </w:rPr>
        <w:t>zły stan techniczny</w:t>
      </w:r>
      <w:r w:rsidRPr="00753E44">
        <w:rPr>
          <w:rFonts w:ascii="Times New Roman" w:hAnsi="Times New Roman" w:cs="Times New Roman"/>
          <w:lang w:val="en-US"/>
        </w:rPr>
        <w:tab/>
      </w:r>
      <w:r w:rsidRPr="00753E44">
        <w:rPr>
          <w:rFonts w:ascii="Times New Roman" w:hAnsi="Times New Roman" w:cs="Times New Roman"/>
          <w:lang w:val="en-US"/>
        </w:rPr>
        <w:tab/>
        <w:t>6 pkt.</w:t>
      </w:r>
    </w:p>
    <w:p w14:paraId="2B102B0B" w14:textId="77777777" w:rsidR="00E26E0E" w:rsidRPr="00753E44" w:rsidRDefault="00E26E0E" w:rsidP="00D31CB6">
      <w:pPr>
        <w:numPr>
          <w:ilvl w:val="0"/>
          <w:numId w:val="15"/>
        </w:numPr>
        <w:spacing w:after="0" w:line="240" w:lineRule="auto"/>
        <w:jc w:val="both"/>
        <w:rPr>
          <w:rFonts w:ascii="Times New Roman" w:hAnsi="Times New Roman" w:cs="Times New Roman"/>
        </w:rPr>
      </w:pPr>
      <w:r w:rsidRPr="00753E44">
        <w:rPr>
          <w:rFonts w:ascii="Times New Roman" w:hAnsi="Times New Roman" w:cs="Times New Roman"/>
        </w:rPr>
        <w:t xml:space="preserve">zły stan estetyczny zabytku </w:t>
      </w:r>
      <w:r w:rsidRPr="00753E44">
        <w:rPr>
          <w:rFonts w:ascii="Times New Roman" w:hAnsi="Times New Roman" w:cs="Times New Roman"/>
        </w:rPr>
        <w:tab/>
        <w:t>3 pkt.</w:t>
      </w:r>
    </w:p>
    <w:p w14:paraId="265014B9"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Przy ocenie stanu zachowania wybiera się tylko jedną kategorię opisującą stan zachowania zabytku.</w:t>
      </w:r>
    </w:p>
    <w:p w14:paraId="6937BADF" w14:textId="77777777" w:rsidR="00E26E0E" w:rsidRPr="00753E44" w:rsidRDefault="00E26E0E" w:rsidP="00D31CB6">
      <w:pPr>
        <w:numPr>
          <w:ilvl w:val="0"/>
          <w:numId w:val="14"/>
        </w:numPr>
        <w:spacing w:after="0" w:line="240" w:lineRule="auto"/>
        <w:jc w:val="both"/>
        <w:rPr>
          <w:rFonts w:ascii="Times New Roman" w:hAnsi="Times New Roman" w:cs="Times New Roman"/>
          <w:b/>
        </w:rPr>
      </w:pPr>
      <w:r w:rsidRPr="00753E44">
        <w:rPr>
          <w:rFonts w:ascii="Times New Roman" w:hAnsi="Times New Roman" w:cs="Times New Roman"/>
        </w:rPr>
        <w:t xml:space="preserve">Konieczność kontynuacji lub zakończenia prac, </w:t>
      </w:r>
      <w:r w:rsidRPr="00753E44">
        <w:rPr>
          <w:rFonts w:ascii="Times New Roman" w:hAnsi="Times New Roman" w:cs="Times New Roman"/>
          <w:b/>
        </w:rPr>
        <w:t>od 1 do 10 pkt.</w:t>
      </w:r>
    </w:p>
    <w:p w14:paraId="1A08E9A9" w14:textId="77777777" w:rsidR="00E26E0E" w:rsidRPr="00753E44" w:rsidRDefault="00E26E0E" w:rsidP="00D31CB6">
      <w:pPr>
        <w:numPr>
          <w:ilvl w:val="0"/>
          <w:numId w:val="14"/>
        </w:numPr>
        <w:spacing w:after="0" w:line="240" w:lineRule="auto"/>
        <w:jc w:val="both"/>
        <w:rPr>
          <w:rFonts w:ascii="Times New Roman" w:hAnsi="Times New Roman" w:cs="Times New Roman"/>
          <w:b/>
        </w:rPr>
      </w:pPr>
      <w:r w:rsidRPr="00753E44">
        <w:rPr>
          <w:rFonts w:ascii="Times New Roman" w:hAnsi="Times New Roman" w:cs="Times New Roman"/>
        </w:rPr>
        <w:t xml:space="preserve">Zaangażowanie wnioskodawcy w prowadzeniu dotychczasowych prac remontowych </w:t>
      </w:r>
      <w:r w:rsidRPr="00753E44">
        <w:rPr>
          <w:rFonts w:ascii="Times New Roman" w:hAnsi="Times New Roman" w:cs="Times New Roman"/>
        </w:rPr>
        <w:br/>
        <w:t xml:space="preserve">i konserwatorskich na wysokim poziomie </w:t>
      </w:r>
      <w:r w:rsidRPr="00753E44">
        <w:rPr>
          <w:rFonts w:ascii="Times New Roman" w:hAnsi="Times New Roman" w:cs="Times New Roman"/>
          <w:b/>
          <w:lang w:val="en-US"/>
        </w:rPr>
        <w:t>od 0 do 6 pkt.</w:t>
      </w:r>
    </w:p>
    <w:p w14:paraId="62F8BA68" w14:textId="77777777" w:rsidR="00E26E0E" w:rsidRPr="00753E44" w:rsidRDefault="00E26E0E" w:rsidP="00D31CB6">
      <w:pPr>
        <w:numPr>
          <w:ilvl w:val="0"/>
          <w:numId w:val="14"/>
        </w:numPr>
        <w:spacing w:after="0" w:line="240" w:lineRule="auto"/>
        <w:jc w:val="both"/>
        <w:rPr>
          <w:rFonts w:ascii="Times New Roman" w:hAnsi="Times New Roman" w:cs="Times New Roman"/>
          <w:b/>
        </w:rPr>
      </w:pPr>
      <w:r w:rsidRPr="00753E44">
        <w:rPr>
          <w:rFonts w:ascii="Times New Roman" w:hAnsi="Times New Roman" w:cs="Times New Roman"/>
        </w:rPr>
        <w:t xml:space="preserve">Zaangażowanie wnioskodawcy oraz lokalnych grup dla zachowania zabytku </w:t>
      </w:r>
      <w:r w:rsidRPr="00753E44">
        <w:rPr>
          <w:rFonts w:ascii="Times New Roman" w:hAnsi="Times New Roman" w:cs="Times New Roman"/>
        </w:rPr>
        <w:br/>
        <w:t xml:space="preserve">(np. podejmowanie działań w zdobywaniu środków zewnętrznych na prace przy zabytku, działania edukacyjne) w okresie ostatnich 5 lat </w:t>
      </w:r>
      <w:r w:rsidRPr="00753E44">
        <w:rPr>
          <w:rFonts w:ascii="Times New Roman" w:hAnsi="Times New Roman" w:cs="Times New Roman"/>
          <w:b/>
        </w:rPr>
        <w:t>od 0 do 3pkt</w:t>
      </w:r>
    </w:p>
    <w:p w14:paraId="7B140297" w14:textId="77777777" w:rsidR="00E26E0E" w:rsidRPr="00753E44" w:rsidRDefault="00E26E0E" w:rsidP="00D31CB6">
      <w:pPr>
        <w:numPr>
          <w:ilvl w:val="0"/>
          <w:numId w:val="14"/>
        </w:numPr>
        <w:spacing w:after="0" w:line="240" w:lineRule="auto"/>
        <w:jc w:val="both"/>
        <w:rPr>
          <w:rFonts w:ascii="Times New Roman" w:hAnsi="Times New Roman" w:cs="Times New Roman"/>
          <w:b/>
        </w:rPr>
      </w:pPr>
      <w:r w:rsidRPr="00753E44">
        <w:rPr>
          <w:rFonts w:ascii="Times New Roman" w:hAnsi="Times New Roman" w:cs="Times New Roman"/>
        </w:rPr>
        <w:t xml:space="preserve">Publiczna dostępność zabytku po przeprowadzonych pracach </w:t>
      </w:r>
      <w:r w:rsidRPr="00753E44">
        <w:rPr>
          <w:rFonts w:ascii="Times New Roman" w:hAnsi="Times New Roman" w:cs="Times New Roman"/>
          <w:b/>
        </w:rPr>
        <w:t>od 0 do 3pkt.</w:t>
      </w:r>
    </w:p>
    <w:p w14:paraId="49B460C1" w14:textId="77777777" w:rsidR="00E26E0E" w:rsidRPr="00753E44" w:rsidRDefault="00E26E0E" w:rsidP="00D31CB6">
      <w:pPr>
        <w:numPr>
          <w:ilvl w:val="0"/>
          <w:numId w:val="15"/>
        </w:numPr>
        <w:spacing w:after="0" w:line="240" w:lineRule="auto"/>
        <w:jc w:val="both"/>
        <w:rPr>
          <w:rFonts w:ascii="Times New Roman" w:hAnsi="Times New Roman" w:cs="Times New Roman"/>
          <w:lang w:val="en-US"/>
        </w:rPr>
      </w:pPr>
      <w:r w:rsidRPr="00753E44">
        <w:rPr>
          <w:rFonts w:ascii="Times New Roman" w:hAnsi="Times New Roman" w:cs="Times New Roman"/>
          <w:lang w:val="en-US"/>
        </w:rPr>
        <w:t>obiekt ogólnodostępny 3pkt.</w:t>
      </w:r>
    </w:p>
    <w:p w14:paraId="27F0965E" w14:textId="77777777" w:rsidR="00E26E0E" w:rsidRPr="00753E44" w:rsidRDefault="00E26E0E" w:rsidP="00D31CB6">
      <w:pPr>
        <w:numPr>
          <w:ilvl w:val="0"/>
          <w:numId w:val="15"/>
        </w:numPr>
        <w:spacing w:after="0" w:line="240" w:lineRule="auto"/>
        <w:jc w:val="both"/>
        <w:rPr>
          <w:rFonts w:ascii="Times New Roman" w:hAnsi="Times New Roman" w:cs="Times New Roman"/>
        </w:rPr>
      </w:pPr>
      <w:r w:rsidRPr="00753E44">
        <w:rPr>
          <w:rFonts w:ascii="Times New Roman" w:hAnsi="Times New Roman" w:cs="Times New Roman"/>
        </w:rPr>
        <w:t>obiekt dostępny okazjonalnie lub w ograniczonym zakresie 2pkt.</w:t>
      </w:r>
    </w:p>
    <w:p w14:paraId="53C56E36" w14:textId="77777777" w:rsidR="00E26E0E" w:rsidRPr="00753E44" w:rsidRDefault="00E26E0E" w:rsidP="00D31CB6">
      <w:pPr>
        <w:numPr>
          <w:ilvl w:val="0"/>
          <w:numId w:val="15"/>
        </w:numPr>
        <w:spacing w:after="0" w:line="240" w:lineRule="auto"/>
        <w:jc w:val="both"/>
        <w:rPr>
          <w:rFonts w:ascii="Times New Roman" w:hAnsi="Times New Roman" w:cs="Times New Roman"/>
        </w:rPr>
      </w:pPr>
      <w:r w:rsidRPr="00753E44">
        <w:rPr>
          <w:rFonts w:ascii="Times New Roman" w:hAnsi="Times New Roman" w:cs="Times New Roman"/>
        </w:rPr>
        <w:t>obiekt dostępny jedynie zewnątrz 1pkt.</w:t>
      </w:r>
    </w:p>
    <w:p w14:paraId="5821F431" w14:textId="77777777" w:rsidR="00E26E0E" w:rsidRPr="00753E44" w:rsidRDefault="00E26E0E" w:rsidP="00D31CB6">
      <w:pPr>
        <w:numPr>
          <w:ilvl w:val="0"/>
          <w:numId w:val="15"/>
        </w:numPr>
        <w:spacing w:after="0" w:line="240" w:lineRule="auto"/>
        <w:jc w:val="both"/>
        <w:rPr>
          <w:rFonts w:ascii="Times New Roman" w:hAnsi="Times New Roman" w:cs="Times New Roman"/>
          <w:lang w:val="en-US"/>
        </w:rPr>
      </w:pPr>
      <w:r w:rsidRPr="00753E44">
        <w:rPr>
          <w:rFonts w:ascii="Times New Roman" w:hAnsi="Times New Roman" w:cs="Times New Roman"/>
          <w:lang w:val="en-US"/>
        </w:rPr>
        <w:t>obiekt niedostępny 0 pkt.</w:t>
      </w:r>
    </w:p>
    <w:p w14:paraId="29A1EF31" w14:textId="77777777" w:rsidR="00E26E0E" w:rsidRPr="00753E44" w:rsidRDefault="00E26E0E" w:rsidP="00D31CB6">
      <w:pPr>
        <w:numPr>
          <w:ilvl w:val="0"/>
          <w:numId w:val="14"/>
        </w:numPr>
        <w:spacing w:after="0" w:line="240" w:lineRule="auto"/>
        <w:jc w:val="both"/>
        <w:rPr>
          <w:rFonts w:ascii="Times New Roman" w:hAnsi="Times New Roman" w:cs="Times New Roman"/>
        </w:rPr>
      </w:pPr>
      <w:r w:rsidRPr="00753E44">
        <w:rPr>
          <w:rFonts w:ascii="Times New Roman" w:hAnsi="Times New Roman" w:cs="Times New Roman"/>
        </w:rPr>
        <w:t xml:space="preserve">Posiadanie Planu ochrony zabytku na wypadek konfliktu zbrojnego i sytuacji kryzysowych 0-1 pkt. </w:t>
      </w:r>
    </w:p>
    <w:p w14:paraId="4461FA26" w14:textId="77777777" w:rsidR="00E26E0E" w:rsidRPr="00753E44" w:rsidRDefault="00E26E0E" w:rsidP="00D31CB6">
      <w:pPr>
        <w:numPr>
          <w:ilvl w:val="0"/>
          <w:numId w:val="14"/>
        </w:numPr>
        <w:spacing w:after="0" w:line="240" w:lineRule="auto"/>
        <w:jc w:val="both"/>
        <w:rPr>
          <w:rFonts w:ascii="Times New Roman" w:hAnsi="Times New Roman" w:cs="Times New Roman"/>
          <w:lang w:val="en-US"/>
        </w:rPr>
      </w:pPr>
      <w:r w:rsidRPr="00753E44">
        <w:rPr>
          <w:rFonts w:ascii="Times New Roman" w:hAnsi="Times New Roman" w:cs="Times New Roman"/>
          <w:lang w:val="en-US"/>
        </w:rPr>
        <w:t xml:space="preserve">Kryterium dodatkowe – dla: </w:t>
      </w:r>
    </w:p>
    <w:p w14:paraId="7DC66B5A" w14:textId="77777777" w:rsidR="00E26E0E" w:rsidRPr="00753E44" w:rsidRDefault="00E26E0E" w:rsidP="00D31CB6">
      <w:pPr>
        <w:spacing w:after="0" w:line="240" w:lineRule="auto"/>
        <w:jc w:val="both"/>
        <w:rPr>
          <w:rFonts w:ascii="Times New Roman" w:hAnsi="Times New Roman" w:cs="Times New Roman"/>
          <w:lang w:val="en-US"/>
        </w:rPr>
      </w:pPr>
      <w:r w:rsidRPr="00753E44">
        <w:rPr>
          <w:rFonts w:ascii="Times New Roman" w:hAnsi="Times New Roman" w:cs="Times New Roman"/>
          <w:lang w:val="en-US"/>
        </w:rPr>
        <w:t>nieruchomych obiektów drewnianych – 2 pkt</w:t>
      </w:r>
    </w:p>
    <w:p w14:paraId="40115CF2" w14:textId="77777777" w:rsidR="00E26E0E" w:rsidRPr="00753E44" w:rsidRDefault="00E26E0E" w:rsidP="00D31CB6">
      <w:pPr>
        <w:spacing w:after="0" w:line="240" w:lineRule="auto"/>
        <w:jc w:val="both"/>
        <w:rPr>
          <w:rFonts w:ascii="Times New Roman" w:hAnsi="Times New Roman" w:cs="Times New Roman"/>
          <w:lang w:val="en-US"/>
        </w:rPr>
      </w:pPr>
      <w:r w:rsidRPr="00753E44">
        <w:rPr>
          <w:rFonts w:ascii="Times New Roman" w:hAnsi="Times New Roman" w:cs="Times New Roman"/>
          <w:lang w:val="en-US"/>
        </w:rPr>
        <w:t>dworów – 2 pkt</w:t>
      </w:r>
    </w:p>
    <w:p w14:paraId="7527967D"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konserwacji zabytkowej stolarki okiennej i zewnętrznej drzwiowej – 2 pkt.</w:t>
      </w:r>
    </w:p>
    <w:p w14:paraId="0AC52CCE"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pomników historii – 2 pkt</w:t>
      </w:r>
    </w:p>
    <w:p w14:paraId="495483D2"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obiektów UNESCO – 2 pkt</w:t>
      </w:r>
    </w:p>
    <w:bookmarkEnd w:id="6"/>
    <w:p w14:paraId="4A51F6D7" w14:textId="2D3ED2A3" w:rsidR="00E26E0E" w:rsidRPr="00753E44" w:rsidRDefault="00F62457" w:rsidP="00D31CB6">
      <w:pPr>
        <w:spacing w:after="0" w:line="240" w:lineRule="auto"/>
        <w:jc w:val="both"/>
        <w:rPr>
          <w:rFonts w:ascii="Times New Roman" w:hAnsi="Times New Roman" w:cs="Times New Roman"/>
        </w:rPr>
      </w:pPr>
      <w:r w:rsidRPr="00753E44">
        <w:rPr>
          <w:rFonts w:ascii="Times New Roman" w:hAnsi="Times New Roman" w:cs="Times New Roman"/>
        </w:rPr>
        <w:t>6.</w:t>
      </w:r>
      <w:r w:rsidR="00E26E0E" w:rsidRPr="00753E44">
        <w:rPr>
          <w:rFonts w:ascii="Times New Roman" w:hAnsi="Times New Roman" w:cs="Times New Roman"/>
        </w:rPr>
        <w:t>Ocena każdego dopuszczonego wniosku dokonywana jest przez członków Komisji poprzez przyznanie odpowiedniej liczby punktów wg. ww. kryteriów i w zakresie określonej i opisanej punktacji. Punktację do oceny wniosku wpisuje się do wykazu oceny wniosków wg ujednoliconego wzoru, który podpisany jest załącznikiem do protokołu z posiedzenia Komisji.</w:t>
      </w:r>
    </w:p>
    <w:p w14:paraId="457770FE" w14:textId="7CD55758" w:rsidR="00E26E0E" w:rsidRPr="00753E44" w:rsidRDefault="00F62457" w:rsidP="00D31CB6">
      <w:pPr>
        <w:spacing w:after="0" w:line="240" w:lineRule="auto"/>
        <w:jc w:val="both"/>
        <w:rPr>
          <w:rFonts w:ascii="Times New Roman" w:hAnsi="Times New Roman" w:cs="Times New Roman"/>
        </w:rPr>
      </w:pPr>
      <w:r w:rsidRPr="00753E44">
        <w:rPr>
          <w:rFonts w:ascii="Times New Roman" w:hAnsi="Times New Roman" w:cs="Times New Roman"/>
        </w:rPr>
        <w:t>7.</w:t>
      </w:r>
      <w:r w:rsidR="00E26E0E" w:rsidRPr="00753E44">
        <w:rPr>
          <w:rFonts w:ascii="Times New Roman" w:hAnsi="Times New Roman" w:cs="Times New Roman"/>
        </w:rPr>
        <w:t xml:space="preserve">Opinia Komisji ma charakter doradczy i konsultacyjny, a ostateczną decyzję </w:t>
      </w:r>
      <w:r w:rsidR="00E26E0E" w:rsidRPr="00753E44">
        <w:rPr>
          <w:rFonts w:ascii="Times New Roman" w:hAnsi="Times New Roman" w:cs="Times New Roman"/>
        </w:rPr>
        <w:br/>
        <w:t xml:space="preserve">w przedmiocie udzielenia dotacji na realizację poszczególnych zadań podejmuje Podkarpacki Wojewódzki Konserwator Zabytków w Przemyślu. </w:t>
      </w:r>
      <w:r w:rsidR="00E26E0E" w:rsidRPr="00753E44">
        <w:rPr>
          <w:rFonts w:ascii="Times New Roman" w:hAnsi="Times New Roman" w:cs="Times New Roman"/>
          <w:lang w:val="en-US"/>
        </w:rPr>
        <w:t xml:space="preserve">Złożenie wniosku nie jest równoznaczne </w:t>
      </w:r>
      <w:r w:rsidR="00C13A51" w:rsidRPr="00753E44">
        <w:rPr>
          <w:rFonts w:ascii="Times New Roman" w:hAnsi="Times New Roman" w:cs="Times New Roman"/>
          <w:lang w:val="en-US"/>
        </w:rPr>
        <w:br/>
      </w:r>
      <w:r w:rsidR="00E26E0E" w:rsidRPr="00753E44">
        <w:rPr>
          <w:rFonts w:ascii="Times New Roman" w:hAnsi="Times New Roman" w:cs="Times New Roman"/>
          <w:lang w:val="en-US"/>
        </w:rPr>
        <w:t>z przyznaniem dotacji.</w:t>
      </w:r>
    </w:p>
    <w:p w14:paraId="1236A6C7" w14:textId="594A8C74" w:rsidR="00E26E0E" w:rsidRPr="00753E44" w:rsidRDefault="00F62457" w:rsidP="00D31CB6">
      <w:pPr>
        <w:spacing w:after="0" w:line="240" w:lineRule="auto"/>
        <w:jc w:val="both"/>
        <w:rPr>
          <w:rFonts w:ascii="Times New Roman" w:hAnsi="Times New Roman" w:cs="Times New Roman"/>
        </w:rPr>
      </w:pPr>
      <w:r w:rsidRPr="00753E44">
        <w:rPr>
          <w:rFonts w:ascii="Times New Roman" w:hAnsi="Times New Roman" w:cs="Times New Roman"/>
        </w:rPr>
        <w:t>8.</w:t>
      </w:r>
      <w:r w:rsidR="00E26E0E" w:rsidRPr="00753E44">
        <w:rPr>
          <w:rFonts w:ascii="Times New Roman" w:hAnsi="Times New Roman" w:cs="Times New Roman"/>
        </w:rPr>
        <w:t xml:space="preserve">Opracowana lista propozycji dotyczących przyznania dotacji jest akceptowana przez Podkarpackiego Wojewódzkiego Konserwatora Zabytków i zatwierdzana przez Wojewodę Podkarpackiego, a następnie publikowana w formie elektronicznej na stronie internetowej Wojewódzkiego Urzędu Ochrony Zabytków z/s w Przemyślu </w:t>
      </w:r>
      <w:r w:rsidR="00A54F5A" w:rsidRPr="00753E44">
        <w:rPr>
          <w:rFonts w:ascii="Times New Roman" w:hAnsi="Times New Roman" w:cs="Times New Roman"/>
        </w:rPr>
        <w:t xml:space="preserve">oraz BIP </w:t>
      </w:r>
      <w:r w:rsidR="00E26E0E" w:rsidRPr="00753E44">
        <w:rPr>
          <w:rFonts w:ascii="Times New Roman" w:hAnsi="Times New Roman" w:cs="Times New Roman"/>
        </w:rPr>
        <w:t>w terminie do dnia 28 lutego.</w:t>
      </w:r>
    </w:p>
    <w:p w14:paraId="4B99DE2A" w14:textId="1F84D8E3" w:rsidR="00E26E0E" w:rsidRPr="00753E44" w:rsidRDefault="00F62457" w:rsidP="00D31CB6">
      <w:pPr>
        <w:spacing w:after="0" w:line="240" w:lineRule="auto"/>
        <w:jc w:val="both"/>
        <w:rPr>
          <w:rFonts w:ascii="Times New Roman" w:hAnsi="Times New Roman" w:cs="Times New Roman"/>
          <w:lang w:val="en-US"/>
        </w:rPr>
      </w:pPr>
      <w:r w:rsidRPr="00753E44">
        <w:rPr>
          <w:rFonts w:ascii="Times New Roman" w:hAnsi="Times New Roman" w:cs="Times New Roman"/>
        </w:rPr>
        <w:t>9.</w:t>
      </w:r>
      <w:r w:rsidR="00E26E0E" w:rsidRPr="00753E44">
        <w:rPr>
          <w:rFonts w:ascii="Times New Roman" w:hAnsi="Times New Roman" w:cs="Times New Roman"/>
        </w:rPr>
        <w:t xml:space="preserve">W oparciu o zatwierdzony wykaz dotacji wnioskodawcy zostają pisemnie poinformowani </w:t>
      </w:r>
      <w:r w:rsidR="00E26E0E" w:rsidRPr="00753E44">
        <w:rPr>
          <w:rFonts w:ascii="Times New Roman" w:hAnsi="Times New Roman" w:cs="Times New Roman"/>
        </w:rPr>
        <w:br/>
        <w:t xml:space="preserve">o wysokości przyznanej dotacji na planowane prace oraz pouczeni o możliwości aktualizacji zakresu </w:t>
      </w:r>
      <w:r w:rsidR="00C13A51" w:rsidRPr="00753E44">
        <w:rPr>
          <w:rFonts w:ascii="Times New Roman" w:hAnsi="Times New Roman" w:cs="Times New Roman"/>
        </w:rPr>
        <w:br/>
      </w:r>
      <w:r w:rsidR="00E26E0E" w:rsidRPr="00753E44">
        <w:rPr>
          <w:rFonts w:ascii="Times New Roman" w:hAnsi="Times New Roman" w:cs="Times New Roman"/>
        </w:rPr>
        <w:t xml:space="preserve">i kosztów realizacji prac. </w:t>
      </w:r>
      <w:r w:rsidR="00E26E0E" w:rsidRPr="00753E44">
        <w:rPr>
          <w:rFonts w:ascii="Times New Roman" w:hAnsi="Times New Roman" w:cs="Times New Roman"/>
          <w:lang w:val="en-US"/>
        </w:rPr>
        <w:t>Aktualizacja warunków jest podstawą do zawarcia stosownej umowy dotacji.</w:t>
      </w:r>
    </w:p>
    <w:p w14:paraId="19405C13" w14:textId="5C65BB65" w:rsidR="00F62457" w:rsidRPr="00753E44" w:rsidRDefault="00F62457" w:rsidP="00D31CB6">
      <w:pPr>
        <w:spacing w:after="0" w:line="240" w:lineRule="auto"/>
        <w:ind w:left="-136"/>
        <w:jc w:val="both"/>
        <w:rPr>
          <w:rFonts w:ascii="Times New Roman" w:hAnsi="Times New Roman" w:cs="Times New Roman"/>
        </w:rPr>
      </w:pPr>
      <w:r w:rsidRPr="00753E44">
        <w:rPr>
          <w:rFonts w:ascii="Times New Roman" w:hAnsi="Times New Roman" w:cs="Times New Roman"/>
        </w:rPr>
        <w:t xml:space="preserve">   10.</w:t>
      </w:r>
      <w:r w:rsidR="00E26E0E" w:rsidRPr="00753E44">
        <w:rPr>
          <w:rFonts w:ascii="Times New Roman" w:hAnsi="Times New Roman" w:cs="Times New Roman"/>
        </w:rPr>
        <w:t xml:space="preserve">Wnioskodawcy, którym dotacja nie została przyznana zostają o powyższym fakcie poinformowani </w:t>
      </w:r>
      <w:r w:rsidRPr="00753E44">
        <w:rPr>
          <w:rFonts w:ascii="Times New Roman" w:hAnsi="Times New Roman" w:cs="Times New Roman"/>
        </w:rPr>
        <w:t xml:space="preserve">       </w:t>
      </w:r>
    </w:p>
    <w:p w14:paraId="68ECD86F" w14:textId="6D764E22" w:rsidR="00E26E0E" w:rsidRPr="00753E44" w:rsidRDefault="00F62457" w:rsidP="00D31CB6">
      <w:pPr>
        <w:spacing w:after="0" w:line="240" w:lineRule="auto"/>
        <w:ind w:left="-136"/>
        <w:jc w:val="both"/>
        <w:rPr>
          <w:rFonts w:ascii="Times New Roman" w:hAnsi="Times New Roman" w:cs="Times New Roman"/>
        </w:rPr>
      </w:pPr>
      <w:r w:rsidRPr="00753E44">
        <w:rPr>
          <w:rFonts w:ascii="Times New Roman" w:hAnsi="Times New Roman" w:cs="Times New Roman"/>
        </w:rPr>
        <w:t xml:space="preserve">      </w:t>
      </w:r>
      <w:r w:rsidR="001237B5" w:rsidRPr="00753E44">
        <w:rPr>
          <w:rFonts w:ascii="Times New Roman" w:hAnsi="Times New Roman" w:cs="Times New Roman"/>
        </w:rPr>
        <w:t xml:space="preserve">w </w:t>
      </w:r>
      <w:r w:rsidRPr="00753E44">
        <w:rPr>
          <w:rFonts w:ascii="Times New Roman" w:hAnsi="Times New Roman" w:cs="Times New Roman"/>
        </w:rPr>
        <w:t>f</w:t>
      </w:r>
      <w:r w:rsidR="00E26E0E" w:rsidRPr="00753E44">
        <w:rPr>
          <w:rFonts w:ascii="Times New Roman" w:hAnsi="Times New Roman" w:cs="Times New Roman"/>
        </w:rPr>
        <w:t>ormie pisemnej.</w:t>
      </w:r>
    </w:p>
    <w:p w14:paraId="3B4E190B" w14:textId="71862738" w:rsidR="00E26E0E" w:rsidRPr="00753E44" w:rsidRDefault="001237B5" w:rsidP="00D31CB6">
      <w:pPr>
        <w:spacing w:after="0" w:line="240" w:lineRule="auto"/>
        <w:jc w:val="both"/>
        <w:rPr>
          <w:rFonts w:ascii="Times New Roman" w:hAnsi="Times New Roman" w:cs="Times New Roman"/>
        </w:rPr>
      </w:pPr>
      <w:r w:rsidRPr="00753E44">
        <w:rPr>
          <w:rFonts w:ascii="Times New Roman" w:hAnsi="Times New Roman" w:cs="Times New Roman"/>
        </w:rPr>
        <w:t>11.</w:t>
      </w:r>
      <w:r w:rsidR="00E26E0E" w:rsidRPr="00753E44">
        <w:rPr>
          <w:rFonts w:ascii="Times New Roman" w:hAnsi="Times New Roman" w:cs="Times New Roman"/>
        </w:rPr>
        <w:t>Przy rozpatrywaniu wniosków o udzielenie dotacji nie mają zastosowania przepisy Kodeksu postępowania administracyjnego.</w:t>
      </w:r>
    </w:p>
    <w:p w14:paraId="62D39724" w14:textId="77777777" w:rsidR="001237B5" w:rsidRPr="00753E44" w:rsidRDefault="001237B5" w:rsidP="00D31CB6">
      <w:pPr>
        <w:spacing w:after="0" w:line="240" w:lineRule="auto"/>
        <w:ind w:left="116"/>
        <w:jc w:val="both"/>
        <w:rPr>
          <w:rFonts w:ascii="Times New Roman" w:hAnsi="Times New Roman" w:cs="Times New Roman"/>
        </w:rPr>
      </w:pPr>
    </w:p>
    <w:p w14:paraId="72D2ECC9" w14:textId="5691E49C" w:rsidR="00E26E0E" w:rsidRPr="00753E44" w:rsidRDefault="00E26E0E" w:rsidP="00D31CB6">
      <w:pPr>
        <w:spacing w:after="0" w:line="240" w:lineRule="auto"/>
        <w:jc w:val="center"/>
        <w:rPr>
          <w:rFonts w:ascii="Times New Roman" w:hAnsi="Times New Roman" w:cs="Times New Roman"/>
          <w:b/>
        </w:rPr>
      </w:pPr>
      <w:r w:rsidRPr="00753E44">
        <w:rPr>
          <w:rFonts w:ascii="Times New Roman" w:hAnsi="Times New Roman" w:cs="Times New Roman"/>
          <w:b/>
          <w:bCs/>
        </w:rPr>
        <w:t>§</w:t>
      </w:r>
      <w:r w:rsidR="00D31CB6" w:rsidRPr="00753E44">
        <w:rPr>
          <w:rFonts w:ascii="Times New Roman" w:hAnsi="Times New Roman" w:cs="Times New Roman"/>
          <w:b/>
          <w:bCs/>
        </w:rPr>
        <w:t xml:space="preserve"> </w:t>
      </w:r>
      <w:r w:rsidRPr="00753E44">
        <w:rPr>
          <w:rFonts w:ascii="Times New Roman" w:hAnsi="Times New Roman" w:cs="Times New Roman"/>
          <w:b/>
        </w:rPr>
        <w:t>1</w:t>
      </w:r>
      <w:r w:rsidR="001969E9" w:rsidRPr="00753E44">
        <w:rPr>
          <w:rFonts w:ascii="Times New Roman" w:hAnsi="Times New Roman" w:cs="Times New Roman"/>
          <w:b/>
        </w:rPr>
        <w:t>2</w:t>
      </w:r>
      <w:r w:rsidR="001237B5" w:rsidRPr="00753E44">
        <w:rPr>
          <w:rFonts w:ascii="Times New Roman" w:hAnsi="Times New Roman" w:cs="Times New Roman"/>
          <w:b/>
        </w:rPr>
        <w:t>.</w:t>
      </w:r>
    </w:p>
    <w:p w14:paraId="4B17EA3F" w14:textId="77777777" w:rsidR="00D31CB6" w:rsidRPr="00753E44" w:rsidRDefault="00D31CB6" w:rsidP="00D31CB6">
      <w:pPr>
        <w:spacing w:after="0" w:line="240" w:lineRule="auto"/>
        <w:jc w:val="both"/>
        <w:rPr>
          <w:rFonts w:ascii="Times New Roman" w:hAnsi="Times New Roman" w:cs="Times New Roman"/>
          <w:b/>
        </w:rPr>
      </w:pPr>
    </w:p>
    <w:p w14:paraId="20D2DC7F" w14:textId="77777777" w:rsidR="00E26E0E" w:rsidRPr="00753E44" w:rsidRDefault="00E26E0E" w:rsidP="00D31CB6">
      <w:pPr>
        <w:numPr>
          <w:ilvl w:val="0"/>
          <w:numId w:val="16"/>
        </w:numPr>
        <w:spacing w:after="0" w:line="240" w:lineRule="auto"/>
        <w:jc w:val="both"/>
        <w:rPr>
          <w:rFonts w:ascii="Times New Roman" w:hAnsi="Times New Roman" w:cs="Times New Roman"/>
        </w:rPr>
      </w:pPr>
      <w:r w:rsidRPr="00753E44">
        <w:rPr>
          <w:rFonts w:ascii="Times New Roman" w:hAnsi="Times New Roman" w:cs="Times New Roman"/>
        </w:rPr>
        <w:t xml:space="preserve">W przypadku niewykonania zawartych z wnioskodawcami umów dotacji, pozostające </w:t>
      </w:r>
      <w:r w:rsidRPr="00753E44">
        <w:rPr>
          <w:rFonts w:ascii="Times New Roman" w:hAnsi="Times New Roman" w:cs="Times New Roman"/>
        </w:rPr>
        <w:br/>
        <w:t>w dyspozycji Podkarpackiego Wojewódzkiego Konserwatora Zabytków środki finansowe będą przeznaczone do ponownej analizy wniosków.</w:t>
      </w:r>
    </w:p>
    <w:p w14:paraId="5461C92E" w14:textId="77777777" w:rsidR="00E26E0E" w:rsidRPr="00753E44" w:rsidRDefault="00E26E0E" w:rsidP="00D31CB6">
      <w:pPr>
        <w:numPr>
          <w:ilvl w:val="0"/>
          <w:numId w:val="16"/>
        </w:numPr>
        <w:spacing w:after="0" w:line="240" w:lineRule="auto"/>
        <w:jc w:val="both"/>
        <w:rPr>
          <w:rFonts w:ascii="Times New Roman" w:hAnsi="Times New Roman" w:cs="Times New Roman"/>
        </w:rPr>
      </w:pPr>
      <w:r w:rsidRPr="00753E44">
        <w:rPr>
          <w:rFonts w:ascii="Times New Roman" w:hAnsi="Times New Roman" w:cs="Times New Roman"/>
        </w:rPr>
        <w:t>W celu ustalenia wykazu wniosków kwalifikujących się do przyznania dotacji lub zrefundowania poniesionych kosztów, ze środków finansowych pozyskanych jak wyżej, Podkarpacki Wojewódzki Konserwator Zabytków powołuje każdorazowo Komisję.</w:t>
      </w:r>
    </w:p>
    <w:p w14:paraId="499C5F29" w14:textId="77777777" w:rsidR="00E26E0E" w:rsidRPr="00753E44" w:rsidRDefault="00E26E0E" w:rsidP="00D31CB6">
      <w:pPr>
        <w:jc w:val="both"/>
        <w:rPr>
          <w:rFonts w:ascii="Times New Roman" w:hAnsi="Times New Roman" w:cs="Times New Roman"/>
        </w:rPr>
      </w:pPr>
    </w:p>
    <w:p w14:paraId="0EFB8482" w14:textId="0BA51135" w:rsidR="00E26E0E" w:rsidRPr="00753E44" w:rsidRDefault="00E26E0E" w:rsidP="00D31CB6">
      <w:pPr>
        <w:spacing w:after="0" w:line="240" w:lineRule="auto"/>
        <w:jc w:val="center"/>
        <w:rPr>
          <w:rFonts w:ascii="Times New Roman" w:hAnsi="Times New Roman" w:cs="Times New Roman"/>
          <w:b/>
          <w:bCs/>
        </w:rPr>
      </w:pPr>
      <w:r w:rsidRPr="00753E44">
        <w:rPr>
          <w:rFonts w:ascii="Times New Roman" w:hAnsi="Times New Roman" w:cs="Times New Roman"/>
          <w:b/>
          <w:bCs/>
        </w:rPr>
        <w:lastRenderedPageBreak/>
        <w:t>§</w:t>
      </w:r>
      <w:r w:rsidR="00D31CB6" w:rsidRPr="00753E44">
        <w:rPr>
          <w:rFonts w:ascii="Times New Roman" w:hAnsi="Times New Roman" w:cs="Times New Roman"/>
          <w:b/>
          <w:bCs/>
        </w:rPr>
        <w:t xml:space="preserve"> </w:t>
      </w:r>
      <w:r w:rsidRPr="00753E44">
        <w:rPr>
          <w:rFonts w:ascii="Times New Roman" w:hAnsi="Times New Roman" w:cs="Times New Roman"/>
          <w:b/>
          <w:bCs/>
        </w:rPr>
        <w:t>1</w:t>
      </w:r>
      <w:r w:rsidR="001969E9" w:rsidRPr="00753E44">
        <w:rPr>
          <w:rFonts w:ascii="Times New Roman" w:hAnsi="Times New Roman" w:cs="Times New Roman"/>
          <w:b/>
          <w:bCs/>
        </w:rPr>
        <w:t>3</w:t>
      </w:r>
      <w:r w:rsidR="001237B5" w:rsidRPr="00753E44">
        <w:rPr>
          <w:rFonts w:ascii="Times New Roman" w:hAnsi="Times New Roman" w:cs="Times New Roman"/>
          <w:b/>
          <w:bCs/>
        </w:rPr>
        <w:t>.</w:t>
      </w:r>
    </w:p>
    <w:p w14:paraId="6CCD6E61" w14:textId="77777777" w:rsidR="00D31CB6" w:rsidRPr="00753E44" w:rsidRDefault="00D31CB6" w:rsidP="00D31CB6">
      <w:pPr>
        <w:spacing w:after="0" w:line="240" w:lineRule="auto"/>
        <w:jc w:val="both"/>
        <w:rPr>
          <w:rFonts w:ascii="Times New Roman" w:hAnsi="Times New Roman" w:cs="Times New Roman"/>
          <w:b/>
          <w:bCs/>
        </w:rPr>
      </w:pPr>
    </w:p>
    <w:p w14:paraId="6217362F" w14:textId="77777777" w:rsidR="00E26E0E" w:rsidRPr="00753E44" w:rsidRDefault="00E26E0E" w:rsidP="00D31CB6">
      <w:pPr>
        <w:numPr>
          <w:ilvl w:val="0"/>
          <w:numId w:val="17"/>
        </w:numPr>
        <w:spacing w:after="0" w:line="240" w:lineRule="auto"/>
        <w:jc w:val="both"/>
        <w:rPr>
          <w:rFonts w:ascii="Times New Roman" w:hAnsi="Times New Roman" w:cs="Times New Roman"/>
        </w:rPr>
      </w:pPr>
      <w:r w:rsidRPr="00753E44">
        <w:rPr>
          <w:rFonts w:ascii="Times New Roman" w:hAnsi="Times New Roman" w:cs="Times New Roman"/>
        </w:rPr>
        <w:t>Przekazanie dotacji następuje na podstawie umowy, która w szczególności zawiera:</w:t>
      </w:r>
    </w:p>
    <w:p w14:paraId="2F868370" w14:textId="77777777" w:rsidR="00E26E0E" w:rsidRPr="00753E44" w:rsidRDefault="00E26E0E" w:rsidP="00D31CB6">
      <w:pPr>
        <w:numPr>
          <w:ilvl w:val="0"/>
          <w:numId w:val="18"/>
        </w:numPr>
        <w:spacing w:after="0" w:line="240" w:lineRule="auto"/>
        <w:jc w:val="both"/>
        <w:rPr>
          <w:rFonts w:ascii="Times New Roman" w:hAnsi="Times New Roman" w:cs="Times New Roman"/>
        </w:rPr>
      </w:pPr>
      <w:r w:rsidRPr="00753E44">
        <w:rPr>
          <w:rFonts w:ascii="Times New Roman" w:hAnsi="Times New Roman" w:cs="Times New Roman"/>
        </w:rPr>
        <w:t>oznaczenie stron i określenie czasu oraz miejsca jej zawarcia;</w:t>
      </w:r>
    </w:p>
    <w:p w14:paraId="566D3BC6" w14:textId="77777777" w:rsidR="00E26E0E" w:rsidRPr="00753E44" w:rsidRDefault="00E26E0E" w:rsidP="00D31CB6">
      <w:pPr>
        <w:numPr>
          <w:ilvl w:val="0"/>
          <w:numId w:val="18"/>
        </w:numPr>
        <w:spacing w:after="0" w:line="240" w:lineRule="auto"/>
        <w:jc w:val="both"/>
        <w:rPr>
          <w:rFonts w:ascii="Times New Roman" w:hAnsi="Times New Roman" w:cs="Times New Roman"/>
        </w:rPr>
      </w:pPr>
      <w:r w:rsidRPr="00753E44">
        <w:rPr>
          <w:rFonts w:ascii="Times New Roman" w:hAnsi="Times New Roman" w:cs="Times New Roman"/>
        </w:rPr>
        <w:t>zakres planowanych prac i termin ich realizacji;</w:t>
      </w:r>
    </w:p>
    <w:p w14:paraId="379AFDD6" w14:textId="77777777" w:rsidR="00E26E0E" w:rsidRPr="00753E44" w:rsidRDefault="00E26E0E" w:rsidP="00D31CB6">
      <w:pPr>
        <w:numPr>
          <w:ilvl w:val="0"/>
          <w:numId w:val="18"/>
        </w:numPr>
        <w:spacing w:after="0" w:line="240" w:lineRule="auto"/>
        <w:jc w:val="both"/>
        <w:rPr>
          <w:rFonts w:ascii="Times New Roman" w:hAnsi="Times New Roman" w:cs="Times New Roman"/>
        </w:rPr>
      </w:pPr>
      <w:r w:rsidRPr="00753E44">
        <w:rPr>
          <w:rFonts w:ascii="Times New Roman" w:hAnsi="Times New Roman" w:cs="Times New Roman"/>
        </w:rPr>
        <w:t>wysokość udzielonej dotacji celowej oraz termin i tryb jej płatności;</w:t>
      </w:r>
    </w:p>
    <w:p w14:paraId="5008CB97" w14:textId="77777777" w:rsidR="00E26E0E" w:rsidRPr="00753E44" w:rsidRDefault="00E26E0E" w:rsidP="00D31CB6">
      <w:pPr>
        <w:numPr>
          <w:ilvl w:val="0"/>
          <w:numId w:val="18"/>
        </w:numPr>
        <w:spacing w:after="0" w:line="240" w:lineRule="auto"/>
        <w:jc w:val="both"/>
        <w:rPr>
          <w:rFonts w:ascii="Times New Roman" w:hAnsi="Times New Roman" w:cs="Times New Roman"/>
        </w:rPr>
      </w:pPr>
      <w:r w:rsidRPr="00753E44">
        <w:rPr>
          <w:rFonts w:ascii="Times New Roman" w:hAnsi="Times New Roman" w:cs="Times New Roman"/>
        </w:rPr>
        <w:t>termin wykorzystania dotacji celowej nie dłuższy niż do dnia 31 grudnia danego roku budżetowego;</w:t>
      </w:r>
    </w:p>
    <w:p w14:paraId="7C773951" w14:textId="77777777" w:rsidR="00E26E0E" w:rsidRPr="00753E44" w:rsidRDefault="00E26E0E" w:rsidP="00D31CB6">
      <w:pPr>
        <w:numPr>
          <w:ilvl w:val="0"/>
          <w:numId w:val="18"/>
        </w:numPr>
        <w:spacing w:after="0" w:line="240" w:lineRule="auto"/>
        <w:jc w:val="both"/>
        <w:rPr>
          <w:rFonts w:ascii="Times New Roman" w:hAnsi="Times New Roman" w:cs="Times New Roman"/>
        </w:rPr>
      </w:pPr>
      <w:r w:rsidRPr="00753E44">
        <w:rPr>
          <w:rFonts w:ascii="Times New Roman" w:hAnsi="Times New Roman" w:cs="Times New Roman"/>
        </w:rPr>
        <w:t>tryb kontroli wykonania umowy o udzielenie dotacji celowej;</w:t>
      </w:r>
    </w:p>
    <w:p w14:paraId="04DED3FD" w14:textId="77777777" w:rsidR="00E26E0E" w:rsidRPr="00753E44" w:rsidRDefault="00E26E0E" w:rsidP="00D31CB6">
      <w:pPr>
        <w:numPr>
          <w:ilvl w:val="0"/>
          <w:numId w:val="18"/>
        </w:numPr>
        <w:spacing w:after="0" w:line="240" w:lineRule="auto"/>
        <w:jc w:val="both"/>
        <w:rPr>
          <w:rFonts w:ascii="Times New Roman" w:hAnsi="Times New Roman" w:cs="Times New Roman"/>
        </w:rPr>
      </w:pPr>
      <w:r w:rsidRPr="00753E44">
        <w:rPr>
          <w:rFonts w:ascii="Times New Roman" w:hAnsi="Times New Roman" w:cs="Times New Roman"/>
        </w:rPr>
        <w:t>termin i sposób rozliczenia udzielonej dotacji celowej;</w:t>
      </w:r>
    </w:p>
    <w:p w14:paraId="73773240" w14:textId="46813124" w:rsidR="00E26E0E" w:rsidRPr="00753E44" w:rsidRDefault="00E26E0E" w:rsidP="00D31CB6">
      <w:pPr>
        <w:numPr>
          <w:ilvl w:val="0"/>
          <w:numId w:val="18"/>
        </w:numPr>
        <w:spacing w:after="0" w:line="240" w:lineRule="auto"/>
        <w:jc w:val="both"/>
        <w:rPr>
          <w:rFonts w:ascii="Times New Roman" w:hAnsi="Times New Roman" w:cs="Times New Roman"/>
        </w:rPr>
      </w:pPr>
      <w:r w:rsidRPr="00753E44">
        <w:rPr>
          <w:rFonts w:ascii="Times New Roman" w:hAnsi="Times New Roman" w:cs="Times New Roman"/>
        </w:rPr>
        <w:t xml:space="preserve">termin zwrotu niewykorzystanej </w:t>
      </w:r>
      <w:r w:rsidR="001237B5" w:rsidRPr="00753E44">
        <w:rPr>
          <w:rFonts w:ascii="Times New Roman" w:hAnsi="Times New Roman" w:cs="Times New Roman"/>
        </w:rPr>
        <w:t xml:space="preserve">części </w:t>
      </w:r>
      <w:r w:rsidRPr="00753E44">
        <w:rPr>
          <w:rFonts w:ascii="Times New Roman" w:hAnsi="Times New Roman" w:cs="Times New Roman"/>
        </w:rPr>
        <w:t xml:space="preserve">dotacji celowej nie dłuższy niż 15 dni od określonego </w:t>
      </w:r>
      <w:r w:rsidR="00C13A51" w:rsidRPr="00753E44">
        <w:rPr>
          <w:rFonts w:ascii="Times New Roman" w:hAnsi="Times New Roman" w:cs="Times New Roman"/>
        </w:rPr>
        <w:br/>
      </w:r>
      <w:r w:rsidRPr="00753E44">
        <w:rPr>
          <w:rFonts w:ascii="Times New Roman" w:hAnsi="Times New Roman" w:cs="Times New Roman"/>
        </w:rPr>
        <w:t>w umowie terminu realizacji prac;</w:t>
      </w:r>
    </w:p>
    <w:p w14:paraId="3ECFBAEF" w14:textId="77777777" w:rsidR="00E26E0E" w:rsidRPr="00753E44" w:rsidRDefault="00E26E0E" w:rsidP="00D31CB6">
      <w:pPr>
        <w:numPr>
          <w:ilvl w:val="0"/>
          <w:numId w:val="18"/>
        </w:numPr>
        <w:spacing w:after="0" w:line="240" w:lineRule="auto"/>
        <w:jc w:val="both"/>
        <w:rPr>
          <w:rFonts w:ascii="Times New Roman" w:hAnsi="Times New Roman" w:cs="Times New Roman"/>
          <w:lang w:val="en-US"/>
        </w:rPr>
      </w:pPr>
      <w:r w:rsidRPr="00753E44">
        <w:rPr>
          <w:rFonts w:ascii="Times New Roman" w:hAnsi="Times New Roman" w:cs="Times New Roman"/>
          <w:lang w:val="en-US"/>
        </w:rPr>
        <w:t>warunki rozwiązania umowy;</w:t>
      </w:r>
    </w:p>
    <w:p w14:paraId="42433C10" w14:textId="77777777" w:rsidR="00E26E0E" w:rsidRPr="00753E44" w:rsidRDefault="00E26E0E" w:rsidP="00D31CB6">
      <w:pPr>
        <w:numPr>
          <w:ilvl w:val="0"/>
          <w:numId w:val="18"/>
        </w:numPr>
        <w:spacing w:after="0" w:line="240" w:lineRule="auto"/>
        <w:jc w:val="both"/>
        <w:rPr>
          <w:rFonts w:ascii="Times New Roman" w:hAnsi="Times New Roman" w:cs="Times New Roman"/>
        </w:rPr>
      </w:pPr>
      <w:r w:rsidRPr="00753E44">
        <w:rPr>
          <w:rFonts w:ascii="Times New Roman" w:hAnsi="Times New Roman" w:cs="Times New Roman"/>
        </w:rPr>
        <w:t>dodatkowe warunki i zastrzeżenia zapewniające celowość i racjonalność wydatkowania dotacji celowej.</w:t>
      </w:r>
    </w:p>
    <w:p w14:paraId="28641877" w14:textId="77777777" w:rsidR="00E26E0E" w:rsidRPr="00753E44" w:rsidRDefault="00E26E0E" w:rsidP="00D31CB6">
      <w:pPr>
        <w:numPr>
          <w:ilvl w:val="0"/>
          <w:numId w:val="17"/>
        </w:numPr>
        <w:spacing w:after="0" w:line="240" w:lineRule="auto"/>
        <w:jc w:val="both"/>
        <w:rPr>
          <w:rFonts w:ascii="Times New Roman" w:hAnsi="Times New Roman" w:cs="Times New Roman"/>
          <w:lang w:val="en-US"/>
        </w:rPr>
      </w:pPr>
      <w:r w:rsidRPr="00753E44">
        <w:rPr>
          <w:rFonts w:ascii="Times New Roman" w:hAnsi="Times New Roman" w:cs="Times New Roman"/>
          <w:lang w:val="en-US"/>
        </w:rPr>
        <w:t>Przekazanie dotacji może następować;</w:t>
      </w:r>
    </w:p>
    <w:p w14:paraId="230B613A" w14:textId="77777777" w:rsidR="00E26E0E" w:rsidRPr="00753E44" w:rsidRDefault="00E26E0E" w:rsidP="00D31CB6">
      <w:pPr>
        <w:numPr>
          <w:ilvl w:val="0"/>
          <w:numId w:val="19"/>
        </w:numPr>
        <w:spacing w:after="0" w:line="240" w:lineRule="auto"/>
        <w:jc w:val="both"/>
        <w:rPr>
          <w:rFonts w:ascii="Times New Roman" w:hAnsi="Times New Roman" w:cs="Times New Roman"/>
        </w:rPr>
      </w:pPr>
      <w:r w:rsidRPr="00753E44">
        <w:rPr>
          <w:rFonts w:ascii="Times New Roman" w:hAnsi="Times New Roman" w:cs="Times New Roman"/>
        </w:rPr>
        <w:t>w całości - po zakończeniu wszystkich prac wskazanych w umowie, na które została przyznana dotacja i złożeniu wymaganych do rozliczenia dokumentów,</w:t>
      </w:r>
    </w:p>
    <w:p w14:paraId="069DB94D" w14:textId="77777777" w:rsidR="00E26E0E" w:rsidRPr="00753E44" w:rsidRDefault="00E26E0E" w:rsidP="00D31CB6">
      <w:pPr>
        <w:numPr>
          <w:ilvl w:val="0"/>
          <w:numId w:val="19"/>
        </w:numPr>
        <w:spacing w:after="0" w:line="240" w:lineRule="auto"/>
        <w:jc w:val="both"/>
        <w:rPr>
          <w:rFonts w:ascii="Times New Roman" w:hAnsi="Times New Roman" w:cs="Times New Roman"/>
        </w:rPr>
      </w:pPr>
      <w:r w:rsidRPr="00753E44">
        <w:rPr>
          <w:rFonts w:ascii="Times New Roman" w:hAnsi="Times New Roman" w:cs="Times New Roman"/>
        </w:rPr>
        <w:t>w całości - po podpisaniu umowy.</w:t>
      </w:r>
    </w:p>
    <w:p w14:paraId="6BDA8088" w14:textId="77777777" w:rsidR="00E26E0E" w:rsidRPr="00753E44" w:rsidRDefault="00E26E0E" w:rsidP="00D31CB6">
      <w:pPr>
        <w:numPr>
          <w:ilvl w:val="0"/>
          <w:numId w:val="17"/>
        </w:numPr>
        <w:spacing w:after="0" w:line="240" w:lineRule="auto"/>
        <w:jc w:val="both"/>
        <w:rPr>
          <w:rFonts w:ascii="Times New Roman" w:hAnsi="Times New Roman" w:cs="Times New Roman"/>
        </w:rPr>
      </w:pPr>
      <w:r w:rsidRPr="00753E44">
        <w:rPr>
          <w:rFonts w:ascii="Times New Roman" w:hAnsi="Times New Roman" w:cs="Times New Roman"/>
        </w:rPr>
        <w:t>Przekazanie środków odbywa się na wskazany przez wnioskodawcę wyodrębniony rachunek bankowy. Wnioskodawca zobowiązany jest do przekazania na piśmie informacji, jeśli w trakcie trwania umowy numer rachunku bankowego ulegnie zmianie /z podaniem nazwy i numeru konta/.</w:t>
      </w:r>
    </w:p>
    <w:p w14:paraId="695A13C2" w14:textId="74820715" w:rsidR="00E26E0E" w:rsidRPr="00753E44" w:rsidRDefault="00107A90" w:rsidP="00D31CB6">
      <w:pPr>
        <w:jc w:val="center"/>
        <w:rPr>
          <w:rFonts w:ascii="Times New Roman" w:hAnsi="Times New Roman" w:cs="Times New Roman"/>
          <w:b/>
        </w:rPr>
      </w:pPr>
      <w:r w:rsidRPr="00753E44">
        <w:rPr>
          <w:rFonts w:ascii="Times New Roman" w:hAnsi="Times New Roman" w:cs="Times New Roman"/>
          <w:b/>
        </w:rPr>
        <w:br/>
      </w:r>
      <w:r w:rsidR="00E26E0E" w:rsidRPr="00753E44">
        <w:rPr>
          <w:rFonts w:ascii="Times New Roman" w:hAnsi="Times New Roman" w:cs="Times New Roman"/>
          <w:b/>
        </w:rPr>
        <w:t>Rozdział III</w:t>
      </w:r>
    </w:p>
    <w:p w14:paraId="3FB4F5B5" w14:textId="77777777" w:rsidR="00E26E0E" w:rsidRPr="00753E44" w:rsidRDefault="00E26E0E" w:rsidP="00D31CB6">
      <w:pPr>
        <w:jc w:val="center"/>
        <w:rPr>
          <w:rFonts w:ascii="Times New Roman" w:hAnsi="Times New Roman" w:cs="Times New Roman"/>
          <w:b/>
        </w:rPr>
      </w:pPr>
      <w:r w:rsidRPr="00753E44">
        <w:rPr>
          <w:rFonts w:ascii="Times New Roman" w:hAnsi="Times New Roman" w:cs="Times New Roman"/>
          <w:b/>
        </w:rPr>
        <w:t>Procedura rozliczania przyznanych dotacji</w:t>
      </w:r>
    </w:p>
    <w:p w14:paraId="3B637141" w14:textId="0F5A0601" w:rsidR="00E26E0E" w:rsidRPr="00753E44" w:rsidRDefault="00E26E0E" w:rsidP="00D31CB6">
      <w:pPr>
        <w:spacing w:after="0" w:line="240" w:lineRule="auto"/>
        <w:jc w:val="center"/>
        <w:rPr>
          <w:rFonts w:ascii="Times New Roman" w:hAnsi="Times New Roman" w:cs="Times New Roman"/>
          <w:b/>
          <w:bCs/>
        </w:rPr>
      </w:pPr>
      <w:r w:rsidRPr="00753E44">
        <w:rPr>
          <w:rFonts w:ascii="Times New Roman" w:hAnsi="Times New Roman" w:cs="Times New Roman"/>
          <w:b/>
          <w:bCs/>
        </w:rPr>
        <w:t>§</w:t>
      </w:r>
      <w:r w:rsidR="00D31CB6" w:rsidRPr="00753E44">
        <w:rPr>
          <w:rFonts w:ascii="Times New Roman" w:hAnsi="Times New Roman" w:cs="Times New Roman"/>
          <w:b/>
          <w:bCs/>
        </w:rPr>
        <w:t xml:space="preserve"> </w:t>
      </w:r>
      <w:r w:rsidRPr="00753E44">
        <w:rPr>
          <w:rFonts w:ascii="Times New Roman" w:hAnsi="Times New Roman" w:cs="Times New Roman"/>
          <w:b/>
          <w:bCs/>
        </w:rPr>
        <w:t>1</w:t>
      </w:r>
      <w:r w:rsidR="001969E9" w:rsidRPr="00753E44">
        <w:rPr>
          <w:rFonts w:ascii="Times New Roman" w:hAnsi="Times New Roman" w:cs="Times New Roman"/>
          <w:b/>
          <w:bCs/>
        </w:rPr>
        <w:t>4</w:t>
      </w:r>
      <w:r w:rsidR="001237B5" w:rsidRPr="00753E44">
        <w:rPr>
          <w:rFonts w:ascii="Times New Roman" w:hAnsi="Times New Roman" w:cs="Times New Roman"/>
          <w:b/>
          <w:bCs/>
        </w:rPr>
        <w:t>.</w:t>
      </w:r>
    </w:p>
    <w:p w14:paraId="2F6C980C" w14:textId="77777777" w:rsidR="00D31CB6" w:rsidRPr="00753E44" w:rsidRDefault="00D31CB6" w:rsidP="00D31CB6">
      <w:pPr>
        <w:spacing w:after="0" w:line="240" w:lineRule="auto"/>
        <w:jc w:val="both"/>
        <w:rPr>
          <w:rFonts w:ascii="Times New Roman" w:hAnsi="Times New Roman" w:cs="Times New Roman"/>
          <w:b/>
          <w:bCs/>
        </w:rPr>
      </w:pPr>
    </w:p>
    <w:p w14:paraId="245B090D" w14:textId="3637D3C0" w:rsidR="00E26E0E" w:rsidRPr="00753E44" w:rsidRDefault="00E26E0E" w:rsidP="00D31CB6">
      <w:pPr>
        <w:numPr>
          <w:ilvl w:val="0"/>
          <w:numId w:val="20"/>
        </w:numPr>
        <w:spacing w:after="0" w:line="240" w:lineRule="auto"/>
        <w:jc w:val="both"/>
        <w:rPr>
          <w:rFonts w:ascii="Times New Roman" w:hAnsi="Times New Roman" w:cs="Times New Roman"/>
        </w:rPr>
      </w:pPr>
      <w:r w:rsidRPr="00753E44">
        <w:rPr>
          <w:rFonts w:ascii="Times New Roman" w:hAnsi="Times New Roman" w:cs="Times New Roman"/>
        </w:rPr>
        <w:t>Po zrealizowaniu pełnego zakresu umownego prac Beneficjent powiadamia Podkarpackiego Wojewódzkiego Konserwatora Zabytków w Przemyślu o gotowości do ich odbioru</w:t>
      </w:r>
      <w:r w:rsidR="001237B5" w:rsidRPr="00753E44">
        <w:rPr>
          <w:rFonts w:ascii="Times New Roman" w:hAnsi="Times New Roman" w:cs="Times New Roman"/>
        </w:rPr>
        <w:t xml:space="preserve"> </w:t>
      </w:r>
      <w:r w:rsidRPr="00753E44">
        <w:rPr>
          <w:rFonts w:ascii="Times New Roman" w:hAnsi="Times New Roman" w:cs="Times New Roman"/>
        </w:rPr>
        <w:t>najpóźniej w dniu wskazanym w umowie.</w:t>
      </w:r>
    </w:p>
    <w:p w14:paraId="53770220" w14:textId="77777777" w:rsidR="00E26E0E" w:rsidRPr="00753E44" w:rsidRDefault="00E26E0E" w:rsidP="00D31CB6">
      <w:pPr>
        <w:numPr>
          <w:ilvl w:val="0"/>
          <w:numId w:val="20"/>
        </w:numPr>
        <w:spacing w:after="0" w:line="240" w:lineRule="auto"/>
        <w:jc w:val="both"/>
        <w:rPr>
          <w:rFonts w:ascii="Times New Roman" w:hAnsi="Times New Roman" w:cs="Times New Roman"/>
        </w:rPr>
      </w:pPr>
      <w:r w:rsidRPr="00753E44">
        <w:rPr>
          <w:rFonts w:ascii="Times New Roman" w:hAnsi="Times New Roman" w:cs="Times New Roman"/>
        </w:rPr>
        <w:t>Wykaz dokumentów niezbędnych do rozliczenia dotacji obejmuje:</w:t>
      </w:r>
    </w:p>
    <w:p w14:paraId="17996DA1" w14:textId="77777777" w:rsidR="00E26E0E" w:rsidRPr="00753E44" w:rsidRDefault="00E26E0E" w:rsidP="00D31CB6">
      <w:pPr>
        <w:numPr>
          <w:ilvl w:val="0"/>
          <w:numId w:val="21"/>
        </w:numPr>
        <w:spacing w:after="0" w:line="240" w:lineRule="auto"/>
        <w:jc w:val="both"/>
        <w:rPr>
          <w:rFonts w:ascii="Times New Roman" w:hAnsi="Times New Roman" w:cs="Times New Roman"/>
          <w:lang w:val="en-US"/>
        </w:rPr>
      </w:pPr>
      <w:r w:rsidRPr="00753E44">
        <w:rPr>
          <w:rFonts w:ascii="Times New Roman" w:hAnsi="Times New Roman" w:cs="Times New Roman"/>
        </w:rPr>
        <w:t>formularz rozliczenia wykonania prac konserwatorskich, restauratorskich lub robót budowlanych przy zabytku według załączonego wzoru stanowiącego załącznik Nr 3 do niniejszego regulaminu</w:t>
      </w:r>
    </w:p>
    <w:p w14:paraId="740F7175" w14:textId="65470027" w:rsidR="00E26E0E" w:rsidRPr="00753E44" w:rsidRDefault="00E26E0E" w:rsidP="00D31CB6">
      <w:pPr>
        <w:numPr>
          <w:ilvl w:val="0"/>
          <w:numId w:val="21"/>
        </w:numPr>
        <w:spacing w:after="0" w:line="240" w:lineRule="auto"/>
        <w:jc w:val="both"/>
        <w:rPr>
          <w:rFonts w:ascii="Times New Roman" w:hAnsi="Times New Roman" w:cs="Times New Roman"/>
        </w:rPr>
      </w:pPr>
      <w:r w:rsidRPr="00753E44">
        <w:rPr>
          <w:rFonts w:ascii="Times New Roman" w:hAnsi="Times New Roman" w:cs="Times New Roman"/>
        </w:rPr>
        <w:t xml:space="preserve">protokół odbioru prac - sporządzony przez pracowników Wojewódzkiego Urzędu Ochrony Zabytków z siedzibą w Przemyślu lub pracowników Delegatur ww. Urzędu, w obecności Beneficjenta, przedstawiciela Wykonawcy, a w odniesieniu do zabytków nieruchomych </w:t>
      </w:r>
      <w:r w:rsidR="00C13A51" w:rsidRPr="00753E44">
        <w:rPr>
          <w:rFonts w:ascii="Times New Roman" w:hAnsi="Times New Roman" w:cs="Times New Roman"/>
        </w:rPr>
        <w:br/>
      </w:r>
      <w:r w:rsidRPr="00753E44">
        <w:rPr>
          <w:rFonts w:ascii="Times New Roman" w:hAnsi="Times New Roman" w:cs="Times New Roman"/>
        </w:rPr>
        <w:t>w obecności Inspektora Nadzoru Inwestorskiego.</w:t>
      </w:r>
    </w:p>
    <w:p w14:paraId="0F8089A5" w14:textId="3C8E3298" w:rsidR="00E26E0E" w:rsidRPr="00753E44" w:rsidRDefault="00E26E0E" w:rsidP="00D31CB6">
      <w:pPr>
        <w:numPr>
          <w:ilvl w:val="0"/>
          <w:numId w:val="21"/>
        </w:numPr>
        <w:spacing w:after="0" w:line="240" w:lineRule="auto"/>
        <w:jc w:val="both"/>
        <w:rPr>
          <w:rFonts w:ascii="Times New Roman" w:hAnsi="Times New Roman" w:cs="Times New Roman"/>
        </w:rPr>
      </w:pPr>
      <w:r w:rsidRPr="00753E44">
        <w:rPr>
          <w:rFonts w:ascii="Times New Roman" w:hAnsi="Times New Roman" w:cs="Times New Roman"/>
        </w:rPr>
        <w:t>kosztorys powykonawczy za przeprowadzone prace przy zabytku wpisanym do rejestru zabytków, zawierający ceny nie wyższe od obowiązujących cen rynkowych podpisany przez wykonawcę prac i przedstawiciela beneficjenta, w odniesieniu do zabytków nieruchomych wraz z ich obmiarem podpisany przez kierownika robót zweryfikowany i zatwierdzony przez inspektora nadzoru inwestorskiego,</w:t>
      </w:r>
    </w:p>
    <w:p w14:paraId="512D4765" w14:textId="6FDDBC58" w:rsidR="00E26E0E" w:rsidRPr="00753E44" w:rsidRDefault="00E26E0E" w:rsidP="00D31CB6">
      <w:pPr>
        <w:numPr>
          <w:ilvl w:val="0"/>
          <w:numId w:val="21"/>
        </w:numPr>
        <w:spacing w:after="0" w:line="240" w:lineRule="auto"/>
        <w:jc w:val="both"/>
        <w:rPr>
          <w:rFonts w:ascii="Times New Roman" w:hAnsi="Times New Roman" w:cs="Times New Roman"/>
        </w:rPr>
      </w:pPr>
      <w:r w:rsidRPr="00753E44">
        <w:rPr>
          <w:rFonts w:ascii="Times New Roman" w:hAnsi="Times New Roman" w:cs="Times New Roman"/>
        </w:rPr>
        <w:t xml:space="preserve">chronologicznie ułożony wykaz uwierzytelnionych obustronnie kopii faktur lub rachunków za przeprowadzone prace przy zabytku wpisanym do rejestru oraz za zakup materiałów niezbędnych do ich przeprowadzenia, w przypadku wykonywania tych prac z materiałów przekazanych przez wnioskodawcę, zawierające opis wskazujący datę zapłaty kwoty należności wykazanej na fakturze lub rachunku oraz czy kwota należności wykazana na fakturze lub rachunku została opłacona </w:t>
      </w:r>
      <w:r w:rsidR="00C13A51" w:rsidRPr="00753E44">
        <w:rPr>
          <w:rFonts w:ascii="Times New Roman" w:hAnsi="Times New Roman" w:cs="Times New Roman"/>
        </w:rPr>
        <w:br/>
      </w:r>
      <w:r w:rsidRPr="00753E44">
        <w:rPr>
          <w:rFonts w:ascii="Times New Roman" w:hAnsi="Times New Roman" w:cs="Times New Roman"/>
        </w:rPr>
        <w:t>i w jakiej wysokości ze środków pochodzących z dotacji celowej, czy z innych środków wraz ze wskazaniem ich źródła.</w:t>
      </w:r>
    </w:p>
    <w:p w14:paraId="5118E055" w14:textId="288F768E" w:rsidR="00E26E0E" w:rsidRPr="00753E44" w:rsidRDefault="001237B5" w:rsidP="00D31CB6">
      <w:pPr>
        <w:numPr>
          <w:ilvl w:val="0"/>
          <w:numId w:val="21"/>
        </w:numPr>
        <w:spacing w:after="0" w:line="240" w:lineRule="auto"/>
        <w:jc w:val="both"/>
        <w:rPr>
          <w:rFonts w:ascii="Times New Roman" w:hAnsi="Times New Roman" w:cs="Times New Roman"/>
        </w:rPr>
      </w:pPr>
      <w:r w:rsidRPr="00753E44">
        <w:rPr>
          <w:rFonts w:ascii="Times New Roman" w:hAnsi="Times New Roman" w:cs="Times New Roman"/>
        </w:rPr>
        <w:t>p</w:t>
      </w:r>
      <w:r w:rsidR="00E26E0E" w:rsidRPr="00753E44">
        <w:rPr>
          <w:rFonts w:ascii="Times New Roman" w:hAnsi="Times New Roman" w:cs="Times New Roman"/>
        </w:rPr>
        <w:t xml:space="preserve">owykonawczą dokumentację fotograficzną zabytku, zapisaną na informatycznym nośniku danych wraz z zezwoleniem na nieodpłatne korzystanie przez organ, który udzielił dotacji celowej, z zawartych w niej fotografii w zakresie ich utrwalania, zwielokrotniania i rozpowszechniania, </w:t>
      </w:r>
      <w:r w:rsidR="00C13A51" w:rsidRPr="00753E44">
        <w:rPr>
          <w:rFonts w:ascii="Times New Roman" w:hAnsi="Times New Roman" w:cs="Times New Roman"/>
        </w:rPr>
        <w:br/>
      </w:r>
      <w:r w:rsidR="00E26E0E" w:rsidRPr="00753E44">
        <w:rPr>
          <w:rFonts w:ascii="Times New Roman" w:hAnsi="Times New Roman" w:cs="Times New Roman"/>
        </w:rPr>
        <w:t>w szczególności techniką drukarską, reprograficzną lub cyfrową,</w:t>
      </w:r>
    </w:p>
    <w:p w14:paraId="4262F345" w14:textId="77777777" w:rsidR="00E26E0E" w:rsidRPr="00753E44" w:rsidRDefault="00E26E0E" w:rsidP="00D31CB6">
      <w:pPr>
        <w:numPr>
          <w:ilvl w:val="0"/>
          <w:numId w:val="21"/>
        </w:numPr>
        <w:spacing w:after="0" w:line="240" w:lineRule="auto"/>
        <w:jc w:val="both"/>
        <w:rPr>
          <w:rFonts w:ascii="Times New Roman" w:hAnsi="Times New Roman" w:cs="Times New Roman"/>
        </w:rPr>
      </w:pPr>
      <w:r w:rsidRPr="00753E44">
        <w:rPr>
          <w:rFonts w:ascii="Times New Roman" w:hAnsi="Times New Roman" w:cs="Times New Roman"/>
        </w:rPr>
        <w:lastRenderedPageBreak/>
        <w:t>oświadczenie w zakresie praw autorskich - zgoda na korzystanie z dokumentacji fotograficznej złożonej do wniosku oraz z dokumentacji powykonawczej,</w:t>
      </w:r>
    </w:p>
    <w:p w14:paraId="691B8876" w14:textId="33923602" w:rsidR="00E26E0E" w:rsidRPr="00753E44" w:rsidRDefault="00E26E0E" w:rsidP="00D31CB6">
      <w:pPr>
        <w:numPr>
          <w:ilvl w:val="0"/>
          <w:numId w:val="21"/>
        </w:numPr>
        <w:spacing w:after="0" w:line="240" w:lineRule="auto"/>
        <w:jc w:val="both"/>
        <w:rPr>
          <w:rFonts w:ascii="Times New Roman" w:hAnsi="Times New Roman" w:cs="Times New Roman"/>
        </w:rPr>
      </w:pPr>
      <w:r w:rsidRPr="00753E44">
        <w:rPr>
          <w:rFonts w:ascii="Times New Roman" w:hAnsi="Times New Roman" w:cs="Times New Roman"/>
        </w:rPr>
        <w:t xml:space="preserve">kopie poleceń przelewu środków finansowych potwierdzających dokonanie </w:t>
      </w:r>
      <w:r w:rsidR="00C10B19" w:rsidRPr="00753E44">
        <w:rPr>
          <w:rFonts w:ascii="Times New Roman" w:hAnsi="Times New Roman" w:cs="Times New Roman"/>
        </w:rPr>
        <w:t xml:space="preserve">zapłaty </w:t>
      </w:r>
      <w:r w:rsidRPr="00753E44">
        <w:rPr>
          <w:rFonts w:ascii="Times New Roman" w:hAnsi="Times New Roman" w:cs="Times New Roman"/>
        </w:rPr>
        <w:t>faktur/rachunków lub innych dokumentów poświadczających datę dokonania zapłaty,</w:t>
      </w:r>
    </w:p>
    <w:p w14:paraId="604F145F" w14:textId="22C3DF5C" w:rsidR="00E26E0E" w:rsidRPr="00753E44" w:rsidRDefault="00E26E0E" w:rsidP="00D31CB6">
      <w:pPr>
        <w:numPr>
          <w:ilvl w:val="0"/>
          <w:numId w:val="21"/>
        </w:numPr>
        <w:spacing w:after="0" w:line="240" w:lineRule="auto"/>
        <w:jc w:val="both"/>
        <w:rPr>
          <w:rFonts w:ascii="Times New Roman" w:hAnsi="Times New Roman" w:cs="Times New Roman"/>
        </w:rPr>
      </w:pPr>
      <w:r w:rsidRPr="00753E44">
        <w:rPr>
          <w:rFonts w:ascii="Times New Roman" w:hAnsi="Times New Roman" w:cs="Times New Roman"/>
        </w:rPr>
        <w:t xml:space="preserve">oświadczenie o wypełnieniu obowiązku informacyjnego o przyznanej dotacji, zgodnie </w:t>
      </w:r>
      <w:r w:rsidR="00C13A51" w:rsidRPr="00753E44">
        <w:rPr>
          <w:rFonts w:ascii="Times New Roman" w:hAnsi="Times New Roman" w:cs="Times New Roman"/>
        </w:rPr>
        <w:br/>
      </w:r>
      <w:r w:rsidRPr="00753E44">
        <w:rPr>
          <w:rFonts w:ascii="Times New Roman" w:hAnsi="Times New Roman" w:cs="Times New Roman"/>
        </w:rPr>
        <w:t>z wytycznymi Kancelarii Prezesa Rady Ministrów w tym zakresie</w:t>
      </w:r>
    </w:p>
    <w:p w14:paraId="54CD63DE" w14:textId="4F5C819F" w:rsidR="00E26E0E" w:rsidRPr="00753E44" w:rsidRDefault="00E26E0E" w:rsidP="00D31CB6">
      <w:pPr>
        <w:numPr>
          <w:ilvl w:val="0"/>
          <w:numId w:val="20"/>
        </w:numPr>
        <w:spacing w:after="0" w:line="240" w:lineRule="auto"/>
        <w:jc w:val="both"/>
        <w:rPr>
          <w:rFonts w:ascii="Times New Roman" w:hAnsi="Times New Roman" w:cs="Times New Roman"/>
        </w:rPr>
      </w:pPr>
      <w:r w:rsidRPr="00753E44">
        <w:rPr>
          <w:rFonts w:ascii="Times New Roman" w:hAnsi="Times New Roman" w:cs="Times New Roman"/>
        </w:rPr>
        <w:t>Przekazanie dokumentów do rozliczenia dotacji następuje nie później niż w terminie 30</w:t>
      </w:r>
      <w:r w:rsidR="001237B5" w:rsidRPr="00753E44">
        <w:rPr>
          <w:rFonts w:ascii="Times New Roman" w:hAnsi="Times New Roman" w:cs="Times New Roman"/>
        </w:rPr>
        <w:t xml:space="preserve"> </w:t>
      </w:r>
      <w:r w:rsidRPr="00753E44">
        <w:rPr>
          <w:rFonts w:ascii="Times New Roman" w:hAnsi="Times New Roman" w:cs="Times New Roman"/>
        </w:rPr>
        <w:t>dni od określonego w umowie o udzielenie dotacji celowej terminu przeprowadzenia prac przy zabytku wpisanym do rejestru zabytków.</w:t>
      </w:r>
    </w:p>
    <w:p w14:paraId="725260EF" w14:textId="3D2B4028" w:rsidR="00E26E0E" w:rsidRPr="00753E44" w:rsidRDefault="00107A90" w:rsidP="00D31CB6">
      <w:pPr>
        <w:jc w:val="center"/>
        <w:rPr>
          <w:rFonts w:ascii="Times New Roman" w:hAnsi="Times New Roman" w:cs="Times New Roman"/>
          <w:b/>
          <w:bCs/>
        </w:rPr>
      </w:pPr>
      <w:r w:rsidRPr="00753E44">
        <w:rPr>
          <w:rFonts w:ascii="Times New Roman" w:hAnsi="Times New Roman" w:cs="Times New Roman"/>
          <w:b/>
          <w:bCs/>
        </w:rPr>
        <w:br/>
      </w:r>
      <w:r w:rsidR="00D31CB6" w:rsidRPr="00753E44">
        <w:rPr>
          <w:rFonts w:ascii="Times New Roman" w:hAnsi="Times New Roman" w:cs="Times New Roman"/>
          <w:b/>
          <w:bCs/>
        </w:rPr>
        <w:t>D</w:t>
      </w:r>
      <w:r w:rsidR="00E26E0E" w:rsidRPr="00753E44">
        <w:rPr>
          <w:rFonts w:ascii="Times New Roman" w:hAnsi="Times New Roman" w:cs="Times New Roman"/>
          <w:b/>
          <w:bCs/>
        </w:rPr>
        <w:t>ział III</w:t>
      </w:r>
    </w:p>
    <w:p w14:paraId="6E8B2938" w14:textId="04741EA2" w:rsidR="00E26E0E" w:rsidRPr="00753E44" w:rsidRDefault="00E26E0E" w:rsidP="00D31CB6">
      <w:pPr>
        <w:jc w:val="center"/>
        <w:rPr>
          <w:rFonts w:ascii="Times New Roman" w:hAnsi="Times New Roman" w:cs="Times New Roman"/>
          <w:b/>
        </w:rPr>
      </w:pPr>
      <w:r w:rsidRPr="00753E44">
        <w:rPr>
          <w:rFonts w:ascii="Times New Roman" w:hAnsi="Times New Roman" w:cs="Times New Roman"/>
          <w:b/>
        </w:rPr>
        <w:t xml:space="preserve">Tryb postępowania w sprawie refundacji wydatków na zabytki ruchome </w:t>
      </w:r>
      <w:r w:rsidRPr="00753E44">
        <w:rPr>
          <w:rFonts w:ascii="Times New Roman" w:hAnsi="Times New Roman" w:cs="Times New Roman"/>
          <w:b/>
        </w:rPr>
        <w:br/>
        <w:t>i nieruchome.</w:t>
      </w:r>
    </w:p>
    <w:p w14:paraId="6BB9347D" w14:textId="77777777" w:rsidR="00E26E0E" w:rsidRPr="00753E44" w:rsidRDefault="00E26E0E" w:rsidP="00D31CB6">
      <w:pPr>
        <w:jc w:val="center"/>
        <w:rPr>
          <w:rFonts w:ascii="Times New Roman" w:hAnsi="Times New Roman" w:cs="Times New Roman"/>
          <w:b/>
        </w:rPr>
      </w:pPr>
      <w:r w:rsidRPr="00753E44">
        <w:rPr>
          <w:rFonts w:ascii="Times New Roman" w:hAnsi="Times New Roman" w:cs="Times New Roman"/>
          <w:b/>
        </w:rPr>
        <w:t>Rozdział I</w:t>
      </w:r>
    </w:p>
    <w:p w14:paraId="2A069C37" w14:textId="7CDA2EF9" w:rsidR="001237B5" w:rsidRPr="00753E44" w:rsidRDefault="00E26E0E" w:rsidP="00D31CB6">
      <w:pPr>
        <w:jc w:val="center"/>
        <w:rPr>
          <w:rFonts w:ascii="Times New Roman" w:hAnsi="Times New Roman" w:cs="Times New Roman"/>
          <w:b/>
        </w:rPr>
      </w:pPr>
      <w:r w:rsidRPr="00753E44">
        <w:rPr>
          <w:rFonts w:ascii="Times New Roman" w:hAnsi="Times New Roman" w:cs="Times New Roman"/>
          <w:b/>
        </w:rPr>
        <w:t xml:space="preserve">Procedura wnoszenia wniosków </w:t>
      </w:r>
      <w:r w:rsidRPr="00753E44">
        <w:rPr>
          <w:rFonts w:ascii="Times New Roman" w:hAnsi="Times New Roman" w:cs="Times New Roman"/>
          <w:b/>
        </w:rPr>
        <w:br/>
        <w:t>o refundację</w:t>
      </w:r>
    </w:p>
    <w:p w14:paraId="6503519A" w14:textId="2C59E2AE" w:rsidR="00E26E0E" w:rsidRPr="00753E44" w:rsidRDefault="00E26E0E" w:rsidP="00D31CB6">
      <w:pPr>
        <w:spacing w:after="0" w:line="240" w:lineRule="auto"/>
        <w:jc w:val="center"/>
        <w:rPr>
          <w:rFonts w:ascii="Times New Roman" w:hAnsi="Times New Roman" w:cs="Times New Roman"/>
          <w:b/>
          <w:bCs/>
        </w:rPr>
      </w:pPr>
      <w:r w:rsidRPr="00753E44">
        <w:rPr>
          <w:rFonts w:ascii="Times New Roman" w:hAnsi="Times New Roman" w:cs="Times New Roman"/>
          <w:b/>
          <w:bCs/>
        </w:rPr>
        <w:t>§</w:t>
      </w:r>
      <w:r w:rsidR="00D31CB6" w:rsidRPr="00753E44">
        <w:rPr>
          <w:rFonts w:ascii="Times New Roman" w:hAnsi="Times New Roman" w:cs="Times New Roman"/>
          <w:b/>
          <w:bCs/>
        </w:rPr>
        <w:t xml:space="preserve"> </w:t>
      </w:r>
      <w:r w:rsidRPr="00753E44">
        <w:rPr>
          <w:rFonts w:ascii="Times New Roman" w:hAnsi="Times New Roman" w:cs="Times New Roman"/>
          <w:b/>
          <w:bCs/>
        </w:rPr>
        <w:t>1</w:t>
      </w:r>
      <w:r w:rsidR="001969E9" w:rsidRPr="00753E44">
        <w:rPr>
          <w:rFonts w:ascii="Times New Roman" w:hAnsi="Times New Roman" w:cs="Times New Roman"/>
          <w:b/>
          <w:bCs/>
        </w:rPr>
        <w:t>5</w:t>
      </w:r>
      <w:r w:rsidR="001237B5" w:rsidRPr="00753E44">
        <w:rPr>
          <w:rFonts w:ascii="Times New Roman" w:hAnsi="Times New Roman" w:cs="Times New Roman"/>
          <w:b/>
          <w:bCs/>
        </w:rPr>
        <w:t>.</w:t>
      </w:r>
    </w:p>
    <w:p w14:paraId="709DB8AD" w14:textId="77777777" w:rsidR="00D31CB6" w:rsidRPr="00753E44" w:rsidRDefault="00D31CB6" w:rsidP="00D31CB6">
      <w:pPr>
        <w:spacing w:after="0" w:line="240" w:lineRule="auto"/>
        <w:jc w:val="both"/>
        <w:rPr>
          <w:rFonts w:ascii="Times New Roman" w:hAnsi="Times New Roman" w:cs="Times New Roman"/>
          <w:b/>
          <w:bCs/>
        </w:rPr>
      </w:pPr>
    </w:p>
    <w:p w14:paraId="4B5E69D8"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1. Wniosek o przyznanie dotacji na prace przeprowadzone w okresie 3 lat poprzedzających rok złożenia wniosku zawiera w szczególności:</w:t>
      </w:r>
    </w:p>
    <w:p w14:paraId="000F68B3" w14:textId="2AE58941"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1) imię, nazwisko, miejsce zamieszkania i adres albo nazwę, siedzibę i adres właściciela lub posiadacza</w:t>
      </w:r>
      <w:r w:rsidR="001237B5" w:rsidRPr="00753E44">
        <w:rPr>
          <w:rFonts w:ascii="Times New Roman" w:hAnsi="Times New Roman" w:cs="Times New Roman"/>
        </w:rPr>
        <w:t xml:space="preserve"> </w:t>
      </w:r>
      <w:r w:rsidRPr="00753E44">
        <w:rPr>
          <w:rFonts w:ascii="Times New Roman" w:hAnsi="Times New Roman" w:cs="Times New Roman"/>
        </w:rPr>
        <w:t xml:space="preserve">zabytku wpisanego do rejestru, albo nazwę, siedzibę i adres jednostki organizacyjnej posiadającej </w:t>
      </w:r>
      <w:r w:rsidR="00C13A51" w:rsidRPr="00753E44">
        <w:rPr>
          <w:rFonts w:ascii="Times New Roman" w:hAnsi="Times New Roman" w:cs="Times New Roman"/>
        </w:rPr>
        <w:br/>
      </w:r>
      <w:r w:rsidRPr="00753E44">
        <w:rPr>
          <w:rFonts w:ascii="Times New Roman" w:hAnsi="Times New Roman" w:cs="Times New Roman"/>
        </w:rPr>
        <w:t>w trwałym zarządzie zabytek wpisany do rejestru;</w:t>
      </w:r>
    </w:p>
    <w:p w14:paraId="6A305DB6"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 xml:space="preserve">2) określenie organu, od którego wnioskodawca ubiega się o udzielenie dotacji celowej; </w:t>
      </w:r>
    </w:p>
    <w:p w14:paraId="5C880248"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3) rodzaj prac, które zostały przeprowadzone przy zabytku wpisanym do rejestru zabytków;</w:t>
      </w:r>
    </w:p>
    <w:p w14:paraId="68CC7299"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4) określenie wysokości dotacji celowej, o którą ubiega się wnioskodawca;</w:t>
      </w:r>
    </w:p>
    <w:p w14:paraId="06554DBF" w14:textId="77777777" w:rsidR="00E26E0E" w:rsidRPr="00753E44" w:rsidRDefault="00E26E0E" w:rsidP="00D31CB6">
      <w:pPr>
        <w:spacing w:after="0" w:line="240" w:lineRule="auto"/>
        <w:jc w:val="both"/>
        <w:rPr>
          <w:rFonts w:ascii="Times New Roman" w:hAnsi="Times New Roman" w:cs="Times New Roman"/>
          <w:lang w:val="en-US"/>
        </w:rPr>
      </w:pPr>
      <w:r w:rsidRPr="00753E44">
        <w:rPr>
          <w:rFonts w:ascii="Times New Roman" w:hAnsi="Times New Roman" w:cs="Times New Roman"/>
          <w:b/>
          <w:lang w:val="en-US"/>
        </w:rPr>
        <w:t xml:space="preserve">2. </w:t>
      </w:r>
      <w:r w:rsidRPr="00753E44">
        <w:rPr>
          <w:rFonts w:ascii="Times New Roman" w:hAnsi="Times New Roman" w:cs="Times New Roman"/>
          <w:lang w:val="en-US"/>
        </w:rPr>
        <w:t>Do wniosku załącza się:</w:t>
      </w:r>
    </w:p>
    <w:p w14:paraId="11945D06" w14:textId="77777777" w:rsidR="00E26E0E" w:rsidRPr="00753E44" w:rsidRDefault="00E26E0E" w:rsidP="00D31CB6">
      <w:pPr>
        <w:numPr>
          <w:ilvl w:val="0"/>
          <w:numId w:val="22"/>
        </w:numPr>
        <w:spacing w:after="0" w:line="240" w:lineRule="auto"/>
        <w:jc w:val="both"/>
        <w:rPr>
          <w:rFonts w:ascii="Times New Roman" w:hAnsi="Times New Roman" w:cs="Times New Roman"/>
        </w:rPr>
      </w:pPr>
      <w:r w:rsidRPr="00753E44">
        <w:rPr>
          <w:rFonts w:ascii="Times New Roman" w:hAnsi="Times New Roman" w:cs="Times New Roman"/>
        </w:rPr>
        <w:t>kopię decyzji o wpisie do rejestru zabytków wraz z załącznikiem graficznym, jeśli decyzja taki posiada(nieobligatoryjnie),</w:t>
      </w:r>
    </w:p>
    <w:p w14:paraId="03C17158" w14:textId="77777777" w:rsidR="00E26E0E" w:rsidRPr="00753E44" w:rsidRDefault="00E26E0E" w:rsidP="00D31CB6">
      <w:pPr>
        <w:numPr>
          <w:ilvl w:val="0"/>
          <w:numId w:val="22"/>
        </w:numPr>
        <w:spacing w:after="0" w:line="240" w:lineRule="auto"/>
        <w:jc w:val="both"/>
        <w:rPr>
          <w:rFonts w:ascii="Times New Roman" w:hAnsi="Times New Roman" w:cs="Times New Roman"/>
        </w:rPr>
      </w:pPr>
      <w:r w:rsidRPr="00753E44">
        <w:rPr>
          <w:rFonts w:ascii="Times New Roman" w:hAnsi="Times New Roman" w:cs="Times New Roman"/>
        </w:rPr>
        <w:t xml:space="preserve">kopię pozwolenie wojewódzkiego konserwatora zabytków na prowadzenie prac </w:t>
      </w:r>
    </w:p>
    <w:p w14:paraId="2F25FF5B" w14:textId="77777777" w:rsidR="00E26E0E" w:rsidRPr="00753E44" w:rsidRDefault="00E26E0E" w:rsidP="00D31CB6">
      <w:pPr>
        <w:numPr>
          <w:ilvl w:val="0"/>
          <w:numId w:val="22"/>
        </w:numPr>
        <w:spacing w:after="0" w:line="240" w:lineRule="auto"/>
        <w:jc w:val="both"/>
        <w:rPr>
          <w:rFonts w:ascii="Times New Roman" w:hAnsi="Times New Roman" w:cs="Times New Roman"/>
        </w:rPr>
      </w:pPr>
      <w:r w:rsidRPr="00753E44">
        <w:rPr>
          <w:rFonts w:ascii="Times New Roman" w:hAnsi="Times New Roman" w:cs="Times New Roman"/>
        </w:rPr>
        <w:t>uwierzytelnioną kopię pozwolenia na budowę lub zaświadczenie od organu administracji architektoniczno-budowlanej, że pozwolenie na budowę nie jest wymagane,</w:t>
      </w:r>
    </w:p>
    <w:p w14:paraId="5FC21D59" w14:textId="77777777" w:rsidR="00E26E0E" w:rsidRPr="00753E44" w:rsidRDefault="00E26E0E" w:rsidP="00D31CB6">
      <w:pPr>
        <w:numPr>
          <w:ilvl w:val="0"/>
          <w:numId w:val="22"/>
        </w:numPr>
        <w:spacing w:after="0" w:line="240" w:lineRule="auto"/>
        <w:jc w:val="both"/>
        <w:rPr>
          <w:rFonts w:ascii="Times New Roman" w:hAnsi="Times New Roman" w:cs="Times New Roman"/>
        </w:rPr>
      </w:pPr>
      <w:r w:rsidRPr="00753E44">
        <w:rPr>
          <w:rFonts w:ascii="Times New Roman" w:hAnsi="Times New Roman" w:cs="Times New Roman"/>
        </w:rPr>
        <w:t>protokół odbioru prac przez wojewódzkiego konserwatora zabytków, stwierdzający wykonanie wszystkich prac zgodnie z wydanym pozwoleniem,</w:t>
      </w:r>
    </w:p>
    <w:p w14:paraId="34ECD0A0" w14:textId="42CF49F2" w:rsidR="00E26E0E" w:rsidRPr="00753E44" w:rsidRDefault="00E26E0E" w:rsidP="00D31CB6">
      <w:pPr>
        <w:numPr>
          <w:ilvl w:val="0"/>
          <w:numId w:val="22"/>
        </w:numPr>
        <w:spacing w:after="0" w:line="240" w:lineRule="auto"/>
        <w:jc w:val="both"/>
        <w:rPr>
          <w:rFonts w:ascii="Times New Roman" w:hAnsi="Times New Roman" w:cs="Times New Roman"/>
        </w:rPr>
      </w:pPr>
      <w:r w:rsidRPr="00753E44">
        <w:rPr>
          <w:rFonts w:ascii="Times New Roman" w:hAnsi="Times New Roman" w:cs="Times New Roman"/>
        </w:rPr>
        <w:t xml:space="preserve">oświadczenie beneficjenta w sprawie osób pełniących funkcję kierownika prac, inspektora nadzoru </w:t>
      </w:r>
      <w:r w:rsidR="00C13A51" w:rsidRPr="00753E44">
        <w:rPr>
          <w:rFonts w:ascii="Times New Roman" w:hAnsi="Times New Roman" w:cs="Times New Roman"/>
        </w:rPr>
        <w:br/>
      </w:r>
      <w:r w:rsidRPr="00753E44">
        <w:rPr>
          <w:rFonts w:ascii="Times New Roman" w:hAnsi="Times New Roman" w:cs="Times New Roman"/>
        </w:rPr>
        <w:t xml:space="preserve">i kierownika robót w odniesieniu do </w:t>
      </w:r>
      <w:r w:rsidR="00014E02" w:rsidRPr="00753E44">
        <w:rPr>
          <w:rFonts w:ascii="Times New Roman" w:hAnsi="Times New Roman" w:cs="Times New Roman"/>
        </w:rPr>
        <w:t>z</w:t>
      </w:r>
      <w:r w:rsidRPr="00753E44">
        <w:rPr>
          <w:rFonts w:ascii="Times New Roman" w:hAnsi="Times New Roman" w:cs="Times New Roman"/>
        </w:rPr>
        <w:t>abytków nieruchomych</w:t>
      </w:r>
    </w:p>
    <w:p w14:paraId="7C0C562D" w14:textId="77777777" w:rsidR="00E26E0E" w:rsidRPr="00753E44" w:rsidRDefault="00E26E0E" w:rsidP="00D31CB6">
      <w:pPr>
        <w:numPr>
          <w:ilvl w:val="0"/>
          <w:numId w:val="22"/>
        </w:numPr>
        <w:spacing w:after="0" w:line="240" w:lineRule="auto"/>
        <w:jc w:val="both"/>
        <w:rPr>
          <w:rFonts w:ascii="Times New Roman" w:hAnsi="Times New Roman" w:cs="Times New Roman"/>
        </w:rPr>
      </w:pPr>
      <w:r w:rsidRPr="00753E44">
        <w:rPr>
          <w:rFonts w:ascii="Times New Roman" w:hAnsi="Times New Roman" w:cs="Times New Roman"/>
        </w:rPr>
        <w:t>szczegółowy kosztorys powykonawczy kosztów prac przy zabytku wpisanym do rejestru zawierający ceny nie wyższe od obowiązujących cen rynkowych zweryfikowany i zatwierdzony przez inspektora nadzoru inwestorskiego, podpisany przez wykonawcę, kierownika robót i przedstawiciela beneficjenta w odniesieniu do zabytków nieruchomych,</w:t>
      </w:r>
    </w:p>
    <w:p w14:paraId="0052E434" w14:textId="4E8B9063" w:rsidR="00E26E0E" w:rsidRPr="00753E44" w:rsidRDefault="00E26E0E" w:rsidP="00D31CB6">
      <w:pPr>
        <w:numPr>
          <w:ilvl w:val="0"/>
          <w:numId w:val="22"/>
        </w:numPr>
        <w:spacing w:after="0" w:line="240" w:lineRule="auto"/>
        <w:jc w:val="both"/>
        <w:rPr>
          <w:rFonts w:ascii="Times New Roman" w:hAnsi="Times New Roman" w:cs="Times New Roman"/>
        </w:rPr>
      </w:pPr>
      <w:r w:rsidRPr="00753E44">
        <w:rPr>
          <w:rFonts w:ascii="Times New Roman" w:hAnsi="Times New Roman" w:cs="Times New Roman"/>
        </w:rPr>
        <w:t xml:space="preserve">kosztorys powykonawczy prac konserwatorskich podpisany przez wykonawcę </w:t>
      </w:r>
      <w:r w:rsidRPr="00753E44">
        <w:rPr>
          <w:rFonts w:ascii="Times New Roman" w:hAnsi="Times New Roman" w:cs="Times New Roman"/>
        </w:rPr>
        <w:br/>
        <w:t xml:space="preserve">i przedstawiciela beneficjenta w odniesieniu do </w:t>
      </w:r>
      <w:r w:rsidR="00014E02" w:rsidRPr="00753E44">
        <w:rPr>
          <w:rFonts w:ascii="Times New Roman" w:hAnsi="Times New Roman" w:cs="Times New Roman"/>
        </w:rPr>
        <w:t>z</w:t>
      </w:r>
      <w:r w:rsidRPr="00753E44">
        <w:rPr>
          <w:rFonts w:ascii="Times New Roman" w:hAnsi="Times New Roman" w:cs="Times New Roman"/>
        </w:rPr>
        <w:t>abytków ruchomych,</w:t>
      </w:r>
    </w:p>
    <w:p w14:paraId="78D52F4D" w14:textId="61F702EA" w:rsidR="00014E02" w:rsidRPr="00753E44" w:rsidRDefault="00E26E0E" w:rsidP="00D31CB6">
      <w:pPr>
        <w:numPr>
          <w:ilvl w:val="0"/>
          <w:numId w:val="22"/>
        </w:numPr>
        <w:spacing w:after="0" w:line="240" w:lineRule="auto"/>
        <w:jc w:val="both"/>
        <w:rPr>
          <w:rFonts w:ascii="Times New Roman" w:hAnsi="Times New Roman" w:cs="Times New Roman"/>
        </w:rPr>
      </w:pPr>
      <w:r w:rsidRPr="00753E44">
        <w:rPr>
          <w:rFonts w:ascii="Times New Roman" w:hAnsi="Times New Roman" w:cs="Times New Roman"/>
        </w:rPr>
        <w:t>zdjęcie obiektu w ujęciu ogólnym i szczegółowym,</w:t>
      </w:r>
    </w:p>
    <w:p w14:paraId="0A4541DD" w14:textId="77777777" w:rsidR="00E26E0E" w:rsidRPr="00753E44" w:rsidRDefault="00E26E0E" w:rsidP="00D31CB6">
      <w:pPr>
        <w:numPr>
          <w:ilvl w:val="0"/>
          <w:numId w:val="22"/>
        </w:numPr>
        <w:spacing w:after="0" w:line="240" w:lineRule="auto"/>
        <w:jc w:val="both"/>
        <w:rPr>
          <w:rFonts w:ascii="Times New Roman" w:hAnsi="Times New Roman" w:cs="Times New Roman"/>
        </w:rPr>
      </w:pPr>
      <w:r w:rsidRPr="00753E44">
        <w:rPr>
          <w:rFonts w:ascii="Times New Roman" w:hAnsi="Times New Roman" w:cs="Times New Roman"/>
        </w:rPr>
        <w:t xml:space="preserve">aktualny dokument potwierdzający posiadanie przez wnioskodawcę tytułu prawnego do nieruchomości tj. odpis z księgi wieczystej lub wypis z rejestru gruntów </w:t>
      </w:r>
      <w:r w:rsidRPr="00753E44">
        <w:rPr>
          <w:rFonts w:ascii="Times New Roman" w:hAnsi="Times New Roman" w:cs="Times New Roman"/>
        </w:rPr>
        <w:br/>
        <w:t>z 3 miesięcznym terminem ważności oraz wszystkie umowy dotyczące przeniesienia prawa do dysponowania zabytkiem (np. umowa użyczenia, dzierżawy lub innego ograniczonego prawa własności);</w:t>
      </w:r>
    </w:p>
    <w:p w14:paraId="53BC9D4A" w14:textId="25549FC2" w:rsidR="00014E02"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 xml:space="preserve">- w przypadku zabytku ruchomego aktualny odpis z księgi wieczystej potwierdzający posiadanie tytułu prawnego do nieruchomości lub wypis z rejestru gruntów z 3 miesięcznym, terminem ważności, </w:t>
      </w:r>
      <w:r w:rsidR="00C13A51" w:rsidRPr="00753E44">
        <w:rPr>
          <w:rFonts w:ascii="Times New Roman" w:hAnsi="Times New Roman" w:cs="Times New Roman"/>
        </w:rPr>
        <w:br/>
      </w:r>
      <w:r w:rsidRPr="00753E44">
        <w:rPr>
          <w:rFonts w:ascii="Times New Roman" w:hAnsi="Times New Roman" w:cs="Times New Roman"/>
        </w:rPr>
        <w:t xml:space="preserve">w obrębie której na stałe zlokalizowany jest zabytek ruchomy (np. wyposażenie wnętrza, polichromie, </w:t>
      </w:r>
      <w:r w:rsidRPr="00753E44">
        <w:rPr>
          <w:rFonts w:ascii="Times New Roman" w:hAnsi="Times New Roman" w:cs="Times New Roman"/>
        </w:rPr>
        <w:lastRenderedPageBreak/>
        <w:t>detal architektoniczny) lub oświadczenie o posiadanym tytule prawnym do zabytku ze wskazaniem jego rodzaju (w przypadku zabytków niepołączonych trwale z nieruchomością);</w:t>
      </w:r>
    </w:p>
    <w:p w14:paraId="765FF97A" w14:textId="0622B984" w:rsidR="00E26E0E" w:rsidRPr="00753E44" w:rsidRDefault="00014E02" w:rsidP="00D31CB6">
      <w:pPr>
        <w:spacing w:after="0" w:line="240" w:lineRule="auto"/>
        <w:jc w:val="both"/>
        <w:rPr>
          <w:rFonts w:ascii="Times New Roman" w:hAnsi="Times New Roman" w:cs="Times New Roman"/>
        </w:rPr>
      </w:pPr>
      <w:r w:rsidRPr="00753E44">
        <w:rPr>
          <w:rFonts w:ascii="Times New Roman" w:hAnsi="Times New Roman" w:cs="Times New Roman"/>
        </w:rPr>
        <w:t>10)</w:t>
      </w:r>
      <w:r w:rsidR="007A5F1A" w:rsidRPr="00753E44">
        <w:rPr>
          <w:rFonts w:ascii="Times New Roman" w:hAnsi="Times New Roman" w:cs="Times New Roman"/>
        </w:rPr>
        <w:t xml:space="preserve"> </w:t>
      </w:r>
      <w:r w:rsidR="00E26E0E" w:rsidRPr="00753E44">
        <w:rPr>
          <w:rFonts w:ascii="Times New Roman" w:hAnsi="Times New Roman" w:cs="Times New Roman"/>
        </w:rPr>
        <w:t xml:space="preserve">dokument, poświadczający prawo osoby/osób, wskazanej/wskazanych we wniosku do reprezentowania wnioskodawcy, składania oświadczeń woli i zaciągania w jego imieniu zobowiązań finansowych. W przypadku parafii dekret powołujący lub zaświadczenie z kurii, dla spółek, stowarzyszeń, fundacji odpis z KRS, dla wspólnot mieszkaniowych uchwała powołująca zarząd. </w:t>
      </w:r>
      <w:r w:rsidR="00C13A51" w:rsidRPr="00753E44">
        <w:rPr>
          <w:rFonts w:ascii="Times New Roman" w:hAnsi="Times New Roman" w:cs="Times New Roman"/>
        </w:rPr>
        <w:br/>
      </w:r>
      <w:r w:rsidR="00E26E0E" w:rsidRPr="00753E44">
        <w:rPr>
          <w:rFonts w:ascii="Times New Roman" w:hAnsi="Times New Roman" w:cs="Times New Roman"/>
        </w:rPr>
        <w:t xml:space="preserve">W odniesieniu do wspólnot mieszkaniowych uchwała wyrażająca zgodę członków wspólnoty na realizację zadania, w przypadku wspólności majątkowej małżeńskiej- gdy małżonków reprezentuje jedno z nich </w:t>
      </w:r>
      <w:r w:rsidR="007A5F1A" w:rsidRPr="00753E44">
        <w:rPr>
          <w:rFonts w:ascii="Times New Roman" w:hAnsi="Times New Roman" w:cs="Times New Roman"/>
        </w:rPr>
        <w:t xml:space="preserve">- </w:t>
      </w:r>
      <w:r w:rsidR="00E26E0E" w:rsidRPr="00753E44">
        <w:rPr>
          <w:rFonts w:ascii="Times New Roman" w:hAnsi="Times New Roman" w:cs="Times New Roman"/>
        </w:rPr>
        <w:t>pełnomocnictwo</w:t>
      </w:r>
    </w:p>
    <w:p w14:paraId="780D4165" w14:textId="77777777" w:rsidR="007A5F1A" w:rsidRPr="00753E44" w:rsidRDefault="00014E02" w:rsidP="00D31CB6">
      <w:pPr>
        <w:spacing w:after="0" w:line="240" w:lineRule="auto"/>
        <w:ind w:left="-123"/>
        <w:jc w:val="both"/>
        <w:rPr>
          <w:rFonts w:ascii="Times New Roman" w:hAnsi="Times New Roman" w:cs="Times New Roman"/>
        </w:rPr>
      </w:pPr>
      <w:r w:rsidRPr="00753E44">
        <w:rPr>
          <w:rFonts w:ascii="Times New Roman" w:hAnsi="Times New Roman" w:cs="Times New Roman"/>
        </w:rPr>
        <w:t>11)</w:t>
      </w:r>
      <w:r w:rsidR="007A5F1A" w:rsidRPr="00753E44">
        <w:rPr>
          <w:rFonts w:ascii="Times New Roman" w:hAnsi="Times New Roman" w:cs="Times New Roman"/>
        </w:rPr>
        <w:t xml:space="preserve"> </w:t>
      </w:r>
      <w:r w:rsidR="00E26E0E" w:rsidRPr="00753E44">
        <w:rPr>
          <w:rFonts w:ascii="Times New Roman" w:hAnsi="Times New Roman" w:cs="Times New Roman"/>
        </w:rPr>
        <w:t>chronologicznie ułożony wykaz uwierzytelnionych obustronnie kopii faktur lub rachunków za przeprowadzone prace przy zabytku wpisanym do rejestru oraz za zakup materiałów niezbędnych do ich przeprowadzenia, w przypadku wykonywania tych prac z materiałów przekazanych przez wnioskodawcę, zawierające opis wskazujący datę zapłaty kwoty należności wykazanej na fakturze lub rachunku oraz czy kwota należności wykazana na fakturze lub rachunku została opłacona i w jakiej wysokości ze środków pochodzących z dotacji celowej, czy z innych środków, wraz ze wskazaniem ich źródła,</w:t>
      </w:r>
    </w:p>
    <w:p w14:paraId="5DD705A3" w14:textId="77777777" w:rsidR="007A5F1A" w:rsidRPr="00753E44" w:rsidRDefault="00E26E0E" w:rsidP="00D31CB6">
      <w:pPr>
        <w:spacing w:after="0" w:line="240" w:lineRule="auto"/>
        <w:ind w:left="-123"/>
        <w:jc w:val="both"/>
        <w:rPr>
          <w:rFonts w:ascii="Times New Roman" w:hAnsi="Times New Roman" w:cs="Times New Roman"/>
        </w:rPr>
      </w:pPr>
      <w:r w:rsidRPr="00753E44">
        <w:rPr>
          <w:rFonts w:ascii="Times New Roman" w:hAnsi="Times New Roman" w:cs="Times New Roman"/>
        </w:rPr>
        <w:t>12) powykonawczą dokumentację fotograficzną zabytku, zapisaną na informatycznym nośniku danych wraz z zezwoleniem na nieodpłatne korzystanie przez organ, który udzielił dotacji celowej, z zawartych w niej fotografii w zakresie ich utrwalania, zwielokrotniania i rozpowszechniania, w szczególności techniką drukarską, reprograficzną lub cyfrową,</w:t>
      </w:r>
    </w:p>
    <w:p w14:paraId="726C024F" w14:textId="77777777" w:rsidR="007A5F1A" w:rsidRPr="00753E44" w:rsidRDefault="00E26E0E" w:rsidP="00D31CB6">
      <w:pPr>
        <w:spacing w:after="0" w:line="240" w:lineRule="auto"/>
        <w:ind w:left="-123"/>
        <w:jc w:val="both"/>
        <w:rPr>
          <w:rFonts w:ascii="Times New Roman" w:hAnsi="Times New Roman" w:cs="Times New Roman"/>
        </w:rPr>
      </w:pPr>
      <w:r w:rsidRPr="00753E44">
        <w:rPr>
          <w:rFonts w:ascii="Times New Roman" w:hAnsi="Times New Roman" w:cs="Times New Roman"/>
        </w:rPr>
        <w:t>13) oświadczenie w zakresie praw autorskich - zgoda na korzystanie z dokumentacji fotograficznej złożonej do wniosku oraz dokumentacji powykonawczej,</w:t>
      </w:r>
    </w:p>
    <w:p w14:paraId="744A5E63" w14:textId="77777777" w:rsidR="007A5F1A" w:rsidRPr="00753E44" w:rsidRDefault="00E26E0E" w:rsidP="00D31CB6">
      <w:pPr>
        <w:spacing w:after="0" w:line="240" w:lineRule="auto"/>
        <w:ind w:left="-123"/>
        <w:jc w:val="both"/>
        <w:rPr>
          <w:rFonts w:ascii="Times New Roman" w:hAnsi="Times New Roman" w:cs="Times New Roman"/>
        </w:rPr>
      </w:pPr>
      <w:r w:rsidRPr="00753E44">
        <w:rPr>
          <w:rFonts w:ascii="Times New Roman" w:hAnsi="Times New Roman" w:cs="Times New Roman"/>
        </w:rPr>
        <w:t>14) oświadczenie o wypełnianiu obowiązku informacyjnego o przyznanej dotacji, zgodnie z wytycznymi Kancelarii Prezesa Rady Ministrów w tym zakresie,</w:t>
      </w:r>
    </w:p>
    <w:p w14:paraId="49B8CA27" w14:textId="77777777" w:rsidR="007A5F1A" w:rsidRPr="00753E44" w:rsidRDefault="00E26E0E" w:rsidP="00D31CB6">
      <w:pPr>
        <w:spacing w:after="0" w:line="240" w:lineRule="auto"/>
        <w:ind w:left="-123"/>
        <w:jc w:val="both"/>
        <w:rPr>
          <w:rFonts w:ascii="Times New Roman" w:hAnsi="Times New Roman" w:cs="Times New Roman"/>
        </w:rPr>
      </w:pPr>
      <w:r w:rsidRPr="00753E44">
        <w:rPr>
          <w:rFonts w:ascii="Times New Roman" w:hAnsi="Times New Roman" w:cs="Times New Roman"/>
        </w:rPr>
        <w:t xml:space="preserve">15) </w:t>
      </w:r>
      <w:r w:rsidR="00014E02" w:rsidRPr="00753E44">
        <w:rPr>
          <w:rFonts w:ascii="Times New Roman" w:hAnsi="Times New Roman" w:cs="Times New Roman"/>
        </w:rPr>
        <w:t>Podmiot prowadzący działalność gospodarczą, który ubiega się o dotację stanowiącą pomoc de minimis w rozumieniu rozporządzenia Komisji (UE) nr 2023/2831 dołącza do wniosku:</w:t>
      </w:r>
    </w:p>
    <w:p w14:paraId="6F3E5AB1" w14:textId="4649E2C8" w:rsidR="007A5F1A" w:rsidRPr="00753E44" w:rsidRDefault="007A5F1A" w:rsidP="00D31CB6">
      <w:pPr>
        <w:spacing w:after="0" w:line="240" w:lineRule="auto"/>
        <w:ind w:left="-123"/>
        <w:jc w:val="both"/>
        <w:rPr>
          <w:rFonts w:ascii="Times New Roman" w:hAnsi="Times New Roman" w:cs="Times New Roman"/>
        </w:rPr>
      </w:pPr>
      <w:r w:rsidRPr="00753E44">
        <w:rPr>
          <w:rFonts w:ascii="Times New Roman" w:hAnsi="Times New Roman" w:cs="Times New Roman"/>
        </w:rPr>
        <w:t xml:space="preserve">   </w:t>
      </w:r>
      <w:r w:rsidR="00014E02" w:rsidRPr="00753E44">
        <w:rPr>
          <w:rFonts w:ascii="Times New Roman" w:hAnsi="Times New Roman" w:cs="Times New Roman"/>
        </w:rPr>
        <w:t xml:space="preserve">1) </w:t>
      </w:r>
      <w:r w:rsidR="00014E02" w:rsidRPr="00753E44">
        <w:rPr>
          <w:rFonts w:ascii="Times New Roman" w:eastAsia="Times New Roman" w:hAnsi="Times New Roman" w:cs="Times New Roman"/>
          <w:kern w:val="0"/>
          <w:lang w:eastAsia="pl-PL"/>
          <w14:ligatures w14:val="none"/>
        </w:rPr>
        <w:t>wszystkie zaświadczenia o pomocy de minimis oraz pomocy de minimis w rolnictwie lub rybołówstwie otrzymanej w ciągu minionych trzech lat, albo oświadczenia o wielkości tej pomocy otrzymanej w tym okresie, albo oświadczenia o nieotrzymaniu takiej pomocy w tym okresie;</w:t>
      </w:r>
    </w:p>
    <w:p w14:paraId="7750215B" w14:textId="002352CB" w:rsidR="007A5F1A" w:rsidRPr="00753E44" w:rsidRDefault="007A5F1A" w:rsidP="00D31CB6">
      <w:pPr>
        <w:spacing w:after="0" w:line="240" w:lineRule="auto"/>
        <w:ind w:left="-123"/>
        <w:jc w:val="both"/>
        <w:rPr>
          <w:rFonts w:ascii="Times New Roman" w:hAnsi="Times New Roman" w:cs="Times New Roman"/>
        </w:rPr>
      </w:pPr>
      <w:r w:rsidRPr="00753E44">
        <w:rPr>
          <w:rFonts w:ascii="Times New Roman" w:eastAsia="Times New Roman" w:hAnsi="Times New Roman" w:cs="Times New Roman"/>
          <w:kern w:val="0"/>
          <w:lang w:eastAsia="pl-PL"/>
          <w14:ligatures w14:val="none"/>
        </w:rPr>
        <w:t xml:space="preserve">   </w:t>
      </w:r>
      <w:r w:rsidR="00014E02" w:rsidRPr="00753E44">
        <w:rPr>
          <w:rFonts w:ascii="Times New Roman" w:eastAsia="Times New Roman" w:hAnsi="Times New Roman" w:cs="Times New Roman"/>
          <w:kern w:val="0"/>
          <w:lang w:eastAsia="pl-PL"/>
          <w14:ligatures w14:val="none"/>
        </w:rPr>
        <w:t xml:space="preserve">2)informacje określone w przepisach wydanych na podstawie </w:t>
      </w:r>
      <w:hyperlink r:id="rId8" w:anchor="/document/17099047?unitId=art(37)ust(2(a))&amp;cm=DOCUMENT" w:history="1">
        <w:r w:rsidR="00014E02" w:rsidRPr="00753E44">
          <w:rPr>
            <w:rFonts w:ascii="Times New Roman" w:eastAsia="Times New Roman" w:hAnsi="Times New Roman" w:cs="Times New Roman"/>
            <w:kern w:val="0"/>
            <w:u w:val="single"/>
            <w:lang w:eastAsia="pl-PL"/>
            <w14:ligatures w14:val="none"/>
          </w:rPr>
          <w:t>art. 37 ust. 2a</w:t>
        </w:r>
      </w:hyperlink>
      <w:r w:rsidR="00014E02" w:rsidRPr="00753E44">
        <w:rPr>
          <w:rFonts w:ascii="Times New Roman" w:eastAsia="Times New Roman" w:hAnsi="Times New Roman" w:cs="Times New Roman"/>
          <w:kern w:val="0"/>
          <w:lang w:eastAsia="pl-PL"/>
          <w14:ligatures w14:val="none"/>
        </w:rPr>
        <w:t xml:space="preserve"> ustawy z dnia 30 kwietnia 2004 r. o postępowaniu w sprawach dotyczących pomocy publicznej (Dz. U. z 202</w:t>
      </w:r>
      <w:r w:rsidR="002B12CA" w:rsidRPr="00753E44">
        <w:rPr>
          <w:rFonts w:ascii="Times New Roman" w:eastAsia="Times New Roman" w:hAnsi="Times New Roman" w:cs="Times New Roman"/>
          <w:kern w:val="0"/>
          <w:lang w:eastAsia="pl-PL"/>
          <w14:ligatures w14:val="none"/>
        </w:rPr>
        <w:t>5</w:t>
      </w:r>
      <w:r w:rsidR="00014E02" w:rsidRPr="00753E44">
        <w:rPr>
          <w:rFonts w:ascii="Times New Roman" w:eastAsia="Times New Roman" w:hAnsi="Times New Roman" w:cs="Times New Roman"/>
          <w:kern w:val="0"/>
          <w:lang w:eastAsia="pl-PL"/>
          <w14:ligatures w14:val="none"/>
        </w:rPr>
        <w:t xml:space="preserve"> r. poz. </w:t>
      </w:r>
      <w:r w:rsidR="002B12CA" w:rsidRPr="00753E44">
        <w:rPr>
          <w:rFonts w:ascii="Times New Roman" w:eastAsia="Times New Roman" w:hAnsi="Times New Roman" w:cs="Times New Roman"/>
          <w:kern w:val="0"/>
          <w:lang w:eastAsia="pl-PL"/>
          <w14:ligatures w14:val="none"/>
        </w:rPr>
        <w:t>468</w:t>
      </w:r>
      <w:r w:rsidR="00014E02" w:rsidRPr="00753E44">
        <w:rPr>
          <w:rFonts w:ascii="Times New Roman" w:eastAsia="Times New Roman" w:hAnsi="Times New Roman" w:cs="Times New Roman"/>
          <w:kern w:val="0"/>
          <w:lang w:eastAsia="pl-PL"/>
          <w14:ligatures w14:val="none"/>
        </w:rPr>
        <w:t>).</w:t>
      </w:r>
    </w:p>
    <w:p w14:paraId="6222ED3B" w14:textId="77777777" w:rsidR="00D31CB6" w:rsidRPr="00753E44" w:rsidRDefault="00E26E0E" w:rsidP="00D31CB6">
      <w:pPr>
        <w:spacing w:after="0" w:line="240" w:lineRule="auto"/>
        <w:ind w:left="-123"/>
        <w:jc w:val="both"/>
        <w:rPr>
          <w:rFonts w:ascii="Times New Roman" w:hAnsi="Times New Roman" w:cs="Times New Roman"/>
        </w:rPr>
      </w:pPr>
      <w:r w:rsidRPr="00753E44">
        <w:rPr>
          <w:rFonts w:ascii="Times New Roman" w:hAnsi="Times New Roman" w:cs="Times New Roman"/>
        </w:rPr>
        <w:t>16) formularz wniosku o przyznanie dotacji stanowiący załącznik Nr 4 do niniejszego regulaminu.</w:t>
      </w:r>
    </w:p>
    <w:p w14:paraId="57C86161" w14:textId="77777777" w:rsidR="00D31CB6" w:rsidRPr="00753E44" w:rsidRDefault="00D31CB6" w:rsidP="00D31CB6">
      <w:pPr>
        <w:spacing w:after="0" w:line="240" w:lineRule="auto"/>
        <w:ind w:left="-123"/>
        <w:jc w:val="both"/>
        <w:rPr>
          <w:rFonts w:ascii="Times New Roman" w:hAnsi="Times New Roman" w:cs="Times New Roman"/>
        </w:rPr>
      </w:pPr>
    </w:p>
    <w:p w14:paraId="69AD7546" w14:textId="15E27973" w:rsidR="00E26E0E" w:rsidRPr="00753E44" w:rsidRDefault="00E26E0E" w:rsidP="00D31CB6">
      <w:pPr>
        <w:spacing w:after="0" w:line="240" w:lineRule="auto"/>
        <w:ind w:left="-123"/>
        <w:jc w:val="center"/>
        <w:rPr>
          <w:rFonts w:ascii="Times New Roman" w:hAnsi="Times New Roman" w:cs="Times New Roman"/>
        </w:rPr>
      </w:pPr>
      <w:r w:rsidRPr="00753E44">
        <w:rPr>
          <w:rFonts w:ascii="Times New Roman" w:hAnsi="Times New Roman" w:cs="Times New Roman"/>
          <w:b/>
          <w:bCs/>
        </w:rPr>
        <w:t>§</w:t>
      </w:r>
      <w:r w:rsidR="00D31CB6" w:rsidRPr="00753E44">
        <w:rPr>
          <w:rFonts w:ascii="Times New Roman" w:hAnsi="Times New Roman" w:cs="Times New Roman"/>
          <w:b/>
          <w:bCs/>
        </w:rPr>
        <w:t xml:space="preserve"> </w:t>
      </w:r>
      <w:r w:rsidRPr="00753E44">
        <w:rPr>
          <w:rFonts w:ascii="Times New Roman" w:hAnsi="Times New Roman" w:cs="Times New Roman"/>
          <w:b/>
          <w:bCs/>
        </w:rPr>
        <w:t>1</w:t>
      </w:r>
      <w:r w:rsidR="001969E9" w:rsidRPr="00753E44">
        <w:rPr>
          <w:rFonts w:ascii="Times New Roman" w:hAnsi="Times New Roman" w:cs="Times New Roman"/>
          <w:b/>
        </w:rPr>
        <w:t>6</w:t>
      </w:r>
      <w:r w:rsidR="00014E02" w:rsidRPr="00753E44">
        <w:rPr>
          <w:rFonts w:ascii="Times New Roman" w:hAnsi="Times New Roman" w:cs="Times New Roman"/>
          <w:b/>
        </w:rPr>
        <w:t>.</w:t>
      </w:r>
    </w:p>
    <w:p w14:paraId="3CEF9CFC" w14:textId="77777777" w:rsidR="00D31CB6" w:rsidRPr="00753E44" w:rsidRDefault="00D31CB6" w:rsidP="00D31CB6">
      <w:pPr>
        <w:spacing w:after="0" w:line="240" w:lineRule="auto"/>
        <w:jc w:val="both"/>
        <w:rPr>
          <w:rFonts w:ascii="Times New Roman" w:hAnsi="Times New Roman" w:cs="Times New Roman"/>
          <w:b/>
        </w:rPr>
      </w:pPr>
    </w:p>
    <w:p w14:paraId="3E78E30F" w14:textId="196F47C9" w:rsidR="00E26E0E" w:rsidRPr="00753E44" w:rsidRDefault="00E26E0E" w:rsidP="00D31CB6">
      <w:pPr>
        <w:numPr>
          <w:ilvl w:val="0"/>
          <w:numId w:val="23"/>
        </w:numPr>
        <w:spacing w:after="0" w:line="240" w:lineRule="auto"/>
        <w:jc w:val="both"/>
        <w:rPr>
          <w:rFonts w:ascii="Times New Roman" w:hAnsi="Times New Roman" w:cs="Times New Roman"/>
        </w:rPr>
      </w:pPr>
      <w:r w:rsidRPr="00753E44">
        <w:rPr>
          <w:rFonts w:ascii="Times New Roman" w:hAnsi="Times New Roman" w:cs="Times New Roman"/>
        </w:rPr>
        <w:t xml:space="preserve">Wnioski należy składać listownie lub osobiście na adres: Wojewódzki Urząd Ochrony Zabytków </w:t>
      </w:r>
      <w:r w:rsidRPr="00753E44">
        <w:rPr>
          <w:rFonts w:ascii="Times New Roman" w:hAnsi="Times New Roman" w:cs="Times New Roman"/>
          <w:i/>
        </w:rPr>
        <w:t xml:space="preserve">zis </w:t>
      </w:r>
      <w:r w:rsidR="00C13A51" w:rsidRPr="00753E44">
        <w:rPr>
          <w:rFonts w:ascii="Times New Roman" w:hAnsi="Times New Roman" w:cs="Times New Roman"/>
          <w:i/>
        </w:rPr>
        <w:br/>
      </w:r>
      <w:r w:rsidRPr="00753E44">
        <w:rPr>
          <w:rFonts w:ascii="Times New Roman" w:hAnsi="Times New Roman" w:cs="Times New Roman"/>
        </w:rPr>
        <w:t>w Przemyślu ul. Jagiellońska 29 37-700 Przemyśl lub we właściwej miejscowo dla miejsca położenia albo przechowywania zabytku   Delegaturze Urzędu w Krośnie, w Rzeszowie lub w Tarnobrzegu.</w:t>
      </w:r>
    </w:p>
    <w:p w14:paraId="3EAB8E1E" w14:textId="77777777" w:rsidR="00E26E0E" w:rsidRPr="00753E44" w:rsidRDefault="00E26E0E" w:rsidP="00D31CB6">
      <w:pPr>
        <w:numPr>
          <w:ilvl w:val="0"/>
          <w:numId w:val="23"/>
        </w:numPr>
        <w:spacing w:after="0" w:line="240" w:lineRule="auto"/>
        <w:jc w:val="both"/>
        <w:rPr>
          <w:rFonts w:ascii="Times New Roman" w:hAnsi="Times New Roman" w:cs="Times New Roman"/>
        </w:rPr>
      </w:pPr>
      <w:r w:rsidRPr="00753E44">
        <w:rPr>
          <w:rFonts w:ascii="Times New Roman" w:hAnsi="Times New Roman" w:cs="Times New Roman"/>
        </w:rPr>
        <w:t>Wnioski na dofinansowanie prac, przeprowadzonych w okresie 3 lat poprzedzających rok złożenia wniosku składa się do dnia 30 czerwca roku, w którym dotacja ma być udzielona. Termin uważa się za zachowany, jeżeli przed jego upływem pismo zostało:</w:t>
      </w:r>
    </w:p>
    <w:p w14:paraId="5677DC4E" w14:textId="14070C52" w:rsidR="00E26E0E" w:rsidRPr="00753E44" w:rsidRDefault="00E26E0E" w:rsidP="00D31CB6">
      <w:pPr>
        <w:numPr>
          <w:ilvl w:val="0"/>
          <w:numId w:val="24"/>
        </w:numPr>
        <w:spacing w:after="0" w:line="240" w:lineRule="auto"/>
        <w:jc w:val="both"/>
        <w:rPr>
          <w:rFonts w:ascii="Times New Roman" w:hAnsi="Times New Roman" w:cs="Times New Roman"/>
        </w:rPr>
      </w:pPr>
      <w:r w:rsidRPr="00753E44">
        <w:rPr>
          <w:rFonts w:ascii="Times New Roman" w:hAnsi="Times New Roman" w:cs="Times New Roman"/>
        </w:rPr>
        <w:t xml:space="preserve">wysłane w formie dokumentu elektronicznego do organu administracji publicznej, </w:t>
      </w:r>
      <w:r w:rsidRPr="00753E44">
        <w:rPr>
          <w:rFonts w:ascii="Times New Roman" w:hAnsi="Times New Roman" w:cs="Times New Roman"/>
        </w:rPr>
        <w:br/>
        <w:t xml:space="preserve">a nadawca otrzymał urzędowe poświadczenie odbioru; </w:t>
      </w:r>
      <w:r w:rsidRPr="00753E44">
        <w:rPr>
          <w:rFonts w:ascii="Times New Roman" w:hAnsi="Times New Roman" w:cs="Times New Roman"/>
          <w:lang w:val="en-US"/>
        </w:rPr>
        <w:t>nadane w polskiej placówce pocztowej operatora wyznaczonego w rozumieniu ustawy z dnia 23 listopada 2012 r. – Prawo pocztowe (t.j. Dz. U. z 202</w:t>
      </w:r>
      <w:r w:rsidR="002B12CA" w:rsidRPr="00753E44">
        <w:rPr>
          <w:rFonts w:ascii="Times New Roman" w:hAnsi="Times New Roman" w:cs="Times New Roman"/>
          <w:lang w:val="en-US"/>
        </w:rPr>
        <w:t>5</w:t>
      </w:r>
      <w:r w:rsidRPr="00753E44">
        <w:rPr>
          <w:rFonts w:ascii="Times New Roman" w:hAnsi="Times New Roman" w:cs="Times New Roman"/>
          <w:lang w:val="en-US"/>
        </w:rPr>
        <w:t xml:space="preserve"> r. poz. </w:t>
      </w:r>
      <w:r w:rsidR="002B12CA" w:rsidRPr="00753E44">
        <w:rPr>
          <w:rFonts w:ascii="Times New Roman" w:hAnsi="Times New Roman" w:cs="Times New Roman"/>
          <w:lang w:val="en-US"/>
        </w:rPr>
        <w:t>366</w:t>
      </w:r>
      <w:r w:rsidRPr="00753E44">
        <w:rPr>
          <w:rFonts w:ascii="Times New Roman" w:hAnsi="Times New Roman" w:cs="Times New Roman"/>
          <w:lang w:val="en-US"/>
        </w:rPr>
        <w:t>).</w:t>
      </w:r>
    </w:p>
    <w:p w14:paraId="4F4B7A25" w14:textId="5D21A942"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3.</w:t>
      </w:r>
      <w:r w:rsidRPr="00753E44">
        <w:rPr>
          <w:rFonts w:ascii="Times New Roman" w:hAnsi="Times New Roman" w:cs="Times New Roman"/>
          <w:lang w:val="en-US"/>
        </w:rPr>
        <w:t xml:space="preserve"> Wniosek może być złożony z pominięciem terminu określonego w ust. 2, jeżeli prace przy zabytku wpisanym do rejestru są wymagane ze względu na uszkodzenie tego zabytku </w:t>
      </w:r>
      <w:r w:rsidRPr="00753E44">
        <w:rPr>
          <w:rFonts w:ascii="Times New Roman" w:hAnsi="Times New Roman" w:cs="Times New Roman"/>
          <w:lang w:val="en-US"/>
        </w:rPr>
        <w:br/>
        <w:t xml:space="preserve">w następstwie: pożaru, wybuchu, wstrząsu sejsmicznego, silnego wiatru, intensywnych opadów atmosferycznych, osuwiska ziemi, powodzi, katastrofy budowlanej lub innego nagłego zdarzenia </w:t>
      </w:r>
      <w:r w:rsidR="00C13A51" w:rsidRPr="00753E44">
        <w:rPr>
          <w:rFonts w:ascii="Times New Roman" w:hAnsi="Times New Roman" w:cs="Times New Roman"/>
          <w:lang w:val="en-US"/>
        </w:rPr>
        <w:br/>
      </w:r>
      <w:r w:rsidRPr="00753E44">
        <w:rPr>
          <w:rFonts w:ascii="Times New Roman" w:hAnsi="Times New Roman" w:cs="Times New Roman"/>
          <w:lang w:val="en-US"/>
        </w:rPr>
        <w:t>o podobnym przebiegu, które wystąpiło w okresie 6 miesięcy przed dniem złożenia wnioski.</w:t>
      </w:r>
    </w:p>
    <w:p w14:paraId="1D99C72B" w14:textId="77777777" w:rsidR="00E26E0E" w:rsidRPr="00753E44" w:rsidRDefault="00E26E0E" w:rsidP="00D31CB6">
      <w:pPr>
        <w:jc w:val="both"/>
        <w:rPr>
          <w:rFonts w:ascii="Times New Roman" w:hAnsi="Times New Roman" w:cs="Times New Roman"/>
        </w:rPr>
      </w:pPr>
    </w:p>
    <w:p w14:paraId="2F7A7B6A" w14:textId="77777777" w:rsidR="00E26E0E" w:rsidRPr="00753E44" w:rsidRDefault="00E26E0E" w:rsidP="00D31CB6">
      <w:pPr>
        <w:jc w:val="both"/>
        <w:rPr>
          <w:rFonts w:ascii="Times New Roman" w:hAnsi="Times New Roman" w:cs="Times New Roman"/>
        </w:rPr>
      </w:pPr>
    </w:p>
    <w:p w14:paraId="4CE8FD0C" w14:textId="77777777" w:rsidR="00D31CB6" w:rsidRPr="00753E44" w:rsidRDefault="00D31CB6" w:rsidP="00D31CB6">
      <w:pPr>
        <w:jc w:val="both"/>
        <w:rPr>
          <w:rFonts w:ascii="Times New Roman" w:hAnsi="Times New Roman" w:cs="Times New Roman"/>
          <w:b/>
        </w:rPr>
      </w:pPr>
    </w:p>
    <w:p w14:paraId="1AEEEFC2" w14:textId="77777777" w:rsidR="00D31CB6" w:rsidRPr="00753E44" w:rsidRDefault="00D31CB6" w:rsidP="00D31CB6">
      <w:pPr>
        <w:jc w:val="both"/>
        <w:rPr>
          <w:rFonts w:ascii="Times New Roman" w:hAnsi="Times New Roman" w:cs="Times New Roman"/>
          <w:b/>
        </w:rPr>
      </w:pPr>
    </w:p>
    <w:p w14:paraId="08DD4D3B" w14:textId="4307BD1E" w:rsidR="00E26E0E" w:rsidRPr="00753E44" w:rsidRDefault="00E26E0E" w:rsidP="00D31CB6">
      <w:pPr>
        <w:jc w:val="center"/>
        <w:rPr>
          <w:rFonts w:ascii="Times New Roman" w:hAnsi="Times New Roman" w:cs="Times New Roman"/>
          <w:b/>
        </w:rPr>
      </w:pPr>
      <w:r w:rsidRPr="00753E44">
        <w:rPr>
          <w:rFonts w:ascii="Times New Roman" w:hAnsi="Times New Roman" w:cs="Times New Roman"/>
          <w:b/>
        </w:rPr>
        <w:lastRenderedPageBreak/>
        <w:t>Rozdział II</w:t>
      </w:r>
    </w:p>
    <w:p w14:paraId="6DC342B4" w14:textId="5D23ED66" w:rsidR="00E26E0E" w:rsidRPr="00753E44" w:rsidRDefault="00E26E0E" w:rsidP="00D31CB6">
      <w:pPr>
        <w:jc w:val="center"/>
        <w:rPr>
          <w:rFonts w:ascii="Times New Roman" w:hAnsi="Times New Roman" w:cs="Times New Roman"/>
          <w:b/>
        </w:rPr>
      </w:pPr>
      <w:r w:rsidRPr="00753E44">
        <w:rPr>
          <w:rFonts w:ascii="Times New Roman" w:hAnsi="Times New Roman" w:cs="Times New Roman"/>
          <w:b/>
        </w:rPr>
        <w:t>Procedura rozpatrywania wniosków o refundację</w:t>
      </w:r>
      <w:r w:rsidR="00014E02" w:rsidRPr="00753E44">
        <w:rPr>
          <w:rFonts w:ascii="Times New Roman" w:hAnsi="Times New Roman" w:cs="Times New Roman"/>
          <w:b/>
        </w:rPr>
        <w:t>.</w:t>
      </w:r>
    </w:p>
    <w:p w14:paraId="76E2EAD3" w14:textId="17E0607E" w:rsidR="00E26E0E" w:rsidRPr="00753E44" w:rsidRDefault="00E26E0E" w:rsidP="00D31CB6">
      <w:pPr>
        <w:spacing w:after="0" w:line="240" w:lineRule="auto"/>
        <w:jc w:val="center"/>
        <w:rPr>
          <w:rFonts w:ascii="Times New Roman" w:hAnsi="Times New Roman" w:cs="Times New Roman"/>
          <w:b/>
          <w:bCs/>
        </w:rPr>
      </w:pPr>
      <w:r w:rsidRPr="00753E44">
        <w:rPr>
          <w:rFonts w:ascii="Times New Roman" w:hAnsi="Times New Roman" w:cs="Times New Roman"/>
          <w:b/>
          <w:bCs/>
        </w:rPr>
        <w:t>§</w:t>
      </w:r>
      <w:r w:rsidR="00D31CB6" w:rsidRPr="00753E44">
        <w:rPr>
          <w:rFonts w:ascii="Times New Roman" w:hAnsi="Times New Roman" w:cs="Times New Roman"/>
          <w:b/>
          <w:bCs/>
        </w:rPr>
        <w:t xml:space="preserve"> </w:t>
      </w:r>
      <w:r w:rsidRPr="00753E44">
        <w:rPr>
          <w:rFonts w:ascii="Times New Roman" w:hAnsi="Times New Roman" w:cs="Times New Roman"/>
          <w:b/>
          <w:bCs/>
        </w:rPr>
        <w:t>1</w:t>
      </w:r>
      <w:r w:rsidR="001969E9" w:rsidRPr="00753E44">
        <w:rPr>
          <w:rFonts w:ascii="Times New Roman" w:hAnsi="Times New Roman" w:cs="Times New Roman"/>
          <w:b/>
          <w:bCs/>
        </w:rPr>
        <w:t>7</w:t>
      </w:r>
      <w:r w:rsidR="00014E02" w:rsidRPr="00753E44">
        <w:rPr>
          <w:rFonts w:ascii="Times New Roman" w:hAnsi="Times New Roman" w:cs="Times New Roman"/>
          <w:b/>
          <w:bCs/>
        </w:rPr>
        <w:t>.</w:t>
      </w:r>
    </w:p>
    <w:p w14:paraId="0AC52D83" w14:textId="77777777" w:rsidR="00D31CB6" w:rsidRPr="00753E44" w:rsidRDefault="00D31CB6" w:rsidP="00D31CB6">
      <w:pPr>
        <w:spacing w:after="0" w:line="240" w:lineRule="auto"/>
        <w:jc w:val="both"/>
        <w:rPr>
          <w:rFonts w:ascii="Times New Roman" w:hAnsi="Times New Roman" w:cs="Times New Roman"/>
          <w:b/>
          <w:bCs/>
        </w:rPr>
      </w:pPr>
    </w:p>
    <w:p w14:paraId="7A578F2B" w14:textId="2965EBB7" w:rsidR="00E26E0E" w:rsidRPr="00753E44" w:rsidRDefault="00446B20" w:rsidP="00D31CB6">
      <w:pPr>
        <w:spacing w:after="0" w:line="240" w:lineRule="auto"/>
        <w:ind w:left="109"/>
        <w:jc w:val="both"/>
        <w:rPr>
          <w:rFonts w:ascii="Times New Roman" w:hAnsi="Times New Roman" w:cs="Times New Roman"/>
        </w:rPr>
      </w:pPr>
      <w:r w:rsidRPr="00753E44">
        <w:rPr>
          <w:rFonts w:ascii="Times New Roman" w:hAnsi="Times New Roman" w:cs="Times New Roman"/>
        </w:rPr>
        <w:t>1.</w:t>
      </w:r>
      <w:r w:rsidR="00E26E0E" w:rsidRPr="00753E44">
        <w:rPr>
          <w:rFonts w:ascii="Times New Roman" w:hAnsi="Times New Roman" w:cs="Times New Roman"/>
        </w:rPr>
        <w:t>Po sporządzeniu wykazu, złożonych wniosków podlegają one w pierwszej kolejności weryfikacji formalnej przeprowadzonej przez pracowników merytorycznych Wojewódzkiego Urzędu Ochrony Zabytków z siedzibą w Przemyślu w uzgodnieniu z Delegaturami Urzędu.</w:t>
      </w:r>
    </w:p>
    <w:p w14:paraId="0C1C61D4" w14:textId="07750E89" w:rsidR="00E26E0E" w:rsidRPr="00753E44" w:rsidRDefault="00446B20" w:rsidP="00D31CB6">
      <w:pPr>
        <w:spacing w:after="0" w:line="240" w:lineRule="auto"/>
        <w:ind w:left="109"/>
        <w:jc w:val="both"/>
        <w:rPr>
          <w:rFonts w:ascii="Times New Roman" w:hAnsi="Times New Roman" w:cs="Times New Roman"/>
        </w:rPr>
      </w:pPr>
      <w:r w:rsidRPr="00753E44">
        <w:rPr>
          <w:rFonts w:ascii="Times New Roman" w:hAnsi="Times New Roman" w:cs="Times New Roman"/>
        </w:rPr>
        <w:t>2.</w:t>
      </w:r>
      <w:r w:rsidR="00E26E0E" w:rsidRPr="00753E44">
        <w:rPr>
          <w:rFonts w:ascii="Times New Roman" w:hAnsi="Times New Roman" w:cs="Times New Roman"/>
        </w:rPr>
        <w:t>Do błędów i braków formalnych, zalicza się:</w:t>
      </w:r>
    </w:p>
    <w:p w14:paraId="37E1C993" w14:textId="77777777" w:rsidR="00E26E0E" w:rsidRPr="00753E44" w:rsidRDefault="00E26E0E" w:rsidP="00D31CB6">
      <w:pPr>
        <w:numPr>
          <w:ilvl w:val="0"/>
          <w:numId w:val="26"/>
        </w:numPr>
        <w:spacing w:after="0" w:line="240" w:lineRule="auto"/>
        <w:jc w:val="both"/>
        <w:rPr>
          <w:rFonts w:ascii="Times New Roman" w:hAnsi="Times New Roman" w:cs="Times New Roman"/>
        </w:rPr>
      </w:pPr>
      <w:r w:rsidRPr="00753E44">
        <w:rPr>
          <w:rFonts w:ascii="Times New Roman" w:hAnsi="Times New Roman" w:cs="Times New Roman"/>
        </w:rPr>
        <w:t xml:space="preserve">złożenie wniosku dotyczącego obiektu nie wpisanego </w:t>
      </w:r>
      <w:r w:rsidRPr="00753E44">
        <w:rPr>
          <w:rFonts w:ascii="Times New Roman" w:hAnsi="Times New Roman" w:cs="Times New Roman"/>
          <w:u w:val="thick"/>
        </w:rPr>
        <w:t>indywidualnie</w:t>
      </w:r>
      <w:r w:rsidRPr="00753E44">
        <w:rPr>
          <w:rFonts w:ascii="Times New Roman" w:hAnsi="Times New Roman" w:cs="Times New Roman"/>
        </w:rPr>
        <w:t xml:space="preserve"> do rejestru zabytków</w:t>
      </w:r>
    </w:p>
    <w:p w14:paraId="6BFED1C9" w14:textId="77777777" w:rsidR="00E26E0E" w:rsidRPr="00753E44" w:rsidRDefault="00E26E0E" w:rsidP="00D31CB6">
      <w:pPr>
        <w:numPr>
          <w:ilvl w:val="0"/>
          <w:numId w:val="26"/>
        </w:numPr>
        <w:spacing w:after="0" w:line="240" w:lineRule="auto"/>
        <w:jc w:val="both"/>
        <w:rPr>
          <w:rFonts w:ascii="Times New Roman" w:hAnsi="Times New Roman" w:cs="Times New Roman"/>
        </w:rPr>
      </w:pPr>
      <w:r w:rsidRPr="00753E44">
        <w:rPr>
          <w:rFonts w:ascii="Times New Roman" w:hAnsi="Times New Roman" w:cs="Times New Roman"/>
        </w:rPr>
        <w:t>złożenie wniosku przez podmiot nieuprawniony lub nie dołączenie ważnych, aktualnych dokumentów potwierdzających prawo do dysponowania zabytkiem,</w:t>
      </w:r>
    </w:p>
    <w:p w14:paraId="29C2ED81" w14:textId="77777777" w:rsidR="00E26E0E" w:rsidRPr="00753E44" w:rsidRDefault="00E26E0E" w:rsidP="00D31CB6">
      <w:pPr>
        <w:numPr>
          <w:ilvl w:val="0"/>
          <w:numId w:val="26"/>
        </w:numPr>
        <w:spacing w:after="0" w:line="240" w:lineRule="auto"/>
        <w:jc w:val="both"/>
        <w:rPr>
          <w:rFonts w:ascii="Times New Roman" w:hAnsi="Times New Roman" w:cs="Times New Roman"/>
        </w:rPr>
      </w:pPr>
      <w:r w:rsidRPr="00753E44">
        <w:rPr>
          <w:rFonts w:ascii="Times New Roman" w:hAnsi="Times New Roman" w:cs="Times New Roman"/>
        </w:rPr>
        <w:t>niekompletne wypełnienie formularza wniosku, uniemożliwiające jego rozpatrzenie,</w:t>
      </w:r>
    </w:p>
    <w:p w14:paraId="361E2D7A" w14:textId="77777777" w:rsidR="00E26E0E" w:rsidRPr="00753E44" w:rsidRDefault="00E26E0E" w:rsidP="00D31CB6">
      <w:pPr>
        <w:numPr>
          <w:ilvl w:val="0"/>
          <w:numId w:val="26"/>
        </w:numPr>
        <w:spacing w:after="0" w:line="240" w:lineRule="auto"/>
        <w:jc w:val="both"/>
        <w:rPr>
          <w:rFonts w:ascii="Times New Roman" w:hAnsi="Times New Roman" w:cs="Times New Roman"/>
        </w:rPr>
      </w:pPr>
      <w:r w:rsidRPr="00753E44">
        <w:rPr>
          <w:rFonts w:ascii="Times New Roman" w:hAnsi="Times New Roman" w:cs="Times New Roman"/>
        </w:rPr>
        <w:t>brak wymaganych załączników do wniosku,</w:t>
      </w:r>
    </w:p>
    <w:p w14:paraId="13E7DA0B" w14:textId="77777777" w:rsidR="00446B20" w:rsidRPr="00753E44" w:rsidRDefault="00E26E0E" w:rsidP="00D31CB6">
      <w:pPr>
        <w:numPr>
          <w:ilvl w:val="0"/>
          <w:numId w:val="26"/>
        </w:numPr>
        <w:spacing w:after="0" w:line="240" w:lineRule="auto"/>
        <w:jc w:val="both"/>
        <w:rPr>
          <w:rFonts w:ascii="Times New Roman" w:hAnsi="Times New Roman" w:cs="Times New Roman"/>
        </w:rPr>
      </w:pPr>
      <w:r w:rsidRPr="00753E44">
        <w:rPr>
          <w:rFonts w:ascii="Times New Roman" w:hAnsi="Times New Roman" w:cs="Times New Roman"/>
        </w:rPr>
        <w:t>brak</w:t>
      </w:r>
      <w:r w:rsidRPr="00753E44">
        <w:rPr>
          <w:rFonts w:ascii="Times New Roman" w:hAnsi="Times New Roman" w:cs="Times New Roman"/>
        </w:rPr>
        <w:tab/>
        <w:t>podpisu</w:t>
      </w:r>
      <w:r w:rsidRPr="00753E44">
        <w:rPr>
          <w:rFonts w:ascii="Times New Roman" w:hAnsi="Times New Roman" w:cs="Times New Roman"/>
        </w:rPr>
        <w:tab/>
        <w:t>osób</w:t>
      </w:r>
      <w:r w:rsidRPr="00753E44">
        <w:rPr>
          <w:rFonts w:ascii="Times New Roman" w:hAnsi="Times New Roman" w:cs="Times New Roman"/>
        </w:rPr>
        <w:tab/>
        <w:t>upoważnionych pod wnioskiem lub brak upoważnienia d</w:t>
      </w:r>
      <w:r w:rsidR="00446B20" w:rsidRPr="00753E44">
        <w:rPr>
          <w:rFonts w:ascii="Times New Roman" w:hAnsi="Times New Roman" w:cs="Times New Roman"/>
        </w:rPr>
        <w:t>o</w:t>
      </w:r>
    </w:p>
    <w:p w14:paraId="3EC38354" w14:textId="224A3534" w:rsidR="00E26E0E" w:rsidRPr="00753E44" w:rsidRDefault="00E26E0E" w:rsidP="00D31CB6">
      <w:pPr>
        <w:spacing w:after="0" w:line="240" w:lineRule="auto"/>
        <w:ind w:left="371"/>
        <w:jc w:val="both"/>
        <w:rPr>
          <w:rFonts w:ascii="Times New Roman" w:hAnsi="Times New Roman" w:cs="Times New Roman"/>
        </w:rPr>
      </w:pPr>
      <w:r w:rsidRPr="00753E44">
        <w:rPr>
          <w:rFonts w:ascii="Times New Roman" w:hAnsi="Times New Roman" w:cs="Times New Roman"/>
        </w:rPr>
        <w:t>występowania z wnioskiem</w:t>
      </w:r>
    </w:p>
    <w:p w14:paraId="6D91F778"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6)braki formalne kosztorysu powykonawczego</w:t>
      </w:r>
    </w:p>
    <w:p w14:paraId="13CF9B27"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7) złożenie wniosku po terminie.</w:t>
      </w:r>
    </w:p>
    <w:p w14:paraId="1E7FD1A8" w14:textId="1B7982F6" w:rsidR="00E26E0E" w:rsidRPr="00753E44" w:rsidRDefault="00446B20" w:rsidP="00D31CB6">
      <w:pPr>
        <w:spacing w:after="0" w:line="240" w:lineRule="auto"/>
        <w:ind w:left="109"/>
        <w:jc w:val="both"/>
        <w:rPr>
          <w:rFonts w:ascii="Times New Roman" w:hAnsi="Times New Roman" w:cs="Times New Roman"/>
        </w:rPr>
      </w:pPr>
      <w:r w:rsidRPr="00753E44">
        <w:rPr>
          <w:rFonts w:ascii="Times New Roman" w:hAnsi="Times New Roman" w:cs="Times New Roman"/>
        </w:rPr>
        <w:t>3.</w:t>
      </w:r>
      <w:r w:rsidR="00E26E0E" w:rsidRPr="00753E44">
        <w:rPr>
          <w:rFonts w:ascii="Times New Roman" w:hAnsi="Times New Roman" w:cs="Times New Roman"/>
        </w:rPr>
        <w:t>Wstępna weryfikacja formalno-prawna wniosków dokonywana jest w okresie 30 dni od ustawowego terminu do składania wniosków o dotację.</w:t>
      </w:r>
    </w:p>
    <w:p w14:paraId="55BC668B" w14:textId="72879704" w:rsidR="00E26E0E" w:rsidRPr="00753E44" w:rsidRDefault="00446B20" w:rsidP="00D31CB6">
      <w:pPr>
        <w:spacing w:after="0" w:line="240" w:lineRule="auto"/>
        <w:ind w:left="109"/>
        <w:jc w:val="both"/>
        <w:rPr>
          <w:rFonts w:ascii="Times New Roman" w:hAnsi="Times New Roman" w:cs="Times New Roman"/>
        </w:rPr>
      </w:pPr>
      <w:r w:rsidRPr="00753E44">
        <w:rPr>
          <w:rFonts w:ascii="Times New Roman" w:hAnsi="Times New Roman" w:cs="Times New Roman"/>
        </w:rPr>
        <w:t>4.</w:t>
      </w:r>
      <w:r w:rsidR="00E26E0E" w:rsidRPr="00753E44">
        <w:rPr>
          <w:rFonts w:ascii="Times New Roman" w:hAnsi="Times New Roman" w:cs="Times New Roman"/>
        </w:rPr>
        <w:t>Jeżeli złożone wnioski zawierają błędy lub braki formalne, możliwe do uzupełnienia lub skorygowania, wzywa się wnioskodawców o dokonanie stosownej korekty lub uzupełnienia wniosku. Korekta wniosku może nastąpić w terminie 7 dni od daty otrzymania wezwania do uzupełnienia wniosku. Po bezskutecznym upływie wskazanego w wezwaniu terminu wniosek pozostawia się bez rozpoznania.</w:t>
      </w:r>
    </w:p>
    <w:p w14:paraId="218C9BEC" w14:textId="77777777" w:rsidR="00446B20" w:rsidRPr="00753E44" w:rsidRDefault="00446B20" w:rsidP="00D31CB6">
      <w:pPr>
        <w:spacing w:after="0" w:line="240" w:lineRule="auto"/>
        <w:ind w:left="109"/>
        <w:jc w:val="both"/>
        <w:rPr>
          <w:rFonts w:ascii="Times New Roman" w:hAnsi="Times New Roman" w:cs="Times New Roman"/>
        </w:rPr>
      </w:pPr>
    </w:p>
    <w:p w14:paraId="37B6D07E" w14:textId="659B74E5" w:rsidR="00E26E0E" w:rsidRPr="00753E44" w:rsidRDefault="00E26E0E" w:rsidP="00D31CB6">
      <w:pPr>
        <w:spacing w:after="0" w:line="240" w:lineRule="auto"/>
        <w:jc w:val="center"/>
        <w:rPr>
          <w:rFonts w:ascii="Times New Roman" w:hAnsi="Times New Roman" w:cs="Times New Roman"/>
          <w:b/>
        </w:rPr>
      </w:pPr>
      <w:r w:rsidRPr="00753E44">
        <w:rPr>
          <w:rFonts w:ascii="Times New Roman" w:hAnsi="Times New Roman" w:cs="Times New Roman"/>
          <w:b/>
          <w:bCs/>
        </w:rPr>
        <w:t>§</w:t>
      </w:r>
      <w:r w:rsidR="00D31CB6" w:rsidRPr="00753E44">
        <w:rPr>
          <w:rFonts w:ascii="Times New Roman" w:hAnsi="Times New Roman" w:cs="Times New Roman"/>
          <w:b/>
          <w:bCs/>
        </w:rPr>
        <w:t xml:space="preserve"> </w:t>
      </w:r>
      <w:r w:rsidRPr="00753E44">
        <w:rPr>
          <w:rFonts w:ascii="Times New Roman" w:hAnsi="Times New Roman" w:cs="Times New Roman"/>
          <w:b/>
          <w:bCs/>
        </w:rPr>
        <w:t>1</w:t>
      </w:r>
      <w:r w:rsidR="001969E9" w:rsidRPr="00753E44">
        <w:rPr>
          <w:rFonts w:ascii="Times New Roman" w:hAnsi="Times New Roman" w:cs="Times New Roman"/>
          <w:b/>
        </w:rPr>
        <w:t>8</w:t>
      </w:r>
      <w:r w:rsidR="00446B20" w:rsidRPr="00753E44">
        <w:rPr>
          <w:rFonts w:ascii="Times New Roman" w:hAnsi="Times New Roman" w:cs="Times New Roman"/>
          <w:b/>
        </w:rPr>
        <w:t>.</w:t>
      </w:r>
    </w:p>
    <w:p w14:paraId="5E7DDC70" w14:textId="77777777" w:rsidR="00D31CB6" w:rsidRPr="00753E44" w:rsidRDefault="00D31CB6" w:rsidP="00D31CB6">
      <w:pPr>
        <w:spacing w:after="0" w:line="240" w:lineRule="auto"/>
        <w:jc w:val="both"/>
        <w:rPr>
          <w:rFonts w:ascii="Times New Roman" w:hAnsi="Times New Roman" w:cs="Times New Roman"/>
          <w:b/>
        </w:rPr>
      </w:pPr>
    </w:p>
    <w:p w14:paraId="7B693E1F"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 xml:space="preserve">1.Podkarpacki Wojewódzki Konserwator Zabytków w Przemyślu powołuje Komisję, </w:t>
      </w:r>
      <w:r w:rsidRPr="00753E44">
        <w:rPr>
          <w:rFonts w:ascii="Times New Roman" w:hAnsi="Times New Roman" w:cs="Times New Roman"/>
        </w:rPr>
        <w:br/>
        <w:t>o której mowa w § 10 ust.2 regulaminu, której celem jest ocena zakwalifikowanych wniosków pod względem merytorycznym i wskazanie propozycji wyboru wniosków do zrefundowania.</w:t>
      </w:r>
    </w:p>
    <w:p w14:paraId="0F812EFD" w14:textId="7FCEF09E" w:rsidR="00E26E0E" w:rsidRPr="00753E44" w:rsidRDefault="00446B20" w:rsidP="00D31CB6">
      <w:pPr>
        <w:spacing w:after="0" w:line="240" w:lineRule="auto"/>
        <w:jc w:val="both"/>
        <w:rPr>
          <w:rFonts w:ascii="Times New Roman" w:hAnsi="Times New Roman" w:cs="Times New Roman"/>
        </w:rPr>
      </w:pPr>
      <w:r w:rsidRPr="00753E44">
        <w:rPr>
          <w:rFonts w:ascii="Times New Roman" w:hAnsi="Times New Roman" w:cs="Times New Roman"/>
        </w:rPr>
        <w:t>2.</w:t>
      </w:r>
      <w:r w:rsidR="00E26E0E" w:rsidRPr="00753E44">
        <w:rPr>
          <w:rFonts w:ascii="Times New Roman" w:hAnsi="Times New Roman" w:cs="Times New Roman"/>
        </w:rPr>
        <w:t>Podczas posiedzenia członkowie Komisji otrzymują wykaz dopuszczonych pod względem formalnym wniosków zawierający: nazwę wnioskodawcy, określenie zabytku, zakres prac, koszt całkowity prac, wysokość wnioskowanej refundacji, ewentualne uwagi.</w:t>
      </w:r>
    </w:p>
    <w:p w14:paraId="69F45FF9" w14:textId="11B9C631" w:rsidR="00E26E0E" w:rsidRPr="00753E44" w:rsidRDefault="00446B20" w:rsidP="00D31CB6">
      <w:pPr>
        <w:spacing w:after="0" w:line="240" w:lineRule="auto"/>
        <w:jc w:val="both"/>
        <w:rPr>
          <w:rFonts w:ascii="Times New Roman" w:hAnsi="Times New Roman" w:cs="Times New Roman"/>
        </w:rPr>
      </w:pPr>
      <w:r w:rsidRPr="00753E44">
        <w:rPr>
          <w:rFonts w:ascii="Times New Roman" w:hAnsi="Times New Roman" w:cs="Times New Roman"/>
        </w:rPr>
        <w:t>3.</w:t>
      </w:r>
      <w:r w:rsidR="00E26E0E" w:rsidRPr="00753E44">
        <w:rPr>
          <w:rFonts w:ascii="Times New Roman" w:hAnsi="Times New Roman" w:cs="Times New Roman"/>
        </w:rPr>
        <w:t>Komisja określa listę priorytetowych zadań konserwatorskich i dokonuje rozdziału środków w oparciu o poniższe kryteria merytoryczne:</w:t>
      </w:r>
    </w:p>
    <w:p w14:paraId="5F12B8E9" w14:textId="77777777" w:rsidR="00E26E0E" w:rsidRPr="00753E44" w:rsidRDefault="00E26E0E" w:rsidP="00D31CB6">
      <w:pPr>
        <w:numPr>
          <w:ilvl w:val="0"/>
          <w:numId w:val="28"/>
        </w:numPr>
        <w:spacing w:after="0" w:line="240" w:lineRule="auto"/>
        <w:jc w:val="both"/>
        <w:rPr>
          <w:rFonts w:ascii="Times New Roman" w:hAnsi="Times New Roman" w:cs="Times New Roman"/>
          <w:b/>
        </w:rPr>
      </w:pPr>
      <w:r w:rsidRPr="00753E44">
        <w:rPr>
          <w:rFonts w:ascii="Times New Roman" w:hAnsi="Times New Roman" w:cs="Times New Roman"/>
        </w:rPr>
        <w:t xml:space="preserve">Wartość historyczną, architektoniczną, naukową zabytku, </w:t>
      </w:r>
      <w:r w:rsidRPr="00753E44">
        <w:rPr>
          <w:rFonts w:ascii="Times New Roman" w:hAnsi="Times New Roman" w:cs="Times New Roman"/>
          <w:b/>
        </w:rPr>
        <w:t>od 1 do 15 pkt.</w:t>
      </w:r>
    </w:p>
    <w:p w14:paraId="6C4C9A3C" w14:textId="77777777" w:rsidR="00E26E0E" w:rsidRPr="00753E44" w:rsidRDefault="00E26E0E" w:rsidP="00D31CB6">
      <w:pPr>
        <w:numPr>
          <w:ilvl w:val="0"/>
          <w:numId w:val="28"/>
        </w:numPr>
        <w:spacing w:after="0" w:line="240" w:lineRule="auto"/>
        <w:jc w:val="both"/>
        <w:rPr>
          <w:rFonts w:ascii="Times New Roman" w:hAnsi="Times New Roman" w:cs="Times New Roman"/>
          <w:b/>
        </w:rPr>
      </w:pPr>
      <w:r w:rsidRPr="00753E44">
        <w:rPr>
          <w:rFonts w:ascii="Times New Roman" w:hAnsi="Times New Roman" w:cs="Times New Roman"/>
        </w:rPr>
        <w:t xml:space="preserve">Znaczenie historycznego układu przestrzennego lub zespołu budowlanego </w:t>
      </w:r>
      <w:r w:rsidRPr="00753E44">
        <w:rPr>
          <w:rFonts w:ascii="Times New Roman" w:hAnsi="Times New Roman" w:cs="Times New Roman"/>
        </w:rPr>
        <w:br/>
        <w:t xml:space="preserve">w skali miejscowości, powiatu lub regionu, </w:t>
      </w:r>
      <w:r w:rsidRPr="00753E44">
        <w:rPr>
          <w:rFonts w:ascii="Times New Roman" w:hAnsi="Times New Roman" w:cs="Times New Roman"/>
          <w:b/>
        </w:rPr>
        <w:t>od 1 do 10 pkt.</w:t>
      </w:r>
    </w:p>
    <w:p w14:paraId="51C5D699" w14:textId="77777777" w:rsidR="00E26E0E" w:rsidRPr="00753E44" w:rsidRDefault="00E26E0E" w:rsidP="00D31CB6">
      <w:pPr>
        <w:numPr>
          <w:ilvl w:val="0"/>
          <w:numId w:val="28"/>
        </w:numPr>
        <w:spacing w:after="0" w:line="240" w:lineRule="auto"/>
        <w:jc w:val="both"/>
        <w:rPr>
          <w:rFonts w:ascii="Times New Roman" w:hAnsi="Times New Roman" w:cs="Times New Roman"/>
          <w:b/>
        </w:rPr>
      </w:pPr>
      <w:r w:rsidRPr="00753E44">
        <w:rPr>
          <w:rFonts w:ascii="Times New Roman" w:hAnsi="Times New Roman" w:cs="Times New Roman"/>
        </w:rPr>
        <w:t xml:space="preserve">Stan zachowania zabytku i potrzeba wykonania niezbędnych robót, </w:t>
      </w:r>
      <w:r w:rsidRPr="00753E44">
        <w:rPr>
          <w:rFonts w:ascii="Times New Roman" w:hAnsi="Times New Roman" w:cs="Times New Roman"/>
          <w:b/>
        </w:rPr>
        <w:t>od 1 do 15 pkt.</w:t>
      </w:r>
    </w:p>
    <w:p w14:paraId="2DC68D84"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punktacja wg stanu zachowania:</w:t>
      </w:r>
    </w:p>
    <w:p w14:paraId="352FC3F1" w14:textId="77777777" w:rsidR="00E26E0E" w:rsidRPr="00753E44" w:rsidRDefault="00E26E0E" w:rsidP="00D31CB6">
      <w:pPr>
        <w:numPr>
          <w:ilvl w:val="0"/>
          <w:numId w:val="15"/>
        </w:numPr>
        <w:spacing w:after="0" w:line="240" w:lineRule="auto"/>
        <w:jc w:val="both"/>
        <w:rPr>
          <w:rFonts w:ascii="Times New Roman" w:hAnsi="Times New Roman" w:cs="Times New Roman"/>
          <w:lang w:val="en-US"/>
        </w:rPr>
      </w:pPr>
      <w:r w:rsidRPr="00753E44">
        <w:rPr>
          <w:rFonts w:ascii="Times New Roman" w:hAnsi="Times New Roman" w:cs="Times New Roman"/>
          <w:lang w:val="en-US"/>
        </w:rPr>
        <w:t xml:space="preserve">stan katastrofalny zabytku </w:t>
      </w:r>
      <w:r w:rsidRPr="00753E44">
        <w:rPr>
          <w:rFonts w:ascii="Times New Roman" w:hAnsi="Times New Roman" w:cs="Times New Roman"/>
          <w:lang w:val="en-US"/>
        </w:rPr>
        <w:tab/>
        <w:t>15pkt.</w:t>
      </w:r>
    </w:p>
    <w:p w14:paraId="047CB6DE" w14:textId="77777777" w:rsidR="00E26E0E" w:rsidRPr="00753E44" w:rsidRDefault="00E26E0E" w:rsidP="00D31CB6">
      <w:pPr>
        <w:numPr>
          <w:ilvl w:val="0"/>
          <w:numId w:val="15"/>
        </w:numPr>
        <w:spacing w:after="0" w:line="240" w:lineRule="auto"/>
        <w:jc w:val="both"/>
        <w:rPr>
          <w:rFonts w:ascii="Times New Roman" w:hAnsi="Times New Roman" w:cs="Times New Roman"/>
          <w:lang w:val="en-US"/>
        </w:rPr>
      </w:pPr>
      <w:r w:rsidRPr="00753E44">
        <w:rPr>
          <w:rFonts w:ascii="Times New Roman" w:hAnsi="Times New Roman" w:cs="Times New Roman"/>
          <w:lang w:val="en-US"/>
        </w:rPr>
        <w:t>stan zagrożenia</w:t>
      </w:r>
      <w:r w:rsidRPr="00753E44">
        <w:rPr>
          <w:rFonts w:ascii="Times New Roman" w:hAnsi="Times New Roman" w:cs="Times New Roman"/>
          <w:lang w:val="en-US"/>
        </w:rPr>
        <w:tab/>
      </w:r>
      <w:r w:rsidRPr="00753E44">
        <w:rPr>
          <w:rFonts w:ascii="Times New Roman" w:hAnsi="Times New Roman" w:cs="Times New Roman"/>
          <w:lang w:val="en-US"/>
        </w:rPr>
        <w:tab/>
        <w:t>12pkt.</w:t>
      </w:r>
    </w:p>
    <w:p w14:paraId="3F800C9C" w14:textId="7FD1E290" w:rsidR="00E26E0E" w:rsidRPr="00753E44" w:rsidRDefault="00E26E0E" w:rsidP="00D31CB6">
      <w:pPr>
        <w:numPr>
          <w:ilvl w:val="0"/>
          <w:numId w:val="15"/>
        </w:numPr>
        <w:spacing w:after="0" w:line="240" w:lineRule="auto"/>
        <w:jc w:val="both"/>
        <w:rPr>
          <w:rFonts w:ascii="Times New Roman" w:hAnsi="Times New Roman" w:cs="Times New Roman"/>
          <w:lang w:val="en-US"/>
        </w:rPr>
      </w:pPr>
      <w:r w:rsidRPr="00753E44">
        <w:rPr>
          <w:rFonts w:ascii="Times New Roman" w:hAnsi="Times New Roman" w:cs="Times New Roman"/>
        </w:rPr>
        <w:t>bardzo zły stan techniczny</w:t>
      </w:r>
      <w:r w:rsidRPr="00753E44">
        <w:rPr>
          <w:rFonts w:ascii="Times New Roman" w:hAnsi="Times New Roman" w:cs="Times New Roman"/>
        </w:rPr>
        <w:tab/>
        <w:t>9pkt.</w:t>
      </w:r>
    </w:p>
    <w:p w14:paraId="2E708BB9" w14:textId="77777777" w:rsidR="00E26E0E" w:rsidRPr="00753E44" w:rsidRDefault="00E26E0E" w:rsidP="00D31CB6">
      <w:pPr>
        <w:numPr>
          <w:ilvl w:val="0"/>
          <w:numId w:val="15"/>
        </w:numPr>
        <w:spacing w:after="0" w:line="240" w:lineRule="auto"/>
        <w:jc w:val="both"/>
        <w:rPr>
          <w:rFonts w:ascii="Times New Roman" w:hAnsi="Times New Roman" w:cs="Times New Roman"/>
          <w:lang w:val="en-US"/>
        </w:rPr>
      </w:pPr>
      <w:r w:rsidRPr="00753E44">
        <w:rPr>
          <w:rFonts w:ascii="Times New Roman" w:hAnsi="Times New Roman" w:cs="Times New Roman"/>
          <w:lang w:val="en-US"/>
        </w:rPr>
        <w:t>zły stan techniczny</w:t>
      </w:r>
      <w:r w:rsidRPr="00753E44">
        <w:rPr>
          <w:rFonts w:ascii="Times New Roman" w:hAnsi="Times New Roman" w:cs="Times New Roman"/>
          <w:lang w:val="en-US"/>
        </w:rPr>
        <w:tab/>
      </w:r>
      <w:r w:rsidRPr="00753E44">
        <w:rPr>
          <w:rFonts w:ascii="Times New Roman" w:hAnsi="Times New Roman" w:cs="Times New Roman"/>
          <w:lang w:val="en-US"/>
        </w:rPr>
        <w:tab/>
        <w:t>6pkt.</w:t>
      </w:r>
    </w:p>
    <w:p w14:paraId="2EAD03E3" w14:textId="77777777" w:rsidR="00E26E0E" w:rsidRPr="00753E44" w:rsidRDefault="00E26E0E" w:rsidP="00D31CB6">
      <w:pPr>
        <w:numPr>
          <w:ilvl w:val="0"/>
          <w:numId w:val="15"/>
        </w:numPr>
        <w:spacing w:after="0" w:line="240" w:lineRule="auto"/>
        <w:jc w:val="both"/>
        <w:rPr>
          <w:rFonts w:ascii="Times New Roman" w:hAnsi="Times New Roman" w:cs="Times New Roman"/>
          <w:lang w:val="en-US"/>
        </w:rPr>
      </w:pPr>
      <w:r w:rsidRPr="00753E44">
        <w:rPr>
          <w:rFonts w:ascii="Times New Roman" w:hAnsi="Times New Roman" w:cs="Times New Roman"/>
        </w:rPr>
        <w:t xml:space="preserve">zły stan estetyczny zabytku </w:t>
      </w:r>
      <w:r w:rsidRPr="00753E44">
        <w:rPr>
          <w:rFonts w:ascii="Times New Roman" w:hAnsi="Times New Roman" w:cs="Times New Roman"/>
        </w:rPr>
        <w:tab/>
        <w:t xml:space="preserve"> 3pkt.</w:t>
      </w:r>
    </w:p>
    <w:p w14:paraId="3E7AE079"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Przy ocenie stanu zachowania należy wybrać tylko jedną kategorię opisującą stan zachowania zabytku.</w:t>
      </w:r>
    </w:p>
    <w:p w14:paraId="0B0266F7" w14:textId="77777777" w:rsidR="00E26E0E" w:rsidRPr="00753E44" w:rsidRDefault="00E26E0E" w:rsidP="00D31CB6">
      <w:pPr>
        <w:numPr>
          <w:ilvl w:val="0"/>
          <w:numId w:val="28"/>
        </w:numPr>
        <w:spacing w:after="0" w:line="240" w:lineRule="auto"/>
        <w:jc w:val="both"/>
        <w:rPr>
          <w:rFonts w:ascii="Times New Roman" w:hAnsi="Times New Roman" w:cs="Times New Roman"/>
        </w:rPr>
      </w:pPr>
      <w:r w:rsidRPr="00753E44">
        <w:rPr>
          <w:rFonts w:ascii="Times New Roman" w:hAnsi="Times New Roman" w:cs="Times New Roman"/>
        </w:rPr>
        <w:t xml:space="preserve">Konieczność kontynuacji lub zakończenia prac </w:t>
      </w:r>
      <w:r w:rsidRPr="00753E44">
        <w:rPr>
          <w:rFonts w:ascii="Times New Roman" w:hAnsi="Times New Roman" w:cs="Times New Roman"/>
          <w:b/>
          <w:bCs/>
        </w:rPr>
        <w:t>od 1 do 10 pkt</w:t>
      </w:r>
      <w:r w:rsidRPr="00753E44">
        <w:rPr>
          <w:rFonts w:ascii="Times New Roman" w:hAnsi="Times New Roman" w:cs="Times New Roman"/>
        </w:rPr>
        <w:t>.</w:t>
      </w:r>
    </w:p>
    <w:p w14:paraId="7634BF82" w14:textId="77777777" w:rsidR="00E26E0E" w:rsidRPr="00753E44" w:rsidRDefault="00E26E0E" w:rsidP="00D31CB6">
      <w:pPr>
        <w:numPr>
          <w:ilvl w:val="0"/>
          <w:numId w:val="28"/>
        </w:numPr>
        <w:spacing w:after="0" w:line="240" w:lineRule="auto"/>
        <w:jc w:val="both"/>
        <w:rPr>
          <w:rFonts w:ascii="Times New Roman" w:hAnsi="Times New Roman" w:cs="Times New Roman"/>
        </w:rPr>
      </w:pPr>
      <w:r w:rsidRPr="00753E44">
        <w:rPr>
          <w:rFonts w:ascii="Times New Roman" w:hAnsi="Times New Roman" w:cs="Times New Roman"/>
        </w:rPr>
        <w:t xml:space="preserve">Zaangażowanie wnioskodawcy w prowadzeniu dotychczasowych prac remontowych </w:t>
      </w:r>
      <w:r w:rsidRPr="00753E44">
        <w:rPr>
          <w:rFonts w:ascii="Times New Roman" w:hAnsi="Times New Roman" w:cs="Times New Roman"/>
        </w:rPr>
        <w:br/>
        <w:t xml:space="preserve">i konserwatorskich na wysokim poziomie </w:t>
      </w:r>
      <w:r w:rsidRPr="00753E44">
        <w:rPr>
          <w:rFonts w:ascii="Times New Roman" w:hAnsi="Times New Roman" w:cs="Times New Roman"/>
          <w:b/>
          <w:bCs/>
        </w:rPr>
        <w:t>od 0 do 6 pkt</w:t>
      </w:r>
      <w:r w:rsidRPr="00753E44">
        <w:rPr>
          <w:rFonts w:ascii="Times New Roman" w:hAnsi="Times New Roman" w:cs="Times New Roman"/>
        </w:rPr>
        <w:t>.</w:t>
      </w:r>
    </w:p>
    <w:p w14:paraId="60A3DDC1" w14:textId="77777777" w:rsidR="00E26E0E" w:rsidRPr="00753E44" w:rsidRDefault="00E26E0E" w:rsidP="00D31CB6">
      <w:pPr>
        <w:numPr>
          <w:ilvl w:val="0"/>
          <w:numId w:val="28"/>
        </w:numPr>
        <w:spacing w:after="0" w:line="240" w:lineRule="auto"/>
        <w:jc w:val="both"/>
        <w:rPr>
          <w:rFonts w:ascii="Times New Roman" w:hAnsi="Times New Roman" w:cs="Times New Roman"/>
          <w:b/>
        </w:rPr>
      </w:pPr>
      <w:r w:rsidRPr="00753E44">
        <w:rPr>
          <w:rFonts w:ascii="Times New Roman" w:hAnsi="Times New Roman" w:cs="Times New Roman"/>
        </w:rPr>
        <w:t xml:space="preserve">Zaangażowanie wnioskodawcy oraz lokalnych grup dla zachowania zabytku (np. podejmowanie działań w zdobywaniu środków zewnętrznych na prace przy zabytku, działania edukacyjne) </w:t>
      </w:r>
      <w:r w:rsidRPr="00753E44">
        <w:rPr>
          <w:rFonts w:ascii="Times New Roman" w:hAnsi="Times New Roman" w:cs="Times New Roman"/>
          <w:b/>
        </w:rPr>
        <w:t>od 0 do 3 pkt.</w:t>
      </w:r>
    </w:p>
    <w:p w14:paraId="097F14F3" w14:textId="77777777" w:rsidR="00E26E0E" w:rsidRPr="00753E44" w:rsidRDefault="00E26E0E" w:rsidP="00D31CB6">
      <w:pPr>
        <w:numPr>
          <w:ilvl w:val="0"/>
          <w:numId w:val="28"/>
        </w:numPr>
        <w:spacing w:after="0" w:line="240" w:lineRule="auto"/>
        <w:jc w:val="both"/>
        <w:rPr>
          <w:rFonts w:ascii="Times New Roman" w:hAnsi="Times New Roman" w:cs="Times New Roman"/>
          <w:b/>
        </w:rPr>
      </w:pPr>
      <w:r w:rsidRPr="00753E44">
        <w:rPr>
          <w:rFonts w:ascii="Times New Roman" w:hAnsi="Times New Roman" w:cs="Times New Roman"/>
        </w:rPr>
        <w:t xml:space="preserve">Publiczna dostępność zabytku po przeprowadzonych pracach </w:t>
      </w:r>
      <w:r w:rsidRPr="00753E44">
        <w:rPr>
          <w:rFonts w:ascii="Times New Roman" w:hAnsi="Times New Roman" w:cs="Times New Roman"/>
          <w:b/>
        </w:rPr>
        <w:t>od 0 do 3 pkt.</w:t>
      </w:r>
    </w:p>
    <w:p w14:paraId="6B536DF7" w14:textId="77777777" w:rsidR="00E26E0E" w:rsidRPr="00753E44" w:rsidRDefault="00E26E0E" w:rsidP="00D31CB6">
      <w:pPr>
        <w:spacing w:after="0" w:line="240" w:lineRule="auto"/>
        <w:jc w:val="both"/>
        <w:rPr>
          <w:rFonts w:ascii="Times New Roman" w:hAnsi="Times New Roman" w:cs="Times New Roman"/>
          <w:lang w:val="en-US"/>
        </w:rPr>
      </w:pPr>
      <w:r w:rsidRPr="00753E44">
        <w:rPr>
          <w:rFonts w:ascii="Times New Roman" w:hAnsi="Times New Roman" w:cs="Times New Roman"/>
          <w:lang w:val="en-US"/>
        </w:rPr>
        <w:lastRenderedPageBreak/>
        <w:t>- obiekt ogólnodostępny 3 pkt.</w:t>
      </w:r>
    </w:p>
    <w:p w14:paraId="7AAE85B4"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 obiekt dostępny okazjonalnie lub w ograniczonym zakresie 2pkt.</w:t>
      </w:r>
    </w:p>
    <w:p w14:paraId="144C36AA"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 obiekt dostępny jedynie zewnątrz 1pkt.</w:t>
      </w:r>
    </w:p>
    <w:p w14:paraId="4AD9DD5E"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 obiekt niedostępny 0 pkt.</w:t>
      </w:r>
    </w:p>
    <w:p w14:paraId="230E2F2D" w14:textId="77777777" w:rsidR="00E26E0E" w:rsidRPr="00753E44" w:rsidRDefault="00E26E0E" w:rsidP="00D31CB6">
      <w:pPr>
        <w:spacing w:after="0" w:line="240" w:lineRule="auto"/>
        <w:jc w:val="both"/>
        <w:rPr>
          <w:rFonts w:ascii="Times New Roman" w:hAnsi="Times New Roman" w:cs="Times New Roman"/>
          <w:b/>
          <w:bCs/>
        </w:rPr>
      </w:pPr>
      <w:r w:rsidRPr="00753E44">
        <w:rPr>
          <w:rFonts w:ascii="Times New Roman" w:hAnsi="Times New Roman" w:cs="Times New Roman"/>
        </w:rPr>
        <w:t>8) Posiadanie Planu ochrony zabytku na wypadek konfliktu zbrojnego i sytuacji   kryzysowych od</w:t>
      </w:r>
      <w:r w:rsidRPr="00753E44">
        <w:rPr>
          <w:rFonts w:ascii="Times New Roman" w:hAnsi="Times New Roman" w:cs="Times New Roman"/>
          <w:b/>
          <w:bCs/>
        </w:rPr>
        <w:t xml:space="preserve"> 0 do 1 pkt.</w:t>
      </w:r>
    </w:p>
    <w:p w14:paraId="72348485" w14:textId="39C66B0A" w:rsidR="00E26E0E" w:rsidRPr="00753E44" w:rsidRDefault="00446B20" w:rsidP="00D31CB6">
      <w:pPr>
        <w:spacing w:after="0" w:line="240" w:lineRule="auto"/>
        <w:jc w:val="both"/>
        <w:rPr>
          <w:rFonts w:ascii="Times New Roman" w:hAnsi="Times New Roman" w:cs="Times New Roman"/>
        </w:rPr>
      </w:pPr>
      <w:r w:rsidRPr="00753E44">
        <w:rPr>
          <w:rFonts w:ascii="Times New Roman" w:hAnsi="Times New Roman" w:cs="Times New Roman"/>
        </w:rPr>
        <w:t>4.</w:t>
      </w:r>
      <w:r w:rsidR="00E26E0E" w:rsidRPr="00753E44">
        <w:rPr>
          <w:rFonts w:ascii="Times New Roman" w:hAnsi="Times New Roman" w:cs="Times New Roman"/>
        </w:rPr>
        <w:t>Ocena każdego dopuszczonego wniosku dokonywana jest przez członków Komisji poprzez przyznanie odpowiedniej liczby punktów wg. ww. kryteriów i w zakresie określonej i opisanej punktacji. Punktację do oceny wniosku wpisuje się do karty oceny wniosków wg. wzoru stanowiącego załącznik do protokołu z posiedzenia Komisji.</w:t>
      </w:r>
    </w:p>
    <w:p w14:paraId="63CCE4D7" w14:textId="3EAAB342" w:rsidR="00E26E0E" w:rsidRPr="00753E44" w:rsidRDefault="00446B20" w:rsidP="00D31CB6">
      <w:pPr>
        <w:spacing w:after="0" w:line="240" w:lineRule="auto"/>
        <w:jc w:val="both"/>
        <w:rPr>
          <w:rFonts w:ascii="Times New Roman" w:hAnsi="Times New Roman" w:cs="Times New Roman"/>
          <w:lang w:val="en-US"/>
        </w:rPr>
      </w:pPr>
      <w:r w:rsidRPr="00753E44">
        <w:rPr>
          <w:rFonts w:ascii="Times New Roman" w:hAnsi="Times New Roman" w:cs="Times New Roman"/>
        </w:rPr>
        <w:t>5.</w:t>
      </w:r>
      <w:r w:rsidR="00E26E0E" w:rsidRPr="00753E44">
        <w:rPr>
          <w:rFonts w:ascii="Times New Roman" w:hAnsi="Times New Roman" w:cs="Times New Roman"/>
        </w:rPr>
        <w:t xml:space="preserve">Opinia Komisji ma   charakter   doradczy   i   konsultacyjny, a   ostateczną   decyzję w przedmiocie udzielenia refundacji na realizację poszczególnych zadań podejmuje Podkarpacki Wojewódzki Konserwator Zabytków w Przemyślu. </w:t>
      </w:r>
      <w:r w:rsidR="00E26E0E" w:rsidRPr="00753E44">
        <w:rPr>
          <w:rFonts w:ascii="Times New Roman" w:hAnsi="Times New Roman" w:cs="Times New Roman"/>
          <w:lang w:val="en-US"/>
        </w:rPr>
        <w:t>Złożenie wniosku nie jest równoznaczne z przyznaniem refundacji.</w:t>
      </w:r>
    </w:p>
    <w:p w14:paraId="4673F621" w14:textId="1FA1F38A" w:rsidR="00E26E0E" w:rsidRPr="00753E44" w:rsidRDefault="00446B20" w:rsidP="00D31CB6">
      <w:pPr>
        <w:spacing w:after="0" w:line="240" w:lineRule="auto"/>
        <w:jc w:val="both"/>
        <w:rPr>
          <w:rFonts w:ascii="Times New Roman" w:hAnsi="Times New Roman" w:cs="Times New Roman"/>
        </w:rPr>
      </w:pPr>
      <w:r w:rsidRPr="00753E44">
        <w:rPr>
          <w:rFonts w:ascii="Times New Roman" w:hAnsi="Times New Roman" w:cs="Times New Roman"/>
        </w:rPr>
        <w:t>6.</w:t>
      </w:r>
      <w:r w:rsidR="00E26E0E" w:rsidRPr="00753E44">
        <w:rPr>
          <w:rFonts w:ascii="Times New Roman" w:hAnsi="Times New Roman" w:cs="Times New Roman"/>
        </w:rPr>
        <w:t>Opracowana lista propozycji dotyczących przyznania refundacji jest akceptowana przez Podkarpackiego Wojewódzkiego Konserwatora Zabytków,</w:t>
      </w:r>
    </w:p>
    <w:p w14:paraId="05D9D4E0" w14:textId="77777777" w:rsidR="00446B20" w:rsidRPr="00753E44" w:rsidRDefault="00446B20" w:rsidP="00D31CB6">
      <w:pPr>
        <w:jc w:val="both"/>
        <w:rPr>
          <w:rFonts w:ascii="Times New Roman" w:hAnsi="Times New Roman" w:cs="Times New Roman"/>
          <w:b/>
        </w:rPr>
      </w:pPr>
    </w:p>
    <w:p w14:paraId="764F7626" w14:textId="11908FF1" w:rsidR="00E26E0E" w:rsidRPr="00753E44" w:rsidRDefault="00E26E0E" w:rsidP="00D31CB6">
      <w:pPr>
        <w:jc w:val="center"/>
        <w:rPr>
          <w:rFonts w:ascii="Times New Roman" w:hAnsi="Times New Roman" w:cs="Times New Roman"/>
          <w:b/>
        </w:rPr>
      </w:pPr>
      <w:r w:rsidRPr="00753E44">
        <w:rPr>
          <w:rFonts w:ascii="Times New Roman" w:hAnsi="Times New Roman" w:cs="Times New Roman"/>
          <w:b/>
        </w:rPr>
        <w:t>Rozdział III</w:t>
      </w:r>
    </w:p>
    <w:p w14:paraId="650E9827" w14:textId="646FE96C" w:rsidR="00446B20" w:rsidRPr="00753E44" w:rsidRDefault="00E26E0E" w:rsidP="00D31CB6">
      <w:pPr>
        <w:jc w:val="center"/>
        <w:rPr>
          <w:rFonts w:ascii="Times New Roman" w:hAnsi="Times New Roman" w:cs="Times New Roman"/>
          <w:b/>
        </w:rPr>
      </w:pPr>
      <w:r w:rsidRPr="00753E44">
        <w:rPr>
          <w:rFonts w:ascii="Times New Roman" w:hAnsi="Times New Roman" w:cs="Times New Roman"/>
          <w:b/>
        </w:rPr>
        <w:t>Procedura</w:t>
      </w:r>
      <w:r w:rsidR="00446B20" w:rsidRPr="00753E44">
        <w:rPr>
          <w:rFonts w:ascii="Times New Roman" w:hAnsi="Times New Roman" w:cs="Times New Roman"/>
          <w:b/>
        </w:rPr>
        <w:t xml:space="preserve"> p</w:t>
      </w:r>
      <w:r w:rsidRPr="00753E44">
        <w:rPr>
          <w:rFonts w:ascii="Times New Roman" w:hAnsi="Times New Roman" w:cs="Times New Roman"/>
          <w:b/>
        </w:rPr>
        <w:t>rzyznawania refundacji</w:t>
      </w:r>
    </w:p>
    <w:p w14:paraId="526EBF72" w14:textId="41AB59A9" w:rsidR="00446B20" w:rsidRPr="00753E44" w:rsidRDefault="00E26E0E" w:rsidP="00D31CB6">
      <w:pPr>
        <w:spacing w:after="0" w:line="240" w:lineRule="auto"/>
        <w:jc w:val="center"/>
        <w:rPr>
          <w:rFonts w:ascii="Times New Roman" w:hAnsi="Times New Roman" w:cs="Times New Roman"/>
          <w:b/>
          <w:bCs/>
        </w:rPr>
      </w:pPr>
      <w:r w:rsidRPr="00753E44">
        <w:rPr>
          <w:rFonts w:ascii="Times New Roman" w:hAnsi="Times New Roman" w:cs="Times New Roman"/>
          <w:b/>
          <w:bCs/>
        </w:rPr>
        <w:t>§</w:t>
      </w:r>
      <w:r w:rsidR="00D31CB6" w:rsidRPr="00753E44">
        <w:rPr>
          <w:rFonts w:ascii="Times New Roman" w:hAnsi="Times New Roman" w:cs="Times New Roman"/>
          <w:b/>
          <w:bCs/>
        </w:rPr>
        <w:t xml:space="preserve"> </w:t>
      </w:r>
      <w:r w:rsidRPr="00753E44">
        <w:rPr>
          <w:rFonts w:ascii="Times New Roman" w:hAnsi="Times New Roman" w:cs="Times New Roman"/>
          <w:b/>
          <w:bCs/>
        </w:rPr>
        <w:t>1</w:t>
      </w:r>
      <w:r w:rsidR="001969E9" w:rsidRPr="00753E44">
        <w:rPr>
          <w:rFonts w:ascii="Times New Roman" w:hAnsi="Times New Roman" w:cs="Times New Roman"/>
          <w:b/>
          <w:bCs/>
        </w:rPr>
        <w:t>9</w:t>
      </w:r>
      <w:r w:rsidR="00446B20" w:rsidRPr="00753E44">
        <w:rPr>
          <w:rFonts w:ascii="Times New Roman" w:hAnsi="Times New Roman" w:cs="Times New Roman"/>
          <w:b/>
          <w:bCs/>
        </w:rPr>
        <w:t>.</w:t>
      </w:r>
    </w:p>
    <w:p w14:paraId="1E509EA3" w14:textId="77777777" w:rsidR="00D31CB6" w:rsidRPr="00753E44" w:rsidRDefault="00D31CB6" w:rsidP="00D31CB6">
      <w:pPr>
        <w:spacing w:after="0" w:line="240" w:lineRule="auto"/>
        <w:jc w:val="both"/>
        <w:rPr>
          <w:rFonts w:ascii="Times New Roman" w:hAnsi="Times New Roman" w:cs="Times New Roman"/>
          <w:b/>
          <w:bCs/>
        </w:rPr>
      </w:pPr>
    </w:p>
    <w:p w14:paraId="3DFA37F0" w14:textId="77777777" w:rsidR="00446B20"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1.W</w:t>
      </w:r>
      <w:r w:rsidRPr="00753E44">
        <w:rPr>
          <w:rFonts w:ascii="Times New Roman" w:hAnsi="Times New Roman" w:cs="Times New Roman"/>
        </w:rPr>
        <w:tab/>
        <w:t>oparciu</w:t>
      </w:r>
      <w:r w:rsidRPr="00753E44">
        <w:rPr>
          <w:rFonts w:ascii="Times New Roman" w:hAnsi="Times New Roman" w:cs="Times New Roman"/>
        </w:rPr>
        <w:tab/>
        <w:t>o</w:t>
      </w:r>
      <w:r w:rsidRPr="00753E44">
        <w:rPr>
          <w:rFonts w:ascii="Times New Roman" w:hAnsi="Times New Roman" w:cs="Times New Roman"/>
        </w:rPr>
        <w:tab/>
        <w:t>zatwierdzony</w:t>
      </w:r>
      <w:r w:rsidRPr="00753E44">
        <w:rPr>
          <w:rFonts w:ascii="Times New Roman" w:hAnsi="Times New Roman" w:cs="Times New Roman"/>
        </w:rPr>
        <w:tab/>
        <w:t>wykaz</w:t>
      </w:r>
      <w:r w:rsidRPr="00753E44">
        <w:rPr>
          <w:rFonts w:ascii="Times New Roman" w:hAnsi="Times New Roman" w:cs="Times New Roman"/>
        </w:rPr>
        <w:tab/>
        <w:t>refundacji</w:t>
      </w:r>
      <w:r w:rsidRPr="00753E44">
        <w:rPr>
          <w:rFonts w:ascii="Times New Roman" w:hAnsi="Times New Roman" w:cs="Times New Roman"/>
        </w:rPr>
        <w:tab/>
        <w:t>wnioskodawcy</w:t>
      </w:r>
      <w:r w:rsidRPr="00753E44">
        <w:rPr>
          <w:rFonts w:ascii="Times New Roman" w:hAnsi="Times New Roman" w:cs="Times New Roman"/>
        </w:rPr>
        <w:tab/>
        <w:t>zostają pisemnie</w:t>
      </w:r>
    </w:p>
    <w:p w14:paraId="145B4A50" w14:textId="1701DFFA"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poinformowani o wysokości przyznanej refundacji w terminie do 31 grudnia.</w:t>
      </w:r>
    </w:p>
    <w:p w14:paraId="0D3E8BB9"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2.Wnioskodawcy, którym refundacja nie została przyznana zostają o powyższym fakcie poinformowani w formie pisemnej.</w:t>
      </w:r>
    </w:p>
    <w:p w14:paraId="4213D92D" w14:textId="2575F606"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3.Przy rozpatrywaniu wniosków o udzielenie refundacji nie mają zastosowania przepisy Kodeksu postępowania administracyjnego.</w:t>
      </w:r>
    </w:p>
    <w:p w14:paraId="7E845423" w14:textId="77777777" w:rsidR="00446B20" w:rsidRPr="00753E44" w:rsidRDefault="00446B20" w:rsidP="00D31CB6">
      <w:pPr>
        <w:spacing w:after="0" w:line="240" w:lineRule="auto"/>
        <w:jc w:val="both"/>
        <w:rPr>
          <w:rFonts w:ascii="Times New Roman" w:hAnsi="Times New Roman" w:cs="Times New Roman"/>
        </w:rPr>
      </w:pPr>
    </w:p>
    <w:p w14:paraId="4872E8C8" w14:textId="3D4CAD91" w:rsidR="00E26E0E" w:rsidRPr="00753E44" w:rsidRDefault="00E26E0E" w:rsidP="00D31CB6">
      <w:pPr>
        <w:spacing w:after="0" w:line="240" w:lineRule="auto"/>
        <w:jc w:val="center"/>
        <w:rPr>
          <w:rFonts w:ascii="Times New Roman" w:hAnsi="Times New Roman" w:cs="Times New Roman"/>
          <w:b/>
          <w:bCs/>
        </w:rPr>
      </w:pPr>
      <w:r w:rsidRPr="00753E44">
        <w:rPr>
          <w:rFonts w:ascii="Times New Roman" w:hAnsi="Times New Roman" w:cs="Times New Roman"/>
          <w:b/>
          <w:bCs/>
        </w:rPr>
        <w:t>§</w:t>
      </w:r>
      <w:r w:rsidR="00D31CB6" w:rsidRPr="00753E44">
        <w:rPr>
          <w:rFonts w:ascii="Times New Roman" w:hAnsi="Times New Roman" w:cs="Times New Roman"/>
          <w:b/>
          <w:bCs/>
        </w:rPr>
        <w:t xml:space="preserve"> </w:t>
      </w:r>
      <w:r w:rsidR="001969E9" w:rsidRPr="00753E44">
        <w:rPr>
          <w:rFonts w:ascii="Times New Roman" w:hAnsi="Times New Roman" w:cs="Times New Roman"/>
          <w:b/>
          <w:bCs/>
        </w:rPr>
        <w:t>20</w:t>
      </w:r>
      <w:r w:rsidR="00446B20" w:rsidRPr="00753E44">
        <w:rPr>
          <w:rFonts w:ascii="Times New Roman" w:hAnsi="Times New Roman" w:cs="Times New Roman"/>
          <w:b/>
          <w:bCs/>
        </w:rPr>
        <w:t>.</w:t>
      </w:r>
    </w:p>
    <w:p w14:paraId="2E6FE4CF" w14:textId="77777777" w:rsidR="00D31CB6" w:rsidRPr="00753E44" w:rsidRDefault="00D31CB6" w:rsidP="00D31CB6">
      <w:pPr>
        <w:spacing w:after="0" w:line="240" w:lineRule="auto"/>
        <w:jc w:val="both"/>
        <w:rPr>
          <w:rFonts w:ascii="Times New Roman" w:hAnsi="Times New Roman" w:cs="Times New Roman"/>
          <w:b/>
          <w:bCs/>
        </w:rPr>
      </w:pPr>
    </w:p>
    <w:p w14:paraId="7B592E46" w14:textId="6F672E80" w:rsidR="00E26E0E" w:rsidRPr="00753E44" w:rsidRDefault="00446B20" w:rsidP="00D31CB6">
      <w:pPr>
        <w:spacing w:after="0" w:line="240" w:lineRule="auto"/>
        <w:ind w:left="141"/>
        <w:jc w:val="both"/>
        <w:rPr>
          <w:rFonts w:ascii="Times New Roman" w:hAnsi="Times New Roman" w:cs="Times New Roman"/>
        </w:rPr>
      </w:pPr>
      <w:r w:rsidRPr="00753E44">
        <w:rPr>
          <w:rFonts w:ascii="Times New Roman" w:hAnsi="Times New Roman" w:cs="Times New Roman"/>
        </w:rPr>
        <w:t>1.</w:t>
      </w:r>
      <w:r w:rsidR="00E26E0E" w:rsidRPr="00753E44">
        <w:rPr>
          <w:rFonts w:ascii="Times New Roman" w:hAnsi="Times New Roman" w:cs="Times New Roman"/>
        </w:rPr>
        <w:t>Przekazanie środków finansowych następuje na podstawie umowy, która w szczególności zawiera:</w:t>
      </w:r>
    </w:p>
    <w:p w14:paraId="275129AB"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1) oznaczenie stron i określenie czasu oraz miejsca jej zawarcia;</w:t>
      </w:r>
    </w:p>
    <w:p w14:paraId="6FB850DF"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2) zakres przeprowadzonych prac przy zabytku wpisanym do rejestru i termin ich wykonania;</w:t>
      </w:r>
    </w:p>
    <w:p w14:paraId="0D036D5B"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3) wysokość dotacji celowej oraz termin jej płatności;</w:t>
      </w:r>
    </w:p>
    <w:p w14:paraId="5786F6BA" w14:textId="14E21ACF"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4) tryb kontroli wykonania umowy o udzielenie dotacji celowej;</w:t>
      </w:r>
    </w:p>
    <w:p w14:paraId="6FB42006"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5) termin i sposób rozliczenia dotacji celowej;</w:t>
      </w:r>
    </w:p>
    <w:p w14:paraId="6C3D79F1"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6) zastrzeżenie, że wysokość dotacji celowej pomniejszają kwoty:</w:t>
      </w:r>
    </w:p>
    <w:p w14:paraId="0D7C04D2"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a) kar pieniężnych zapłaconych wnioskodawcy przez wykonawców prac,</w:t>
      </w:r>
    </w:p>
    <w:p w14:paraId="69D19FEA"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b) odsetek od sumy pieniężnej przekazanej wnioskodawcy tytułem dotacji celowej;</w:t>
      </w:r>
    </w:p>
    <w:p w14:paraId="29F0B39E" w14:textId="77777777" w:rsidR="00E26E0E" w:rsidRPr="00753E44" w:rsidRDefault="00E26E0E" w:rsidP="00D31CB6">
      <w:pPr>
        <w:spacing w:after="0" w:line="240" w:lineRule="auto"/>
        <w:jc w:val="both"/>
        <w:rPr>
          <w:rFonts w:ascii="Times New Roman" w:hAnsi="Times New Roman" w:cs="Times New Roman"/>
        </w:rPr>
      </w:pPr>
      <w:r w:rsidRPr="00753E44">
        <w:rPr>
          <w:rFonts w:ascii="Times New Roman" w:hAnsi="Times New Roman" w:cs="Times New Roman"/>
        </w:rPr>
        <w:t>7) warunki rozwiązania umowy;</w:t>
      </w:r>
    </w:p>
    <w:p w14:paraId="1227858D" w14:textId="4C466881" w:rsidR="00E26E0E" w:rsidRPr="00753E44" w:rsidRDefault="00446B20" w:rsidP="00D31CB6">
      <w:pPr>
        <w:spacing w:after="0" w:line="240" w:lineRule="auto"/>
        <w:ind w:left="141"/>
        <w:jc w:val="both"/>
        <w:rPr>
          <w:rFonts w:ascii="Times New Roman" w:hAnsi="Times New Roman" w:cs="Times New Roman"/>
          <w:lang w:val="en-US"/>
        </w:rPr>
      </w:pPr>
      <w:r w:rsidRPr="00753E44">
        <w:rPr>
          <w:rFonts w:ascii="Times New Roman" w:hAnsi="Times New Roman" w:cs="Times New Roman"/>
        </w:rPr>
        <w:t>2.</w:t>
      </w:r>
      <w:r w:rsidR="00E26E0E" w:rsidRPr="00753E44">
        <w:rPr>
          <w:rFonts w:ascii="Times New Roman" w:hAnsi="Times New Roman" w:cs="Times New Roman"/>
        </w:rPr>
        <w:t>Przekazanie środków finansowych następuje w całości na wskazany przez wnioskodawcę rachunek bankowy.</w:t>
      </w:r>
    </w:p>
    <w:p w14:paraId="0B5695BF" w14:textId="77777777" w:rsidR="00D01761" w:rsidRPr="00753E44" w:rsidRDefault="00D01761" w:rsidP="00D31CB6">
      <w:pPr>
        <w:spacing w:after="0" w:line="240" w:lineRule="auto"/>
        <w:jc w:val="both"/>
        <w:rPr>
          <w:rFonts w:ascii="Times New Roman" w:hAnsi="Times New Roman" w:cs="Times New Roman"/>
        </w:rPr>
      </w:pPr>
    </w:p>
    <w:sectPr w:rsidR="00D01761" w:rsidRPr="00753E4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0A10E" w14:textId="77777777" w:rsidR="00935F03" w:rsidRDefault="00935F03" w:rsidP="00DB61DC">
      <w:pPr>
        <w:spacing w:after="0" w:line="240" w:lineRule="auto"/>
      </w:pPr>
      <w:r>
        <w:separator/>
      </w:r>
    </w:p>
  </w:endnote>
  <w:endnote w:type="continuationSeparator" w:id="0">
    <w:p w14:paraId="642BC3C8" w14:textId="77777777" w:rsidR="00935F03" w:rsidRDefault="00935F03" w:rsidP="00DB6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50B5" w14:textId="77777777" w:rsidR="00DB61DC" w:rsidRDefault="00DB61D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E409" w14:textId="77777777" w:rsidR="00DB61DC" w:rsidRDefault="00DB61D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3896" w14:textId="77777777" w:rsidR="00DB61DC" w:rsidRDefault="00DB61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B7911" w14:textId="77777777" w:rsidR="00935F03" w:rsidRDefault="00935F03" w:rsidP="00DB61DC">
      <w:pPr>
        <w:spacing w:after="0" w:line="240" w:lineRule="auto"/>
      </w:pPr>
      <w:r>
        <w:separator/>
      </w:r>
    </w:p>
  </w:footnote>
  <w:footnote w:type="continuationSeparator" w:id="0">
    <w:p w14:paraId="6E1D2406" w14:textId="77777777" w:rsidR="00935F03" w:rsidRDefault="00935F03" w:rsidP="00DB6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2305" w14:textId="77777777" w:rsidR="00DB61DC" w:rsidRDefault="00DB61D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5644" w14:textId="77777777" w:rsidR="00DB61DC" w:rsidRDefault="00DB61D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3BD9" w14:textId="77777777" w:rsidR="00DB61DC" w:rsidRDefault="00DB61D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D3A"/>
    <w:multiLevelType w:val="hybridMultilevel"/>
    <w:tmpl w:val="AC0CB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BF0E40"/>
    <w:multiLevelType w:val="hybridMultilevel"/>
    <w:tmpl w:val="462E9DFE"/>
    <w:lvl w:ilvl="0" w:tplc="BFACDF2E">
      <w:start w:val="1"/>
      <w:numFmt w:val="decimal"/>
      <w:lvlText w:val="%1)"/>
      <w:lvlJc w:val="left"/>
      <w:pPr>
        <w:ind w:left="401" w:hanging="259"/>
      </w:pPr>
      <w:rPr>
        <w:b/>
        <w:bCs/>
        <w:spacing w:val="0"/>
        <w:w w:val="98"/>
      </w:rPr>
    </w:lvl>
    <w:lvl w:ilvl="1" w:tplc="3ADA16CE">
      <w:numFmt w:val="bullet"/>
      <w:lvlText w:val="•"/>
      <w:lvlJc w:val="left"/>
      <w:pPr>
        <w:ind w:left="1292" w:hanging="259"/>
      </w:pPr>
    </w:lvl>
    <w:lvl w:ilvl="2" w:tplc="1A022900">
      <w:numFmt w:val="bullet"/>
      <w:lvlText w:val="•"/>
      <w:lvlJc w:val="left"/>
      <w:pPr>
        <w:ind w:left="2184" w:hanging="259"/>
      </w:pPr>
    </w:lvl>
    <w:lvl w:ilvl="3" w:tplc="3AD2D984">
      <w:numFmt w:val="bullet"/>
      <w:lvlText w:val="•"/>
      <w:lvlJc w:val="left"/>
      <w:pPr>
        <w:ind w:left="3077" w:hanging="259"/>
      </w:pPr>
    </w:lvl>
    <w:lvl w:ilvl="4" w:tplc="33746D5C">
      <w:numFmt w:val="bullet"/>
      <w:lvlText w:val="•"/>
      <w:lvlJc w:val="left"/>
      <w:pPr>
        <w:ind w:left="3969" w:hanging="259"/>
      </w:pPr>
    </w:lvl>
    <w:lvl w:ilvl="5" w:tplc="FC387E20">
      <w:numFmt w:val="bullet"/>
      <w:lvlText w:val="•"/>
      <w:lvlJc w:val="left"/>
      <w:pPr>
        <w:ind w:left="4862" w:hanging="259"/>
      </w:pPr>
    </w:lvl>
    <w:lvl w:ilvl="6" w:tplc="081C5598">
      <w:numFmt w:val="bullet"/>
      <w:lvlText w:val="•"/>
      <w:lvlJc w:val="left"/>
      <w:pPr>
        <w:ind w:left="5754" w:hanging="259"/>
      </w:pPr>
    </w:lvl>
    <w:lvl w:ilvl="7" w:tplc="1CE60D9E">
      <w:numFmt w:val="bullet"/>
      <w:lvlText w:val="•"/>
      <w:lvlJc w:val="left"/>
      <w:pPr>
        <w:ind w:left="6646" w:hanging="259"/>
      </w:pPr>
    </w:lvl>
    <w:lvl w:ilvl="8" w:tplc="AD7C04E0">
      <w:numFmt w:val="bullet"/>
      <w:lvlText w:val="•"/>
      <w:lvlJc w:val="left"/>
      <w:pPr>
        <w:ind w:left="7539" w:hanging="259"/>
      </w:pPr>
    </w:lvl>
  </w:abstractNum>
  <w:abstractNum w:abstractNumId="2" w15:restartNumberingAfterBreak="0">
    <w:nsid w:val="0B3E0860"/>
    <w:multiLevelType w:val="hybridMultilevel"/>
    <w:tmpl w:val="843A389E"/>
    <w:lvl w:ilvl="0" w:tplc="6D9EAAF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D67600D"/>
    <w:multiLevelType w:val="hybridMultilevel"/>
    <w:tmpl w:val="2CB815D0"/>
    <w:lvl w:ilvl="0" w:tplc="1230206C">
      <w:start w:val="1"/>
      <w:numFmt w:val="decimal"/>
      <w:lvlText w:val="%1)"/>
      <w:lvlJc w:val="left"/>
      <w:pPr>
        <w:ind w:left="147" w:hanging="270"/>
      </w:pPr>
      <w:rPr>
        <w:w w:val="103"/>
      </w:rPr>
    </w:lvl>
    <w:lvl w:ilvl="1" w:tplc="18F00010">
      <w:numFmt w:val="bullet"/>
      <w:lvlText w:val="•"/>
      <w:lvlJc w:val="left"/>
      <w:pPr>
        <w:ind w:left="1060" w:hanging="270"/>
      </w:pPr>
    </w:lvl>
    <w:lvl w:ilvl="2" w:tplc="C15ED55C">
      <w:numFmt w:val="bullet"/>
      <w:lvlText w:val="•"/>
      <w:lvlJc w:val="left"/>
      <w:pPr>
        <w:ind w:left="1980" w:hanging="270"/>
      </w:pPr>
    </w:lvl>
    <w:lvl w:ilvl="3" w:tplc="D44E3FD8">
      <w:numFmt w:val="bullet"/>
      <w:lvlText w:val="•"/>
      <w:lvlJc w:val="left"/>
      <w:pPr>
        <w:ind w:left="2901" w:hanging="270"/>
      </w:pPr>
    </w:lvl>
    <w:lvl w:ilvl="4" w:tplc="D2EE9244">
      <w:numFmt w:val="bullet"/>
      <w:lvlText w:val="•"/>
      <w:lvlJc w:val="left"/>
      <w:pPr>
        <w:ind w:left="3821" w:hanging="270"/>
      </w:pPr>
    </w:lvl>
    <w:lvl w:ilvl="5" w:tplc="BCCEBA68">
      <w:numFmt w:val="bullet"/>
      <w:lvlText w:val="•"/>
      <w:lvlJc w:val="left"/>
      <w:pPr>
        <w:ind w:left="4742" w:hanging="270"/>
      </w:pPr>
    </w:lvl>
    <w:lvl w:ilvl="6" w:tplc="C6CE51E4">
      <w:numFmt w:val="bullet"/>
      <w:lvlText w:val="•"/>
      <w:lvlJc w:val="left"/>
      <w:pPr>
        <w:ind w:left="5662" w:hanging="270"/>
      </w:pPr>
    </w:lvl>
    <w:lvl w:ilvl="7" w:tplc="052472DE">
      <w:numFmt w:val="bullet"/>
      <w:lvlText w:val="•"/>
      <w:lvlJc w:val="left"/>
      <w:pPr>
        <w:ind w:left="6582" w:hanging="270"/>
      </w:pPr>
    </w:lvl>
    <w:lvl w:ilvl="8" w:tplc="130C0F64">
      <w:numFmt w:val="bullet"/>
      <w:lvlText w:val="•"/>
      <w:lvlJc w:val="left"/>
      <w:pPr>
        <w:ind w:left="7503" w:hanging="270"/>
      </w:pPr>
    </w:lvl>
  </w:abstractNum>
  <w:abstractNum w:abstractNumId="4" w15:restartNumberingAfterBreak="0">
    <w:nsid w:val="13851B44"/>
    <w:multiLevelType w:val="hybridMultilevel"/>
    <w:tmpl w:val="52EA3CE4"/>
    <w:lvl w:ilvl="0" w:tplc="81D0AFDC">
      <w:start w:val="1"/>
      <w:numFmt w:val="decimal"/>
      <w:lvlText w:val="%1."/>
      <w:lvlJc w:val="left"/>
      <w:pPr>
        <w:ind w:left="146" w:hanging="267"/>
      </w:pPr>
      <w:rPr>
        <w:b/>
        <w:bCs/>
        <w:w w:val="107"/>
      </w:rPr>
    </w:lvl>
    <w:lvl w:ilvl="1" w:tplc="0DEA47FE">
      <w:numFmt w:val="bullet"/>
      <w:lvlText w:val="•"/>
      <w:lvlJc w:val="left"/>
      <w:pPr>
        <w:ind w:left="1058" w:hanging="267"/>
      </w:pPr>
    </w:lvl>
    <w:lvl w:ilvl="2" w:tplc="2E22445A">
      <w:numFmt w:val="bullet"/>
      <w:lvlText w:val="•"/>
      <w:lvlJc w:val="left"/>
      <w:pPr>
        <w:ind w:left="1976" w:hanging="267"/>
      </w:pPr>
    </w:lvl>
    <w:lvl w:ilvl="3" w:tplc="BFE8B8DE">
      <w:numFmt w:val="bullet"/>
      <w:lvlText w:val="•"/>
      <w:lvlJc w:val="left"/>
      <w:pPr>
        <w:ind w:left="2895" w:hanging="267"/>
      </w:pPr>
    </w:lvl>
    <w:lvl w:ilvl="4" w:tplc="9DB80D1C">
      <w:numFmt w:val="bullet"/>
      <w:lvlText w:val="•"/>
      <w:lvlJc w:val="left"/>
      <w:pPr>
        <w:ind w:left="3813" w:hanging="267"/>
      </w:pPr>
    </w:lvl>
    <w:lvl w:ilvl="5" w:tplc="48149900">
      <w:numFmt w:val="bullet"/>
      <w:lvlText w:val="•"/>
      <w:lvlJc w:val="left"/>
      <w:pPr>
        <w:ind w:left="4732" w:hanging="267"/>
      </w:pPr>
    </w:lvl>
    <w:lvl w:ilvl="6" w:tplc="0E6EE110">
      <w:numFmt w:val="bullet"/>
      <w:lvlText w:val="•"/>
      <w:lvlJc w:val="left"/>
      <w:pPr>
        <w:ind w:left="5650" w:hanging="267"/>
      </w:pPr>
    </w:lvl>
    <w:lvl w:ilvl="7" w:tplc="E2D2546E">
      <w:numFmt w:val="bullet"/>
      <w:lvlText w:val="•"/>
      <w:lvlJc w:val="left"/>
      <w:pPr>
        <w:ind w:left="6568" w:hanging="267"/>
      </w:pPr>
    </w:lvl>
    <w:lvl w:ilvl="8" w:tplc="9B3CC5BA">
      <w:numFmt w:val="bullet"/>
      <w:lvlText w:val="•"/>
      <w:lvlJc w:val="left"/>
      <w:pPr>
        <w:ind w:left="7487" w:hanging="267"/>
      </w:pPr>
    </w:lvl>
  </w:abstractNum>
  <w:abstractNum w:abstractNumId="5" w15:restartNumberingAfterBreak="0">
    <w:nsid w:val="157314FC"/>
    <w:multiLevelType w:val="hybridMultilevel"/>
    <w:tmpl w:val="9908693E"/>
    <w:lvl w:ilvl="0" w:tplc="D9008D28">
      <w:start w:val="1"/>
      <w:numFmt w:val="decimal"/>
      <w:lvlText w:val="%1)"/>
      <w:lvlJc w:val="left"/>
      <w:pPr>
        <w:ind w:left="172" w:hanging="338"/>
      </w:pPr>
      <w:rPr>
        <w:w w:val="103"/>
      </w:rPr>
    </w:lvl>
    <w:lvl w:ilvl="1" w:tplc="DA547386">
      <w:numFmt w:val="bullet"/>
      <w:lvlText w:val="•"/>
      <w:lvlJc w:val="left"/>
      <w:pPr>
        <w:ind w:left="1098" w:hanging="338"/>
      </w:pPr>
    </w:lvl>
    <w:lvl w:ilvl="2" w:tplc="4842793C">
      <w:numFmt w:val="bullet"/>
      <w:lvlText w:val="•"/>
      <w:lvlJc w:val="left"/>
      <w:pPr>
        <w:ind w:left="2016" w:hanging="338"/>
      </w:pPr>
    </w:lvl>
    <w:lvl w:ilvl="3" w:tplc="76202A6C">
      <w:numFmt w:val="bullet"/>
      <w:lvlText w:val="•"/>
      <w:lvlJc w:val="left"/>
      <w:pPr>
        <w:ind w:left="2935" w:hanging="338"/>
      </w:pPr>
    </w:lvl>
    <w:lvl w:ilvl="4" w:tplc="B81EF606">
      <w:numFmt w:val="bullet"/>
      <w:lvlText w:val="•"/>
      <w:lvlJc w:val="left"/>
      <w:pPr>
        <w:ind w:left="3853" w:hanging="338"/>
      </w:pPr>
    </w:lvl>
    <w:lvl w:ilvl="5" w:tplc="DEF4B32C">
      <w:numFmt w:val="bullet"/>
      <w:lvlText w:val="•"/>
      <w:lvlJc w:val="left"/>
      <w:pPr>
        <w:ind w:left="4772" w:hanging="338"/>
      </w:pPr>
    </w:lvl>
    <w:lvl w:ilvl="6" w:tplc="29B69024">
      <w:numFmt w:val="bullet"/>
      <w:lvlText w:val="•"/>
      <w:lvlJc w:val="left"/>
      <w:pPr>
        <w:ind w:left="5690" w:hanging="338"/>
      </w:pPr>
    </w:lvl>
    <w:lvl w:ilvl="7" w:tplc="2A8CAB4E">
      <w:numFmt w:val="bullet"/>
      <w:lvlText w:val="•"/>
      <w:lvlJc w:val="left"/>
      <w:pPr>
        <w:ind w:left="6608" w:hanging="338"/>
      </w:pPr>
    </w:lvl>
    <w:lvl w:ilvl="8" w:tplc="429A8F82">
      <w:numFmt w:val="bullet"/>
      <w:lvlText w:val="•"/>
      <w:lvlJc w:val="left"/>
      <w:pPr>
        <w:ind w:left="7527" w:hanging="338"/>
      </w:pPr>
    </w:lvl>
  </w:abstractNum>
  <w:abstractNum w:abstractNumId="6" w15:restartNumberingAfterBreak="0">
    <w:nsid w:val="1C4C537E"/>
    <w:multiLevelType w:val="hybridMultilevel"/>
    <w:tmpl w:val="9DA2DA4C"/>
    <w:lvl w:ilvl="0" w:tplc="2E5E2C4C">
      <w:start w:val="1"/>
      <w:numFmt w:val="decimal"/>
      <w:lvlText w:val="%1)"/>
      <w:lvlJc w:val="left"/>
      <w:pPr>
        <w:ind w:left="138" w:hanging="270"/>
      </w:pPr>
      <w:rPr>
        <w:w w:val="103"/>
      </w:rPr>
    </w:lvl>
    <w:lvl w:ilvl="1" w:tplc="B636BE2C">
      <w:numFmt w:val="bullet"/>
      <w:lvlText w:val="•"/>
      <w:lvlJc w:val="left"/>
      <w:pPr>
        <w:ind w:left="1062" w:hanging="270"/>
      </w:pPr>
    </w:lvl>
    <w:lvl w:ilvl="2" w:tplc="59C2D35E">
      <w:numFmt w:val="bullet"/>
      <w:lvlText w:val="•"/>
      <w:lvlJc w:val="left"/>
      <w:pPr>
        <w:ind w:left="1984" w:hanging="270"/>
      </w:pPr>
    </w:lvl>
    <w:lvl w:ilvl="3" w:tplc="662AB98C">
      <w:numFmt w:val="bullet"/>
      <w:lvlText w:val="•"/>
      <w:lvlJc w:val="left"/>
      <w:pPr>
        <w:ind w:left="2907" w:hanging="270"/>
      </w:pPr>
    </w:lvl>
    <w:lvl w:ilvl="4" w:tplc="E284730C">
      <w:numFmt w:val="bullet"/>
      <w:lvlText w:val="•"/>
      <w:lvlJc w:val="left"/>
      <w:pPr>
        <w:ind w:left="3829" w:hanging="270"/>
      </w:pPr>
    </w:lvl>
    <w:lvl w:ilvl="5" w:tplc="34AC2FE6">
      <w:numFmt w:val="bullet"/>
      <w:lvlText w:val="•"/>
      <w:lvlJc w:val="left"/>
      <w:pPr>
        <w:ind w:left="4752" w:hanging="270"/>
      </w:pPr>
    </w:lvl>
    <w:lvl w:ilvl="6" w:tplc="0CFC663E">
      <w:numFmt w:val="bullet"/>
      <w:lvlText w:val="•"/>
      <w:lvlJc w:val="left"/>
      <w:pPr>
        <w:ind w:left="5674" w:hanging="270"/>
      </w:pPr>
    </w:lvl>
    <w:lvl w:ilvl="7" w:tplc="DC82FB0C">
      <w:numFmt w:val="bullet"/>
      <w:lvlText w:val="•"/>
      <w:lvlJc w:val="left"/>
      <w:pPr>
        <w:ind w:left="6596" w:hanging="270"/>
      </w:pPr>
    </w:lvl>
    <w:lvl w:ilvl="8" w:tplc="A8ECE968">
      <w:numFmt w:val="bullet"/>
      <w:lvlText w:val="•"/>
      <w:lvlJc w:val="left"/>
      <w:pPr>
        <w:ind w:left="7519" w:hanging="270"/>
      </w:pPr>
    </w:lvl>
  </w:abstractNum>
  <w:abstractNum w:abstractNumId="7" w15:restartNumberingAfterBreak="0">
    <w:nsid w:val="1DCA056B"/>
    <w:multiLevelType w:val="hybridMultilevel"/>
    <w:tmpl w:val="4C62A89A"/>
    <w:lvl w:ilvl="0" w:tplc="AE42AAD0">
      <w:start w:val="1"/>
      <w:numFmt w:val="decimal"/>
      <w:lvlText w:val="%1."/>
      <w:lvlJc w:val="left"/>
      <w:pPr>
        <w:ind w:left="321" w:hanging="179"/>
      </w:pPr>
      <w:rPr>
        <w:rFonts w:ascii="Times New Roman" w:eastAsia="Times New Roman" w:hAnsi="Times New Roman" w:cs="Times New Roman"/>
        <w:color w:val="343434"/>
        <w:spacing w:val="-25"/>
        <w:w w:val="91"/>
        <w:sz w:val="24"/>
        <w:szCs w:val="24"/>
      </w:rPr>
    </w:lvl>
    <w:lvl w:ilvl="1" w:tplc="643E124A">
      <w:numFmt w:val="bullet"/>
      <w:lvlText w:val="•"/>
      <w:lvlJc w:val="left"/>
      <w:pPr>
        <w:ind w:left="1374" w:hanging="179"/>
      </w:pPr>
    </w:lvl>
    <w:lvl w:ilvl="2" w:tplc="EF0C5ED0">
      <w:numFmt w:val="bullet"/>
      <w:lvlText w:val="•"/>
      <w:lvlJc w:val="left"/>
      <w:pPr>
        <w:ind w:left="2276" w:hanging="179"/>
      </w:pPr>
    </w:lvl>
    <w:lvl w:ilvl="3" w:tplc="DAB29CAC">
      <w:numFmt w:val="bullet"/>
      <w:lvlText w:val="•"/>
      <w:lvlJc w:val="left"/>
      <w:pPr>
        <w:ind w:left="3179" w:hanging="179"/>
      </w:pPr>
    </w:lvl>
    <w:lvl w:ilvl="4" w:tplc="EFB80CF4">
      <w:numFmt w:val="bullet"/>
      <w:lvlText w:val="•"/>
      <w:lvlJc w:val="left"/>
      <w:pPr>
        <w:ind w:left="4081" w:hanging="179"/>
      </w:pPr>
    </w:lvl>
    <w:lvl w:ilvl="5" w:tplc="6680CE08">
      <w:numFmt w:val="bullet"/>
      <w:lvlText w:val="•"/>
      <w:lvlJc w:val="left"/>
      <w:pPr>
        <w:ind w:left="4984" w:hanging="179"/>
      </w:pPr>
    </w:lvl>
    <w:lvl w:ilvl="6" w:tplc="B1FA3978">
      <w:numFmt w:val="bullet"/>
      <w:lvlText w:val="•"/>
      <w:lvlJc w:val="left"/>
      <w:pPr>
        <w:ind w:left="5886" w:hanging="179"/>
      </w:pPr>
    </w:lvl>
    <w:lvl w:ilvl="7" w:tplc="1B56397C">
      <w:numFmt w:val="bullet"/>
      <w:lvlText w:val="•"/>
      <w:lvlJc w:val="left"/>
      <w:pPr>
        <w:ind w:left="6788" w:hanging="179"/>
      </w:pPr>
    </w:lvl>
    <w:lvl w:ilvl="8" w:tplc="CF3E1526">
      <w:numFmt w:val="bullet"/>
      <w:lvlText w:val="•"/>
      <w:lvlJc w:val="left"/>
      <w:pPr>
        <w:ind w:left="7691" w:hanging="179"/>
      </w:pPr>
    </w:lvl>
  </w:abstractNum>
  <w:abstractNum w:abstractNumId="8" w15:restartNumberingAfterBreak="0">
    <w:nsid w:val="1DD932F0"/>
    <w:multiLevelType w:val="hybridMultilevel"/>
    <w:tmpl w:val="C822385A"/>
    <w:lvl w:ilvl="0" w:tplc="1E8675B6">
      <w:start w:val="1"/>
      <w:numFmt w:val="decimal"/>
      <w:lvlText w:val="%1)"/>
      <w:lvlJc w:val="left"/>
      <w:pPr>
        <w:ind w:left="373" w:hanging="254"/>
      </w:pPr>
      <w:rPr>
        <w:w w:val="105"/>
      </w:rPr>
    </w:lvl>
    <w:lvl w:ilvl="1" w:tplc="4DB20978">
      <w:numFmt w:val="bullet"/>
      <w:lvlText w:val="•"/>
      <w:lvlJc w:val="left"/>
      <w:pPr>
        <w:ind w:left="1274" w:hanging="254"/>
      </w:pPr>
    </w:lvl>
    <w:lvl w:ilvl="2" w:tplc="C206D726">
      <w:numFmt w:val="bullet"/>
      <w:lvlText w:val="•"/>
      <w:lvlJc w:val="left"/>
      <w:pPr>
        <w:ind w:left="2169" w:hanging="254"/>
      </w:pPr>
    </w:lvl>
    <w:lvl w:ilvl="3" w:tplc="87C074F6">
      <w:numFmt w:val="bullet"/>
      <w:lvlText w:val="•"/>
      <w:lvlJc w:val="left"/>
      <w:pPr>
        <w:ind w:left="3063" w:hanging="254"/>
      </w:pPr>
    </w:lvl>
    <w:lvl w:ilvl="4" w:tplc="6C22C3FE">
      <w:numFmt w:val="bullet"/>
      <w:lvlText w:val="•"/>
      <w:lvlJc w:val="left"/>
      <w:pPr>
        <w:ind w:left="3958" w:hanging="254"/>
      </w:pPr>
    </w:lvl>
    <w:lvl w:ilvl="5" w:tplc="91225F6E">
      <w:numFmt w:val="bullet"/>
      <w:lvlText w:val="•"/>
      <w:lvlJc w:val="left"/>
      <w:pPr>
        <w:ind w:left="4852" w:hanging="254"/>
      </w:pPr>
    </w:lvl>
    <w:lvl w:ilvl="6" w:tplc="8E86306E">
      <w:numFmt w:val="bullet"/>
      <w:lvlText w:val="•"/>
      <w:lvlJc w:val="left"/>
      <w:pPr>
        <w:ind w:left="5747" w:hanging="254"/>
      </w:pPr>
    </w:lvl>
    <w:lvl w:ilvl="7" w:tplc="746E21D4">
      <w:numFmt w:val="bullet"/>
      <w:lvlText w:val="•"/>
      <w:lvlJc w:val="left"/>
      <w:pPr>
        <w:ind w:left="6641" w:hanging="254"/>
      </w:pPr>
    </w:lvl>
    <w:lvl w:ilvl="8" w:tplc="4DA4E7FC">
      <w:numFmt w:val="bullet"/>
      <w:lvlText w:val="•"/>
      <w:lvlJc w:val="left"/>
      <w:pPr>
        <w:ind w:left="7536" w:hanging="254"/>
      </w:pPr>
    </w:lvl>
  </w:abstractNum>
  <w:abstractNum w:abstractNumId="9" w15:restartNumberingAfterBreak="0">
    <w:nsid w:val="25114105"/>
    <w:multiLevelType w:val="hybridMultilevel"/>
    <w:tmpl w:val="D43205E6"/>
    <w:lvl w:ilvl="0" w:tplc="85A219EE">
      <w:start w:val="1"/>
      <w:numFmt w:val="decimal"/>
      <w:lvlText w:val="%1."/>
      <w:lvlJc w:val="left"/>
      <w:pPr>
        <w:ind w:left="720" w:hanging="360"/>
      </w:pPr>
      <w:rPr>
        <w:rFonts w:asciiTheme="minorHAnsi" w:eastAsiaTheme="minorHAnsi" w:hAnsiTheme="minorHAnsi" w:cstheme="minorBidi"/>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62C2D70"/>
    <w:multiLevelType w:val="hybridMultilevel"/>
    <w:tmpl w:val="F8D22AB0"/>
    <w:lvl w:ilvl="0" w:tplc="C1DE1C6E">
      <w:start w:val="1"/>
      <w:numFmt w:val="lowerLetter"/>
      <w:lvlText w:val="%1)"/>
      <w:lvlJc w:val="left"/>
      <w:pPr>
        <w:ind w:left="48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9183658"/>
    <w:multiLevelType w:val="hybridMultilevel"/>
    <w:tmpl w:val="1CFC4596"/>
    <w:lvl w:ilvl="0" w:tplc="11DC8FD4">
      <w:start w:val="1"/>
      <w:numFmt w:val="decimal"/>
      <w:lvlText w:val="%1."/>
      <w:lvlJc w:val="left"/>
      <w:pPr>
        <w:ind w:left="283" w:hanging="178"/>
      </w:pPr>
      <w:rPr>
        <w:spacing w:val="-3"/>
        <w:w w:val="100"/>
      </w:rPr>
    </w:lvl>
    <w:lvl w:ilvl="1" w:tplc="3502EB64">
      <w:numFmt w:val="bullet"/>
      <w:lvlText w:val="•"/>
      <w:lvlJc w:val="left"/>
      <w:pPr>
        <w:ind w:left="1184" w:hanging="178"/>
      </w:pPr>
    </w:lvl>
    <w:lvl w:ilvl="2" w:tplc="EAE61BD0">
      <w:numFmt w:val="bullet"/>
      <w:lvlText w:val="•"/>
      <w:lvlJc w:val="left"/>
      <w:pPr>
        <w:ind w:left="2089" w:hanging="178"/>
      </w:pPr>
    </w:lvl>
    <w:lvl w:ilvl="3" w:tplc="7A081D78">
      <w:numFmt w:val="bullet"/>
      <w:lvlText w:val="•"/>
      <w:lvlJc w:val="left"/>
      <w:pPr>
        <w:ind w:left="2993" w:hanging="178"/>
      </w:pPr>
    </w:lvl>
    <w:lvl w:ilvl="4" w:tplc="0D3CF954">
      <w:numFmt w:val="bullet"/>
      <w:lvlText w:val="•"/>
      <w:lvlJc w:val="left"/>
      <w:pPr>
        <w:ind w:left="3898" w:hanging="178"/>
      </w:pPr>
    </w:lvl>
    <w:lvl w:ilvl="5" w:tplc="B04A8512">
      <w:numFmt w:val="bullet"/>
      <w:lvlText w:val="•"/>
      <w:lvlJc w:val="left"/>
      <w:pPr>
        <w:ind w:left="4802" w:hanging="178"/>
      </w:pPr>
    </w:lvl>
    <w:lvl w:ilvl="6" w:tplc="633664DA">
      <w:numFmt w:val="bullet"/>
      <w:lvlText w:val="•"/>
      <w:lvlJc w:val="left"/>
      <w:pPr>
        <w:ind w:left="5707" w:hanging="178"/>
      </w:pPr>
    </w:lvl>
    <w:lvl w:ilvl="7" w:tplc="818A17D8">
      <w:numFmt w:val="bullet"/>
      <w:lvlText w:val="•"/>
      <w:lvlJc w:val="left"/>
      <w:pPr>
        <w:ind w:left="6611" w:hanging="178"/>
      </w:pPr>
    </w:lvl>
    <w:lvl w:ilvl="8" w:tplc="19DC584E">
      <w:numFmt w:val="bullet"/>
      <w:lvlText w:val="•"/>
      <w:lvlJc w:val="left"/>
      <w:pPr>
        <w:ind w:left="7516" w:hanging="178"/>
      </w:pPr>
    </w:lvl>
  </w:abstractNum>
  <w:abstractNum w:abstractNumId="12" w15:restartNumberingAfterBreak="0">
    <w:nsid w:val="2AD15816"/>
    <w:multiLevelType w:val="hybridMultilevel"/>
    <w:tmpl w:val="147C55B0"/>
    <w:lvl w:ilvl="0" w:tplc="C346EB46">
      <w:start w:val="1"/>
      <w:numFmt w:val="lowerLetter"/>
      <w:lvlText w:val="%1)"/>
      <w:lvlJc w:val="left"/>
      <w:pPr>
        <w:ind w:left="122" w:hanging="300"/>
      </w:pPr>
      <w:rPr>
        <w:spacing w:val="-1"/>
        <w:w w:val="110"/>
      </w:rPr>
    </w:lvl>
    <w:lvl w:ilvl="1" w:tplc="92F8AB4A">
      <w:numFmt w:val="bullet"/>
      <w:lvlText w:val="•"/>
      <w:lvlJc w:val="left"/>
      <w:pPr>
        <w:ind w:left="1040" w:hanging="300"/>
      </w:pPr>
    </w:lvl>
    <w:lvl w:ilvl="2" w:tplc="BB706730">
      <w:numFmt w:val="bullet"/>
      <w:lvlText w:val="•"/>
      <w:lvlJc w:val="left"/>
      <w:pPr>
        <w:ind w:left="1961" w:hanging="300"/>
      </w:pPr>
    </w:lvl>
    <w:lvl w:ilvl="3" w:tplc="166697A0">
      <w:numFmt w:val="bullet"/>
      <w:lvlText w:val="•"/>
      <w:lvlJc w:val="left"/>
      <w:pPr>
        <w:ind w:left="2881" w:hanging="300"/>
      </w:pPr>
    </w:lvl>
    <w:lvl w:ilvl="4" w:tplc="6338EE5C">
      <w:numFmt w:val="bullet"/>
      <w:lvlText w:val="•"/>
      <w:lvlJc w:val="left"/>
      <w:pPr>
        <w:ind w:left="3802" w:hanging="300"/>
      </w:pPr>
    </w:lvl>
    <w:lvl w:ilvl="5" w:tplc="E98A0EC6">
      <w:numFmt w:val="bullet"/>
      <w:lvlText w:val="•"/>
      <w:lvlJc w:val="left"/>
      <w:pPr>
        <w:ind w:left="4722" w:hanging="300"/>
      </w:pPr>
    </w:lvl>
    <w:lvl w:ilvl="6" w:tplc="07AEED18">
      <w:numFmt w:val="bullet"/>
      <w:lvlText w:val="•"/>
      <w:lvlJc w:val="left"/>
      <w:pPr>
        <w:ind w:left="5643" w:hanging="300"/>
      </w:pPr>
    </w:lvl>
    <w:lvl w:ilvl="7" w:tplc="788E6BFA">
      <w:numFmt w:val="bullet"/>
      <w:lvlText w:val="•"/>
      <w:lvlJc w:val="left"/>
      <w:pPr>
        <w:ind w:left="6563" w:hanging="300"/>
      </w:pPr>
    </w:lvl>
    <w:lvl w:ilvl="8" w:tplc="BC768964">
      <w:numFmt w:val="bullet"/>
      <w:lvlText w:val="•"/>
      <w:lvlJc w:val="left"/>
      <w:pPr>
        <w:ind w:left="7484" w:hanging="300"/>
      </w:pPr>
    </w:lvl>
  </w:abstractNum>
  <w:abstractNum w:abstractNumId="13" w15:restartNumberingAfterBreak="0">
    <w:nsid w:val="301C628E"/>
    <w:multiLevelType w:val="hybridMultilevel"/>
    <w:tmpl w:val="5E88E3B0"/>
    <w:lvl w:ilvl="0" w:tplc="6D36210C">
      <w:start w:val="1"/>
      <w:numFmt w:val="decimal"/>
      <w:lvlText w:val="%1."/>
      <w:lvlJc w:val="left"/>
      <w:pPr>
        <w:ind w:left="141" w:hanging="252"/>
      </w:pPr>
      <w:rPr>
        <w:b/>
        <w:bCs/>
        <w:w w:val="104"/>
      </w:rPr>
    </w:lvl>
    <w:lvl w:ilvl="1" w:tplc="0CC2F3CA">
      <w:numFmt w:val="bullet"/>
      <w:lvlText w:val="•"/>
      <w:lvlJc w:val="left"/>
      <w:pPr>
        <w:ind w:left="1061" w:hanging="252"/>
      </w:pPr>
    </w:lvl>
    <w:lvl w:ilvl="2" w:tplc="4D7CE07C">
      <w:numFmt w:val="bullet"/>
      <w:lvlText w:val="•"/>
      <w:lvlJc w:val="left"/>
      <w:pPr>
        <w:ind w:left="1982" w:hanging="252"/>
      </w:pPr>
    </w:lvl>
    <w:lvl w:ilvl="3" w:tplc="99BEB296">
      <w:numFmt w:val="bullet"/>
      <w:lvlText w:val="•"/>
      <w:lvlJc w:val="left"/>
      <w:pPr>
        <w:ind w:left="2904" w:hanging="252"/>
      </w:pPr>
    </w:lvl>
    <w:lvl w:ilvl="4" w:tplc="AC34C446">
      <w:numFmt w:val="bullet"/>
      <w:lvlText w:val="•"/>
      <w:lvlJc w:val="left"/>
      <w:pPr>
        <w:ind w:left="3825" w:hanging="252"/>
      </w:pPr>
    </w:lvl>
    <w:lvl w:ilvl="5" w:tplc="2B98DD8E">
      <w:numFmt w:val="bullet"/>
      <w:lvlText w:val="•"/>
      <w:lvlJc w:val="left"/>
      <w:pPr>
        <w:ind w:left="4747" w:hanging="252"/>
      </w:pPr>
    </w:lvl>
    <w:lvl w:ilvl="6" w:tplc="453221CA">
      <w:numFmt w:val="bullet"/>
      <w:lvlText w:val="•"/>
      <w:lvlJc w:val="left"/>
      <w:pPr>
        <w:ind w:left="5668" w:hanging="252"/>
      </w:pPr>
    </w:lvl>
    <w:lvl w:ilvl="7" w:tplc="A7A63B54">
      <w:numFmt w:val="bullet"/>
      <w:lvlText w:val="•"/>
      <w:lvlJc w:val="left"/>
      <w:pPr>
        <w:ind w:left="6590" w:hanging="252"/>
      </w:pPr>
    </w:lvl>
    <w:lvl w:ilvl="8" w:tplc="6E5A0F7E">
      <w:numFmt w:val="bullet"/>
      <w:lvlText w:val="•"/>
      <w:lvlJc w:val="left"/>
      <w:pPr>
        <w:ind w:left="7511" w:hanging="252"/>
      </w:pPr>
    </w:lvl>
  </w:abstractNum>
  <w:abstractNum w:abstractNumId="14" w15:restartNumberingAfterBreak="0">
    <w:nsid w:val="392A3615"/>
    <w:multiLevelType w:val="hybridMultilevel"/>
    <w:tmpl w:val="DFB4AEA4"/>
    <w:lvl w:ilvl="0" w:tplc="36E20508">
      <w:numFmt w:val="bullet"/>
      <w:lvlText w:val="-"/>
      <w:lvlJc w:val="left"/>
      <w:pPr>
        <w:ind w:left="107" w:hanging="195"/>
      </w:pPr>
      <w:rPr>
        <w:w w:val="107"/>
      </w:rPr>
    </w:lvl>
    <w:lvl w:ilvl="1" w:tplc="7C7E5CA2">
      <w:numFmt w:val="bullet"/>
      <w:lvlText w:val="•"/>
      <w:lvlJc w:val="left"/>
      <w:pPr>
        <w:ind w:left="1026" w:hanging="195"/>
      </w:pPr>
    </w:lvl>
    <w:lvl w:ilvl="2" w:tplc="2B629624">
      <w:numFmt w:val="bullet"/>
      <w:lvlText w:val="•"/>
      <w:lvlJc w:val="left"/>
      <w:pPr>
        <w:ind w:left="1952" w:hanging="195"/>
      </w:pPr>
    </w:lvl>
    <w:lvl w:ilvl="3" w:tplc="75CCB15E">
      <w:numFmt w:val="bullet"/>
      <w:lvlText w:val="•"/>
      <w:lvlJc w:val="left"/>
      <w:pPr>
        <w:ind w:left="2879" w:hanging="195"/>
      </w:pPr>
    </w:lvl>
    <w:lvl w:ilvl="4" w:tplc="0A0CAC94">
      <w:numFmt w:val="bullet"/>
      <w:lvlText w:val="•"/>
      <w:lvlJc w:val="left"/>
      <w:pPr>
        <w:ind w:left="3805" w:hanging="195"/>
      </w:pPr>
    </w:lvl>
    <w:lvl w:ilvl="5" w:tplc="36EC85DC">
      <w:numFmt w:val="bullet"/>
      <w:lvlText w:val="•"/>
      <w:lvlJc w:val="left"/>
      <w:pPr>
        <w:ind w:left="4732" w:hanging="195"/>
      </w:pPr>
    </w:lvl>
    <w:lvl w:ilvl="6" w:tplc="E5301DA2">
      <w:numFmt w:val="bullet"/>
      <w:lvlText w:val="•"/>
      <w:lvlJc w:val="left"/>
      <w:pPr>
        <w:ind w:left="5658" w:hanging="195"/>
      </w:pPr>
    </w:lvl>
    <w:lvl w:ilvl="7" w:tplc="4B3A85F4">
      <w:numFmt w:val="bullet"/>
      <w:lvlText w:val="•"/>
      <w:lvlJc w:val="left"/>
      <w:pPr>
        <w:ind w:left="6584" w:hanging="195"/>
      </w:pPr>
    </w:lvl>
    <w:lvl w:ilvl="8" w:tplc="55B454E0">
      <w:numFmt w:val="bullet"/>
      <w:lvlText w:val="•"/>
      <w:lvlJc w:val="left"/>
      <w:pPr>
        <w:ind w:left="7511" w:hanging="195"/>
      </w:pPr>
    </w:lvl>
  </w:abstractNum>
  <w:abstractNum w:abstractNumId="15" w15:restartNumberingAfterBreak="0">
    <w:nsid w:val="3B962D3F"/>
    <w:multiLevelType w:val="hybridMultilevel"/>
    <w:tmpl w:val="F4167FA0"/>
    <w:lvl w:ilvl="0" w:tplc="7D1E6240">
      <w:start w:val="1"/>
      <w:numFmt w:val="decimal"/>
      <w:lvlText w:val="%1)"/>
      <w:lvlJc w:val="left"/>
      <w:pPr>
        <w:ind w:left="148" w:hanging="333"/>
      </w:pPr>
      <w:rPr>
        <w:w w:val="103"/>
      </w:rPr>
    </w:lvl>
    <w:lvl w:ilvl="1" w:tplc="CA5A9868">
      <w:numFmt w:val="bullet"/>
      <w:lvlText w:val="•"/>
      <w:lvlJc w:val="left"/>
      <w:pPr>
        <w:ind w:left="1058" w:hanging="333"/>
      </w:pPr>
    </w:lvl>
    <w:lvl w:ilvl="2" w:tplc="7DD26DE6">
      <w:numFmt w:val="bullet"/>
      <w:lvlText w:val="•"/>
      <w:lvlJc w:val="left"/>
      <w:pPr>
        <w:ind w:left="1976" w:hanging="333"/>
      </w:pPr>
    </w:lvl>
    <w:lvl w:ilvl="3" w:tplc="867847BC">
      <w:numFmt w:val="bullet"/>
      <w:lvlText w:val="•"/>
      <w:lvlJc w:val="left"/>
      <w:pPr>
        <w:ind w:left="2895" w:hanging="333"/>
      </w:pPr>
    </w:lvl>
    <w:lvl w:ilvl="4" w:tplc="5ADE4A50">
      <w:numFmt w:val="bullet"/>
      <w:lvlText w:val="•"/>
      <w:lvlJc w:val="left"/>
      <w:pPr>
        <w:ind w:left="3813" w:hanging="333"/>
      </w:pPr>
    </w:lvl>
    <w:lvl w:ilvl="5" w:tplc="476A2BCE">
      <w:numFmt w:val="bullet"/>
      <w:lvlText w:val="•"/>
      <w:lvlJc w:val="left"/>
      <w:pPr>
        <w:ind w:left="4732" w:hanging="333"/>
      </w:pPr>
    </w:lvl>
    <w:lvl w:ilvl="6" w:tplc="0B283B8A">
      <w:numFmt w:val="bullet"/>
      <w:lvlText w:val="•"/>
      <w:lvlJc w:val="left"/>
      <w:pPr>
        <w:ind w:left="5650" w:hanging="333"/>
      </w:pPr>
    </w:lvl>
    <w:lvl w:ilvl="7" w:tplc="9A0EAF74">
      <w:numFmt w:val="bullet"/>
      <w:lvlText w:val="•"/>
      <w:lvlJc w:val="left"/>
      <w:pPr>
        <w:ind w:left="6568" w:hanging="333"/>
      </w:pPr>
    </w:lvl>
    <w:lvl w:ilvl="8" w:tplc="89F857C0">
      <w:numFmt w:val="bullet"/>
      <w:lvlText w:val="•"/>
      <w:lvlJc w:val="left"/>
      <w:pPr>
        <w:ind w:left="7487" w:hanging="333"/>
      </w:pPr>
    </w:lvl>
  </w:abstractNum>
  <w:abstractNum w:abstractNumId="16" w15:restartNumberingAfterBreak="0">
    <w:nsid w:val="3F3A52E9"/>
    <w:multiLevelType w:val="hybridMultilevel"/>
    <w:tmpl w:val="15E67C20"/>
    <w:lvl w:ilvl="0" w:tplc="4E521868">
      <w:start w:val="2"/>
      <w:numFmt w:val="decimal"/>
      <w:lvlText w:val="%1."/>
      <w:lvlJc w:val="left"/>
      <w:pPr>
        <w:ind w:left="131" w:hanging="257"/>
      </w:pPr>
      <w:rPr>
        <w:b/>
        <w:bCs/>
        <w:w w:val="110"/>
      </w:rPr>
    </w:lvl>
    <w:lvl w:ilvl="1" w:tplc="942A8848">
      <w:numFmt w:val="bullet"/>
      <w:lvlText w:val="•"/>
      <w:lvlJc w:val="left"/>
      <w:pPr>
        <w:ind w:left="1058" w:hanging="257"/>
      </w:pPr>
    </w:lvl>
    <w:lvl w:ilvl="2" w:tplc="DBF28666">
      <w:numFmt w:val="bullet"/>
      <w:lvlText w:val="•"/>
      <w:lvlJc w:val="left"/>
      <w:pPr>
        <w:ind w:left="1976" w:hanging="257"/>
      </w:pPr>
    </w:lvl>
    <w:lvl w:ilvl="3" w:tplc="96EA10B0">
      <w:numFmt w:val="bullet"/>
      <w:lvlText w:val="•"/>
      <w:lvlJc w:val="left"/>
      <w:pPr>
        <w:ind w:left="2895" w:hanging="257"/>
      </w:pPr>
    </w:lvl>
    <w:lvl w:ilvl="4" w:tplc="A852E554">
      <w:numFmt w:val="bullet"/>
      <w:lvlText w:val="•"/>
      <w:lvlJc w:val="left"/>
      <w:pPr>
        <w:ind w:left="3813" w:hanging="257"/>
      </w:pPr>
    </w:lvl>
    <w:lvl w:ilvl="5" w:tplc="7D78E42A">
      <w:numFmt w:val="bullet"/>
      <w:lvlText w:val="•"/>
      <w:lvlJc w:val="left"/>
      <w:pPr>
        <w:ind w:left="4732" w:hanging="257"/>
      </w:pPr>
    </w:lvl>
    <w:lvl w:ilvl="6" w:tplc="B8DC4858">
      <w:numFmt w:val="bullet"/>
      <w:lvlText w:val="•"/>
      <w:lvlJc w:val="left"/>
      <w:pPr>
        <w:ind w:left="5650" w:hanging="257"/>
      </w:pPr>
    </w:lvl>
    <w:lvl w:ilvl="7" w:tplc="EBA0DE8C">
      <w:numFmt w:val="bullet"/>
      <w:lvlText w:val="•"/>
      <w:lvlJc w:val="left"/>
      <w:pPr>
        <w:ind w:left="6568" w:hanging="257"/>
      </w:pPr>
    </w:lvl>
    <w:lvl w:ilvl="8" w:tplc="2FEA99E8">
      <w:numFmt w:val="bullet"/>
      <w:lvlText w:val="•"/>
      <w:lvlJc w:val="left"/>
      <w:pPr>
        <w:ind w:left="7487" w:hanging="257"/>
      </w:pPr>
    </w:lvl>
  </w:abstractNum>
  <w:abstractNum w:abstractNumId="17" w15:restartNumberingAfterBreak="0">
    <w:nsid w:val="3FB66544"/>
    <w:multiLevelType w:val="hybridMultilevel"/>
    <w:tmpl w:val="CF6E6578"/>
    <w:lvl w:ilvl="0" w:tplc="04150011">
      <w:start w:val="1"/>
      <w:numFmt w:val="decimal"/>
      <w:lvlText w:val="%1)"/>
      <w:lvlJc w:val="left"/>
      <w:pPr>
        <w:ind w:left="924" w:hanging="360"/>
      </w:pPr>
    </w:lvl>
    <w:lvl w:ilvl="1" w:tplc="04150019">
      <w:start w:val="1"/>
      <w:numFmt w:val="lowerLetter"/>
      <w:lvlText w:val="%2."/>
      <w:lvlJc w:val="left"/>
      <w:pPr>
        <w:ind w:left="1644" w:hanging="360"/>
      </w:pPr>
    </w:lvl>
    <w:lvl w:ilvl="2" w:tplc="0415001B">
      <w:start w:val="1"/>
      <w:numFmt w:val="lowerRoman"/>
      <w:lvlText w:val="%3."/>
      <w:lvlJc w:val="right"/>
      <w:pPr>
        <w:ind w:left="2364" w:hanging="180"/>
      </w:pPr>
    </w:lvl>
    <w:lvl w:ilvl="3" w:tplc="0415000F">
      <w:start w:val="1"/>
      <w:numFmt w:val="decimal"/>
      <w:lvlText w:val="%4."/>
      <w:lvlJc w:val="left"/>
      <w:pPr>
        <w:ind w:left="3084" w:hanging="360"/>
      </w:pPr>
    </w:lvl>
    <w:lvl w:ilvl="4" w:tplc="04150019">
      <w:start w:val="1"/>
      <w:numFmt w:val="lowerLetter"/>
      <w:lvlText w:val="%5."/>
      <w:lvlJc w:val="left"/>
      <w:pPr>
        <w:ind w:left="3804" w:hanging="360"/>
      </w:pPr>
    </w:lvl>
    <w:lvl w:ilvl="5" w:tplc="0415001B">
      <w:start w:val="1"/>
      <w:numFmt w:val="lowerRoman"/>
      <w:lvlText w:val="%6."/>
      <w:lvlJc w:val="right"/>
      <w:pPr>
        <w:ind w:left="4524" w:hanging="180"/>
      </w:pPr>
    </w:lvl>
    <w:lvl w:ilvl="6" w:tplc="0415000F">
      <w:start w:val="1"/>
      <w:numFmt w:val="decimal"/>
      <w:lvlText w:val="%7."/>
      <w:lvlJc w:val="left"/>
      <w:pPr>
        <w:ind w:left="5244" w:hanging="360"/>
      </w:pPr>
    </w:lvl>
    <w:lvl w:ilvl="7" w:tplc="04150019">
      <w:start w:val="1"/>
      <w:numFmt w:val="lowerLetter"/>
      <w:lvlText w:val="%8."/>
      <w:lvlJc w:val="left"/>
      <w:pPr>
        <w:ind w:left="5964" w:hanging="360"/>
      </w:pPr>
    </w:lvl>
    <w:lvl w:ilvl="8" w:tplc="0415001B">
      <w:start w:val="1"/>
      <w:numFmt w:val="lowerRoman"/>
      <w:lvlText w:val="%9."/>
      <w:lvlJc w:val="right"/>
      <w:pPr>
        <w:ind w:left="6684" w:hanging="180"/>
      </w:pPr>
    </w:lvl>
  </w:abstractNum>
  <w:abstractNum w:abstractNumId="18" w15:restartNumberingAfterBreak="0">
    <w:nsid w:val="4A846BCA"/>
    <w:multiLevelType w:val="hybridMultilevel"/>
    <w:tmpl w:val="45D441D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9" w15:restartNumberingAfterBreak="0">
    <w:nsid w:val="4D27231D"/>
    <w:multiLevelType w:val="hybridMultilevel"/>
    <w:tmpl w:val="0CAA2F62"/>
    <w:lvl w:ilvl="0" w:tplc="9EC80E64">
      <w:start w:val="1"/>
      <w:numFmt w:val="decimal"/>
      <w:lvlText w:val="%1."/>
      <w:lvlJc w:val="left"/>
      <w:pPr>
        <w:ind w:left="116" w:hanging="252"/>
      </w:pPr>
      <w:rPr>
        <w:b/>
        <w:bCs/>
        <w:w w:val="107"/>
      </w:rPr>
    </w:lvl>
    <w:lvl w:ilvl="1" w:tplc="6F0C8CEC">
      <w:numFmt w:val="bullet"/>
      <w:lvlText w:val="•"/>
      <w:lvlJc w:val="left"/>
      <w:pPr>
        <w:ind w:left="1039" w:hanging="252"/>
      </w:pPr>
    </w:lvl>
    <w:lvl w:ilvl="2" w:tplc="DAE04EF2">
      <w:numFmt w:val="bullet"/>
      <w:lvlText w:val="•"/>
      <w:lvlJc w:val="left"/>
      <w:pPr>
        <w:ind w:left="1958" w:hanging="252"/>
      </w:pPr>
    </w:lvl>
    <w:lvl w:ilvl="3" w:tplc="2C54FA4E">
      <w:numFmt w:val="bullet"/>
      <w:lvlText w:val="•"/>
      <w:lvlJc w:val="left"/>
      <w:pPr>
        <w:ind w:left="2878" w:hanging="252"/>
      </w:pPr>
    </w:lvl>
    <w:lvl w:ilvl="4" w:tplc="0F76A0D8">
      <w:numFmt w:val="bullet"/>
      <w:lvlText w:val="•"/>
      <w:lvlJc w:val="left"/>
      <w:pPr>
        <w:ind w:left="3797" w:hanging="252"/>
      </w:pPr>
    </w:lvl>
    <w:lvl w:ilvl="5" w:tplc="F6B05716">
      <w:numFmt w:val="bullet"/>
      <w:lvlText w:val="•"/>
      <w:lvlJc w:val="left"/>
      <w:pPr>
        <w:ind w:left="4717" w:hanging="252"/>
      </w:pPr>
    </w:lvl>
    <w:lvl w:ilvl="6" w:tplc="762E6750">
      <w:numFmt w:val="bullet"/>
      <w:lvlText w:val="•"/>
      <w:lvlJc w:val="left"/>
      <w:pPr>
        <w:ind w:left="5636" w:hanging="252"/>
      </w:pPr>
    </w:lvl>
    <w:lvl w:ilvl="7" w:tplc="F2BCB48A">
      <w:numFmt w:val="bullet"/>
      <w:lvlText w:val="•"/>
      <w:lvlJc w:val="left"/>
      <w:pPr>
        <w:ind w:left="6556" w:hanging="252"/>
      </w:pPr>
    </w:lvl>
    <w:lvl w:ilvl="8" w:tplc="C492A524">
      <w:numFmt w:val="bullet"/>
      <w:lvlText w:val="•"/>
      <w:lvlJc w:val="left"/>
      <w:pPr>
        <w:ind w:left="7475" w:hanging="252"/>
      </w:pPr>
    </w:lvl>
  </w:abstractNum>
  <w:abstractNum w:abstractNumId="20" w15:restartNumberingAfterBreak="0">
    <w:nsid w:val="56985913"/>
    <w:multiLevelType w:val="hybridMultilevel"/>
    <w:tmpl w:val="066C988A"/>
    <w:lvl w:ilvl="0" w:tplc="72A838FA">
      <w:start w:val="1"/>
      <w:numFmt w:val="decimal"/>
      <w:lvlText w:val="%1."/>
      <w:lvlJc w:val="left"/>
      <w:pPr>
        <w:ind w:left="127" w:hanging="182"/>
      </w:pPr>
      <w:rPr>
        <w:spacing w:val="-27"/>
        <w:w w:val="100"/>
      </w:rPr>
    </w:lvl>
    <w:lvl w:ilvl="1" w:tplc="6054D636">
      <w:numFmt w:val="bullet"/>
      <w:lvlText w:val="•"/>
      <w:lvlJc w:val="left"/>
      <w:pPr>
        <w:ind w:left="1040" w:hanging="182"/>
      </w:pPr>
    </w:lvl>
    <w:lvl w:ilvl="2" w:tplc="6E10BE22">
      <w:numFmt w:val="bullet"/>
      <w:lvlText w:val="•"/>
      <w:lvlJc w:val="left"/>
      <w:pPr>
        <w:ind w:left="1961" w:hanging="182"/>
      </w:pPr>
    </w:lvl>
    <w:lvl w:ilvl="3" w:tplc="B75CDAC0">
      <w:numFmt w:val="bullet"/>
      <w:lvlText w:val="•"/>
      <w:lvlJc w:val="left"/>
      <w:pPr>
        <w:ind w:left="2881" w:hanging="182"/>
      </w:pPr>
    </w:lvl>
    <w:lvl w:ilvl="4" w:tplc="78745E4C">
      <w:numFmt w:val="bullet"/>
      <w:lvlText w:val="•"/>
      <w:lvlJc w:val="left"/>
      <w:pPr>
        <w:ind w:left="3802" w:hanging="182"/>
      </w:pPr>
    </w:lvl>
    <w:lvl w:ilvl="5" w:tplc="E01E92EA">
      <w:numFmt w:val="bullet"/>
      <w:lvlText w:val="•"/>
      <w:lvlJc w:val="left"/>
      <w:pPr>
        <w:ind w:left="4722" w:hanging="182"/>
      </w:pPr>
    </w:lvl>
    <w:lvl w:ilvl="6" w:tplc="C2641B88">
      <w:numFmt w:val="bullet"/>
      <w:lvlText w:val="•"/>
      <w:lvlJc w:val="left"/>
      <w:pPr>
        <w:ind w:left="5643" w:hanging="182"/>
      </w:pPr>
    </w:lvl>
    <w:lvl w:ilvl="7" w:tplc="ADF63944">
      <w:numFmt w:val="bullet"/>
      <w:lvlText w:val="•"/>
      <w:lvlJc w:val="left"/>
      <w:pPr>
        <w:ind w:left="6563" w:hanging="182"/>
      </w:pPr>
    </w:lvl>
    <w:lvl w:ilvl="8" w:tplc="3CF4B5E2">
      <w:numFmt w:val="bullet"/>
      <w:lvlText w:val="•"/>
      <w:lvlJc w:val="left"/>
      <w:pPr>
        <w:ind w:left="7484" w:hanging="182"/>
      </w:pPr>
    </w:lvl>
  </w:abstractNum>
  <w:abstractNum w:abstractNumId="21" w15:restartNumberingAfterBreak="0">
    <w:nsid w:val="58075B66"/>
    <w:multiLevelType w:val="hybridMultilevel"/>
    <w:tmpl w:val="6324D0A2"/>
    <w:lvl w:ilvl="0" w:tplc="7B8E8DFA">
      <w:start w:val="1"/>
      <w:numFmt w:val="decimal"/>
      <w:lvlText w:val="%1."/>
      <w:lvlJc w:val="left"/>
      <w:pPr>
        <w:ind w:left="104" w:hanging="300"/>
      </w:pPr>
      <w:rPr>
        <w:b/>
        <w:bCs/>
        <w:w w:val="107"/>
      </w:rPr>
    </w:lvl>
    <w:lvl w:ilvl="1" w:tplc="29B44F70">
      <w:numFmt w:val="bullet"/>
      <w:lvlText w:val="•"/>
      <w:lvlJc w:val="left"/>
      <w:pPr>
        <w:ind w:left="1021" w:hanging="300"/>
      </w:pPr>
    </w:lvl>
    <w:lvl w:ilvl="2" w:tplc="E5AECBB0">
      <w:numFmt w:val="bullet"/>
      <w:lvlText w:val="•"/>
      <w:lvlJc w:val="left"/>
      <w:pPr>
        <w:ind w:left="1942" w:hanging="300"/>
      </w:pPr>
    </w:lvl>
    <w:lvl w:ilvl="3" w:tplc="CF80DBF4">
      <w:numFmt w:val="bullet"/>
      <w:lvlText w:val="•"/>
      <w:lvlJc w:val="left"/>
      <w:pPr>
        <w:ind w:left="2864" w:hanging="300"/>
      </w:pPr>
    </w:lvl>
    <w:lvl w:ilvl="4" w:tplc="D0608892">
      <w:numFmt w:val="bullet"/>
      <w:lvlText w:val="•"/>
      <w:lvlJc w:val="left"/>
      <w:pPr>
        <w:ind w:left="3785" w:hanging="300"/>
      </w:pPr>
    </w:lvl>
    <w:lvl w:ilvl="5" w:tplc="B9C40504">
      <w:numFmt w:val="bullet"/>
      <w:lvlText w:val="•"/>
      <w:lvlJc w:val="left"/>
      <w:pPr>
        <w:ind w:left="4707" w:hanging="300"/>
      </w:pPr>
    </w:lvl>
    <w:lvl w:ilvl="6" w:tplc="DDCA0808">
      <w:numFmt w:val="bullet"/>
      <w:lvlText w:val="•"/>
      <w:lvlJc w:val="left"/>
      <w:pPr>
        <w:ind w:left="5628" w:hanging="300"/>
      </w:pPr>
    </w:lvl>
    <w:lvl w:ilvl="7" w:tplc="9384D834">
      <w:numFmt w:val="bullet"/>
      <w:lvlText w:val="•"/>
      <w:lvlJc w:val="left"/>
      <w:pPr>
        <w:ind w:left="6550" w:hanging="300"/>
      </w:pPr>
    </w:lvl>
    <w:lvl w:ilvl="8" w:tplc="CF3E1B64">
      <w:numFmt w:val="bullet"/>
      <w:lvlText w:val="•"/>
      <w:lvlJc w:val="left"/>
      <w:pPr>
        <w:ind w:left="7471" w:hanging="300"/>
      </w:pPr>
    </w:lvl>
  </w:abstractNum>
  <w:abstractNum w:abstractNumId="22" w15:restartNumberingAfterBreak="0">
    <w:nsid w:val="64473CFF"/>
    <w:multiLevelType w:val="hybridMultilevel"/>
    <w:tmpl w:val="757EEC7C"/>
    <w:lvl w:ilvl="0" w:tplc="07DCFB6A">
      <w:start w:val="1"/>
      <w:numFmt w:val="decimal"/>
      <w:lvlText w:val="%1)"/>
      <w:lvlJc w:val="left"/>
      <w:pPr>
        <w:ind w:left="371" w:hanging="252"/>
      </w:pPr>
      <w:rPr>
        <w:w w:val="105"/>
      </w:rPr>
    </w:lvl>
    <w:lvl w:ilvl="1" w:tplc="CBAAEC34">
      <w:numFmt w:val="bullet"/>
      <w:lvlText w:val="•"/>
      <w:lvlJc w:val="left"/>
      <w:pPr>
        <w:ind w:left="1274" w:hanging="252"/>
      </w:pPr>
    </w:lvl>
    <w:lvl w:ilvl="2" w:tplc="29EC8F5A">
      <w:numFmt w:val="bullet"/>
      <w:lvlText w:val="•"/>
      <w:lvlJc w:val="left"/>
      <w:pPr>
        <w:ind w:left="2168" w:hanging="252"/>
      </w:pPr>
    </w:lvl>
    <w:lvl w:ilvl="3" w:tplc="00425454">
      <w:numFmt w:val="bullet"/>
      <w:lvlText w:val="•"/>
      <w:lvlJc w:val="left"/>
      <w:pPr>
        <w:ind w:left="3063" w:hanging="252"/>
      </w:pPr>
    </w:lvl>
    <w:lvl w:ilvl="4" w:tplc="A720F170">
      <w:numFmt w:val="bullet"/>
      <w:lvlText w:val="•"/>
      <w:lvlJc w:val="left"/>
      <w:pPr>
        <w:ind w:left="3957" w:hanging="252"/>
      </w:pPr>
    </w:lvl>
    <w:lvl w:ilvl="5" w:tplc="DC80D096">
      <w:numFmt w:val="bullet"/>
      <w:lvlText w:val="•"/>
      <w:lvlJc w:val="left"/>
      <w:pPr>
        <w:ind w:left="4852" w:hanging="252"/>
      </w:pPr>
    </w:lvl>
    <w:lvl w:ilvl="6" w:tplc="951CD2A8">
      <w:numFmt w:val="bullet"/>
      <w:lvlText w:val="•"/>
      <w:lvlJc w:val="left"/>
      <w:pPr>
        <w:ind w:left="5746" w:hanging="252"/>
      </w:pPr>
    </w:lvl>
    <w:lvl w:ilvl="7" w:tplc="04F239D8">
      <w:numFmt w:val="bullet"/>
      <w:lvlText w:val="•"/>
      <w:lvlJc w:val="left"/>
      <w:pPr>
        <w:ind w:left="6640" w:hanging="252"/>
      </w:pPr>
    </w:lvl>
    <w:lvl w:ilvl="8" w:tplc="6D9A1632">
      <w:numFmt w:val="bullet"/>
      <w:lvlText w:val="•"/>
      <w:lvlJc w:val="left"/>
      <w:pPr>
        <w:ind w:left="7535" w:hanging="252"/>
      </w:pPr>
    </w:lvl>
  </w:abstractNum>
  <w:abstractNum w:abstractNumId="23" w15:restartNumberingAfterBreak="0">
    <w:nsid w:val="696F07A9"/>
    <w:multiLevelType w:val="hybridMultilevel"/>
    <w:tmpl w:val="201AD60C"/>
    <w:lvl w:ilvl="0" w:tplc="1B20DA18">
      <w:start w:val="1"/>
      <w:numFmt w:val="decimal"/>
      <w:lvlText w:val="%1."/>
      <w:lvlJc w:val="left"/>
      <w:pPr>
        <w:ind w:left="132" w:hanging="291"/>
      </w:pPr>
      <w:rPr>
        <w:b/>
        <w:bCs/>
        <w:w w:val="107"/>
      </w:rPr>
    </w:lvl>
    <w:lvl w:ilvl="1" w:tplc="721AECCE">
      <w:numFmt w:val="bullet"/>
      <w:lvlText w:val="•"/>
      <w:lvlJc w:val="left"/>
      <w:pPr>
        <w:ind w:left="1058" w:hanging="291"/>
      </w:pPr>
    </w:lvl>
    <w:lvl w:ilvl="2" w:tplc="55E0D9BE">
      <w:numFmt w:val="bullet"/>
      <w:lvlText w:val="•"/>
      <w:lvlJc w:val="left"/>
      <w:pPr>
        <w:ind w:left="1976" w:hanging="291"/>
      </w:pPr>
    </w:lvl>
    <w:lvl w:ilvl="3" w:tplc="D8085BA8">
      <w:numFmt w:val="bullet"/>
      <w:lvlText w:val="•"/>
      <w:lvlJc w:val="left"/>
      <w:pPr>
        <w:ind w:left="2895" w:hanging="291"/>
      </w:pPr>
    </w:lvl>
    <w:lvl w:ilvl="4" w:tplc="D5106F00">
      <w:numFmt w:val="bullet"/>
      <w:lvlText w:val="•"/>
      <w:lvlJc w:val="left"/>
      <w:pPr>
        <w:ind w:left="3813" w:hanging="291"/>
      </w:pPr>
    </w:lvl>
    <w:lvl w:ilvl="5" w:tplc="C3FE79B2">
      <w:numFmt w:val="bullet"/>
      <w:lvlText w:val="•"/>
      <w:lvlJc w:val="left"/>
      <w:pPr>
        <w:ind w:left="4732" w:hanging="291"/>
      </w:pPr>
    </w:lvl>
    <w:lvl w:ilvl="6" w:tplc="10061D0C">
      <w:numFmt w:val="bullet"/>
      <w:lvlText w:val="•"/>
      <w:lvlJc w:val="left"/>
      <w:pPr>
        <w:ind w:left="5650" w:hanging="291"/>
      </w:pPr>
    </w:lvl>
    <w:lvl w:ilvl="7" w:tplc="94F03368">
      <w:numFmt w:val="bullet"/>
      <w:lvlText w:val="•"/>
      <w:lvlJc w:val="left"/>
      <w:pPr>
        <w:ind w:left="6568" w:hanging="291"/>
      </w:pPr>
    </w:lvl>
    <w:lvl w:ilvl="8" w:tplc="8BE434DA">
      <w:numFmt w:val="bullet"/>
      <w:lvlText w:val="•"/>
      <w:lvlJc w:val="left"/>
      <w:pPr>
        <w:ind w:left="7487" w:hanging="291"/>
      </w:pPr>
    </w:lvl>
  </w:abstractNum>
  <w:abstractNum w:abstractNumId="24" w15:restartNumberingAfterBreak="0">
    <w:nsid w:val="72B0108E"/>
    <w:multiLevelType w:val="hybridMultilevel"/>
    <w:tmpl w:val="8CD662F4"/>
    <w:lvl w:ilvl="0" w:tplc="9A7E7154">
      <w:start w:val="1"/>
      <w:numFmt w:val="decimal"/>
      <w:lvlText w:val="%1."/>
      <w:lvlJc w:val="left"/>
      <w:pPr>
        <w:ind w:left="161" w:hanging="305"/>
      </w:pPr>
      <w:rPr>
        <w:spacing w:val="-1"/>
        <w:w w:val="107"/>
      </w:rPr>
    </w:lvl>
    <w:lvl w:ilvl="1" w:tplc="FE4C554A">
      <w:numFmt w:val="bullet"/>
      <w:lvlText w:val="•"/>
      <w:lvlJc w:val="left"/>
      <w:pPr>
        <w:ind w:left="1080" w:hanging="305"/>
      </w:pPr>
    </w:lvl>
    <w:lvl w:ilvl="2" w:tplc="748C9BA8">
      <w:numFmt w:val="bullet"/>
      <w:lvlText w:val="•"/>
      <w:lvlJc w:val="left"/>
      <w:pPr>
        <w:ind w:left="2000" w:hanging="305"/>
      </w:pPr>
    </w:lvl>
    <w:lvl w:ilvl="3" w:tplc="F2041AEA">
      <w:numFmt w:val="bullet"/>
      <w:lvlText w:val="•"/>
      <w:lvlJc w:val="left"/>
      <w:pPr>
        <w:ind w:left="2921" w:hanging="305"/>
      </w:pPr>
    </w:lvl>
    <w:lvl w:ilvl="4" w:tplc="EF7E571A">
      <w:numFmt w:val="bullet"/>
      <w:lvlText w:val="•"/>
      <w:lvlJc w:val="left"/>
      <w:pPr>
        <w:ind w:left="3841" w:hanging="305"/>
      </w:pPr>
    </w:lvl>
    <w:lvl w:ilvl="5" w:tplc="052A8C6A">
      <w:numFmt w:val="bullet"/>
      <w:lvlText w:val="•"/>
      <w:lvlJc w:val="left"/>
      <w:pPr>
        <w:ind w:left="4762" w:hanging="305"/>
      </w:pPr>
    </w:lvl>
    <w:lvl w:ilvl="6" w:tplc="23DE490A">
      <w:numFmt w:val="bullet"/>
      <w:lvlText w:val="•"/>
      <w:lvlJc w:val="left"/>
      <w:pPr>
        <w:ind w:left="5682" w:hanging="305"/>
      </w:pPr>
    </w:lvl>
    <w:lvl w:ilvl="7" w:tplc="58203400">
      <w:numFmt w:val="bullet"/>
      <w:lvlText w:val="•"/>
      <w:lvlJc w:val="left"/>
      <w:pPr>
        <w:ind w:left="6602" w:hanging="305"/>
      </w:pPr>
    </w:lvl>
    <w:lvl w:ilvl="8" w:tplc="524CA8B8">
      <w:numFmt w:val="bullet"/>
      <w:lvlText w:val="•"/>
      <w:lvlJc w:val="left"/>
      <w:pPr>
        <w:ind w:left="7523" w:hanging="305"/>
      </w:pPr>
    </w:lvl>
  </w:abstractNum>
  <w:abstractNum w:abstractNumId="25" w15:restartNumberingAfterBreak="0">
    <w:nsid w:val="76597417"/>
    <w:multiLevelType w:val="hybridMultilevel"/>
    <w:tmpl w:val="DEE211FA"/>
    <w:lvl w:ilvl="0" w:tplc="E22084EA">
      <w:start w:val="1"/>
      <w:numFmt w:val="decimal"/>
      <w:lvlText w:val="%1."/>
      <w:lvlJc w:val="left"/>
      <w:pPr>
        <w:ind w:left="109" w:hanging="300"/>
      </w:pPr>
      <w:rPr>
        <w:b/>
        <w:bCs/>
        <w:w w:val="107"/>
      </w:rPr>
    </w:lvl>
    <w:lvl w:ilvl="1" w:tplc="841A4C92">
      <w:numFmt w:val="bullet"/>
      <w:lvlText w:val="•"/>
      <w:lvlJc w:val="left"/>
      <w:pPr>
        <w:ind w:left="1022" w:hanging="300"/>
      </w:pPr>
    </w:lvl>
    <w:lvl w:ilvl="2" w:tplc="EDE2AD14">
      <w:numFmt w:val="bullet"/>
      <w:lvlText w:val="•"/>
      <w:lvlJc w:val="left"/>
      <w:pPr>
        <w:ind w:left="1944" w:hanging="300"/>
      </w:pPr>
    </w:lvl>
    <w:lvl w:ilvl="3" w:tplc="6C86E8D8">
      <w:numFmt w:val="bullet"/>
      <w:lvlText w:val="•"/>
      <w:lvlJc w:val="left"/>
      <w:pPr>
        <w:ind w:left="2867" w:hanging="300"/>
      </w:pPr>
    </w:lvl>
    <w:lvl w:ilvl="4" w:tplc="5FDA91AA">
      <w:numFmt w:val="bullet"/>
      <w:lvlText w:val="•"/>
      <w:lvlJc w:val="left"/>
      <w:pPr>
        <w:ind w:left="3789" w:hanging="300"/>
      </w:pPr>
    </w:lvl>
    <w:lvl w:ilvl="5" w:tplc="93E2B64A">
      <w:numFmt w:val="bullet"/>
      <w:lvlText w:val="•"/>
      <w:lvlJc w:val="left"/>
      <w:pPr>
        <w:ind w:left="4712" w:hanging="300"/>
      </w:pPr>
    </w:lvl>
    <w:lvl w:ilvl="6" w:tplc="B5AC1BF4">
      <w:numFmt w:val="bullet"/>
      <w:lvlText w:val="•"/>
      <w:lvlJc w:val="left"/>
      <w:pPr>
        <w:ind w:left="5634" w:hanging="300"/>
      </w:pPr>
    </w:lvl>
    <w:lvl w:ilvl="7" w:tplc="C3C021E6">
      <w:numFmt w:val="bullet"/>
      <w:lvlText w:val="•"/>
      <w:lvlJc w:val="left"/>
      <w:pPr>
        <w:ind w:left="6556" w:hanging="300"/>
      </w:pPr>
    </w:lvl>
    <w:lvl w:ilvl="8" w:tplc="E9CE0C26">
      <w:numFmt w:val="bullet"/>
      <w:lvlText w:val="•"/>
      <w:lvlJc w:val="left"/>
      <w:pPr>
        <w:ind w:left="7479" w:hanging="300"/>
      </w:pPr>
    </w:lvl>
  </w:abstractNum>
  <w:abstractNum w:abstractNumId="26" w15:restartNumberingAfterBreak="0">
    <w:nsid w:val="788B506B"/>
    <w:multiLevelType w:val="hybridMultilevel"/>
    <w:tmpl w:val="DA547D76"/>
    <w:lvl w:ilvl="0" w:tplc="74264E92">
      <w:start w:val="1"/>
      <w:numFmt w:val="decimal"/>
      <w:lvlText w:val="%1)"/>
      <w:lvlJc w:val="left"/>
      <w:pPr>
        <w:ind w:left="401" w:hanging="269"/>
      </w:pPr>
      <w:rPr>
        <w:rFonts w:ascii="Times New Roman" w:eastAsia="Times New Roman" w:hAnsi="Times New Roman" w:cs="Times New Roman"/>
        <w:w w:val="106"/>
      </w:rPr>
    </w:lvl>
    <w:lvl w:ilvl="1" w:tplc="7F9C22D8">
      <w:numFmt w:val="bullet"/>
      <w:lvlText w:val="•"/>
      <w:lvlJc w:val="left"/>
      <w:pPr>
        <w:ind w:left="1291" w:hanging="269"/>
      </w:pPr>
    </w:lvl>
    <w:lvl w:ilvl="2" w:tplc="44D62CA6">
      <w:numFmt w:val="bullet"/>
      <w:lvlText w:val="•"/>
      <w:lvlJc w:val="left"/>
      <w:pPr>
        <w:ind w:left="2182" w:hanging="269"/>
      </w:pPr>
    </w:lvl>
    <w:lvl w:ilvl="3" w:tplc="64D83C3C">
      <w:numFmt w:val="bullet"/>
      <w:lvlText w:val="•"/>
      <w:lvlJc w:val="left"/>
      <w:pPr>
        <w:ind w:left="3074" w:hanging="269"/>
      </w:pPr>
    </w:lvl>
    <w:lvl w:ilvl="4" w:tplc="3B98B60C">
      <w:numFmt w:val="bullet"/>
      <w:lvlText w:val="•"/>
      <w:lvlJc w:val="left"/>
      <w:pPr>
        <w:ind w:left="3965" w:hanging="269"/>
      </w:pPr>
    </w:lvl>
    <w:lvl w:ilvl="5" w:tplc="76B2ED44">
      <w:numFmt w:val="bullet"/>
      <w:lvlText w:val="•"/>
      <w:lvlJc w:val="left"/>
      <w:pPr>
        <w:ind w:left="4857" w:hanging="269"/>
      </w:pPr>
    </w:lvl>
    <w:lvl w:ilvl="6" w:tplc="E57C4394">
      <w:numFmt w:val="bullet"/>
      <w:lvlText w:val="•"/>
      <w:lvlJc w:val="left"/>
      <w:pPr>
        <w:ind w:left="5748" w:hanging="269"/>
      </w:pPr>
    </w:lvl>
    <w:lvl w:ilvl="7" w:tplc="152ED34E">
      <w:numFmt w:val="bullet"/>
      <w:lvlText w:val="•"/>
      <w:lvlJc w:val="left"/>
      <w:pPr>
        <w:ind w:left="6640" w:hanging="269"/>
      </w:pPr>
    </w:lvl>
    <w:lvl w:ilvl="8" w:tplc="0688E7B4">
      <w:numFmt w:val="bullet"/>
      <w:lvlText w:val="•"/>
      <w:lvlJc w:val="left"/>
      <w:pPr>
        <w:ind w:left="7531" w:hanging="269"/>
      </w:pPr>
    </w:lvl>
  </w:abstractNum>
  <w:abstractNum w:abstractNumId="27" w15:restartNumberingAfterBreak="0">
    <w:nsid w:val="78A365F6"/>
    <w:multiLevelType w:val="hybridMultilevel"/>
    <w:tmpl w:val="CD3E7848"/>
    <w:lvl w:ilvl="0" w:tplc="0148869E">
      <w:start w:val="5"/>
      <w:numFmt w:val="decimal"/>
      <w:lvlText w:val="%1)"/>
      <w:lvlJc w:val="left"/>
      <w:pPr>
        <w:ind w:left="359" w:hanging="196"/>
      </w:pPr>
      <w:rPr>
        <w:spacing w:val="-28"/>
        <w:w w:val="100"/>
      </w:rPr>
    </w:lvl>
    <w:lvl w:ilvl="1" w:tplc="FB28E56A">
      <w:numFmt w:val="bullet"/>
      <w:lvlText w:val="•"/>
      <w:lvlJc w:val="left"/>
      <w:pPr>
        <w:ind w:left="1260" w:hanging="196"/>
      </w:pPr>
    </w:lvl>
    <w:lvl w:ilvl="2" w:tplc="B3462DC0">
      <w:numFmt w:val="bullet"/>
      <w:lvlText w:val="•"/>
      <w:lvlJc w:val="left"/>
      <w:pPr>
        <w:ind w:left="2160" w:hanging="196"/>
      </w:pPr>
    </w:lvl>
    <w:lvl w:ilvl="3" w:tplc="9C8A04F0">
      <w:numFmt w:val="bullet"/>
      <w:lvlText w:val="•"/>
      <w:lvlJc w:val="left"/>
      <w:pPr>
        <w:ind w:left="3061" w:hanging="196"/>
      </w:pPr>
    </w:lvl>
    <w:lvl w:ilvl="4" w:tplc="BE66E81C">
      <w:numFmt w:val="bullet"/>
      <w:lvlText w:val="•"/>
      <w:lvlJc w:val="left"/>
      <w:pPr>
        <w:ind w:left="3961" w:hanging="196"/>
      </w:pPr>
    </w:lvl>
    <w:lvl w:ilvl="5" w:tplc="0C961998">
      <w:numFmt w:val="bullet"/>
      <w:lvlText w:val="•"/>
      <w:lvlJc w:val="left"/>
      <w:pPr>
        <w:ind w:left="4862" w:hanging="196"/>
      </w:pPr>
    </w:lvl>
    <w:lvl w:ilvl="6" w:tplc="226E5480">
      <w:numFmt w:val="bullet"/>
      <w:lvlText w:val="•"/>
      <w:lvlJc w:val="left"/>
      <w:pPr>
        <w:ind w:left="5762" w:hanging="196"/>
      </w:pPr>
    </w:lvl>
    <w:lvl w:ilvl="7" w:tplc="03EA6378">
      <w:numFmt w:val="bullet"/>
      <w:lvlText w:val="•"/>
      <w:lvlJc w:val="left"/>
      <w:pPr>
        <w:ind w:left="6662" w:hanging="196"/>
      </w:pPr>
    </w:lvl>
    <w:lvl w:ilvl="8" w:tplc="51F0DF80">
      <w:numFmt w:val="bullet"/>
      <w:lvlText w:val="•"/>
      <w:lvlJc w:val="left"/>
      <w:pPr>
        <w:ind w:left="7563" w:hanging="196"/>
      </w:pPr>
    </w:lvl>
  </w:abstractNum>
  <w:abstractNum w:abstractNumId="28" w15:restartNumberingAfterBreak="0">
    <w:nsid w:val="7ABE1BE3"/>
    <w:multiLevelType w:val="hybridMultilevel"/>
    <w:tmpl w:val="F04642EC"/>
    <w:lvl w:ilvl="0" w:tplc="CE504D12">
      <w:start w:val="1"/>
      <w:numFmt w:val="decimal"/>
      <w:lvlText w:val="%1)"/>
      <w:lvlJc w:val="left"/>
      <w:pPr>
        <w:ind w:left="370" w:hanging="258"/>
      </w:pPr>
      <w:rPr>
        <w:w w:val="100"/>
      </w:rPr>
    </w:lvl>
    <w:lvl w:ilvl="1" w:tplc="03DA0146">
      <w:numFmt w:val="bullet"/>
      <w:lvlText w:val="•"/>
      <w:lvlJc w:val="left"/>
      <w:pPr>
        <w:ind w:left="1273" w:hanging="258"/>
      </w:pPr>
    </w:lvl>
    <w:lvl w:ilvl="2" w:tplc="12A2422C">
      <w:numFmt w:val="bullet"/>
      <w:lvlText w:val="•"/>
      <w:lvlJc w:val="left"/>
      <w:pPr>
        <w:ind w:left="2166" w:hanging="258"/>
      </w:pPr>
    </w:lvl>
    <w:lvl w:ilvl="3" w:tplc="F468C402">
      <w:numFmt w:val="bullet"/>
      <w:lvlText w:val="•"/>
      <w:lvlJc w:val="left"/>
      <w:pPr>
        <w:ind w:left="3060" w:hanging="258"/>
      </w:pPr>
    </w:lvl>
    <w:lvl w:ilvl="4" w:tplc="37BA593C">
      <w:numFmt w:val="bullet"/>
      <w:lvlText w:val="•"/>
      <w:lvlJc w:val="left"/>
      <w:pPr>
        <w:ind w:left="3953" w:hanging="258"/>
      </w:pPr>
    </w:lvl>
    <w:lvl w:ilvl="5" w:tplc="D832AB92">
      <w:numFmt w:val="bullet"/>
      <w:lvlText w:val="•"/>
      <w:lvlJc w:val="left"/>
      <w:pPr>
        <w:ind w:left="4847" w:hanging="258"/>
      </w:pPr>
    </w:lvl>
    <w:lvl w:ilvl="6" w:tplc="7AEC13AC">
      <w:numFmt w:val="bullet"/>
      <w:lvlText w:val="•"/>
      <w:lvlJc w:val="left"/>
      <w:pPr>
        <w:ind w:left="5740" w:hanging="258"/>
      </w:pPr>
    </w:lvl>
    <w:lvl w:ilvl="7" w:tplc="03BA5AB8">
      <w:numFmt w:val="bullet"/>
      <w:lvlText w:val="•"/>
      <w:lvlJc w:val="left"/>
      <w:pPr>
        <w:ind w:left="6634" w:hanging="258"/>
      </w:pPr>
    </w:lvl>
    <w:lvl w:ilvl="8" w:tplc="CDF60784">
      <w:numFmt w:val="bullet"/>
      <w:lvlText w:val="•"/>
      <w:lvlJc w:val="left"/>
      <w:pPr>
        <w:ind w:left="7527" w:hanging="258"/>
      </w:pPr>
    </w:lvl>
  </w:abstractNum>
  <w:num w:numId="1" w16cid:durableId="1268078012">
    <w:abstractNumId w:val="7"/>
    <w:lvlOverride w:ilvl="0">
      <w:startOverride w:val="1"/>
    </w:lvlOverride>
    <w:lvlOverride w:ilvl="1"/>
    <w:lvlOverride w:ilvl="2"/>
    <w:lvlOverride w:ilvl="3"/>
    <w:lvlOverride w:ilvl="4"/>
    <w:lvlOverride w:ilvl="5"/>
    <w:lvlOverride w:ilvl="6"/>
    <w:lvlOverride w:ilvl="7"/>
    <w:lvlOverride w:ilvl="8"/>
  </w:num>
  <w:num w:numId="2" w16cid:durableId="2562513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46272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4202642">
    <w:abstractNumId w:val="18"/>
  </w:num>
  <w:num w:numId="5" w16cid:durableId="16036138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2696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8458297">
    <w:abstractNumId w:val="27"/>
    <w:lvlOverride w:ilvl="0">
      <w:startOverride w:val="5"/>
    </w:lvlOverride>
    <w:lvlOverride w:ilvl="1"/>
    <w:lvlOverride w:ilvl="2"/>
    <w:lvlOverride w:ilvl="3"/>
    <w:lvlOverride w:ilvl="4"/>
    <w:lvlOverride w:ilvl="5"/>
    <w:lvlOverride w:ilvl="6"/>
    <w:lvlOverride w:ilvl="7"/>
    <w:lvlOverride w:ilvl="8"/>
  </w:num>
  <w:num w:numId="8" w16cid:durableId="960955931">
    <w:abstractNumId w:val="6"/>
    <w:lvlOverride w:ilvl="0">
      <w:startOverride w:val="1"/>
    </w:lvlOverride>
    <w:lvlOverride w:ilvl="1"/>
    <w:lvlOverride w:ilvl="2"/>
    <w:lvlOverride w:ilvl="3"/>
    <w:lvlOverride w:ilvl="4"/>
    <w:lvlOverride w:ilvl="5"/>
    <w:lvlOverride w:ilvl="6"/>
    <w:lvlOverride w:ilvl="7"/>
    <w:lvlOverride w:ilvl="8"/>
  </w:num>
  <w:num w:numId="9" w16cid:durableId="451676682">
    <w:abstractNumId w:val="24"/>
    <w:lvlOverride w:ilvl="0">
      <w:startOverride w:val="1"/>
    </w:lvlOverride>
    <w:lvlOverride w:ilvl="1"/>
    <w:lvlOverride w:ilvl="2"/>
    <w:lvlOverride w:ilvl="3"/>
    <w:lvlOverride w:ilvl="4"/>
    <w:lvlOverride w:ilvl="5"/>
    <w:lvlOverride w:ilvl="6"/>
    <w:lvlOverride w:ilvl="7"/>
    <w:lvlOverride w:ilvl="8"/>
  </w:num>
  <w:num w:numId="10" w16cid:durableId="1359432174">
    <w:abstractNumId w:val="5"/>
    <w:lvlOverride w:ilvl="0">
      <w:startOverride w:val="1"/>
    </w:lvlOverride>
    <w:lvlOverride w:ilvl="1"/>
    <w:lvlOverride w:ilvl="2"/>
    <w:lvlOverride w:ilvl="3"/>
    <w:lvlOverride w:ilvl="4"/>
    <w:lvlOverride w:ilvl="5"/>
    <w:lvlOverride w:ilvl="6"/>
    <w:lvlOverride w:ilvl="7"/>
    <w:lvlOverride w:ilvl="8"/>
  </w:num>
  <w:num w:numId="11" w16cid:durableId="449662868">
    <w:abstractNumId w:val="21"/>
    <w:lvlOverride w:ilvl="0">
      <w:startOverride w:val="1"/>
    </w:lvlOverride>
    <w:lvlOverride w:ilvl="1"/>
    <w:lvlOverride w:ilvl="2"/>
    <w:lvlOverride w:ilvl="3"/>
    <w:lvlOverride w:ilvl="4"/>
    <w:lvlOverride w:ilvl="5"/>
    <w:lvlOverride w:ilvl="6"/>
    <w:lvlOverride w:ilvl="7"/>
    <w:lvlOverride w:ilvl="8"/>
  </w:num>
  <w:num w:numId="12" w16cid:durableId="968315281">
    <w:abstractNumId w:val="28"/>
    <w:lvlOverride w:ilvl="0">
      <w:startOverride w:val="1"/>
    </w:lvlOverride>
    <w:lvlOverride w:ilvl="1"/>
    <w:lvlOverride w:ilvl="2"/>
    <w:lvlOverride w:ilvl="3"/>
    <w:lvlOverride w:ilvl="4"/>
    <w:lvlOverride w:ilvl="5"/>
    <w:lvlOverride w:ilvl="6"/>
    <w:lvlOverride w:ilvl="7"/>
    <w:lvlOverride w:ilvl="8"/>
  </w:num>
  <w:num w:numId="13" w16cid:durableId="1195114748">
    <w:abstractNumId w:val="19"/>
    <w:lvlOverride w:ilvl="0">
      <w:startOverride w:val="1"/>
    </w:lvlOverride>
    <w:lvlOverride w:ilvl="1"/>
    <w:lvlOverride w:ilvl="2"/>
    <w:lvlOverride w:ilvl="3"/>
    <w:lvlOverride w:ilvl="4"/>
    <w:lvlOverride w:ilvl="5"/>
    <w:lvlOverride w:ilvl="6"/>
    <w:lvlOverride w:ilvl="7"/>
    <w:lvlOverride w:ilvl="8"/>
  </w:num>
  <w:num w:numId="14" w16cid:durableId="255597605">
    <w:abstractNumId w:val="26"/>
    <w:lvlOverride w:ilvl="0">
      <w:startOverride w:val="1"/>
    </w:lvlOverride>
    <w:lvlOverride w:ilvl="1"/>
    <w:lvlOverride w:ilvl="2"/>
    <w:lvlOverride w:ilvl="3"/>
    <w:lvlOverride w:ilvl="4"/>
    <w:lvlOverride w:ilvl="5"/>
    <w:lvlOverride w:ilvl="6"/>
    <w:lvlOverride w:ilvl="7"/>
    <w:lvlOverride w:ilvl="8"/>
  </w:num>
  <w:num w:numId="15" w16cid:durableId="89200891">
    <w:abstractNumId w:val="14"/>
  </w:num>
  <w:num w:numId="16" w16cid:durableId="1595241563">
    <w:abstractNumId w:val="4"/>
    <w:lvlOverride w:ilvl="0">
      <w:startOverride w:val="1"/>
    </w:lvlOverride>
    <w:lvlOverride w:ilvl="1"/>
    <w:lvlOverride w:ilvl="2"/>
    <w:lvlOverride w:ilvl="3"/>
    <w:lvlOverride w:ilvl="4"/>
    <w:lvlOverride w:ilvl="5"/>
    <w:lvlOverride w:ilvl="6"/>
    <w:lvlOverride w:ilvl="7"/>
    <w:lvlOverride w:ilvl="8"/>
  </w:num>
  <w:num w:numId="17" w16cid:durableId="141504451">
    <w:abstractNumId w:val="11"/>
    <w:lvlOverride w:ilvl="0">
      <w:startOverride w:val="1"/>
    </w:lvlOverride>
    <w:lvlOverride w:ilvl="1"/>
    <w:lvlOverride w:ilvl="2"/>
    <w:lvlOverride w:ilvl="3"/>
    <w:lvlOverride w:ilvl="4"/>
    <w:lvlOverride w:ilvl="5"/>
    <w:lvlOverride w:ilvl="6"/>
    <w:lvlOverride w:ilvl="7"/>
    <w:lvlOverride w:ilvl="8"/>
  </w:num>
  <w:num w:numId="18" w16cid:durableId="111093693">
    <w:abstractNumId w:val="8"/>
    <w:lvlOverride w:ilvl="0">
      <w:startOverride w:val="1"/>
    </w:lvlOverride>
    <w:lvlOverride w:ilvl="1"/>
    <w:lvlOverride w:ilvl="2"/>
    <w:lvlOverride w:ilvl="3"/>
    <w:lvlOverride w:ilvl="4"/>
    <w:lvlOverride w:ilvl="5"/>
    <w:lvlOverride w:ilvl="6"/>
    <w:lvlOverride w:ilvl="7"/>
    <w:lvlOverride w:ilvl="8"/>
  </w:num>
  <w:num w:numId="19" w16cid:durableId="1360274449">
    <w:abstractNumId w:val="12"/>
    <w:lvlOverride w:ilvl="0">
      <w:startOverride w:val="1"/>
    </w:lvlOverride>
    <w:lvlOverride w:ilvl="1"/>
    <w:lvlOverride w:ilvl="2"/>
    <w:lvlOverride w:ilvl="3"/>
    <w:lvlOverride w:ilvl="4"/>
    <w:lvlOverride w:ilvl="5"/>
    <w:lvlOverride w:ilvl="6"/>
    <w:lvlOverride w:ilvl="7"/>
    <w:lvlOverride w:ilvl="8"/>
  </w:num>
  <w:num w:numId="20" w16cid:durableId="1106849885">
    <w:abstractNumId w:val="20"/>
    <w:lvlOverride w:ilvl="0">
      <w:startOverride w:val="1"/>
    </w:lvlOverride>
    <w:lvlOverride w:ilvl="1"/>
    <w:lvlOverride w:ilvl="2"/>
    <w:lvlOverride w:ilvl="3"/>
    <w:lvlOverride w:ilvl="4"/>
    <w:lvlOverride w:ilvl="5"/>
    <w:lvlOverride w:ilvl="6"/>
    <w:lvlOverride w:ilvl="7"/>
    <w:lvlOverride w:ilvl="8"/>
  </w:num>
  <w:num w:numId="21" w16cid:durableId="49378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1934694">
    <w:abstractNumId w:val="3"/>
    <w:lvlOverride w:ilvl="0">
      <w:startOverride w:val="1"/>
    </w:lvlOverride>
    <w:lvlOverride w:ilvl="1"/>
    <w:lvlOverride w:ilvl="2"/>
    <w:lvlOverride w:ilvl="3"/>
    <w:lvlOverride w:ilvl="4"/>
    <w:lvlOverride w:ilvl="5"/>
    <w:lvlOverride w:ilvl="6"/>
    <w:lvlOverride w:ilvl="7"/>
    <w:lvlOverride w:ilvl="8"/>
  </w:num>
  <w:num w:numId="23" w16cid:durableId="1696542465">
    <w:abstractNumId w:val="23"/>
    <w:lvlOverride w:ilvl="0">
      <w:startOverride w:val="1"/>
    </w:lvlOverride>
    <w:lvlOverride w:ilvl="1"/>
    <w:lvlOverride w:ilvl="2"/>
    <w:lvlOverride w:ilvl="3"/>
    <w:lvlOverride w:ilvl="4"/>
    <w:lvlOverride w:ilvl="5"/>
    <w:lvlOverride w:ilvl="6"/>
    <w:lvlOverride w:ilvl="7"/>
    <w:lvlOverride w:ilvl="8"/>
  </w:num>
  <w:num w:numId="24" w16cid:durableId="251865851">
    <w:abstractNumId w:val="15"/>
    <w:lvlOverride w:ilvl="0">
      <w:startOverride w:val="1"/>
    </w:lvlOverride>
    <w:lvlOverride w:ilvl="1"/>
    <w:lvlOverride w:ilvl="2"/>
    <w:lvlOverride w:ilvl="3"/>
    <w:lvlOverride w:ilvl="4"/>
    <w:lvlOverride w:ilvl="5"/>
    <w:lvlOverride w:ilvl="6"/>
    <w:lvlOverride w:ilvl="7"/>
    <w:lvlOverride w:ilvl="8"/>
  </w:num>
  <w:num w:numId="25" w16cid:durableId="1785533574">
    <w:abstractNumId w:val="25"/>
    <w:lvlOverride w:ilvl="0">
      <w:startOverride w:val="1"/>
    </w:lvlOverride>
    <w:lvlOverride w:ilvl="1"/>
    <w:lvlOverride w:ilvl="2"/>
    <w:lvlOverride w:ilvl="3"/>
    <w:lvlOverride w:ilvl="4"/>
    <w:lvlOverride w:ilvl="5"/>
    <w:lvlOverride w:ilvl="6"/>
    <w:lvlOverride w:ilvl="7"/>
    <w:lvlOverride w:ilvl="8"/>
  </w:num>
  <w:num w:numId="26" w16cid:durableId="2070032906">
    <w:abstractNumId w:val="22"/>
    <w:lvlOverride w:ilvl="0">
      <w:startOverride w:val="1"/>
    </w:lvlOverride>
    <w:lvlOverride w:ilvl="1"/>
    <w:lvlOverride w:ilvl="2"/>
    <w:lvlOverride w:ilvl="3"/>
    <w:lvlOverride w:ilvl="4"/>
    <w:lvlOverride w:ilvl="5"/>
    <w:lvlOverride w:ilvl="6"/>
    <w:lvlOverride w:ilvl="7"/>
    <w:lvlOverride w:ilvl="8"/>
  </w:num>
  <w:num w:numId="27" w16cid:durableId="1215696818">
    <w:abstractNumId w:val="16"/>
    <w:lvlOverride w:ilvl="0">
      <w:startOverride w:val="2"/>
    </w:lvlOverride>
    <w:lvlOverride w:ilvl="1"/>
    <w:lvlOverride w:ilvl="2"/>
    <w:lvlOverride w:ilvl="3"/>
    <w:lvlOverride w:ilvl="4"/>
    <w:lvlOverride w:ilvl="5"/>
    <w:lvlOverride w:ilvl="6"/>
    <w:lvlOverride w:ilvl="7"/>
    <w:lvlOverride w:ilvl="8"/>
  </w:num>
  <w:num w:numId="28" w16cid:durableId="1986154454">
    <w:abstractNumId w:val="1"/>
    <w:lvlOverride w:ilvl="0">
      <w:startOverride w:val="1"/>
    </w:lvlOverride>
    <w:lvlOverride w:ilvl="1"/>
    <w:lvlOverride w:ilvl="2"/>
    <w:lvlOverride w:ilvl="3"/>
    <w:lvlOverride w:ilvl="4"/>
    <w:lvlOverride w:ilvl="5"/>
    <w:lvlOverride w:ilvl="6"/>
    <w:lvlOverride w:ilvl="7"/>
    <w:lvlOverride w:ilvl="8"/>
  </w:num>
  <w:num w:numId="29" w16cid:durableId="335694572">
    <w:abstractNumId w:val="13"/>
    <w:lvlOverride w:ilvl="0">
      <w:startOverride w:val="1"/>
    </w:lvlOverride>
    <w:lvlOverride w:ilvl="1"/>
    <w:lvlOverride w:ilvl="2"/>
    <w:lvlOverride w:ilvl="3"/>
    <w:lvlOverride w:ilvl="4"/>
    <w:lvlOverride w:ilvl="5"/>
    <w:lvlOverride w:ilvl="6"/>
    <w:lvlOverride w:ilvl="7"/>
    <w:lvlOverride w:ilvl="8"/>
  </w:num>
  <w:num w:numId="30" w16cid:durableId="444540061">
    <w:abstractNumId w:val="0"/>
  </w:num>
  <w:num w:numId="31" w16cid:durableId="14775998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6E"/>
    <w:rsid w:val="00014E02"/>
    <w:rsid w:val="00014E5C"/>
    <w:rsid w:val="00047F62"/>
    <w:rsid w:val="000E7A5D"/>
    <w:rsid w:val="00107A90"/>
    <w:rsid w:val="001237B5"/>
    <w:rsid w:val="001969E9"/>
    <w:rsid w:val="001A4724"/>
    <w:rsid w:val="001B42F5"/>
    <w:rsid w:val="001E476F"/>
    <w:rsid w:val="0021700E"/>
    <w:rsid w:val="00243112"/>
    <w:rsid w:val="00280201"/>
    <w:rsid w:val="002B12CA"/>
    <w:rsid w:val="002D4F44"/>
    <w:rsid w:val="002F27E1"/>
    <w:rsid w:val="00344B17"/>
    <w:rsid w:val="00446B20"/>
    <w:rsid w:val="004513E5"/>
    <w:rsid w:val="004B73C0"/>
    <w:rsid w:val="004D367E"/>
    <w:rsid w:val="0059577A"/>
    <w:rsid w:val="00653288"/>
    <w:rsid w:val="00753E44"/>
    <w:rsid w:val="0077344F"/>
    <w:rsid w:val="007A5F1A"/>
    <w:rsid w:val="007D5A0D"/>
    <w:rsid w:val="008713FB"/>
    <w:rsid w:val="00887D8D"/>
    <w:rsid w:val="008A3D04"/>
    <w:rsid w:val="008D6C90"/>
    <w:rsid w:val="008F1F57"/>
    <w:rsid w:val="009245BD"/>
    <w:rsid w:val="00935F03"/>
    <w:rsid w:val="009B0C5C"/>
    <w:rsid w:val="00A54F5A"/>
    <w:rsid w:val="00AE7505"/>
    <w:rsid w:val="00B87D5E"/>
    <w:rsid w:val="00BB1C6E"/>
    <w:rsid w:val="00C10B19"/>
    <w:rsid w:val="00C13A51"/>
    <w:rsid w:val="00C16F01"/>
    <w:rsid w:val="00C27F14"/>
    <w:rsid w:val="00D01761"/>
    <w:rsid w:val="00D31CB6"/>
    <w:rsid w:val="00D808C8"/>
    <w:rsid w:val="00D82547"/>
    <w:rsid w:val="00D85B62"/>
    <w:rsid w:val="00DB46FD"/>
    <w:rsid w:val="00DB61DC"/>
    <w:rsid w:val="00E25BBA"/>
    <w:rsid w:val="00E26E0E"/>
    <w:rsid w:val="00E91D11"/>
    <w:rsid w:val="00F62457"/>
    <w:rsid w:val="00F915FE"/>
    <w:rsid w:val="00FA7E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BD5B"/>
  <w15:chartTrackingRefBased/>
  <w15:docId w15:val="{7F82F817-7AAB-4131-AA8C-32A768BA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26E0E"/>
    <w:rPr>
      <w:color w:val="0563C1" w:themeColor="hyperlink"/>
      <w:u w:val="single"/>
    </w:rPr>
  </w:style>
  <w:style w:type="character" w:styleId="Nierozpoznanawzmianka">
    <w:name w:val="Unresolved Mention"/>
    <w:basedOn w:val="Domylnaczcionkaakapitu"/>
    <w:uiPriority w:val="99"/>
    <w:semiHidden/>
    <w:unhideWhenUsed/>
    <w:rsid w:val="00E26E0E"/>
    <w:rPr>
      <w:color w:val="605E5C"/>
      <w:shd w:val="clear" w:color="auto" w:fill="E1DFDD"/>
    </w:rPr>
  </w:style>
  <w:style w:type="paragraph" w:styleId="Akapitzlist">
    <w:name w:val="List Paragraph"/>
    <w:basedOn w:val="Normalny"/>
    <w:uiPriority w:val="34"/>
    <w:qFormat/>
    <w:rsid w:val="00F62457"/>
    <w:pPr>
      <w:ind w:left="720"/>
      <w:contextualSpacing/>
    </w:pPr>
  </w:style>
  <w:style w:type="character" w:styleId="Odwoaniedokomentarza">
    <w:name w:val="annotation reference"/>
    <w:basedOn w:val="Domylnaczcionkaakapitu"/>
    <w:uiPriority w:val="99"/>
    <w:semiHidden/>
    <w:unhideWhenUsed/>
    <w:rsid w:val="00344B17"/>
    <w:rPr>
      <w:sz w:val="16"/>
      <w:szCs w:val="16"/>
    </w:rPr>
  </w:style>
  <w:style w:type="paragraph" w:styleId="Tekstkomentarza">
    <w:name w:val="annotation text"/>
    <w:basedOn w:val="Normalny"/>
    <w:link w:val="TekstkomentarzaZnak"/>
    <w:uiPriority w:val="99"/>
    <w:semiHidden/>
    <w:unhideWhenUsed/>
    <w:rsid w:val="00344B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4B17"/>
    <w:rPr>
      <w:sz w:val="20"/>
      <w:szCs w:val="20"/>
    </w:rPr>
  </w:style>
  <w:style w:type="paragraph" w:styleId="Tematkomentarza">
    <w:name w:val="annotation subject"/>
    <w:basedOn w:val="Tekstkomentarza"/>
    <w:next w:val="Tekstkomentarza"/>
    <w:link w:val="TematkomentarzaZnak"/>
    <w:uiPriority w:val="99"/>
    <w:semiHidden/>
    <w:unhideWhenUsed/>
    <w:rsid w:val="00344B17"/>
    <w:rPr>
      <w:b/>
      <w:bCs/>
    </w:rPr>
  </w:style>
  <w:style w:type="character" w:customStyle="1" w:styleId="TematkomentarzaZnak">
    <w:name w:val="Temat komentarza Znak"/>
    <w:basedOn w:val="TekstkomentarzaZnak"/>
    <w:link w:val="Tematkomentarza"/>
    <w:uiPriority w:val="99"/>
    <w:semiHidden/>
    <w:rsid w:val="00344B17"/>
    <w:rPr>
      <w:b/>
      <w:bCs/>
      <w:sz w:val="20"/>
      <w:szCs w:val="20"/>
    </w:rPr>
  </w:style>
  <w:style w:type="paragraph" w:styleId="Nagwek">
    <w:name w:val="header"/>
    <w:basedOn w:val="Normalny"/>
    <w:link w:val="NagwekZnak"/>
    <w:uiPriority w:val="99"/>
    <w:unhideWhenUsed/>
    <w:rsid w:val="00DB61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61DC"/>
  </w:style>
  <w:style w:type="paragraph" w:styleId="Stopka">
    <w:name w:val="footer"/>
    <w:basedOn w:val="Normalny"/>
    <w:link w:val="StopkaZnak"/>
    <w:uiPriority w:val="99"/>
    <w:unhideWhenUsed/>
    <w:rsid w:val="00DB61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6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4834">
      <w:bodyDiv w:val="1"/>
      <w:marLeft w:val="0"/>
      <w:marRight w:val="0"/>
      <w:marTop w:val="0"/>
      <w:marBottom w:val="0"/>
      <w:divBdr>
        <w:top w:val="none" w:sz="0" w:space="0" w:color="auto"/>
        <w:left w:val="none" w:sz="0" w:space="0" w:color="auto"/>
        <w:bottom w:val="none" w:sz="0" w:space="0" w:color="auto"/>
        <w:right w:val="none" w:sz="0" w:space="0" w:color="auto"/>
      </w:divBdr>
      <w:divsChild>
        <w:div w:id="230892217">
          <w:marLeft w:val="360"/>
          <w:marRight w:val="0"/>
          <w:marTop w:val="72"/>
          <w:marBottom w:val="72"/>
          <w:divBdr>
            <w:top w:val="none" w:sz="0" w:space="0" w:color="auto"/>
            <w:left w:val="none" w:sz="0" w:space="0" w:color="auto"/>
            <w:bottom w:val="none" w:sz="0" w:space="0" w:color="auto"/>
            <w:right w:val="none" w:sz="0" w:space="0" w:color="auto"/>
          </w:divBdr>
        </w:div>
        <w:div w:id="420568254">
          <w:marLeft w:val="360"/>
          <w:marRight w:val="0"/>
          <w:marTop w:val="0"/>
          <w:marBottom w:val="72"/>
          <w:divBdr>
            <w:top w:val="none" w:sz="0" w:space="0" w:color="auto"/>
            <w:left w:val="none" w:sz="0" w:space="0" w:color="auto"/>
            <w:bottom w:val="none" w:sz="0" w:space="0" w:color="auto"/>
            <w:right w:val="none" w:sz="0" w:space="0" w:color="auto"/>
          </w:divBdr>
          <w:divsChild>
            <w:div w:id="5969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5077">
      <w:bodyDiv w:val="1"/>
      <w:marLeft w:val="0"/>
      <w:marRight w:val="0"/>
      <w:marTop w:val="0"/>
      <w:marBottom w:val="0"/>
      <w:divBdr>
        <w:top w:val="none" w:sz="0" w:space="0" w:color="auto"/>
        <w:left w:val="none" w:sz="0" w:space="0" w:color="auto"/>
        <w:bottom w:val="none" w:sz="0" w:space="0" w:color="auto"/>
        <w:right w:val="none" w:sz="0" w:space="0" w:color="auto"/>
      </w:divBdr>
      <w:divsChild>
        <w:div w:id="1060904482">
          <w:marLeft w:val="360"/>
          <w:marRight w:val="0"/>
          <w:marTop w:val="72"/>
          <w:marBottom w:val="72"/>
          <w:divBdr>
            <w:top w:val="none" w:sz="0" w:space="0" w:color="auto"/>
            <w:left w:val="none" w:sz="0" w:space="0" w:color="auto"/>
            <w:bottom w:val="none" w:sz="0" w:space="0" w:color="auto"/>
            <w:right w:val="none" w:sz="0" w:space="0" w:color="auto"/>
          </w:divBdr>
        </w:div>
        <w:div w:id="835923405">
          <w:marLeft w:val="360"/>
          <w:marRight w:val="0"/>
          <w:marTop w:val="0"/>
          <w:marBottom w:val="72"/>
          <w:divBdr>
            <w:top w:val="none" w:sz="0" w:space="0" w:color="auto"/>
            <w:left w:val="none" w:sz="0" w:space="0" w:color="auto"/>
            <w:bottom w:val="none" w:sz="0" w:space="0" w:color="auto"/>
            <w:right w:val="none" w:sz="0" w:space="0" w:color="auto"/>
          </w:divBdr>
          <w:divsChild>
            <w:div w:id="212626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79357">
      <w:bodyDiv w:val="1"/>
      <w:marLeft w:val="0"/>
      <w:marRight w:val="0"/>
      <w:marTop w:val="0"/>
      <w:marBottom w:val="0"/>
      <w:divBdr>
        <w:top w:val="none" w:sz="0" w:space="0" w:color="auto"/>
        <w:left w:val="none" w:sz="0" w:space="0" w:color="auto"/>
        <w:bottom w:val="none" w:sz="0" w:space="0" w:color="auto"/>
        <w:right w:val="none" w:sz="0" w:space="0" w:color="auto"/>
      </w:divBdr>
      <w:divsChild>
        <w:div w:id="1555651612">
          <w:marLeft w:val="360"/>
          <w:marRight w:val="0"/>
          <w:marTop w:val="72"/>
          <w:marBottom w:val="72"/>
          <w:divBdr>
            <w:top w:val="none" w:sz="0" w:space="0" w:color="auto"/>
            <w:left w:val="none" w:sz="0" w:space="0" w:color="auto"/>
            <w:bottom w:val="none" w:sz="0" w:space="0" w:color="auto"/>
            <w:right w:val="none" w:sz="0" w:space="0" w:color="auto"/>
          </w:divBdr>
        </w:div>
        <w:div w:id="183595201">
          <w:marLeft w:val="360"/>
          <w:marRight w:val="0"/>
          <w:marTop w:val="0"/>
          <w:marBottom w:val="72"/>
          <w:divBdr>
            <w:top w:val="none" w:sz="0" w:space="0" w:color="auto"/>
            <w:left w:val="none" w:sz="0" w:space="0" w:color="auto"/>
            <w:bottom w:val="none" w:sz="0" w:space="0" w:color="auto"/>
            <w:right w:val="none" w:sz="0" w:space="0" w:color="auto"/>
          </w:divBdr>
          <w:divsChild>
            <w:div w:id="13322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31357">
      <w:bodyDiv w:val="1"/>
      <w:marLeft w:val="0"/>
      <w:marRight w:val="0"/>
      <w:marTop w:val="0"/>
      <w:marBottom w:val="0"/>
      <w:divBdr>
        <w:top w:val="none" w:sz="0" w:space="0" w:color="auto"/>
        <w:left w:val="none" w:sz="0" w:space="0" w:color="auto"/>
        <w:bottom w:val="none" w:sz="0" w:space="0" w:color="auto"/>
        <w:right w:val="none" w:sz="0" w:space="0" w:color="auto"/>
      </w:divBdr>
    </w:div>
    <w:div w:id="194788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6341</Words>
  <Characters>38047</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Szymańska</dc:creator>
  <cp:keywords/>
  <dc:description/>
  <cp:lastModifiedBy>Elżbieta Kurpiel</cp:lastModifiedBy>
  <cp:revision>13</cp:revision>
  <cp:lastPrinted>2025-10-28T11:59:00Z</cp:lastPrinted>
  <dcterms:created xsi:type="dcterms:W3CDTF">2025-10-16T09:59:00Z</dcterms:created>
  <dcterms:modified xsi:type="dcterms:W3CDTF">2025-10-28T13:18:00Z</dcterms:modified>
</cp:coreProperties>
</file>