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A0FB7" w14:textId="67ECF33E" w:rsidR="00CC0957" w:rsidRDefault="00BF7FCD" w:rsidP="00E36ADD">
      <w:pPr>
        <w:pStyle w:val="Tytu"/>
        <w:spacing w:before="240" w:after="480"/>
        <w:contextualSpacing w:val="0"/>
        <w:rPr>
          <w:rFonts w:cs="Arial"/>
          <w:color w:val="17365D" w:themeColor="text2" w:themeShade="BF"/>
          <w:spacing w:val="8"/>
          <w:sz w:val="44"/>
          <w:szCs w:val="44"/>
        </w:rPr>
      </w:pPr>
      <w:r w:rsidRPr="0014226A">
        <w:rPr>
          <w:rFonts w:cs="Arial"/>
          <w:color w:val="17365D" w:themeColor="text2" w:themeShade="BF"/>
          <w:spacing w:val="8"/>
          <w:sz w:val="44"/>
          <w:szCs w:val="44"/>
        </w:rPr>
        <w:t>Załącznik nr 3 do Umowy -</w:t>
      </w:r>
      <w:r w:rsidR="002526C8" w:rsidRPr="0014226A">
        <w:rPr>
          <w:rFonts w:cs="Arial"/>
          <w:color w:val="17365D" w:themeColor="text2" w:themeShade="BF"/>
          <w:spacing w:val="8"/>
          <w:sz w:val="44"/>
          <w:szCs w:val="44"/>
        </w:rPr>
        <w:t xml:space="preserve"> </w:t>
      </w:r>
      <w:r w:rsidR="00CC0957" w:rsidRPr="0014226A">
        <w:rPr>
          <w:rFonts w:cs="Arial"/>
          <w:color w:val="17365D" w:themeColor="text2" w:themeShade="BF"/>
          <w:spacing w:val="8"/>
          <w:sz w:val="44"/>
          <w:szCs w:val="44"/>
        </w:rPr>
        <w:t>Szczegółowy opis przedmiotu zamówienia (SOPZ)</w:t>
      </w:r>
    </w:p>
    <w:sdt>
      <w:sdtPr>
        <w:rPr>
          <w:rFonts w:ascii="Arial" w:eastAsiaTheme="minorHAnsi" w:hAnsi="Arial" w:cstheme="minorBidi"/>
          <w:color w:val="auto"/>
          <w:sz w:val="24"/>
          <w:szCs w:val="22"/>
          <w:lang w:eastAsia="en-US"/>
        </w:rPr>
        <w:id w:val="-911547999"/>
        <w:docPartObj>
          <w:docPartGallery w:val="Table of Contents"/>
          <w:docPartUnique/>
        </w:docPartObj>
      </w:sdtPr>
      <w:sdtEndPr>
        <w:rPr>
          <w:b/>
          <w:bCs/>
        </w:rPr>
      </w:sdtEndPr>
      <w:sdtContent>
        <w:p w14:paraId="37CCB3BF" w14:textId="4800E171" w:rsidR="00E36ADD" w:rsidRPr="00E36ADD" w:rsidRDefault="00E36ADD" w:rsidP="00E36ADD">
          <w:pPr>
            <w:pStyle w:val="Nagwekspisutreci"/>
            <w:spacing w:after="120" w:line="360" w:lineRule="auto"/>
            <w:rPr>
              <w:rStyle w:val="Nagwek1Znak"/>
            </w:rPr>
          </w:pPr>
          <w:r w:rsidRPr="00E36ADD">
            <w:rPr>
              <w:rStyle w:val="Nagwek1Znak"/>
            </w:rPr>
            <w:t>Spis treści</w:t>
          </w:r>
        </w:p>
        <w:p w14:paraId="596B4C6B" w14:textId="27E2271C" w:rsidR="00A3747D" w:rsidRDefault="00E36ADD">
          <w:pPr>
            <w:pStyle w:val="Spistreci1"/>
            <w:tabs>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56671548" w:history="1">
            <w:r w:rsidR="00A3747D" w:rsidRPr="00A33528">
              <w:rPr>
                <w:rStyle w:val="Hipercze"/>
                <w:noProof/>
              </w:rPr>
              <w:t>I. Cel zamówienia</w:t>
            </w:r>
            <w:r w:rsidR="00A3747D">
              <w:rPr>
                <w:noProof/>
                <w:webHidden/>
              </w:rPr>
              <w:tab/>
            </w:r>
            <w:r w:rsidR="00A3747D">
              <w:rPr>
                <w:noProof/>
                <w:webHidden/>
              </w:rPr>
              <w:fldChar w:fldCharType="begin"/>
            </w:r>
            <w:r w:rsidR="00A3747D">
              <w:rPr>
                <w:noProof/>
                <w:webHidden/>
              </w:rPr>
              <w:instrText xml:space="preserve"> PAGEREF _Toc56671548 \h </w:instrText>
            </w:r>
            <w:r w:rsidR="00A3747D">
              <w:rPr>
                <w:noProof/>
                <w:webHidden/>
              </w:rPr>
            </w:r>
            <w:r w:rsidR="00A3747D">
              <w:rPr>
                <w:noProof/>
                <w:webHidden/>
              </w:rPr>
              <w:fldChar w:fldCharType="separate"/>
            </w:r>
            <w:r w:rsidR="00001CEE">
              <w:rPr>
                <w:noProof/>
                <w:webHidden/>
              </w:rPr>
              <w:t>2</w:t>
            </w:r>
            <w:r w:rsidR="00A3747D">
              <w:rPr>
                <w:noProof/>
                <w:webHidden/>
              </w:rPr>
              <w:fldChar w:fldCharType="end"/>
            </w:r>
          </w:hyperlink>
        </w:p>
        <w:p w14:paraId="045F798B" w14:textId="74F75C73" w:rsidR="00A3747D" w:rsidRDefault="001763E0">
          <w:pPr>
            <w:pStyle w:val="Spistreci1"/>
            <w:tabs>
              <w:tab w:val="right" w:leader="dot" w:pos="9062"/>
            </w:tabs>
            <w:rPr>
              <w:rFonts w:asciiTheme="minorHAnsi" w:eastAsiaTheme="minorEastAsia" w:hAnsiTheme="minorHAnsi"/>
              <w:noProof/>
              <w:sz w:val="22"/>
              <w:lang w:eastAsia="pl-PL"/>
            </w:rPr>
          </w:pPr>
          <w:hyperlink w:anchor="_Toc56671549" w:history="1">
            <w:r w:rsidR="00A3747D" w:rsidRPr="00A33528">
              <w:rPr>
                <w:rStyle w:val="Hipercze"/>
                <w:noProof/>
              </w:rPr>
              <w:t>II. Zakres przedmiotu zamówienia</w:t>
            </w:r>
            <w:r w:rsidR="00A3747D">
              <w:rPr>
                <w:noProof/>
                <w:webHidden/>
              </w:rPr>
              <w:tab/>
            </w:r>
            <w:r w:rsidR="00A3747D">
              <w:rPr>
                <w:noProof/>
                <w:webHidden/>
              </w:rPr>
              <w:fldChar w:fldCharType="begin"/>
            </w:r>
            <w:r w:rsidR="00A3747D">
              <w:rPr>
                <w:noProof/>
                <w:webHidden/>
              </w:rPr>
              <w:instrText xml:space="preserve"> PAGEREF _Toc56671549 \h </w:instrText>
            </w:r>
            <w:r w:rsidR="00A3747D">
              <w:rPr>
                <w:noProof/>
                <w:webHidden/>
              </w:rPr>
            </w:r>
            <w:r w:rsidR="00A3747D">
              <w:rPr>
                <w:noProof/>
                <w:webHidden/>
              </w:rPr>
              <w:fldChar w:fldCharType="separate"/>
            </w:r>
            <w:r w:rsidR="00001CEE">
              <w:rPr>
                <w:noProof/>
                <w:webHidden/>
              </w:rPr>
              <w:t>2</w:t>
            </w:r>
            <w:r w:rsidR="00A3747D">
              <w:rPr>
                <w:noProof/>
                <w:webHidden/>
              </w:rPr>
              <w:fldChar w:fldCharType="end"/>
            </w:r>
          </w:hyperlink>
        </w:p>
        <w:p w14:paraId="5DC686B6" w14:textId="140207A0" w:rsidR="00A3747D" w:rsidRDefault="001763E0">
          <w:pPr>
            <w:pStyle w:val="Spistreci1"/>
            <w:tabs>
              <w:tab w:val="right" w:leader="dot" w:pos="9062"/>
            </w:tabs>
            <w:rPr>
              <w:rFonts w:asciiTheme="minorHAnsi" w:eastAsiaTheme="minorEastAsia" w:hAnsiTheme="minorHAnsi"/>
              <w:noProof/>
              <w:sz w:val="22"/>
              <w:lang w:eastAsia="pl-PL"/>
            </w:rPr>
          </w:pPr>
          <w:hyperlink w:anchor="_Toc56671550" w:history="1">
            <w:r w:rsidR="00A3747D" w:rsidRPr="00A33528">
              <w:rPr>
                <w:rStyle w:val="Hipercze"/>
                <w:rFonts w:cstheme="minorHAnsi"/>
                <w:noProof/>
              </w:rPr>
              <w:t>III. Informacje ogólne</w:t>
            </w:r>
            <w:r w:rsidR="00A3747D">
              <w:rPr>
                <w:noProof/>
                <w:webHidden/>
              </w:rPr>
              <w:tab/>
            </w:r>
            <w:r w:rsidR="00A3747D">
              <w:rPr>
                <w:noProof/>
                <w:webHidden/>
              </w:rPr>
              <w:fldChar w:fldCharType="begin"/>
            </w:r>
            <w:r w:rsidR="00A3747D">
              <w:rPr>
                <w:noProof/>
                <w:webHidden/>
              </w:rPr>
              <w:instrText xml:space="preserve"> PAGEREF _Toc56671550 \h </w:instrText>
            </w:r>
            <w:r w:rsidR="00A3747D">
              <w:rPr>
                <w:noProof/>
                <w:webHidden/>
              </w:rPr>
            </w:r>
            <w:r w:rsidR="00A3747D">
              <w:rPr>
                <w:noProof/>
                <w:webHidden/>
              </w:rPr>
              <w:fldChar w:fldCharType="separate"/>
            </w:r>
            <w:r w:rsidR="00001CEE">
              <w:rPr>
                <w:noProof/>
                <w:webHidden/>
              </w:rPr>
              <w:t>2</w:t>
            </w:r>
            <w:r w:rsidR="00A3747D">
              <w:rPr>
                <w:noProof/>
                <w:webHidden/>
              </w:rPr>
              <w:fldChar w:fldCharType="end"/>
            </w:r>
          </w:hyperlink>
        </w:p>
        <w:p w14:paraId="242ADD52" w14:textId="690A1D71" w:rsidR="00A3747D" w:rsidRDefault="001763E0">
          <w:pPr>
            <w:pStyle w:val="Spistreci1"/>
            <w:tabs>
              <w:tab w:val="right" w:leader="dot" w:pos="9062"/>
            </w:tabs>
            <w:rPr>
              <w:rFonts w:asciiTheme="minorHAnsi" w:eastAsiaTheme="minorEastAsia" w:hAnsiTheme="minorHAnsi"/>
              <w:noProof/>
              <w:sz w:val="22"/>
              <w:lang w:eastAsia="pl-PL"/>
            </w:rPr>
          </w:pPr>
          <w:hyperlink w:anchor="_Toc56671551" w:history="1">
            <w:r w:rsidR="00A3747D" w:rsidRPr="00A33528">
              <w:rPr>
                <w:rStyle w:val="Hipercze"/>
                <w:noProof/>
                <w:lang w:eastAsia="pl-PL"/>
              </w:rPr>
              <w:t>IV. Wymagania techniczne</w:t>
            </w:r>
            <w:r w:rsidR="00A3747D">
              <w:rPr>
                <w:noProof/>
                <w:webHidden/>
              </w:rPr>
              <w:tab/>
            </w:r>
            <w:r w:rsidR="00A3747D">
              <w:rPr>
                <w:noProof/>
                <w:webHidden/>
              </w:rPr>
              <w:fldChar w:fldCharType="begin"/>
            </w:r>
            <w:r w:rsidR="00A3747D">
              <w:rPr>
                <w:noProof/>
                <w:webHidden/>
              </w:rPr>
              <w:instrText xml:space="preserve"> PAGEREF _Toc56671551 \h </w:instrText>
            </w:r>
            <w:r w:rsidR="00A3747D">
              <w:rPr>
                <w:noProof/>
                <w:webHidden/>
              </w:rPr>
            </w:r>
            <w:r w:rsidR="00A3747D">
              <w:rPr>
                <w:noProof/>
                <w:webHidden/>
              </w:rPr>
              <w:fldChar w:fldCharType="separate"/>
            </w:r>
            <w:r w:rsidR="00001CEE">
              <w:rPr>
                <w:noProof/>
                <w:webHidden/>
              </w:rPr>
              <w:t>3</w:t>
            </w:r>
            <w:r w:rsidR="00A3747D">
              <w:rPr>
                <w:noProof/>
                <w:webHidden/>
              </w:rPr>
              <w:fldChar w:fldCharType="end"/>
            </w:r>
          </w:hyperlink>
        </w:p>
        <w:p w14:paraId="1B79472B" w14:textId="1015911D" w:rsidR="00A3747D" w:rsidRDefault="001763E0">
          <w:pPr>
            <w:pStyle w:val="Spistreci1"/>
            <w:tabs>
              <w:tab w:val="right" w:leader="dot" w:pos="9062"/>
            </w:tabs>
            <w:rPr>
              <w:rFonts w:asciiTheme="minorHAnsi" w:eastAsiaTheme="minorEastAsia" w:hAnsiTheme="minorHAnsi"/>
              <w:noProof/>
              <w:sz w:val="22"/>
              <w:lang w:eastAsia="pl-PL"/>
            </w:rPr>
          </w:pPr>
          <w:hyperlink w:anchor="_Toc56671552" w:history="1">
            <w:r w:rsidR="00A3747D" w:rsidRPr="00A33528">
              <w:rPr>
                <w:rStyle w:val="Hipercze"/>
                <w:noProof/>
                <w:lang w:eastAsia="pl-PL"/>
              </w:rPr>
              <w:t>V. Struktura Serwisu</w:t>
            </w:r>
            <w:r w:rsidR="00A3747D">
              <w:rPr>
                <w:noProof/>
                <w:webHidden/>
              </w:rPr>
              <w:tab/>
            </w:r>
            <w:r w:rsidR="00A3747D">
              <w:rPr>
                <w:noProof/>
                <w:webHidden/>
              </w:rPr>
              <w:fldChar w:fldCharType="begin"/>
            </w:r>
            <w:r w:rsidR="00A3747D">
              <w:rPr>
                <w:noProof/>
                <w:webHidden/>
              </w:rPr>
              <w:instrText xml:space="preserve"> PAGEREF _Toc56671552 \h </w:instrText>
            </w:r>
            <w:r w:rsidR="00A3747D">
              <w:rPr>
                <w:noProof/>
                <w:webHidden/>
              </w:rPr>
            </w:r>
            <w:r w:rsidR="00A3747D">
              <w:rPr>
                <w:noProof/>
                <w:webHidden/>
              </w:rPr>
              <w:fldChar w:fldCharType="separate"/>
            </w:r>
            <w:r w:rsidR="00001CEE">
              <w:rPr>
                <w:noProof/>
                <w:webHidden/>
              </w:rPr>
              <w:t>5</w:t>
            </w:r>
            <w:r w:rsidR="00A3747D">
              <w:rPr>
                <w:noProof/>
                <w:webHidden/>
              </w:rPr>
              <w:fldChar w:fldCharType="end"/>
            </w:r>
          </w:hyperlink>
        </w:p>
        <w:p w14:paraId="16ABEED3" w14:textId="51F9007C" w:rsidR="00A3747D" w:rsidRDefault="001763E0">
          <w:pPr>
            <w:pStyle w:val="Spistreci1"/>
            <w:tabs>
              <w:tab w:val="right" w:leader="dot" w:pos="9062"/>
            </w:tabs>
            <w:rPr>
              <w:rFonts w:asciiTheme="minorHAnsi" w:eastAsiaTheme="minorEastAsia" w:hAnsiTheme="minorHAnsi"/>
              <w:noProof/>
              <w:sz w:val="22"/>
              <w:lang w:eastAsia="pl-PL"/>
            </w:rPr>
          </w:pPr>
          <w:hyperlink w:anchor="_Toc56671553" w:history="1">
            <w:r w:rsidR="00A3747D" w:rsidRPr="00A33528">
              <w:rPr>
                <w:rStyle w:val="Hipercze"/>
                <w:noProof/>
                <w:lang w:eastAsia="pl-PL"/>
              </w:rPr>
              <w:t>VI. Wymagania funkcjonalne</w:t>
            </w:r>
            <w:r w:rsidR="00A3747D">
              <w:rPr>
                <w:noProof/>
                <w:webHidden/>
              </w:rPr>
              <w:tab/>
            </w:r>
            <w:r w:rsidR="00A3747D">
              <w:rPr>
                <w:noProof/>
                <w:webHidden/>
              </w:rPr>
              <w:fldChar w:fldCharType="begin"/>
            </w:r>
            <w:r w:rsidR="00A3747D">
              <w:rPr>
                <w:noProof/>
                <w:webHidden/>
              </w:rPr>
              <w:instrText xml:space="preserve"> PAGEREF _Toc56671553 \h </w:instrText>
            </w:r>
            <w:r w:rsidR="00A3747D">
              <w:rPr>
                <w:noProof/>
                <w:webHidden/>
              </w:rPr>
            </w:r>
            <w:r w:rsidR="00A3747D">
              <w:rPr>
                <w:noProof/>
                <w:webHidden/>
              </w:rPr>
              <w:fldChar w:fldCharType="separate"/>
            </w:r>
            <w:r w:rsidR="00001CEE">
              <w:rPr>
                <w:noProof/>
                <w:webHidden/>
              </w:rPr>
              <w:t>12</w:t>
            </w:r>
            <w:r w:rsidR="00A3747D">
              <w:rPr>
                <w:noProof/>
                <w:webHidden/>
              </w:rPr>
              <w:fldChar w:fldCharType="end"/>
            </w:r>
          </w:hyperlink>
        </w:p>
        <w:p w14:paraId="5CF5E2F3" w14:textId="58947AE0" w:rsidR="00A3747D" w:rsidRDefault="001763E0">
          <w:pPr>
            <w:pStyle w:val="Spistreci2"/>
            <w:tabs>
              <w:tab w:val="right" w:leader="dot" w:pos="9062"/>
            </w:tabs>
            <w:rPr>
              <w:rFonts w:asciiTheme="minorHAnsi" w:eastAsiaTheme="minorEastAsia" w:hAnsiTheme="minorHAnsi"/>
              <w:noProof/>
              <w:sz w:val="22"/>
              <w:lang w:eastAsia="pl-PL"/>
            </w:rPr>
          </w:pPr>
          <w:hyperlink w:anchor="_Toc56671554" w:history="1">
            <w:r w:rsidR="00A3747D" w:rsidRPr="00A33528">
              <w:rPr>
                <w:rStyle w:val="Hipercze"/>
                <w:noProof/>
              </w:rPr>
              <w:t>Frontend</w:t>
            </w:r>
            <w:r w:rsidR="00A3747D">
              <w:rPr>
                <w:noProof/>
                <w:webHidden/>
              </w:rPr>
              <w:tab/>
            </w:r>
            <w:r w:rsidR="00A3747D">
              <w:rPr>
                <w:noProof/>
                <w:webHidden/>
              </w:rPr>
              <w:fldChar w:fldCharType="begin"/>
            </w:r>
            <w:r w:rsidR="00A3747D">
              <w:rPr>
                <w:noProof/>
                <w:webHidden/>
              </w:rPr>
              <w:instrText xml:space="preserve"> PAGEREF _Toc56671554 \h </w:instrText>
            </w:r>
            <w:r w:rsidR="00A3747D">
              <w:rPr>
                <w:noProof/>
                <w:webHidden/>
              </w:rPr>
            </w:r>
            <w:r w:rsidR="00A3747D">
              <w:rPr>
                <w:noProof/>
                <w:webHidden/>
              </w:rPr>
              <w:fldChar w:fldCharType="separate"/>
            </w:r>
            <w:r w:rsidR="00001CEE">
              <w:rPr>
                <w:noProof/>
                <w:webHidden/>
              </w:rPr>
              <w:t>12</w:t>
            </w:r>
            <w:r w:rsidR="00A3747D">
              <w:rPr>
                <w:noProof/>
                <w:webHidden/>
              </w:rPr>
              <w:fldChar w:fldCharType="end"/>
            </w:r>
          </w:hyperlink>
        </w:p>
        <w:p w14:paraId="60107D5C" w14:textId="533AB772" w:rsidR="00A3747D" w:rsidRDefault="001763E0">
          <w:pPr>
            <w:pStyle w:val="Spistreci2"/>
            <w:tabs>
              <w:tab w:val="right" w:leader="dot" w:pos="9062"/>
            </w:tabs>
            <w:rPr>
              <w:rFonts w:asciiTheme="minorHAnsi" w:eastAsiaTheme="minorEastAsia" w:hAnsiTheme="minorHAnsi"/>
              <w:noProof/>
              <w:sz w:val="22"/>
              <w:lang w:eastAsia="pl-PL"/>
            </w:rPr>
          </w:pPr>
          <w:hyperlink w:anchor="_Toc56671555" w:history="1">
            <w:r w:rsidR="00A3747D" w:rsidRPr="00A33528">
              <w:rPr>
                <w:rStyle w:val="Hipercze"/>
                <w:noProof/>
                <w:lang w:eastAsia="pl-PL"/>
              </w:rPr>
              <w:t>Panel administracyjny</w:t>
            </w:r>
            <w:r w:rsidR="00A3747D">
              <w:rPr>
                <w:noProof/>
                <w:webHidden/>
              </w:rPr>
              <w:tab/>
            </w:r>
            <w:r w:rsidR="00A3747D">
              <w:rPr>
                <w:noProof/>
                <w:webHidden/>
              </w:rPr>
              <w:fldChar w:fldCharType="begin"/>
            </w:r>
            <w:r w:rsidR="00A3747D">
              <w:rPr>
                <w:noProof/>
                <w:webHidden/>
              </w:rPr>
              <w:instrText xml:space="preserve"> PAGEREF _Toc56671555 \h </w:instrText>
            </w:r>
            <w:r w:rsidR="00A3747D">
              <w:rPr>
                <w:noProof/>
                <w:webHidden/>
              </w:rPr>
            </w:r>
            <w:r w:rsidR="00A3747D">
              <w:rPr>
                <w:noProof/>
                <w:webHidden/>
              </w:rPr>
              <w:fldChar w:fldCharType="separate"/>
            </w:r>
            <w:r w:rsidR="00001CEE">
              <w:rPr>
                <w:noProof/>
                <w:webHidden/>
              </w:rPr>
              <w:t>13</w:t>
            </w:r>
            <w:r w:rsidR="00A3747D">
              <w:rPr>
                <w:noProof/>
                <w:webHidden/>
              </w:rPr>
              <w:fldChar w:fldCharType="end"/>
            </w:r>
          </w:hyperlink>
        </w:p>
        <w:p w14:paraId="73A620A3" w14:textId="0E9C629D" w:rsidR="00A3747D" w:rsidRDefault="001763E0">
          <w:pPr>
            <w:pStyle w:val="Spistreci1"/>
            <w:tabs>
              <w:tab w:val="right" w:leader="dot" w:pos="9062"/>
            </w:tabs>
            <w:rPr>
              <w:rFonts w:asciiTheme="minorHAnsi" w:eastAsiaTheme="minorEastAsia" w:hAnsiTheme="minorHAnsi"/>
              <w:noProof/>
              <w:sz w:val="22"/>
              <w:lang w:eastAsia="pl-PL"/>
            </w:rPr>
          </w:pPr>
          <w:hyperlink w:anchor="_Toc56671556" w:history="1">
            <w:r w:rsidR="00A3747D" w:rsidRPr="00A33528">
              <w:rPr>
                <w:rStyle w:val="Hipercze"/>
                <w:noProof/>
              </w:rPr>
              <w:t>VII. Wymagania sposobu realizacji usługi budowy Serwisu</w:t>
            </w:r>
            <w:r w:rsidR="00A3747D">
              <w:rPr>
                <w:noProof/>
                <w:webHidden/>
              </w:rPr>
              <w:tab/>
            </w:r>
            <w:r w:rsidR="00A3747D">
              <w:rPr>
                <w:noProof/>
                <w:webHidden/>
              </w:rPr>
              <w:fldChar w:fldCharType="begin"/>
            </w:r>
            <w:r w:rsidR="00A3747D">
              <w:rPr>
                <w:noProof/>
                <w:webHidden/>
              </w:rPr>
              <w:instrText xml:space="preserve"> PAGEREF _Toc56671556 \h </w:instrText>
            </w:r>
            <w:r w:rsidR="00A3747D">
              <w:rPr>
                <w:noProof/>
                <w:webHidden/>
              </w:rPr>
            </w:r>
            <w:r w:rsidR="00A3747D">
              <w:rPr>
                <w:noProof/>
                <w:webHidden/>
              </w:rPr>
              <w:fldChar w:fldCharType="separate"/>
            </w:r>
            <w:r w:rsidR="00001CEE">
              <w:rPr>
                <w:noProof/>
                <w:webHidden/>
              </w:rPr>
              <w:t>14</w:t>
            </w:r>
            <w:r w:rsidR="00A3747D">
              <w:rPr>
                <w:noProof/>
                <w:webHidden/>
              </w:rPr>
              <w:fldChar w:fldCharType="end"/>
            </w:r>
          </w:hyperlink>
        </w:p>
        <w:p w14:paraId="473F14D6" w14:textId="11C9091F" w:rsidR="00A3747D" w:rsidRDefault="001763E0">
          <w:pPr>
            <w:pStyle w:val="Spistreci1"/>
            <w:tabs>
              <w:tab w:val="right" w:leader="dot" w:pos="9062"/>
            </w:tabs>
            <w:rPr>
              <w:rFonts w:asciiTheme="minorHAnsi" w:eastAsiaTheme="minorEastAsia" w:hAnsiTheme="minorHAnsi"/>
              <w:noProof/>
              <w:sz w:val="22"/>
              <w:lang w:eastAsia="pl-PL"/>
            </w:rPr>
          </w:pPr>
          <w:hyperlink w:anchor="_Toc56671557" w:history="1">
            <w:r w:rsidR="00A3747D" w:rsidRPr="00A33528">
              <w:rPr>
                <w:rStyle w:val="Hipercze"/>
                <w:noProof/>
              </w:rPr>
              <w:t>VIII. Wymagania dotyczące dokumentacji</w:t>
            </w:r>
            <w:r w:rsidR="00A3747D">
              <w:rPr>
                <w:noProof/>
                <w:webHidden/>
              </w:rPr>
              <w:tab/>
            </w:r>
            <w:r w:rsidR="00A3747D">
              <w:rPr>
                <w:noProof/>
                <w:webHidden/>
              </w:rPr>
              <w:fldChar w:fldCharType="begin"/>
            </w:r>
            <w:r w:rsidR="00A3747D">
              <w:rPr>
                <w:noProof/>
                <w:webHidden/>
              </w:rPr>
              <w:instrText xml:space="preserve"> PAGEREF _Toc56671557 \h </w:instrText>
            </w:r>
            <w:r w:rsidR="00A3747D">
              <w:rPr>
                <w:noProof/>
                <w:webHidden/>
              </w:rPr>
            </w:r>
            <w:r w:rsidR="00A3747D">
              <w:rPr>
                <w:noProof/>
                <w:webHidden/>
              </w:rPr>
              <w:fldChar w:fldCharType="separate"/>
            </w:r>
            <w:r w:rsidR="00001CEE">
              <w:rPr>
                <w:noProof/>
                <w:webHidden/>
              </w:rPr>
              <w:t>15</w:t>
            </w:r>
            <w:r w:rsidR="00A3747D">
              <w:rPr>
                <w:noProof/>
                <w:webHidden/>
              </w:rPr>
              <w:fldChar w:fldCharType="end"/>
            </w:r>
          </w:hyperlink>
        </w:p>
        <w:p w14:paraId="5A0F26E3" w14:textId="686F9C16" w:rsidR="00A3747D" w:rsidRDefault="001763E0">
          <w:pPr>
            <w:pStyle w:val="Spistreci1"/>
            <w:tabs>
              <w:tab w:val="right" w:leader="dot" w:pos="9062"/>
            </w:tabs>
            <w:rPr>
              <w:rFonts w:asciiTheme="minorHAnsi" w:eastAsiaTheme="minorEastAsia" w:hAnsiTheme="minorHAnsi"/>
              <w:noProof/>
              <w:sz w:val="22"/>
              <w:lang w:eastAsia="pl-PL"/>
            </w:rPr>
          </w:pPr>
          <w:hyperlink w:anchor="_Toc56671558" w:history="1">
            <w:r w:rsidR="00A3747D" w:rsidRPr="00A33528">
              <w:rPr>
                <w:rStyle w:val="Hipercze"/>
                <w:noProof/>
              </w:rPr>
              <w:t>IX. Przeprowadzenie testów Serwisu</w:t>
            </w:r>
            <w:r w:rsidR="00A3747D">
              <w:rPr>
                <w:noProof/>
                <w:webHidden/>
              </w:rPr>
              <w:tab/>
            </w:r>
            <w:r w:rsidR="00A3747D">
              <w:rPr>
                <w:noProof/>
                <w:webHidden/>
              </w:rPr>
              <w:fldChar w:fldCharType="begin"/>
            </w:r>
            <w:r w:rsidR="00A3747D">
              <w:rPr>
                <w:noProof/>
                <w:webHidden/>
              </w:rPr>
              <w:instrText xml:space="preserve"> PAGEREF _Toc56671558 \h </w:instrText>
            </w:r>
            <w:r w:rsidR="00A3747D">
              <w:rPr>
                <w:noProof/>
                <w:webHidden/>
              </w:rPr>
            </w:r>
            <w:r w:rsidR="00A3747D">
              <w:rPr>
                <w:noProof/>
                <w:webHidden/>
              </w:rPr>
              <w:fldChar w:fldCharType="separate"/>
            </w:r>
            <w:r w:rsidR="00001CEE">
              <w:rPr>
                <w:noProof/>
                <w:webHidden/>
              </w:rPr>
              <w:t>17</w:t>
            </w:r>
            <w:r w:rsidR="00A3747D">
              <w:rPr>
                <w:noProof/>
                <w:webHidden/>
              </w:rPr>
              <w:fldChar w:fldCharType="end"/>
            </w:r>
          </w:hyperlink>
        </w:p>
        <w:p w14:paraId="1253C7CE" w14:textId="1CC3F02E" w:rsidR="00A3747D" w:rsidRDefault="001763E0">
          <w:pPr>
            <w:pStyle w:val="Spistreci1"/>
            <w:tabs>
              <w:tab w:val="right" w:leader="dot" w:pos="9062"/>
            </w:tabs>
            <w:rPr>
              <w:rFonts w:asciiTheme="minorHAnsi" w:eastAsiaTheme="minorEastAsia" w:hAnsiTheme="minorHAnsi"/>
              <w:noProof/>
              <w:sz w:val="22"/>
              <w:lang w:eastAsia="pl-PL"/>
            </w:rPr>
          </w:pPr>
          <w:hyperlink w:anchor="_Toc56671559" w:history="1">
            <w:r w:rsidR="00A3747D" w:rsidRPr="00A33528">
              <w:rPr>
                <w:rStyle w:val="Hipercze"/>
                <w:noProof/>
              </w:rPr>
              <w:t>X. Utrzymanie Serwisu</w:t>
            </w:r>
            <w:r w:rsidR="00A3747D">
              <w:rPr>
                <w:noProof/>
                <w:webHidden/>
              </w:rPr>
              <w:tab/>
            </w:r>
            <w:r w:rsidR="00A3747D">
              <w:rPr>
                <w:noProof/>
                <w:webHidden/>
              </w:rPr>
              <w:fldChar w:fldCharType="begin"/>
            </w:r>
            <w:r w:rsidR="00A3747D">
              <w:rPr>
                <w:noProof/>
                <w:webHidden/>
              </w:rPr>
              <w:instrText xml:space="preserve"> PAGEREF _Toc56671559 \h </w:instrText>
            </w:r>
            <w:r w:rsidR="00A3747D">
              <w:rPr>
                <w:noProof/>
                <w:webHidden/>
              </w:rPr>
            </w:r>
            <w:r w:rsidR="00A3747D">
              <w:rPr>
                <w:noProof/>
                <w:webHidden/>
              </w:rPr>
              <w:fldChar w:fldCharType="separate"/>
            </w:r>
            <w:r w:rsidR="00001CEE">
              <w:rPr>
                <w:noProof/>
                <w:webHidden/>
              </w:rPr>
              <w:t>18</w:t>
            </w:r>
            <w:r w:rsidR="00A3747D">
              <w:rPr>
                <w:noProof/>
                <w:webHidden/>
              </w:rPr>
              <w:fldChar w:fldCharType="end"/>
            </w:r>
          </w:hyperlink>
        </w:p>
        <w:p w14:paraId="3324EE8C" w14:textId="207FDE7B" w:rsidR="00A3747D" w:rsidRDefault="001763E0">
          <w:pPr>
            <w:pStyle w:val="Spistreci1"/>
            <w:tabs>
              <w:tab w:val="right" w:leader="dot" w:pos="9062"/>
            </w:tabs>
            <w:rPr>
              <w:rFonts w:asciiTheme="minorHAnsi" w:eastAsiaTheme="minorEastAsia" w:hAnsiTheme="minorHAnsi"/>
              <w:noProof/>
              <w:sz w:val="22"/>
              <w:lang w:eastAsia="pl-PL"/>
            </w:rPr>
          </w:pPr>
          <w:hyperlink w:anchor="_Toc56671560" w:history="1">
            <w:r w:rsidR="00A3747D" w:rsidRPr="00A33528">
              <w:rPr>
                <w:rStyle w:val="Hipercze"/>
                <w:noProof/>
              </w:rPr>
              <w:t>XI. Wymagania prawne</w:t>
            </w:r>
            <w:r w:rsidR="00A3747D">
              <w:rPr>
                <w:noProof/>
                <w:webHidden/>
              </w:rPr>
              <w:tab/>
            </w:r>
            <w:r w:rsidR="00A3747D">
              <w:rPr>
                <w:noProof/>
                <w:webHidden/>
              </w:rPr>
              <w:fldChar w:fldCharType="begin"/>
            </w:r>
            <w:r w:rsidR="00A3747D">
              <w:rPr>
                <w:noProof/>
                <w:webHidden/>
              </w:rPr>
              <w:instrText xml:space="preserve"> PAGEREF _Toc56671560 \h </w:instrText>
            </w:r>
            <w:r w:rsidR="00A3747D">
              <w:rPr>
                <w:noProof/>
                <w:webHidden/>
              </w:rPr>
            </w:r>
            <w:r w:rsidR="00A3747D">
              <w:rPr>
                <w:noProof/>
                <w:webHidden/>
              </w:rPr>
              <w:fldChar w:fldCharType="separate"/>
            </w:r>
            <w:r w:rsidR="00001CEE">
              <w:rPr>
                <w:noProof/>
                <w:webHidden/>
              </w:rPr>
              <w:t>21</w:t>
            </w:r>
            <w:r w:rsidR="00A3747D">
              <w:rPr>
                <w:noProof/>
                <w:webHidden/>
              </w:rPr>
              <w:fldChar w:fldCharType="end"/>
            </w:r>
          </w:hyperlink>
        </w:p>
        <w:p w14:paraId="2AE039FE" w14:textId="6486C60F" w:rsidR="00A3747D" w:rsidRDefault="001763E0">
          <w:pPr>
            <w:pStyle w:val="Spistreci1"/>
            <w:tabs>
              <w:tab w:val="right" w:leader="dot" w:pos="9062"/>
            </w:tabs>
            <w:rPr>
              <w:rFonts w:asciiTheme="minorHAnsi" w:eastAsiaTheme="minorEastAsia" w:hAnsiTheme="minorHAnsi"/>
              <w:noProof/>
              <w:sz w:val="22"/>
              <w:lang w:eastAsia="pl-PL"/>
            </w:rPr>
          </w:pPr>
          <w:hyperlink w:anchor="_Toc56671561" w:history="1">
            <w:r w:rsidR="00A3747D" w:rsidRPr="00A33528">
              <w:rPr>
                <w:rStyle w:val="Hipercze"/>
                <w:noProof/>
              </w:rPr>
              <w:t>XII. Wymagania wobec Wykonawcy</w:t>
            </w:r>
            <w:r w:rsidR="00A3747D">
              <w:rPr>
                <w:noProof/>
                <w:webHidden/>
              </w:rPr>
              <w:tab/>
            </w:r>
            <w:r w:rsidR="00A3747D">
              <w:rPr>
                <w:noProof/>
                <w:webHidden/>
              </w:rPr>
              <w:fldChar w:fldCharType="begin"/>
            </w:r>
            <w:r w:rsidR="00A3747D">
              <w:rPr>
                <w:noProof/>
                <w:webHidden/>
              </w:rPr>
              <w:instrText xml:space="preserve"> PAGEREF _Toc56671561 \h </w:instrText>
            </w:r>
            <w:r w:rsidR="00A3747D">
              <w:rPr>
                <w:noProof/>
                <w:webHidden/>
              </w:rPr>
            </w:r>
            <w:r w:rsidR="00A3747D">
              <w:rPr>
                <w:noProof/>
                <w:webHidden/>
              </w:rPr>
              <w:fldChar w:fldCharType="separate"/>
            </w:r>
            <w:r w:rsidR="00001CEE">
              <w:rPr>
                <w:noProof/>
                <w:webHidden/>
              </w:rPr>
              <w:t>22</w:t>
            </w:r>
            <w:r w:rsidR="00A3747D">
              <w:rPr>
                <w:noProof/>
                <w:webHidden/>
              </w:rPr>
              <w:fldChar w:fldCharType="end"/>
            </w:r>
          </w:hyperlink>
        </w:p>
        <w:p w14:paraId="771D8389" w14:textId="08389EE2" w:rsidR="00A3747D" w:rsidRDefault="001763E0">
          <w:pPr>
            <w:pStyle w:val="Spistreci1"/>
            <w:tabs>
              <w:tab w:val="right" w:leader="dot" w:pos="9062"/>
            </w:tabs>
            <w:rPr>
              <w:rFonts w:asciiTheme="minorHAnsi" w:eastAsiaTheme="minorEastAsia" w:hAnsiTheme="minorHAnsi"/>
              <w:noProof/>
              <w:sz w:val="22"/>
              <w:lang w:eastAsia="pl-PL"/>
            </w:rPr>
          </w:pPr>
          <w:hyperlink w:anchor="_Toc56671562" w:history="1">
            <w:r w:rsidR="00A3747D" w:rsidRPr="00A33528">
              <w:rPr>
                <w:rStyle w:val="Hipercze"/>
                <w:noProof/>
              </w:rPr>
              <w:t>XIII. Wybór Wykonawcy</w:t>
            </w:r>
            <w:r w:rsidR="00A3747D">
              <w:rPr>
                <w:noProof/>
                <w:webHidden/>
              </w:rPr>
              <w:tab/>
            </w:r>
            <w:r w:rsidR="00A3747D">
              <w:rPr>
                <w:noProof/>
                <w:webHidden/>
              </w:rPr>
              <w:fldChar w:fldCharType="begin"/>
            </w:r>
            <w:r w:rsidR="00A3747D">
              <w:rPr>
                <w:noProof/>
                <w:webHidden/>
              </w:rPr>
              <w:instrText xml:space="preserve"> PAGEREF _Toc56671562 \h </w:instrText>
            </w:r>
            <w:r w:rsidR="00A3747D">
              <w:rPr>
                <w:noProof/>
                <w:webHidden/>
              </w:rPr>
            </w:r>
            <w:r w:rsidR="00A3747D">
              <w:rPr>
                <w:noProof/>
                <w:webHidden/>
              </w:rPr>
              <w:fldChar w:fldCharType="separate"/>
            </w:r>
            <w:r w:rsidR="00001CEE">
              <w:rPr>
                <w:noProof/>
                <w:webHidden/>
              </w:rPr>
              <w:t>23</w:t>
            </w:r>
            <w:r w:rsidR="00A3747D">
              <w:rPr>
                <w:noProof/>
                <w:webHidden/>
              </w:rPr>
              <w:fldChar w:fldCharType="end"/>
            </w:r>
          </w:hyperlink>
        </w:p>
        <w:p w14:paraId="424C1CCD" w14:textId="7F340908" w:rsidR="00A3747D" w:rsidRDefault="001763E0">
          <w:pPr>
            <w:pStyle w:val="Spistreci1"/>
            <w:tabs>
              <w:tab w:val="right" w:leader="dot" w:pos="9062"/>
            </w:tabs>
            <w:rPr>
              <w:rFonts w:asciiTheme="minorHAnsi" w:eastAsiaTheme="minorEastAsia" w:hAnsiTheme="minorHAnsi"/>
              <w:noProof/>
              <w:sz w:val="22"/>
              <w:lang w:eastAsia="pl-PL"/>
            </w:rPr>
          </w:pPr>
          <w:hyperlink w:anchor="_Toc56671563" w:history="1">
            <w:r w:rsidR="00A3747D" w:rsidRPr="00A33528">
              <w:rPr>
                <w:rStyle w:val="Hipercze"/>
                <w:noProof/>
              </w:rPr>
              <w:t>XIV. Miejsce i sposób składania ofert</w:t>
            </w:r>
            <w:r w:rsidR="00A3747D">
              <w:rPr>
                <w:noProof/>
                <w:webHidden/>
              </w:rPr>
              <w:tab/>
            </w:r>
            <w:r w:rsidR="00A3747D">
              <w:rPr>
                <w:noProof/>
                <w:webHidden/>
              </w:rPr>
              <w:fldChar w:fldCharType="begin"/>
            </w:r>
            <w:r w:rsidR="00A3747D">
              <w:rPr>
                <w:noProof/>
                <w:webHidden/>
              </w:rPr>
              <w:instrText xml:space="preserve"> PAGEREF _Toc56671563 \h </w:instrText>
            </w:r>
            <w:r w:rsidR="00A3747D">
              <w:rPr>
                <w:noProof/>
                <w:webHidden/>
              </w:rPr>
            </w:r>
            <w:r w:rsidR="00A3747D">
              <w:rPr>
                <w:noProof/>
                <w:webHidden/>
              </w:rPr>
              <w:fldChar w:fldCharType="separate"/>
            </w:r>
            <w:r w:rsidR="00001CEE">
              <w:rPr>
                <w:noProof/>
                <w:webHidden/>
              </w:rPr>
              <w:t>24</w:t>
            </w:r>
            <w:r w:rsidR="00A3747D">
              <w:rPr>
                <w:noProof/>
                <w:webHidden/>
              </w:rPr>
              <w:fldChar w:fldCharType="end"/>
            </w:r>
          </w:hyperlink>
        </w:p>
        <w:p w14:paraId="7CF9AC07" w14:textId="0A4B7C4F" w:rsidR="00A3747D" w:rsidRDefault="001763E0">
          <w:pPr>
            <w:pStyle w:val="Spistreci1"/>
            <w:tabs>
              <w:tab w:val="right" w:leader="dot" w:pos="9062"/>
            </w:tabs>
            <w:rPr>
              <w:rFonts w:asciiTheme="minorHAnsi" w:eastAsiaTheme="minorEastAsia" w:hAnsiTheme="minorHAnsi"/>
              <w:noProof/>
              <w:sz w:val="22"/>
              <w:lang w:eastAsia="pl-PL"/>
            </w:rPr>
          </w:pPr>
          <w:hyperlink w:anchor="_Toc56671564" w:history="1">
            <w:r w:rsidR="00A3747D" w:rsidRPr="00A33528">
              <w:rPr>
                <w:rStyle w:val="Hipercze"/>
                <w:noProof/>
              </w:rPr>
              <w:t>XV. Załączniki</w:t>
            </w:r>
            <w:r w:rsidR="00A3747D">
              <w:rPr>
                <w:noProof/>
                <w:webHidden/>
              </w:rPr>
              <w:tab/>
            </w:r>
            <w:r w:rsidR="00A3747D">
              <w:rPr>
                <w:noProof/>
                <w:webHidden/>
              </w:rPr>
              <w:fldChar w:fldCharType="begin"/>
            </w:r>
            <w:r w:rsidR="00A3747D">
              <w:rPr>
                <w:noProof/>
                <w:webHidden/>
              </w:rPr>
              <w:instrText xml:space="preserve"> PAGEREF _Toc56671564 \h </w:instrText>
            </w:r>
            <w:r w:rsidR="00A3747D">
              <w:rPr>
                <w:noProof/>
                <w:webHidden/>
              </w:rPr>
            </w:r>
            <w:r w:rsidR="00A3747D">
              <w:rPr>
                <w:noProof/>
                <w:webHidden/>
              </w:rPr>
              <w:fldChar w:fldCharType="separate"/>
            </w:r>
            <w:r w:rsidR="00001CEE">
              <w:rPr>
                <w:noProof/>
                <w:webHidden/>
              </w:rPr>
              <w:t>24</w:t>
            </w:r>
            <w:r w:rsidR="00A3747D">
              <w:rPr>
                <w:noProof/>
                <w:webHidden/>
              </w:rPr>
              <w:fldChar w:fldCharType="end"/>
            </w:r>
          </w:hyperlink>
        </w:p>
        <w:p w14:paraId="43187F67" w14:textId="1149744B" w:rsidR="00E36ADD" w:rsidRDefault="00E36ADD">
          <w:r>
            <w:rPr>
              <w:b/>
              <w:bCs/>
            </w:rPr>
            <w:fldChar w:fldCharType="end"/>
          </w:r>
        </w:p>
      </w:sdtContent>
    </w:sdt>
    <w:p w14:paraId="45EDEB00" w14:textId="77777777" w:rsidR="00E36ADD" w:rsidRPr="00E36ADD" w:rsidRDefault="00E36ADD" w:rsidP="00E36ADD"/>
    <w:p w14:paraId="5443F81E" w14:textId="77777777" w:rsidR="00E36ADD" w:rsidRDefault="00E36ADD">
      <w:pPr>
        <w:spacing w:after="200" w:line="276" w:lineRule="auto"/>
        <w:rPr>
          <w:rFonts w:asciiTheme="minorHAnsi" w:eastAsiaTheme="majorEastAsia" w:hAnsiTheme="minorHAnsi" w:cstheme="majorBidi"/>
          <w:color w:val="365F91" w:themeColor="accent1" w:themeShade="BF"/>
          <w:sz w:val="32"/>
          <w:szCs w:val="32"/>
        </w:rPr>
      </w:pPr>
      <w:r>
        <w:br w:type="page"/>
      </w:r>
    </w:p>
    <w:p w14:paraId="0D3BFB1E" w14:textId="0054E78F" w:rsidR="009E3B8D" w:rsidRDefault="00FB3C06" w:rsidP="00BB56D7">
      <w:pPr>
        <w:pStyle w:val="Nagwek1"/>
        <w:spacing w:after="120"/>
      </w:pPr>
      <w:bookmarkStart w:id="0" w:name="_Toc56671548"/>
      <w:r w:rsidRPr="00FB3C06">
        <w:lastRenderedPageBreak/>
        <w:t>I.</w:t>
      </w:r>
      <w:r>
        <w:t xml:space="preserve"> </w:t>
      </w:r>
      <w:r w:rsidR="009E3B8D">
        <w:t xml:space="preserve">Cel </w:t>
      </w:r>
      <w:r w:rsidR="009E3B8D" w:rsidRPr="00E8426D">
        <w:t>zamówienia</w:t>
      </w:r>
      <w:bookmarkEnd w:id="0"/>
    </w:p>
    <w:p w14:paraId="5EFB23BB" w14:textId="697162C9" w:rsidR="00FB3C06" w:rsidRDefault="00FB3C06" w:rsidP="00E421A2">
      <w:pPr>
        <w:rPr>
          <w:rFonts w:cs="Arial"/>
          <w:szCs w:val="24"/>
        </w:rPr>
      </w:pPr>
      <w:r w:rsidRPr="00FB3C06">
        <w:rPr>
          <w:rFonts w:cs="Arial"/>
          <w:szCs w:val="24"/>
        </w:rPr>
        <w:t>W związku z końc</w:t>
      </w:r>
      <w:r w:rsidR="00E73928">
        <w:rPr>
          <w:rFonts w:cs="Arial"/>
          <w:szCs w:val="24"/>
        </w:rPr>
        <w:t>zącą się perspektywą wdrażania Funduszy U</w:t>
      </w:r>
      <w:r w:rsidRPr="00FB3C06">
        <w:rPr>
          <w:rFonts w:cs="Arial"/>
          <w:szCs w:val="24"/>
        </w:rPr>
        <w:t>nijnych 2014 – 2020</w:t>
      </w:r>
      <w:r w:rsidR="00CC7E69">
        <w:rPr>
          <w:rFonts w:cs="Arial"/>
          <w:szCs w:val="24"/>
        </w:rPr>
        <w:t xml:space="preserve"> </w:t>
      </w:r>
      <w:r w:rsidRPr="00FB3C06">
        <w:rPr>
          <w:rFonts w:cs="Arial"/>
          <w:szCs w:val="24"/>
        </w:rPr>
        <w:t>r</w:t>
      </w:r>
      <w:r w:rsidR="00CC7E69">
        <w:rPr>
          <w:rFonts w:cs="Arial"/>
          <w:szCs w:val="24"/>
        </w:rPr>
        <w:t>.</w:t>
      </w:r>
      <w:r w:rsidRPr="00FB3C06">
        <w:rPr>
          <w:rFonts w:cs="Arial"/>
          <w:szCs w:val="24"/>
        </w:rPr>
        <w:t xml:space="preserve">  oraz potrzeb</w:t>
      </w:r>
      <w:r w:rsidR="00CC7E69">
        <w:rPr>
          <w:rFonts w:cs="Arial"/>
          <w:szCs w:val="24"/>
        </w:rPr>
        <w:t>ą</w:t>
      </w:r>
      <w:r w:rsidRPr="00FB3C06">
        <w:rPr>
          <w:rFonts w:cs="Arial"/>
          <w:szCs w:val="24"/>
        </w:rPr>
        <w:t xml:space="preserve"> pokazania efektów realizacji projektów dofinansowanych z Funduszy Europejskich, zostanie stworzone nowe narzędzie internetowe, blog o nazwie </w:t>
      </w:r>
      <w:proofErr w:type="spellStart"/>
      <w:r w:rsidRPr="00FB3C06">
        <w:rPr>
          <w:rFonts w:cs="Arial"/>
          <w:szCs w:val="24"/>
        </w:rPr>
        <w:t>FunduszoweLove</w:t>
      </w:r>
      <w:proofErr w:type="spellEnd"/>
      <w:r w:rsidRPr="00FB3C06">
        <w:rPr>
          <w:rFonts w:cs="Arial"/>
          <w:szCs w:val="24"/>
        </w:rPr>
        <w:t xml:space="preserve">. </w:t>
      </w:r>
    </w:p>
    <w:p w14:paraId="7D4DAF94" w14:textId="18A3BB99" w:rsidR="00B51235" w:rsidRPr="009A1A9D" w:rsidRDefault="00E73928" w:rsidP="00B51235">
      <w:r>
        <w:rPr>
          <w:rFonts w:cs="Arial"/>
          <w:szCs w:val="24"/>
        </w:rPr>
        <w:t>Funduszowe historie przedstawione na blogu</w:t>
      </w:r>
      <w:r w:rsidR="00FB3C06" w:rsidRPr="00FB3C06">
        <w:rPr>
          <w:rFonts w:cs="Arial"/>
          <w:szCs w:val="24"/>
        </w:rPr>
        <w:t xml:space="preserve"> </w:t>
      </w:r>
      <w:r w:rsidR="00B51235" w:rsidRPr="009A1A9D">
        <w:t>mają</w:t>
      </w:r>
      <w:r>
        <w:t xml:space="preserve"> na celu</w:t>
      </w:r>
      <w:r w:rsidR="00B51235" w:rsidRPr="009A1A9D">
        <w:t xml:space="preserve"> budować markę Funduszy Europejskich</w:t>
      </w:r>
      <w:r>
        <w:t>,</w:t>
      </w:r>
      <w:r w:rsidR="00B51235" w:rsidRPr="009A1A9D">
        <w:t xml:space="preserve"> podnosić świadomość ich istnienia oraz popularyzować wiedzę o efektach ich wykorzystania. </w:t>
      </w:r>
    </w:p>
    <w:p w14:paraId="4C59CB87" w14:textId="08FC4969" w:rsidR="00CC0957" w:rsidRPr="00E8426D" w:rsidRDefault="009E3B8D" w:rsidP="00BB56D7">
      <w:pPr>
        <w:pStyle w:val="Nagwek1"/>
        <w:spacing w:after="120"/>
      </w:pPr>
      <w:bookmarkStart w:id="1" w:name="_Toc56671549"/>
      <w:r>
        <w:t xml:space="preserve">II. </w:t>
      </w:r>
      <w:r w:rsidR="00CC0957" w:rsidRPr="00E8426D">
        <w:t>Zakres przedmiotu zamówienia</w:t>
      </w:r>
      <w:bookmarkEnd w:id="1"/>
    </w:p>
    <w:p w14:paraId="2BE1D109" w14:textId="71E0B942" w:rsidR="00CC0957" w:rsidRPr="00E421A2" w:rsidRDefault="00CC0957" w:rsidP="00E421A2">
      <w:pPr>
        <w:rPr>
          <w:rFonts w:cs="Arial"/>
          <w:szCs w:val="24"/>
        </w:rPr>
      </w:pPr>
      <w:r w:rsidRPr="00E421A2">
        <w:rPr>
          <w:rFonts w:cs="Arial"/>
          <w:szCs w:val="24"/>
        </w:rPr>
        <w:t>Zakres zamówienia obejmuje następujące usługi:</w:t>
      </w:r>
    </w:p>
    <w:p w14:paraId="2E1018C2" w14:textId="76B819CD" w:rsidR="00FB3C06" w:rsidRPr="00E421A2" w:rsidRDefault="00C5313A" w:rsidP="00E421A2">
      <w:pPr>
        <w:pStyle w:val="Akapitzlist"/>
        <w:numPr>
          <w:ilvl w:val="0"/>
          <w:numId w:val="21"/>
        </w:numPr>
        <w:ind w:left="709" w:hanging="349"/>
        <w:contextualSpacing w:val="0"/>
        <w:rPr>
          <w:rFonts w:cs="Arial"/>
          <w:szCs w:val="24"/>
        </w:rPr>
      </w:pPr>
      <w:r w:rsidRPr="00E421A2">
        <w:rPr>
          <w:rFonts w:cs="Arial"/>
          <w:szCs w:val="24"/>
        </w:rPr>
        <w:t>Zaprojektowanie, b</w:t>
      </w:r>
      <w:r w:rsidR="00AD3C88" w:rsidRPr="00E421A2">
        <w:rPr>
          <w:rFonts w:cs="Arial"/>
          <w:szCs w:val="24"/>
        </w:rPr>
        <w:t>udowa</w:t>
      </w:r>
      <w:r w:rsidR="00CC0957" w:rsidRPr="00E421A2">
        <w:rPr>
          <w:rFonts w:cs="Arial"/>
          <w:szCs w:val="24"/>
        </w:rPr>
        <w:t xml:space="preserve"> </w:t>
      </w:r>
      <w:r w:rsidR="004B20FD" w:rsidRPr="00E421A2">
        <w:rPr>
          <w:rFonts w:cs="Arial"/>
          <w:szCs w:val="24"/>
        </w:rPr>
        <w:t xml:space="preserve">i uruchomienie </w:t>
      </w:r>
      <w:r w:rsidR="00E41CC4" w:rsidRPr="00E421A2">
        <w:rPr>
          <w:rFonts w:cs="Arial"/>
          <w:szCs w:val="24"/>
        </w:rPr>
        <w:t xml:space="preserve">bloga </w:t>
      </w:r>
      <w:proofErr w:type="spellStart"/>
      <w:r w:rsidR="00E41CC4" w:rsidRPr="00E421A2">
        <w:rPr>
          <w:rFonts w:cs="Arial"/>
          <w:szCs w:val="24"/>
        </w:rPr>
        <w:t>FunduszoweLove</w:t>
      </w:r>
      <w:proofErr w:type="spellEnd"/>
      <w:r w:rsidR="005D3DEE" w:rsidRPr="00E421A2">
        <w:rPr>
          <w:rFonts w:cs="Arial"/>
          <w:szCs w:val="24"/>
        </w:rPr>
        <w:t>,</w:t>
      </w:r>
      <w:r w:rsidR="00A138E1" w:rsidRPr="00E421A2">
        <w:rPr>
          <w:rFonts w:cs="Arial"/>
          <w:szCs w:val="24"/>
        </w:rPr>
        <w:t xml:space="preserve"> </w:t>
      </w:r>
      <w:r w:rsidR="00AD3C88" w:rsidRPr="00E421A2">
        <w:rPr>
          <w:rFonts w:cs="Arial"/>
          <w:szCs w:val="24"/>
        </w:rPr>
        <w:t>dalej zwanego</w:t>
      </w:r>
      <w:r w:rsidR="00B2244B" w:rsidRPr="00E421A2">
        <w:rPr>
          <w:rFonts w:cs="Arial"/>
          <w:szCs w:val="24"/>
        </w:rPr>
        <w:t xml:space="preserve"> </w:t>
      </w:r>
      <w:r w:rsidR="00CC0957" w:rsidRPr="00E421A2">
        <w:rPr>
          <w:rFonts w:cs="Arial"/>
          <w:szCs w:val="24"/>
        </w:rPr>
        <w:t>„Serwisem</w:t>
      </w:r>
      <w:r w:rsidR="00AD3C88" w:rsidRPr="00E421A2">
        <w:rPr>
          <w:rFonts w:cs="Arial"/>
          <w:szCs w:val="24"/>
        </w:rPr>
        <w:t>”</w:t>
      </w:r>
      <w:r w:rsidR="005D3DEE" w:rsidRPr="00E421A2">
        <w:rPr>
          <w:rFonts w:cs="Arial"/>
          <w:szCs w:val="24"/>
        </w:rPr>
        <w:t>,</w:t>
      </w:r>
      <w:r w:rsidR="009D11F7" w:rsidRPr="00E421A2">
        <w:rPr>
          <w:rFonts w:cs="Arial"/>
          <w:szCs w:val="24"/>
        </w:rPr>
        <w:t xml:space="preserve"> </w:t>
      </w:r>
      <w:r w:rsidR="00606B01" w:rsidRPr="00E421A2">
        <w:rPr>
          <w:rFonts w:cs="Arial"/>
          <w:szCs w:val="24"/>
        </w:rPr>
        <w:t>na podstawie</w:t>
      </w:r>
      <w:r w:rsidR="00515BB5">
        <w:rPr>
          <w:rFonts w:cs="Arial"/>
          <w:szCs w:val="24"/>
        </w:rPr>
        <w:t xml:space="preserve"> Struktury Serwisu opisanej w pkt. V SOPZ oraz poglądowych schematów</w:t>
      </w:r>
      <w:r w:rsidR="00AD4F32">
        <w:rPr>
          <w:rFonts w:cs="Arial"/>
          <w:szCs w:val="24"/>
        </w:rPr>
        <w:t xml:space="preserve"> stanowiących załącznik nr.</w:t>
      </w:r>
      <w:r w:rsidR="005F3098">
        <w:rPr>
          <w:rFonts w:cs="Arial"/>
          <w:szCs w:val="24"/>
        </w:rPr>
        <w:t>3</w:t>
      </w:r>
      <w:r w:rsidR="00385F9B">
        <w:rPr>
          <w:rFonts w:cs="Arial"/>
          <w:szCs w:val="24"/>
        </w:rPr>
        <w:t>a</w:t>
      </w:r>
      <w:r w:rsidR="00AD4F32">
        <w:rPr>
          <w:rFonts w:cs="Arial"/>
          <w:szCs w:val="24"/>
        </w:rPr>
        <w:t xml:space="preserve"> oraz nr.</w:t>
      </w:r>
      <w:r w:rsidR="00385F9B">
        <w:rPr>
          <w:rFonts w:cs="Arial"/>
          <w:szCs w:val="24"/>
        </w:rPr>
        <w:t xml:space="preserve"> </w:t>
      </w:r>
      <w:r w:rsidR="005F3098">
        <w:rPr>
          <w:rFonts w:cs="Arial"/>
          <w:szCs w:val="24"/>
        </w:rPr>
        <w:t>3</w:t>
      </w:r>
      <w:r w:rsidR="00385F9B">
        <w:rPr>
          <w:rFonts w:cs="Arial"/>
          <w:szCs w:val="24"/>
        </w:rPr>
        <w:t>b</w:t>
      </w:r>
      <w:r w:rsidR="00AD4F32">
        <w:rPr>
          <w:rFonts w:cs="Arial"/>
          <w:szCs w:val="24"/>
        </w:rPr>
        <w:t xml:space="preserve"> do SOPZ</w:t>
      </w:r>
      <w:r w:rsidR="00606B01" w:rsidRPr="00E421A2">
        <w:rPr>
          <w:rFonts w:cs="Arial"/>
          <w:szCs w:val="24"/>
        </w:rPr>
        <w:t xml:space="preserve"> </w:t>
      </w:r>
      <w:r w:rsidR="005A1041">
        <w:rPr>
          <w:rFonts w:cs="Arial"/>
          <w:szCs w:val="24"/>
        </w:rPr>
        <w:t>)</w:t>
      </w:r>
      <w:r w:rsidR="00606B01" w:rsidRPr="00E421A2">
        <w:rPr>
          <w:rFonts w:cs="Arial"/>
          <w:szCs w:val="24"/>
        </w:rPr>
        <w:t xml:space="preserve"> dostarczo</w:t>
      </w:r>
      <w:r w:rsidR="00515BB5">
        <w:rPr>
          <w:rFonts w:cs="Arial"/>
          <w:szCs w:val="24"/>
        </w:rPr>
        <w:t>nych</w:t>
      </w:r>
      <w:r w:rsidR="00606B01" w:rsidRPr="00E421A2">
        <w:rPr>
          <w:rFonts w:cs="Arial"/>
          <w:szCs w:val="24"/>
        </w:rPr>
        <w:t xml:space="preserve"> przez</w:t>
      </w:r>
      <w:r w:rsidR="00B2244B" w:rsidRPr="00E421A2">
        <w:rPr>
          <w:rFonts w:cs="Arial"/>
          <w:szCs w:val="24"/>
        </w:rPr>
        <w:t xml:space="preserve"> </w:t>
      </w:r>
      <w:r w:rsidR="00AC5DB5" w:rsidRPr="00E421A2">
        <w:rPr>
          <w:rFonts w:cs="Arial"/>
          <w:szCs w:val="24"/>
        </w:rPr>
        <w:t>Zamawiającego</w:t>
      </w:r>
      <w:r w:rsidR="00B51235">
        <w:rPr>
          <w:rFonts w:cs="Arial"/>
          <w:szCs w:val="24"/>
        </w:rPr>
        <w:t>,</w:t>
      </w:r>
      <w:r w:rsidR="00C55BA9" w:rsidRPr="00E421A2">
        <w:rPr>
          <w:rFonts w:cs="Arial"/>
          <w:szCs w:val="24"/>
        </w:rPr>
        <w:t xml:space="preserve"> </w:t>
      </w:r>
      <w:r w:rsidR="00715C32" w:rsidRPr="00E421A2">
        <w:rPr>
          <w:rFonts w:cs="Arial"/>
          <w:szCs w:val="24"/>
        </w:rPr>
        <w:t xml:space="preserve">wraz z </w:t>
      </w:r>
      <w:r w:rsidR="00F104D6" w:rsidRPr="00E421A2">
        <w:rPr>
          <w:rFonts w:cs="Arial"/>
          <w:szCs w:val="24"/>
        </w:rPr>
        <w:t xml:space="preserve">zaprojektowaniem i budową </w:t>
      </w:r>
      <w:r w:rsidR="00715C32" w:rsidRPr="00E421A2">
        <w:rPr>
          <w:rFonts w:cs="Arial"/>
          <w:szCs w:val="24"/>
        </w:rPr>
        <w:t xml:space="preserve">systemu </w:t>
      </w:r>
      <w:r w:rsidR="00C55BA9" w:rsidRPr="00E421A2">
        <w:rPr>
          <w:rFonts w:cs="Arial"/>
          <w:szCs w:val="24"/>
        </w:rPr>
        <w:t>CMS do zarządzania serwisem</w:t>
      </w:r>
      <w:r w:rsidR="000A7835" w:rsidRPr="00E421A2">
        <w:rPr>
          <w:rFonts w:cs="Arial"/>
          <w:szCs w:val="24"/>
        </w:rPr>
        <w:t xml:space="preserve">. </w:t>
      </w:r>
    </w:p>
    <w:p w14:paraId="3A743EFE" w14:textId="7CA3C3F1" w:rsidR="004B20FD" w:rsidRPr="00E421A2" w:rsidRDefault="00CC0957" w:rsidP="00E421A2">
      <w:pPr>
        <w:pStyle w:val="Akapitzlist"/>
        <w:numPr>
          <w:ilvl w:val="0"/>
          <w:numId w:val="21"/>
        </w:numPr>
        <w:ind w:left="709" w:hanging="349"/>
        <w:contextualSpacing w:val="0"/>
        <w:rPr>
          <w:rFonts w:cs="Arial"/>
          <w:szCs w:val="24"/>
        </w:rPr>
      </w:pPr>
      <w:r w:rsidRPr="00E421A2">
        <w:rPr>
          <w:rFonts w:cs="Arial"/>
          <w:szCs w:val="24"/>
        </w:rPr>
        <w:t>Usługa utrzymania</w:t>
      </w:r>
      <w:r w:rsidR="004B20FD" w:rsidRPr="00E421A2">
        <w:rPr>
          <w:rFonts w:cs="Arial"/>
          <w:szCs w:val="24"/>
        </w:rPr>
        <w:t xml:space="preserve"> i hostingu</w:t>
      </w:r>
      <w:r w:rsidRPr="00E421A2">
        <w:rPr>
          <w:rFonts w:cs="Arial"/>
          <w:szCs w:val="24"/>
        </w:rPr>
        <w:t xml:space="preserve"> Serwisu</w:t>
      </w:r>
      <w:r w:rsidR="005D3DEE" w:rsidRPr="00E421A2">
        <w:rPr>
          <w:rFonts w:cs="Arial"/>
          <w:szCs w:val="24"/>
        </w:rPr>
        <w:t xml:space="preserve"> przez 3 lata od jego uruchomienia</w:t>
      </w:r>
      <w:r w:rsidR="002F1E6D">
        <w:rPr>
          <w:rFonts w:cs="Arial"/>
          <w:szCs w:val="24"/>
        </w:rPr>
        <w:t>.</w:t>
      </w:r>
    </w:p>
    <w:p w14:paraId="7152402E" w14:textId="7BE66B22" w:rsidR="00CC0957" w:rsidRPr="008F46BF" w:rsidRDefault="00CC0957" w:rsidP="00BB56D7">
      <w:pPr>
        <w:pStyle w:val="Nagwek1"/>
        <w:spacing w:after="120"/>
        <w:rPr>
          <w:rFonts w:cstheme="minorHAnsi"/>
        </w:rPr>
      </w:pPr>
      <w:bookmarkStart w:id="2" w:name="_Toc56671550"/>
      <w:r w:rsidRPr="008F46BF">
        <w:rPr>
          <w:rFonts w:cstheme="minorHAnsi"/>
        </w:rPr>
        <w:t>II</w:t>
      </w:r>
      <w:r w:rsidR="009E3B8D" w:rsidRPr="008F46BF">
        <w:rPr>
          <w:rFonts w:cstheme="minorHAnsi"/>
        </w:rPr>
        <w:t>I</w:t>
      </w:r>
      <w:r w:rsidRPr="008F46BF">
        <w:rPr>
          <w:rFonts w:cstheme="minorHAnsi"/>
        </w:rPr>
        <w:t>. Informacje ogólne</w:t>
      </w:r>
      <w:bookmarkEnd w:id="2"/>
    </w:p>
    <w:p w14:paraId="2285A1F2" w14:textId="2DE97202" w:rsidR="00A33098" w:rsidRPr="00E421A2" w:rsidRDefault="00A33098" w:rsidP="00E421A2">
      <w:pPr>
        <w:rPr>
          <w:rFonts w:cs="Arial"/>
          <w:szCs w:val="24"/>
        </w:rPr>
      </w:pPr>
      <w:r w:rsidRPr="00E421A2">
        <w:rPr>
          <w:rFonts w:cs="Arial"/>
          <w:szCs w:val="24"/>
        </w:rPr>
        <w:t xml:space="preserve">Obecnie kończy się perspektywa wdrażania </w:t>
      </w:r>
      <w:r w:rsidR="005D3DEE" w:rsidRPr="00E421A2">
        <w:rPr>
          <w:rFonts w:cs="Arial"/>
          <w:szCs w:val="24"/>
        </w:rPr>
        <w:t>F</w:t>
      </w:r>
      <w:r w:rsidRPr="00E421A2">
        <w:rPr>
          <w:rFonts w:cs="Arial"/>
          <w:szCs w:val="24"/>
        </w:rPr>
        <w:t xml:space="preserve">unduszy </w:t>
      </w:r>
      <w:r w:rsidR="005D3DEE" w:rsidRPr="00E421A2">
        <w:rPr>
          <w:rFonts w:cs="Arial"/>
          <w:szCs w:val="24"/>
        </w:rPr>
        <w:t>E</w:t>
      </w:r>
      <w:r w:rsidRPr="00E421A2">
        <w:rPr>
          <w:rFonts w:cs="Arial"/>
          <w:szCs w:val="24"/>
        </w:rPr>
        <w:t xml:space="preserve">uropejskich 2014-2020. Podczas tych lat zostały zrealizowane w Polsce </w:t>
      </w:r>
      <w:r w:rsidR="0013255E">
        <w:rPr>
          <w:rFonts w:cs="Arial"/>
          <w:szCs w:val="24"/>
        </w:rPr>
        <w:t xml:space="preserve">tysiące </w:t>
      </w:r>
      <w:r w:rsidR="0013255E" w:rsidRPr="00E421A2">
        <w:rPr>
          <w:rFonts w:cs="Arial"/>
          <w:szCs w:val="24"/>
        </w:rPr>
        <w:t xml:space="preserve"> </w:t>
      </w:r>
      <w:r w:rsidRPr="00E421A2">
        <w:rPr>
          <w:rFonts w:cs="Arial"/>
          <w:szCs w:val="24"/>
        </w:rPr>
        <w:t>projektów, dofinansowanych z UE. Realne efekty tych inwestycji widać w całym kraju. Są obecne w życiu rodzinnym, społecznym czy biznesowym wielu milionów Polaków.</w:t>
      </w:r>
    </w:p>
    <w:p w14:paraId="7BA2791B" w14:textId="26423D57" w:rsidR="00A33098" w:rsidRPr="00E421A2" w:rsidRDefault="00A33098" w:rsidP="00E421A2">
      <w:pPr>
        <w:rPr>
          <w:rFonts w:cs="Arial"/>
          <w:szCs w:val="24"/>
        </w:rPr>
      </w:pPr>
      <w:r w:rsidRPr="00E421A2">
        <w:rPr>
          <w:rFonts w:cs="Arial"/>
          <w:szCs w:val="24"/>
        </w:rPr>
        <w:t>Chcemy podzielić się sukcesami projektów, dotrzeć z informacją o efektach FE do jak najszerszej grupy odbiorców. Pokazać, że fundusze są dla ludzi i blisko ludzi. W prosty sposób opowiedzieć funduszowe historie, tak by odbiorca mógł je łatwo zrozumieć i polubić.</w:t>
      </w:r>
      <w:r w:rsidR="00B51235">
        <w:rPr>
          <w:rFonts w:cs="Arial"/>
          <w:szCs w:val="24"/>
        </w:rPr>
        <w:t xml:space="preserve"> </w:t>
      </w:r>
      <w:r w:rsidR="00B51235" w:rsidRPr="00FB3C06">
        <w:rPr>
          <w:rFonts w:cs="Arial"/>
          <w:szCs w:val="24"/>
        </w:rPr>
        <w:t>A także dowiedzieć się, że Fundusze Europejskie są blisko nas, że można je spotkać na każdym kroku, nawet nie wychodząc z domu.</w:t>
      </w:r>
    </w:p>
    <w:p w14:paraId="262ADB2F" w14:textId="4D7DC57B" w:rsidR="00FB3C06" w:rsidRPr="00E421A2" w:rsidRDefault="00A33098" w:rsidP="00E421A2">
      <w:pPr>
        <w:rPr>
          <w:rFonts w:cs="Arial"/>
          <w:szCs w:val="24"/>
        </w:rPr>
      </w:pPr>
      <w:r w:rsidRPr="00E421A2">
        <w:rPr>
          <w:rFonts w:cs="Arial"/>
          <w:szCs w:val="24"/>
        </w:rPr>
        <w:t xml:space="preserve">Właściwym narzędziem do osiągnięcia tego celu będzie </w:t>
      </w:r>
      <w:r w:rsidR="00604A3B">
        <w:rPr>
          <w:rFonts w:cs="Arial"/>
          <w:szCs w:val="24"/>
        </w:rPr>
        <w:t>Serwis</w:t>
      </w:r>
      <w:r w:rsidRPr="00E421A2">
        <w:rPr>
          <w:rFonts w:cs="Arial"/>
          <w:szCs w:val="24"/>
        </w:rPr>
        <w:t xml:space="preserve"> internetowy. Będzie to niezależna strona www z unikalnym adresem. Blog będzie powiązany z innymi </w:t>
      </w:r>
      <w:r w:rsidRPr="00E421A2">
        <w:rPr>
          <w:rFonts w:cs="Arial"/>
          <w:szCs w:val="24"/>
        </w:rPr>
        <w:lastRenderedPageBreak/>
        <w:t xml:space="preserve">kanałami </w:t>
      </w:r>
      <w:proofErr w:type="spellStart"/>
      <w:r w:rsidRPr="00E421A2">
        <w:rPr>
          <w:rFonts w:cs="Arial"/>
          <w:szCs w:val="24"/>
        </w:rPr>
        <w:t>social</w:t>
      </w:r>
      <w:proofErr w:type="spellEnd"/>
      <w:r w:rsidRPr="00E421A2">
        <w:rPr>
          <w:rFonts w:cs="Arial"/>
          <w:szCs w:val="24"/>
        </w:rPr>
        <w:t xml:space="preserve"> </w:t>
      </w:r>
      <w:proofErr w:type="spellStart"/>
      <w:r w:rsidRPr="00E421A2">
        <w:rPr>
          <w:rFonts w:cs="Arial"/>
          <w:szCs w:val="24"/>
        </w:rPr>
        <w:t>mediowymi</w:t>
      </w:r>
      <w:proofErr w:type="spellEnd"/>
      <w:r w:rsidRPr="00E421A2">
        <w:rPr>
          <w:rFonts w:cs="Arial"/>
          <w:szCs w:val="24"/>
        </w:rPr>
        <w:t xml:space="preserve">, tzn. z Facebookiem Fundusze Europejskie oraz Instagramem.  </w:t>
      </w:r>
    </w:p>
    <w:p w14:paraId="230D09DB" w14:textId="1038EE15" w:rsidR="00A33098" w:rsidRPr="00E421A2" w:rsidRDefault="00A33098" w:rsidP="00E421A2">
      <w:pPr>
        <w:rPr>
          <w:rFonts w:cs="Arial"/>
          <w:szCs w:val="24"/>
        </w:rPr>
      </w:pPr>
      <w:r w:rsidRPr="00E421A2">
        <w:rPr>
          <w:rFonts w:cs="Arial"/>
          <w:szCs w:val="24"/>
        </w:rPr>
        <w:t xml:space="preserve">Będzie również </w:t>
      </w:r>
      <w:proofErr w:type="spellStart"/>
      <w:r w:rsidRPr="00E421A2">
        <w:rPr>
          <w:rFonts w:cs="Arial"/>
          <w:szCs w:val="24"/>
        </w:rPr>
        <w:t>linkował</w:t>
      </w:r>
      <w:proofErr w:type="spellEnd"/>
      <w:r w:rsidRPr="00E421A2">
        <w:rPr>
          <w:rFonts w:cs="Arial"/>
          <w:szCs w:val="24"/>
        </w:rPr>
        <w:t xml:space="preserve"> do </w:t>
      </w:r>
      <w:r w:rsidR="00E8426D" w:rsidRPr="00E421A2">
        <w:rPr>
          <w:rFonts w:cs="Arial"/>
          <w:szCs w:val="24"/>
        </w:rPr>
        <w:t>Portalu Funduszy Europejskich</w:t>
      </w:r>
      <w:r w:rsidRPr="00E421A2">
        <w:rPr>
          <w:rFonts w:cs="Arial"/>
          <w:szCs w:val="24"/>
        </w:rPr>
        <w:t xml:space="preserve"> </w:t>
      </w:r>
      <w:hyperlink r:id="rId9" w:history="1">
        <w:r w:rsidRPr="00E421A2">
          <w:rPr>
            <w:rStyle w:val="Hipercze"/>
            <w:rFonts w:cs="Arial"/>
            <w:szCs w:val="24"/>
          </w:rPr>
          <w:t>www.funduszeeuropejskie.gov.pl</w:t>
        </w:r>
      </w:hyperlink>
      <w:r w:rsidR="00E8426D" w:rsidRPr="00E421A2">
        <w:rPr>
          <w:rFonts w:cs="Arial"/>
          <w:szCs w:val="24"/>
        </w:rPr>
        <w:t xml:space="preserve">. </w:t>
      </w:r>
      <w:r w:rsidRPr="00E421A2">
        <w:rPr>
          <w:rFonts w:cs="Arial"/>
          <w:szCs w:val="24"/>
        </w:rPr>
        <w:t xml:space="preserve">Odbiorcy będą mieli </w:t>
      </w:r>
      <w:r w:rsidR="006C792E">
        <w:rPr>
          <w:rFonts w:cs="Arial"/>
          <w:szCs w:val="24"/>
        </w:rPr>
        <w:t xml:space="preserve">także </w:t>
      </w:r>
      <w:r w:rsidRPr="00E421A2">
        <w:rPr>
          <w:rFonts w:cs="Arial"/>
          <w:szCs w:val="24"/>
        </w:rPr>
        <w:t xml:space="preserve">możliwość nawiązania kontaktu poprzez wysłanie wiadomości na </w:t>
      </w:r>
      <w:r w:rsidR="006C792E">
        <w:rPr>
          <w:rFonts w:cs="Arial"/>
          <w:szCs w:val="24"/>
        </w:rPr>
        <w:t xml:space="preserve">dedykowany </w:t>
      </w:r>
      <w:r w:rsidRPr="00E421A2">
        <w:rPr>
          <w:rFonts w:cs="Arial"/>
          <w:szCs w:val="24"/>
        </w:rPr>
        <w:t>adres mailowy</w:t>
      </w:r>
      <w:r w:rsidR="006C792E">
        <w:rPr>
          <w:rFonts w:cs="Arial"/>
          <w:szCs w:val="24"/>
        </w:rPr>
        <w:t>.</w:t>
      </w:r>
    </w:p>
    <w:p w14:paraId="463FD293" w14:textId="30A81A6C" w:rsidR="00A33098" w:rsidRPr="00E421A2" w:rsidRDefault="00604A3B" w:rsidP="00E421A2">
      <w:pPr>
        <w:rPr>
          <w:rFonts w:cs="Arial"/>
          <w:color w:val="000000"/>
          <w:szCs w:val="24"/>
          <w:lang w:eastAsia="pl-PL"/>
        </w:rPr>
      </w:pPr>
      <w:r>
        <w:rPr>
          <w:rFonts w:cs="Arial"/>
          <w:color w:val="000000"/>
          <w:szCs w:val="24"/>
          <w:lang w:eastAsia="pl-PL"/>
        </w:rPr>
        <w:t>Serwis</w:t>
      </w:r>
      <w:r w:rsidR="00A33098" w:rsidRPr="00E421A2">
        <w:rPr>
          <w:rFonts w:cs="Arial"/>
          <w:color w:val="000000"/>
          <w:szCs w:val="24"/>
          <w:lang w:eastAsia="pl-PL"/>
        </w:rPr>
        <w:t xml:space="preserve"> wyróżni się spośród dotychczas stosowanych narzędzi </w:t>
      </w:r>
      <w:proofErr w:type="spellStart"/>
      <w:r w:rsidR="00A33098" w:rsidRPr="00E421A2">
        <w:rPr>
          <w:rFonts w:cs="Arial"/>
          <w:color w:val="000000"/>
          <w:szCs w:val="24"/>
          <w:lang w:eastAsia="pl-PL"/>
        </w:rPr>
        <w:t>social</w:t>
      </w:r>
      <w:proofErr w:type="spellEnd"/>
      <w:r w:rsidR="00A33098" w:rsidRPr="00E421A2">
        <w:rPr>
          <w:rFonts w:cs="Arial"/>
          <w:color w:val="000000"/>
          <w:szCs w:val="24"/>
          <w:lang w:eastAsia="pl-PL"/>
        </w:rPr>
        <w:t xml:space="preserve"> media przede wszystkim strukturą, funkcjonalnościami, nowoczesną grafiką, tematyką, łatwością nawigacji treścią.</w:t>
      </w:r>
    </w:p>
    <w:p w14:paraId="197E3E33" w14:textId="3C0A6366" w:rsidR="00A33098" w:rsidRPr="00E421A2" w:rsidRDefault="00604A3B" w:rsidP="00E421A2">
      <w:pPr>
        <w:rPr>
          <w:rFonts w:cs="Arial"/>
          <w:color w:val="000000"/>
          <w:szCs w:val="24"/>
          <w:lang w:eastAsia="pl-PL"/>
        </w:rPr>
      </w:pPr>
      <w:r>
        <w:rPr>
          <w:rFonts w:cs="Arial"/>
          <w:color w:val="000000"/>
          <w:szCs w:val="24"/>
          <w:lang w:eastAsia="pl-PL"/>
        </w:rPr>
        <w:t>Serwis</w:t>
      </w:r>
      <w:r w:rsidR="00A33098" w:rsidRPr="00E421A2">
        <w:rPr>
          <w:rFonts w:cs="Arial"/>
          <w:color w:val="000000"/>
          <w:szCs w:val="24"/>
          <w:lang w:eastAsia="pl-PL"/>
        </w:rPr>
        <w:t xml:space="preserve"> będzie podzielony tematycznie. Z menu</w:t>
      </w:r>
      <w:r w:rsidR="00E8426D" w:rsidRPr="00E421A2">
        <w:rPr>
          <w:rFonts w:cs="Arial"/>
          <w:color w:val="000000"/>
          <w:szCs w:val="24"/>
          <w:lang w:eastAsia="pl-PL"/>
        </w:rPr>
        <w:t xml:space="preserve"> </w:t>
      </w:r>
      <w:r w:rsidR="00A33098" w:rsidRPr="00E421A2">
        <w:rPr>
          <w:rFonts w:cs="Arial"/>
          <w:color w:val="000000"/>
          <w:szCs w:val="24"/>
          <w:lang w:eastAsia="pl-PL"/>
        </w:rPr>
        <w:t>będzie można wybrać takie kategorie jak np. kultura, zdrowie, innowacje, design czy ekologia, czyli obszary</w:t>
      </w:r>
      <w:r w:rsidR="00E8426D" w:rsidRPr="00E421A2">
        <w:rPr>
          <w:rFonts w:cs="Arial"/>
          <w:color w:val="000000"/>
          <w:szCs w:val="24"/>
          <w:lang w:eastAsia="pl-PL"/>
        </w:rPr>
        <w:t>,</w:t>
      </w:r>
      <w:r w:rsidR="00A33098" w:rsidRPr="00E421A2">
        <w:rPr>
          <w:rFonts w:cs="Arial"/>
          <w:color w:val="000000"/>
          <w:szCs w:val="24"/>
          <w:lang w:eastAsia="pl-PL"/>
        </w:rPr>
        <w:t xml:space="preserve"> w których są realizowane projekty unijne. </w:t>
      </w:r>
    </w:p>
    <w:p w14:paraId="1B24FA7A" w14:textId="710FBE87" w:rsidR="00A33098" w:rsidRPr="00E421A2" w:rsidRDefault="00A33098" w:rsidP="00E421A2">
      <w:pPr>
        <w:rPr>
          <w:rFonts w:cs="Arial"/>
          <w:color w:val="000000"/>
          <w:szCs w:val="24"/>
          <w:lang w:eastAsia="pl-PL"/>
        </w:rPr>
      </w:pPr>
      <w:r w:rsidRPr="00E421A2">
        <w:rPr>
          <w:rFonts w:cs="Arial"/>
          <w:color w:val="000000"/>
          <w:szCs w:val="24"/>
          <w:lang w:eastAsia="pl-PL"/>
        </w:rPr>
        <w:t>W każdej kategorii będą kolejne posty</w:t>
      </w:r>
      <w:r w:rsidR="00E8426D" w:rsidRPr="00E421A2">
        <w:rPr>
          <w:rFonts w:cs="Arial"/>
          <w:color w:val="000000"/>
          <w:szCs w:val="24"/>
          <w:lang w:eastAsia="pl-PL"/>
        </w:rPr>
        <w:t xml:space="preserve"> </w:t>
      </w:r>
      <w:r w:rsidRPr="00E421A2">
        <w:rPr>
          <w:rFonts w:cs="Arial"/>
          <w:color w:val="000000"/>
          <w:szCs w:val="24"/>
          <w:lang w:eastAsia="pl-PL"/>
        </w:rPr>
        <w:t xml:space="preserve">- opisy projektów wraz ze zdjęciami. Projekty przedstawimy w </w:t>
      </w:r>
      <w:proofErr w:type="spellStart"/>
      <w:r w:rsidRPr="00E421A2">
        <w:rPr>
          <w:rFonts w:cs="Arial"/>
          <w:color w:val="000000"/>
          <w:szCs w:val="24"/>
          <w:lang w:eastAsia="pl-PL"/>
        </w:rPr>
        <w:t>lifestylowy</w:t>
      </w:r>
      <w:proofErr w:type="spellEnd"/>
      <w:r w:rsidRPr="00E421A2">
        <w:rPr>
          <w:rFonts w:cs="Arial"/>
          <w:color w:val="000000"/>
          <w:szCs w:val="24"/>
          <w:lang w:eastAsia="pl-PL"/>
        </w:rPr>
        <w:t xml:space="preserve"> sposób, tak by dawały odbiorcy wiedzę</w:t>
      </w:r>
      <w:r w:rsidR="00E8426D" w:rsidRPr="00E421A2">
        <w:rPr>
          <w:rFonts w:cs="Arial"/>
          <w:color w:val="000000"/>
          <w:szCs w:val="24"/>
          <w:lang w:eastAsia="pl-PL"/>
        </w:rPr>
        <w:t>,</w:t>
      </w:r>
      <w:r w:rsidRPr="00E421A2">
        <w:rPr>
          <w:rFonts w:cs="Arial"/>
          <w:color w:val="000000"/>
          <w:szCs w:val="24"/>
          <w:lang w:eastAsia="pl-PL"/>
        </w:rPr>
        <w:t xml:space="preserve"> ale również odpowiedzi na pytania, wskazówki i inspiracje. Materiały do poszczególnych postów wraz ze zdjęciami </w:t>
      </w:r>
      <w:r w:rsidR="006B3D87">
        <w:rPr>
          <w:rFonts w:cs="Arial"/>
          <w:color w:val="000000"/>
          <w:szCs w:val="24"/>
          <w:lang w:eastAsia="pl-PL"/>
        </w:rPr>
        <w:t>będzie zamieszczał na blogu</w:t>
      </w:r>
      <w:r w:rsidRPr="00E421A2">
        <w:rPr>
          <w:rFonts w:cs="Arial"/>
          <w:color w:val="000000"/>
          <w:szCs w:val="24"/>
          <w:lang w:eastAsia="pl-PL"/>
        </w:rPr>
        <w:t xml:space="preserve"> Zamawiający.</w:t>
      </w:r>
    </w:p>
    <w:p w14:paraId="7EC64732" w14:textId="53ABB2E6" w:rsidR="004B20FD" w:rsidRDefault="004B20FD" w:rsidP="004B20FD">
      <w:pPr>
        <w:pStyle w:val="Nagwek1"/>
        <w:spacing w:after="120"/>
        <w:rPr>
          <w:lang w:eastAsia="pl-PL"/>
        </w:rPr>
      </w:pPr>
      <w:bookmarkStart w:id="3" w:name="_Toc56671551"/>
      <w:r>
        <w:rPr>
          <w:lang w:eastAsia="pl-PL"/>
        </w:rPr>
        <w:t>IV. Wymagania techniczne</w:t>
      </w:r>
      <w:bookmarkEnd w:id="3"/>
    </w:p>
    <w:p w14:paraId="5652006B" w14:textId="6FBC168E" w:rsidR="00EB71C8" w:rsidRDefault="00EB71C8" w:rsidP="00E421A2">
      <w:pPr>
        <w:pStyle w:val="Akapitzlist"/>
        <w:numPr>
          <w:ilvl w:val="0"/>
          <w:numId w:val="29"/>
        </w:numPr>
        <w:ind w:hanging="357"/>
        <w:contextualSpacing w:val="0"/>
        <w:rPr>
          <w:lang w:eastAsia="pl-PL"/>
        </w:rPr>
      </w:pPr>
      <w:r>
        <w:rPr>
          <w:lang w:eastAsia="pl-PL"/>
        </w:rPr>
        <w:t xml:space="preserve">Projekt Serwisu będzie stworzony zgodnie z aktualnymi trendami panującymi dla web design. Grafika Serwisu powinna być minimalistyczna, przejrzysta, czytelna, o jasnej kolorystyce, stworzona z zachowaniem zasady </w:t>
      </w:r>
      <w:proofErr w:type="spellStart"/>
      <w:r>
        <w:rPr>
          <w:lang w:eastAsia="pl-PL"/>
        </w:rPr>
        <w:t>flat</w:t>
      </w:r>
      <w:proofErr w:type="spellEnd"/>
      <w:r>
        <w:rPr>
          <w:lang w:eastAsia="pl-PL"/>
        </w:rPr>
        <w:t xml:space="preserve"> design o </w:t>
      </w:r>
      <w:proofErr w:type="spellStart"/>
      <w:r>
        <w:rPr>
          <w:lang w:eastAsia="pl-PL"/>
        </w:rPr>
        <w:t>lifestylowym</w:t>
      </w:r>
      <w:proofErr w:type="spellEnd"/>
      <w:r>
        <w:rPr>
          <w:lang w:eastAsia="pl-PL"/>
        </w:rPr>
        <w:t xml:space="preserve"> charakterze.</w:t>
      </w:r>
    </w:p>
    <w:p w14:paraId="1DBA41AB" w14:textId="1F1DE40F" w:rsidR="006454F6" w:rsidRDefault="006454F6" w:rsidP="00E421A2">
      <w:pPr>
        <w:pStyle w:val="Akapitzlist"/>
        <w:numPr>
          <w:ilvl w:val="0"/>
          <w:numId w:val="29"/>
        </w:numPr>
        <w:ind w:hanging="357"/>
        <w:contextualSpacing w:val="0"/>
        <w:rPr>
          <w:lang w:eastAsia="pl-PL"/>
        </w:rPr>
      </w:pPr>
      <w:r>
        <w:rPr>
          <w:lang w:eastAsia="pl-PL"/>
        </w:rPr>
        <w:t>Logo Serwisu zostanie stworzone przez Wykonawcę. Z trzech propozycji grafiki Zamawiający wybierze jedną, która będzie stanowiła logo bloga.</w:t>
      </w:r>
    </w:p>
    <w:p w14:paraId="426F7EDC" w14:textId="07CC6A34" w:rsidR="00EB71C8" w:rsidRDefault="00EB71C8" w:rsidP="00E421A2">
      <w:pPr>
        <w:pStyle w:val="Akapitzlist"/>
        <w:numPr>
          <w:ilvl w:val="0"/>
          <w:numId w:val="29"/>
        </w:numPr>
        <w:ind w:hanging="357"/>
        <w:contextualSpacing w:val="0"/>
        <w:rPr>
          <w:lang w:eastAsia="pl-PL"/>
        </w:rPr>
      </w:pPr>
      <w:r>
        <w:rPr>
          <w:lang w:eastAsia="pl-PL"/>
        </w:rPr>
        <w:t>Serwis będzie bogaty w materiały graficzne i video. Mimo to powinien się szybko ładować.</w:t>
      </w:r>
      <w:r w:rsidR="006B48BA">
        <w:rPr>
          <w:lang w:eastAsia="pl-PL"/>
        </w:rPr>
        <w:t xml:space="preserve"> </w:t>
      </w:r>
      <w:r w:rsidR="006A26D8">
        <w:rPr>
          <w:lang w:eastAsia="pl-PL"/>
        </w:rPr>
        <w:t xml:space="preserve"> Czas ładowania strony powinien </w:t>
      </w:r>
      <w:r w:rsidR="00515BB5">
        <w:rPr>
          <w:lang w:eastAsia="pl-PL"/>
        </w:rPr>
        <w:t>mieścić się w przedziale od 3 do 5</w:t>
      </w:r>
      <w:r w:rsidR="006A26D8">
        <w:rPr>
          <w:lang w:eastAsia="pl-PL"/>
        </w:rPr>
        <w:t xml:space="preserve"> sekund, zgodnie z pomiarem Google </w:t>
      </w:r>
      <w:proofErr w:type="spellStart"/>
      <w:r w:rsidR="006A26D8">
        <w:rPr>
          <w:lang w:eastAsia="pl-PL"/>
        </w:rPr>
        <w:t>PageSpeed</w:t>
      </w:r>
      <w:proofErr w:type="spellEnd"/>
      <w:r w:rsidR="006A26D8">
        <w:rPr>
          <w:lang w:eastAsia="pl-PL"/>
        </w:rPr>
        <w:t xml:space="preserve"> </w:t>
      </w:r>
      <w:proofErr w:type="spellStart"/>
      <w:r w:rsidR="006A26D8">
        <w:rPr>
          <w:lang w:eastAsia="pl-PL"/>
        </w:rPr>
        <w:t>Insights</w:t>
      </w:r>
      <w:proofErr w:type="spellEnd"/>
      <w:r w:rsidR="006A26D8">
        <w:rPr>
          <w:lang w:eastAsia="pl-PL"/>
        </w:rPr>
        <w:t>.</w:t>
      </w:r>
    </w:p>
    <w:p w14:paraId="23F08816" w14:textId="749AE44B" w:rsidR="004B20FD" w:rsidRDefault="004B20FD" w:rsidP="00E421A2">
      <w:pPr>
        <w:pStyle w:val="Akapitzlist"/>
        <w:numPr>
          <w:ilvl w:val="0"/>
          <w:numId w:val="29"/>
        </w:numPr>
        <w:ind w:hanging="357"/>
        <w:contextualSpacing w:val="0"/>
        <w:rPr>
          <w:lang w:eastAsia="pl-PL"/>
        </w:rPr>
      </w:pPr>
      <w:r>
        <w:rPr>
          <w:lang w:eastAsia="pl-PL"/>
        </w:rPr>
        <w:t>Zrealizowany przez Wykonawcę Serwis zostanie podpięty pod domenę www.funduszowelove.pl, którą dysponuje Zamawiający.</w:t>
      </w:r>
    </w:p>
    <w:p w14:paraId="5DA16D9C" w14:textId="6A84D0AD" w:rsidR="004B20FD" w:rsidRDefault="004B20FD" w:rsidP="00E421A2">
      <w:pPr>
        <w:pStyle w:val="Akapitzlist"/>
        <w:numPr>
          <w:ilvl w:val="0"/>
          <w:numId w:val="29"/>
        </w:numPr>
        <w:ind w:hanging="357"/>
        <w:contextualSpacing w:val="0"/>
        <w:rPr>
          <w:lang w:eastAsia="pl-PL"/>
        </w:rPr>
      </w:pPr>
      <w:r>
        <w:rPr>
          <w:lang w:eastAsia="pl-PL"/>
        </w:rPr>
        <w:t>Serwis musi być wykonany zgodnie ze standardami W3C i przejść weryfikację przy pomocy narzędzi udostępnianych przez W3C.</w:t>
      </w:r>
    </w:p>
    <w:p w14:paraId="60084D20" w14:textId="6D0DCDD5" w:rsidR="004B20FD" w:rsidRDefault="004B20FD" w:rsidP="0019308E">
      <w:pPr>
        <w:pStyle w:val="Akapitzlist"/>
        <w:numPr>
          <w:ilvl w:val="0"/>
          <w:numId w:val="29"/>
        </w:numPr>
        <w:ind w:hanging="357"/>
        <w:contextualSpacing w:val="0"/>
        <w:rPr>
          <w:lang w:eastAsia="pl-PL"/>
        </w:rPr>
      </w:pPr>
      <w:r>
        <w:rPr>
          <w:lang w:eastAsia="pl-PL"/>
        </w:rPr>
        <w:lastRenderedPageBreak/>
        <w:t xml:space="preserve">Serwis musi posiadać wbudowane zabezpieczenia, chroniące przed nieautoryzowanym dostępem, zmianą treści poprzez skrypty i manipulacjami w zapytaniach do bazy (np. </w:t>
      </w:r>
      <w:proofErr w:type="spellStart"/>
      <w:r>
        <w:rPr>
          <w:lang w:eastAsia="pl-PL"/>
        </w:rPr>
        <w:t>sql</w:t>
      </w:r>
      <w:proofErr w:type="spellEnd"/>
      <w:r>
        <w:rPr>
          <w:lang w:eastAsia="pl-PL"/>
        </w:rPr>
        <w:t xml:space="preserve"> </w:t>
      </w:r>
      <w:proofErr w:type="spellStart"/>
      <w:r>
        <w:rPr>
          <w:lang w:eastAsia="pl-PL"/>
        </w:rPr>
        <w:t>injection</w:t>
      </w:r>
      <w:proofErr w:type="spellEnd"/>
      <w:r>
        <w:rPr>
          <w:lang w:eastAsia="pl-PL"/>
        </w:rPr>
        <w:t>), stosować bezpieczne połączenie oparte na protokole SSL</w:t>
      </w:r>
      <w:r w:rsidR="000C205E">
        <w:rPr>
          <w:lang w:eastAsia="pl-PL"/>
        </w:rPr>
        <w:t>.</w:t>
      </w:r>
    </w:p>
    <w:p w14:paraId="3983B192" w14:textId="20833F98" w:rsidR="004B20FD" w:rsidRDefault="004B20FD" w:rsidP="00E421A2">
      <w:pPr>
        <w:pStyle w:val="Akapitzlist"/>
        <w:numPr>
          <w:ilvl w:val="0"/>
          <w:numId w:val="29"/>
        </w:numPr>
        <w:ind w:hanging="357"/>
        <w:contextualSpacing w:val="0"/>
        <w:rPr>
          <w:lang w:eastAsia="pl-PL"/>
        </w:rPr>
      </w:pPr>
      <w:r>
        <w:rPr>
          <w:lang w:eastAsia="pl-PL"/>
        </w:rPr>
        <w:t>Do kodowania znaków w Serwisie musi być zastosowany standard utf-8.</w:t>
      </w:r>
    </w:p>
    <w:p w14:paraId="142ED946" w14:textId="125F60B2" w:rsidR="00545269" w:rsidRDefault="00545269" w:rsidP="00E421A2">
      <w:pPr>
        <w:pStyle w:val="Akapitzlist"/>
        <w:numPr>
          <w:ilvl w:val="0"/>
          <w:numId w:val="29"/>
        </w:numPr>
        <w:ind w:hanging="357"/>
        <w:contextualSpacing w:val="0"/>
        <w:rPr>
          <w:lang w:eastAsia="pl-PL"/>
        </w:rPr>
      </w:pPr>
      <w:r>
        <w:rPr>
          <w:lang w:eastAsia="pl-PL"/>
        </w:rPr>
        <w:t>Serwis wraz z CMS ma wykorzystywać wyłącznie:</w:t>
      </w:r>
    </w:p>
    <w:p w14:paraId="6B3DFB3E" w14:textId="77777777" w:rsidR="00545269" w:rsidRDefault="00545269" w:rsidP="00E421A2">
      <w:pPr>
        <w:pStyle w:val="Akapitzlist"/>
        <w:numPr>
          <w:ilvl w:val="1"/>
          <w:numId w:val="29"/>
        </w:numPr>
        <w:ind w:hanging="357"/>
        <w:contextualSpacing w:val="0"/>
        <w:rPr>
          <w:lang w:eastAsia="pl-PL"/>
        </w:rPr>
      </w:pPr>
      <w:r>
        <w:rPr>
          <w:lang w:eastAsia="pl-PL"/>
        </w:rPr>
        <w:t>technologie umożliwiające dalsze wykorzystywanie i rozwój platformy bez konieczności zakupu licencji, bądź</w:t>
      </w:r>
    </w:p>
    <w:p w14:paraId="57A825B8" w14:textId="77777777" w:rsidR="00545269" w:rsidRDefault="00545269" w:rsidP="00FE2765">
      <w:pPr>
        <w:pStyle w:val="Akapitzlist"/>
        <w:numPr>
          <w:ilvl w:val="1"/>
          <w:numId w:val="29"/>
        </w:numPr>
        <w:ind w:hanging="357"/>
        <w:contextualSpacing w:val="0"/>
        <w:rPr>
          <w:lang w:eastAsia="pl-PL"/>
        </w:rPr>
      </w:pPr>
      <w:r>
        <w:rPr>
          <w:lang w:eastAsia="pl-PL"/>
        </w:rPr>
        <w:t>technologie umożliwiające dalsze wykorzystywanie i rozwój platformy przy użyciu oprogramowania, dla którego koszt zakupu licencji jest równy zeru, bądź</w:t>
      </w:r>
    </w:p>
    <w:p w14:paraId="1630DBA0" w14:textId="48131340" w:rsidR="00545269" w:rsidRDefault="00545269" w:rsidP="00FE2765">
      <w:pPr>
        <w:pStyle w:val="Akapitzlist"/>
        <w:numPr>
          <w:ilvl w:val="1"/>
          <w:numId w:val="29"/>
        </w:numPr>
        <w:ind w:hanging="357"/>
        <w:contextualSpacing w:val="0"/>
        <w:rPr>
          <w:rFonts w:cs="Arial"/>
          <w:szCs w:val="24"/>
          <w:lang w:eastAsia="pl-PL"/>
        </w:rPr>
      </w:pPr>
      <w:r>
        <w:rPr>
          <w:lang w:eastAsia="pl-PL"/>
        </w:rPr>
        <w:t xml:space="preserve">pozostałe technologie, z tym, że Wykonawca zobowiązany jest pokryć </w:t>
      </w:r>
      <w:r w:rsidRPr="00FE2765">
        <w:rPr>
          <w:rFonts w:cs="Arial"/>
          <w:szCs w:val="24"/>
          <w:lang w:eastAsia="pl-PL"/>
        </w:rPr>
        <w:t xml:space="preserve">wszystkie koszty licencji niezbędne do uruchomienia </w:t>
      </w:r>
      <w:r w:rsidR="002D1D84">
        <w:rPr>
          <w:rFonts w:cs="Arial"/>
          <w:szCs w:val="24"/>
          <w:lang w:eastAsia="pl-PL"/>
        </w:rPr>
        <w:t>Serwisu</w:t>
      </w:r>
      <w:r w:rsidRPr="00FE2765">
        <w:rPr>
          <w:rFonts w:cs="Arial"/>
          <w:szCs w:val="24"/>
          <w:lang w:eastAsia="pl-PL"/>
        </w:rPr>
        <w:t>.</w:t>
      </w:r>
    </w:p>
    <w:p w14:paraId="4A3A627D" w14:textId="1E709712" w:rsidR="00F9249B" w:rsidRPr="006C792E" w:rsidRDefault="00F9249B" w:rsidP="006C792E">
      <w:pPr>
        <w:pStyle w:val="Akapitzlist"/>
        <w:numPr>
          <w:ilvl w:val="1"/>
          <w:numId w:val="29"/>
        </w:numPr>
        <w:ind w:hanging="357"/>
        <w:contextualSpacing w:val="0"/>
        <w:rPr>
          <w:rFonts w:cs="Arial"/>
          <w:szCs w:val="24"/>
          <w:lang w:eastAsia="pl-PL"/>
        </w:rPr>
      </w:pPr>
      <w:r w:rsidRPr="006C792E">
        <w:rPr>
          <w:rFonts w:eastAsia="Times New Roman" w:cs="Arial"/>
          <w:szCs w:val="24"/>
          <w:lang w:eastAsia="pl-PL"/>
        </w:rPr>
        <w:t>rozwiązania zaproponowane przez Wykonawcę a zaakceptowane przez Zamawiającego, po uzgodnieniach i dostosowaniu do potrzeb Zamawiającego.</w:t>
      </w:r>
    </w:p>
    <w:p w14:paraId="222E5B5C" w14:textId="6574D33D" w:rsidR="00996C79" w:rsidRPr="00FE2765" w:rsidRDefault="00996C79" w:rsidP="00FE2765">
      <w:pPr>
        <w:pStyle w:val="Akapitzlist"/>
        <w:numPr>
          <w:ilvl w:val="0"/>
          <w:numId w:val="29"/>
        </w:numPr>
        <w:tabs>
          <w:tab w:val="num" w:pos="720"/>
        </w:tabs>
        <w:spacing w:before="100" w:beforeAutospacing="1"/>
        <w:contextualSpacing w:val="0"/>
        <w:rPr>
          <w:rFonts w:eastAsia="Times New Roman" w:cs="Arial"/>
          <w:szCs w:val="24"/>
          <w:lang w:eastAsia="pl-PL"/>
        </w:rPr>
      </w:pPr>
      <w:r w:rsidRPr="00FE2765">
        <w:rPr>
          <w:rFonts w:eastAsia="Times New Roman" w:cs="Arial"/>
          <w:szCs w:val="24"/>
          <w:lang w:eastAsia="pl-PL"/>
        </w:rPr>
        <w:t>Wykonawca zapewni zgodność S</w:t>
      </w:r>
      <w:r w:rsidR="0086738E">
        <w:rPr>
          <w:rFonts w:eastAsia="Times New Roman" w:cs="Arial"/>
          <w:szCs w:val="24"/>
          <w:lang w:eastAsia="pl-PL"/>
        </w:rPr>
        <w:t>erwisu</w:t>
      </w:r>
      <w:r w:rsidR="006C792E">
        <w:rPr>
          <w:rFonts w:eastAsia="Times New Roman" w:cs="Arial"/>
          <w:szCs w:val="24"/>
          <w:lang w:eastAsia="pl-PL"/>
        </w:rPr>
        <w:t xml:space="preserve"> </w:t>
      </w:r>
      <w:r w:rsidRPr="00FE2765">
        <w:rPr>
          <w:rFonts w:eastAsia="Times New Roman" w:cs="Arial"/>
          <w:szCs w:val="24"/>
          <w:lang w:eastAsia="pl-PL"/>
        </w:rPr>
        <w:t xml:space="preserve">w zakresie poprawnego wyświetlania i właściwej funkcjonalności dla aktualnych stabilnych wersji przeglądarek internetowych: Chrome, </w:t>
      </w:r>
      <w:proofErr w:type="spellStart"/>
      <w:r w:rsidRPr="00FE2765">
        <w:rPr>
          <w:rFonts w:eastAsia="Times New Roman" w:cs="Arial"/>
          <w:szCs w:val="24"/>
          <w:lang w:eastAsia="pl-PL"/>
        </w:rPr>
        <w:t>Firefox</w:t>
      </w:r>
      <w:proofErr w:type="spellEnd"/>
      <w:r w:rsidRPr="00FE2765">
        <w:rPr>
          <w:rFonts w:eastAsia="Times New Roman" w:cs="Arial"/>
          <w:szCs w:val="24"/>
          <w:lang w:eastAsia="pl-PL"/>
        </w:rPr>
        <w:t>, Safari, w tym także wersji mobilnych wymienionych przeglądarek (</w:t>
      </w:r>
      <w:proofErr w:type="spellStart"/>
      <w:r w:rsidRPr="00FE2765">
        <w:rPr>
          <w:rFonts w:eastAsia="Times New Roman" w:cs="Arial"/>
          <w:szCs w:val="24"/>
          <w:lang w:eastAsia="pl-PL"/>
        </w:rPr>
        <w:t>Responsive</w:t>
      </w:r>
      <w:proofErr w:type="spellEnd"/>
      <w:r w:rsidRPr="00FE2765">
        <w:rPr>
          <w:rFonts w:eastAsia="Times New Roman" w:cs="Arial"/>
          <w:szCs w:val="24"/>
          <w:lang w:eastAsia="pl-PL"/>
        </w:rPr>
        <w:t xml:space="preserve"> Web Design).</w:t>
      </w:r>
      <w:r w:rsidR="00FE2765">
        <w:rPr>
          <w:rFonts w:eastAsia="Times New Roman" w:cs="Arial"/>
          <w:szCs w:val="24"/>
          <w:lang w:eastAsia="pl-PL"/>
        </w:rPr>
        <w:t xml:space="preserve"> </w:t>
      </w:r>
      <w:r w:rsidRPr="00FE2765">
        <w:rPr>
          <w:rFonts w:eastAsia="Times New Roman" w:cs="Arial"/>
          <w:szCs w:val="24"/>
          <w:lang w:eastAsia="pl-PL"/>
        </w:rPr>
        <w:t xml:space="preserve">Wykonawca zapewni dostosowanie </w:t>
      </w:r>
      <w:r w:rsidR="002D1D84">
        <w:rPr>
          <w:rFonts w:eastAsia="Times New Roman" w:cs="Arial"/>
          <w:szCs w:val="24"/>
          <w:lang w:eastAsia="pl-PL"/>
        </w:rPr>
        <w:t>Serwisu</w:t>
      </w:r>
      <w:r w:rsidRPr="00FE2765">
        <w:rPr>
          <w:rFonts w:eastAsia="Times New Roman" w:cs="Arial"/>
          <w:szCs w:val="24"/>
          <w:lang w:eastAsia="pl-PL"/>
        </w:rPr>
        <w:t xml:space="preserve"> do poprawnego wyświetlania i właściwej funkcjonalności dla nowo udostępnianych wersji wyżej wymienionych przeglądarek w okresie 30 dni od daty premiery stabilnej wersji jej wydania.</w:t>
      </w:r>
    </w:p>
    <w:p w14:paraId="6C6DBBC8" w14:textId="3905C5E5" w:rsidR="004B20FD" w:rsidRPr="00FE2765" w:rsidRDefault="00C5313A" w:rsidP="00FE2765">
      <w:pPr>
        <w:pStyle w:val="Akapitzlist"/>
        <w:numPr>
          <w:ilvl w:val="0"/>
          <w:numId w:val="29"/>
        </w:numPr>
        <w:ind w:hanging="357"/>
        <w:contextualSpacing w:val="0"/>
        <w:rPr>
          <w:rFonts w:cs="Arial"/>
          <w:szCs w:val="24"/>
        </w:rPr>
      </w:pPr>
      <w:r w:rsidRPr="00FE2765">
        <w:rPr>
          <w:rFonts w:cs="Arial"/>
          <w:szCs w:val="24"/>
        </w:rPr>
        <w:t xml:space="preserve">Wykonawca zapewni spełnienie przez Serwis wymagań Web Content Accessibility </w:t>
      </w:r>
      <w:proofErr w:type="spellStart"/>
      <w:r w:rsidRPr="00FE2765">
        <w:rPr>
          <w:rFonts w:cs="Arial"/>
          <w:szCs w:val="24"/>
        </w:rPr>
        <w:t>Guidelines</w:t>
      </w:r>
      <w:proofErr w:type="spellEnd"/>
      <w:r w:rsidRPr="00FE2765">
        <w:rPr>
          <w:rFonts w:cs="Arial"/>
          <w:szCs w:val="24"/>
        </w:rPr>
        <w:t xml:space="preserve"> 2.1 (WCAG 2.1) oraz przepisów </w:t>
      </w:r>
      <w:hyperlink r:id="rId10" w:history="1">
        <w:r w:rsidRPr="00FE2765">
          <w:rPr>
            <w:rStyle w:val="Hipercze"/>
            <w:rFonts w:cs="Arial"/>
            <w:szCs w:val="24"/>
          </w:rPr>
          <w:t>Ustawy o dostępności cyfrowej stron internetowych i aplikacji mobilnych podmiotów publicznych</w:t>
        </w:r>
      </w:hyperlink>
      <w:r w:rsidRPr="00FE2765">
        <w:rPr>
          <w:rFonts w:cs="Arial"/>
          <w:szCs w:val="24"/>
        </w:rPr>
        <w:t xml:space="preserve"> i </w:t>
      </w:r>
      <w:hyperlink r:id="rId11" w:history="1">
        <w:r w:rsidRPr="00FE2765">
          <w:rPr>
            <w:rStyle w:val="Hipercze"/>
            <w:rFonts w:cs="Arial"/>
            <w:szCs w:val="24"/>
          </w:rPr>
          <w:t>Standardów dostępności dla polityki spójności 2014-2020</w:t>
        </w:r>
      </w:hyperlink>
      <w:r w:rsidRPr="00FE2765">
        <w:rPr>
          <w:rFonts w:cs="Arial"/>
          <w:szCs w:val="24"/>
        </w:rPr>
        <w:t xml:space="preserve">. </w:t>
      </w:r>
    </w:p>
    <w:p w14:paraId="3F05A1E9" w14:textId="3BC3CAE2" w:rsidR="00173F2B" w:rsidRPr="00FE2765" w:rsidRDefault="00173F2B" w:rsidP="00FE2765">
      <w:pPr>
        <w:pStyle w:val="Akapitzlist"/>
        <w:numPr>
          <w:ilvl w:val="0"/>
          <w:numId w:val="29"/>
        </w:numPr>
        <w:ind w:hanging="357"/>
        <w:contextualSpacing w:val="0"/>
        <w:rPr>
          <w:rFonts w:cs="Arial"/>
          <w:szCs w:val="24"/>
          <w:lang w:eastAsia="pl-PL"/>
        </w:rPr>
      </w:pPr>
      <w:r w:rsidRPr="00FE2765">
        <w:rPr>
          <w:rFonts w:cs="Arial"/>
          <w:szCs w:val="24"/>
          <w:lang w:eastAsia="pl-PL"/>
        </w:rPr>
        <w:t>Serwis musi być dostosowany do wymagań RODO (zakres wymaganych danych osobowych, miejsce i sposób wyświetlania oraz treści komunikatów i zgód).</w:t>
      </w:r>
    </w:p>
    <w:p w14:paraId="614B0E8D" w14:textId="29DD82A6" w:rsidR="00DD5E9C" w:rsidRDefault="00DD5E9C" w:rsidP="00FE2765">
      <w:pPr>
        <w:pStyle w:val="Akapitzlist"/>
        <w:numPr>
          <w:ilvl w:val="0"/>
          <w:numId w:val="29"/>
        </w:numPr>
        <w:ind w:hanging="357"/>
        <w:contextualSpacing w:val="0"/>
        <w:rPr>
          <w:lang w:eastAsia="pl-PL"/>
        </w:rPr>
      </w:pPr>
      <w:r>
        <w:rPr>
          <w:lang w:eastAsia="pl-PL"/>
        </w:rPr>
        <w:lastRenderedPageBreak/>
        <w:t>Wykonawca u</w:t>
      </w:r>
      <w:r w:rsidRPr="00DD5E9C">
        <w:rPr>
          <w:lang w:eastAsia="pl-PL"/>
        </w:rPr>
        <w:t xml:space="preserve">względni konieczność optymalizacji </w:t>
      </w:r>
      <w:r>
        <w:rPr>
          <w:lang w:eastAsia="pl-PL"/>
        </w:rPr>
        <w:t>Serwisu</w:t>
      </w:r>
      <w:r w:rsidRPr="00DD5E9C">
        <w:rPr>
          <w:lang w:eastAsia="pl-PL"/>
        </w:rPr>
        <w:t xml:space="preserve"> pod kątem pozycjonowania w wyszukiwarkach internetowych.</w:t>
      </w:r>
    </w:p>
    <w:p w14:paraId="3E31CA81" w14:textId="194D215D" w:rsidR="00EB71C8" w:rsidRDefault="004B20FD" w:rsidP="00E421A2">
      <w:pPr>
        <w:pStyle w:val="Akapitzlist"/>
        <w:numPr>
          <w:ilvl w:val="0"/>
          <w:numId w:val="29"/>
        </w:numPr>
        <w:ind w:hanging="357"/>
        <w:contextualSpacing w:val="0"/>
        <w:rPr>
          <w:lang w:eastAsia="pl-PL"/>
        </w:rPr>
      </w:pPr>
      <w:r>
        <w:rPr>
          <w:lang w:eastAsia="pl-PL"/>
        </w:rPr>
        <w:t xml:space="preserve">Dostęp do </w:t>
      </w:r>
      <w:r w:rsidR="00C5313A">
        <w:rPr>
          <w:lang w:eastAsia="pl-PL"/>
        </w:rPr>
        <w:t>Serwisu</w:t>
      </w:r>
      <w:r>
        <w:rPr>
          <w:lang w:eastAsia="pl-PL"/>
        </w:rPr>
        <w:t xml:space="preserve"> musi być zapewniony na dwóch poziomach: publicznym (internauty - użytkownika) i administracyjnym (</w:t>
      </w:r>
      <w:r w:rsidR="00C5313A">
        <w:rPr>
          <w:lang w:eastAsia="pl-PL"/>
        </w:rPr>
        <w:t>redaktorzy</w:t>
      </w:r>
      <w:r>
        <w:rPr>
          <w:lang w:eastAsia="pl-PL"/>
        </w:rPr>
        <w:t>).</w:t>
      </w:r>
    </w:p>
    <w:p w14:paraId="2A22C8C3" w14:textId="0AB77843" w:rsidR="004B20FD" w:rsidRDefault="004B20FD" w:rsidP="00E421A2">
      <w:pPr>
        <w:pStyle w:val="Akapitzlist"/>
        <w:numPr>
          <w:ilvl w:val="0"/>
          <w:numId w:val="29"/>
        </w:numPr>
        <w:ind w:hanging="357"/>
        <w:contextualSpacing w:val="0"/>
        <w:rPr>
          <w:lang w:eastAsia="pl-PL"/>
        </w:rPr>
      </w:pPr>
      <w:r>
        <w:rPr>
          <w:lang w:eastAsia="pl-PL"/>
        </w:rPr>
        <w:t xml:space="preserve">Szata graficzna </w:t>
      </w:r>
      <w:r w:rsidR="00C5313A">
        <w:rPr>
          <w:lang w:eastAsia="pl-PL"/>
        </w:rPr>
        <w:t>Serwisu</w:t>
      </w:r>
      <w:r>
        <w:rPr>
          <w:lang w:eastAsia="pl-PL"/>
        </w:rPr>
        <w:t xml:space="preserve"> musi być wykonana w postaci szablonów możliwych do modyfikacji z poziomu panelu administracyjnego.</w:t>
      </w:r>
    </w:p>
    <w:p w14:paraId="4694D69A" w14:textId="44B3DEA9" w:rsidR="00212F64" w:rsidRDefault="00212F64" w:rsidP="00E421A2">
      <w:pPr>
        <w:pStyle w:val="Akapitzlist"/>
        <w:numPr>
          <w:ilvl w:val="0"/>
          <w:numId w:val="29"/>
        </w:numPr>
        <w:ind w:hanging="357"/>
        <w:contextualSpacing w:val="0"/>
        <w:rPr>
          <w:lang w:eastAsia="pl-PL"/>
        </w:rPr>
      </w:pPr>
      <w:r>
        <w:rPr>
          <w:lang w:eastAsia="pl-PL"/>
        </w:rPr>
        <w:t>Content, czyli zdjęcia i teksty dostarcza Zamawiający. Wykonawca zapewni stworzenie infografik</w:t>
      </w:r>
      <w:r w:rsidR="003A4BFC">
        <w:rPr>
          <w:lang w:eastAsia="pl-PL"/>
        </w:rPr>
        <w:t xml:space="preserve"> i logo.</w:t>
      </w:r>
    </w:p>
    <w:p w14:paraId="38CA21AA" w14:textId="08C3852E" w:rsidR="00B34473" w:rsidRDefault="00212F64" w:rsidP="00FE2765">
      <w:pPr>
        <w:pStyle w:val="Akapitzlist"/>
        <w:numPr>
          <w:ilvl w:val="0"/>
          <w:numId w:val="29"/>
        </w:numPr>
        <w:ind w:hanging="357"/>
        <w:contextualSpacing w:val="0"/>
        <w:rPr>
          <w:lang w:eastAsia="pl-PL"/>
        </w:rPr>
      </w:pPr>
      <w:r>
        <w:rPr>
          <w:lang w:eastAsia="pl-PL"/>
        </w:rPr>
        <w:t>Skrzynka mailowa bloga będzie stworzona oraz obsługiwana przez Zamawiającego.</w:t>
      </w:r>
    </w:p>
    <w:p w14:paraId="5A0473F3" w14:textId="5693AECB" w:rsidR="00C5313A" w:rsidRDefault="00BD675C" w:rsidP="00BD675C">
      <w:pPr>
        <w:pStyle w:val="Nagwek1"/>
        <w:spacing w:after="120"/>
        <w:rPr>
          <w:lang w:eastAsia="pl-PL"/>
        </w:rPr>
      </w:pPr>
      <w:bookmarkStart w:id="4" w:name="_Toc56671552"/>
      <w:r w:rsidRPr="00BD675C">
        <w:rPr>
          <w:lang w:eastAsia="pl-PL"/>
        </w:rPr>
        <w:t>V.</w:t>
      </w:r>
      <w:r>
        <w:rPr>
          <w:lang w:eastAsia="pl-PL"/>
        </w:rPr>
        <w:t xml:space="preserve"> Struktura Serwisu</w:t>
      </w:r>
      <w:bookmarkEnd w:id="4"/>
    </w:p>
    <w:p w14:paraId="5DA96113" w14:textId="584997E4" w:rsidR="009B18DC" w:rsidRPr="009B18DC" w:rsidRDefault="000F2744" w:rsidP="009B18DC">
      <w:pPr>
        <w:pStyle w:val="Akapitzlist"/>
        <w:numPr>
          <w:ilvl w:val="0"/>
          <w:numId w:val="31"/>
        </w:numPr>
        <w:contextualSpacing w:val="0"/>
        <w:rPr>
          <w:rFonts w:cs="Arial"/>
          <w:szCs w:val="24"/>
          <w:lang w:eastAsia="pl-PL"/>
        </w:rPr>
      </w:pPr>
      <w:r>
        <w:rPr>
          <w:rFonts w:cs="Arial"/>
          <w:szCs w:val="24"/>
          <w:lang w:eastAsia="pl-PL"/>
        </w:rPr>
        <w:t>Poglądow</w:t>
      </w:r>
      <w:r w:rsidR="0086738E">
        <w:rPr>
          <w:rFonts w:cs="Arial"/>
          <w:szCs w:val="24"/>
          <w:lang w:eastAsia="pl-PL"/>
        </w:rPr>
        <w:t xml:space="preserve">y schemat Serwisu </w:t>
      </w:r>
      <w:r>
        <w:rPr>
          <w:rFonts w:cs="Arial"/>
          <w:szCs w:val="24"/>
          <w:lang w:eastAsia="pl-PL"/>
        </w:rPr>
        <w:t>, je</w:t>
      </w:r>
      <w:r w:rsidR="0086738E">
        <w:rPr>
          <w:rFonts w:cs="Arial"/>
          <w:szCs w:val="24"/>
          <w:lang w:eastAsia="pl-PL"/>
        </w:rPr>
        <w:t>go</w:t>
      </w:r>
      <w:r>
        <w:rPr>
          <w:rFonts w:cs="Arial"/>
          <w:szCs w:val="24"/>
          <w:lang w:eastAsia="pl-PL"/>
        </w:rPr>
        <w:t xml:space="preserve"> główne elementy </w:t>
      </w:r>
      <w:r w:rsidR="0086738E">
        <w:rPr>
          <w:rFonts w:cs="Arial"/>
          <w:szCs w:val="24"/>
          <w:lang w:eastAsia="pl-PL"/>
        </w:rPr>
        <w:t xml:space="preserve">przedstawia </w:t>
      </w:r>
      <w:r w:rsidR="00013F3F" w:rsidRPr="00E421A2">
        <w:rPr>
          <w:rFonts w:cs="Arial"/>
          <w:szCs w:val="24"/>
          <w:lang w:eastAsia="pl-PL"/>
        </w:rPr>
        <w:t xml:space="preserve"> załącznik nr </w:t>
      </w:r>
      <w:r w:rsidR="006C792E">
        <w:rPr>
          <w:rFonts w:cs="Arial"/>
          <w:szCs w:val="24"/>
          <w:lang w:eastAsia="pl-PL"/>
        </w:rPr>
        <w:t>3a</w:t>
      </w:r>
      <w:r w:rsidR="00013F3F" w:rsidRPr="00E421A2">
        <w:rPr>
          <w:rFonts w:cs="Arial"/>
          <w:szCs w:val="24"/>
          <w:lang w:eastAsia="pl-PL"/>
        </w:rPr>
        <w:t xml:space="preserve"> do SOPZ. </w:t>
      </w:r>
      <w:r w:rsidR="008121E3">
        <w:rPr>
          <w:rFonts w:cs="Arial"/>
          <w:szCs w:val="24"/>
          <w:lang w:eastAsia="pl-PL"/>
        </w:rPr>
        <w:t xml:space="preserve">Wersję responsywną ilustruje załącznik nr </w:t>
      </w:r>
      <w:r w:rsidR="006C792E">
        <w:rPr>
          <w:rFonts w:cs="Arial"/>
          <w:szCs w:val="24"/>
          <w:lang w:eastAsia="pl-PL"/>
        </w:rPr>
        <w:t>3b</w:t>
      </w:r>
      <w:r w:rsidR="008121E3">
        <w:rPr>
          <w:rFonts w:cs="Arial"/>
          <w:szCs w:val="24"/>
          <w:lang w:eastAsia="pl-PL"/>
        </w:rPr>
        <w:t xml:space="preserve"> do SOPZ.</w:t>
      </w:r>
    </w:p>
    <w:p w14:paraId="43400908" w14:textId="638F270B" w:rsidR="00013F3F" w:rsidRDefault="00DD23F3" w:rsidP="00E421A2">
      <w:pPr>
        <w:pStyle w:val="Akapitzlist"/>
        <w:numPr>
          <w:ilvl w:val="0"/>
          <w:numId w:val="31"/>
        </w:numPr>
        <w:contextualSpacing w:val="0"/>
        <w:rPr>
          <w:rFonts w:cs="Arial"/>
          <w:szCs w:val="24"/>
          <w:lang w:eastAsia="pl-PL"/>
        </w:rPr>
      </w:pPr>
      <w:r w:rsidRPr="00E421A2">
        <w:rPr>
          <w:rFonts w:cs="Arial"/>
          <w:szCs w:val="24"/>
          <w:lang w:eastAsia="pl-PL"/>
        </w:rPr>
        <w:t>Logo Serwisu zamieszczone zostanie w lewym górnym rogu strony</w:t>
      </w:r>
      <w:r w:rsidR="00A777DD" w:rsidRPr="00E421A2">
        <w:rPr>
          <w:rFonts w:cs="Arial"/>
          <w:szCs w:val="24"/>
          <w:lang w:eastAsia="pl-PL"/>
        </w:rPr>
        <w:t xml:space="preserve"> (</w:t>
      </w:r>
      <w:r w:rsidR="00AC6AE1" w:rsidRPr="00E421A2">
        <w:rPr>
          <w:rFonts w:cs="Arial"/>
          <w:szCs w:val="24"/>
          <w:lang w:eastAsia="pl-PL"/>
        </w:rPr>
        <w:t xml:space="preserve">jest stałym elementem, kieruje </w:t>
      </w:r>
      <w:r w:rsidR="00A777DD" w:rsidRPr="00E421A2">
        <w:rPr>
          <w:rFonts w:cs="Arial"/>
          <w:szCs w:val="24"/>
          <w:lang w:eastAsia="pl-PL"/>
        </w:rPr>
        <w:t>do strony głównej).</w:t>
      </w:r>
      <w:r w:rsidR="00AC6AE1" w:rsidRPr="00E421A2">
        <w:rPr>
          <w:rFonts w:cs="Arial"/>
          <w:szCs w:val="24"/>
          <w:lang w:eastAsia="pl-PL"/>
        </w:rPr>
        <w:t xml:space="preserve"> Wykonawca przygotuje logo Serwisu oraz jego wersję żałobną. </w:t>
      </w:r>
    </w:p>
    <w:p w14:paraId="414DA6E7" w14:textId="22CFCFDD" w:rsidR="00EC2B9D" w:rsidRDefault="00EC2B9D" w:rsidP="00E421A2">
      <w:pPr>
        <w:pStyle w:val="Akapitzlist"/>
        <w:numPr>
          <w:ilvl w:val="0"/>
          <w:numId w:val="31"/>
        </w:numPr>
        <w:contextualSpacing w:val="0"/>
        <w:rPr>
          <w:rFonts w:cs="Arial"/>
          <w:szCs w:val="24"/>
          <w:lang w:eastAsia="pl-PL"/>
        </w:rPr>
      </w:pPr>
      <w:r>
        <w:rPr>
          <w:rFonts w:cs="Arial"/>
          <w:szCs w:val="24"/>
          <w:lang w:eastAsia="pl-PL"/>
        </w:rPr>
        <w:t>Obok Logo zostanie umieszczona flaga UE z podpisem  Unia Europejska</w:t>
      </w:r>
    </w:p>
    <w:p w14:paraId="2656710E" w14:textId="7761EF5A" w:rsidR="00551FB7" w:rsidRPr="00E421A2" w:rsidRDefault="00301D48" w:rsidP="00E421A2">
      <w:pPr>
        <w:pStyle w:val="Akapitzlist"/>
        <w:numPr>
          <w:ilvl w:val="0"/>
          <w:numId w:val="31"/>
        </w:numPr>
        <w:contextualSpacing w:val="0"/>
        <w:rPr>
          <w:rFonts w:cs="Arial"/>
          <w:szCs w:val="24"/>
          <w:lang w:eastAsia="pl-PL"/>
        </w:rPr>
      </w:pPr>
      <w:r>
        <w:rPr>
          <w:rFonts w:cs="Arial"/>
          <w:szCs w:val="24"/>
        </w:rPr>
        <w:t>W celu zapewnienia dostępności strony www (</w:t>
      </w:r>
      <w:r w:rsidRPr="00FE2765">
        <w:rPr>
          <w:rFonts w:cs="Arial"/>
          <w:szCs w:val="24"/>
        </w:rPr>
        <w:t xml:space="preserve">Web Content Accessibility </w:t>
      </w:r>
      <w:proofErr w:type="spellStart"/>
      <w:r w:rsidRPr="00FE2765">
        <w:rPr>
          <w:rFonts w:cs="Arial"/>
          <w:szCs w:val="24"/>
        </w:rPr>
        <w:t>Guidelines</w:t>
      </w:r>
      <w:proofErr w:type="spellEnd"/>
      <w:r w:rsidRPr="00FE2765">
        <w:rPr>
          <w:rFonts w:cs="Arial"/>
          <w:szCs w:val="24"/>
        </w:rPr>
        <w:t xml:space="preserve"> 2.1 (WCAG 2.1)</w:t>
      </w:r>
      <w:r w:rsidR="00477BD0">
        <w:rPr>
          <w:rFonts w:cs="Arial"/>
          <w:szCs w:val="24"/>
        </w:rPr>
        <w:t xml:space="preserve"> </w:t>
      </w:r>
      <w:r>
        <w:rPr>
          <w:rFonts w:cs="Arial"/>
          <w:szCs w:val="24"/>
        </w:rPr>
        <w:t>dostępna będzie opcja zmiany kontrastu oraz wielkości czcionki. Ikony zmiany kontrastu i wielkości czcionki zostaną zamieszczone w prawym górnym rogu strony.</w:t>
      </w:r>
    </w:p>
    <w:p w14:paraId="03547DA1" w14:textId="5CCF17C4" w:rsidR="00EA4DBE"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Menu</w:t>
      </w:r>
      <w:r w:rsidR="009D2F5E">
        <w:rPr>
          <w:rFonts w:cs="Arial"/>
          <w:szCs w:val="24"/>
          <w:lang w:eastAsia="pl-PL"/>
        </w:rPr>
        <w:t xml:space="preserve"> </w:t>
      </w:r>
      <w:r w:rsidR="009B18DC">
        <w:rPr>
          <w:rFonts w:cs="Arial"/>
          <w:szCs w:val="24"/>
          <w:lang w:eastAsia="pl-PL"/>
        </w:rPr>
        <w:t>–Strona główna</w:t>
      </w:r>
    </w:p>
    <w:p w14:paraId="54C11A83" w14:textId="50681D3F" w:rsidR="00EA4DBE" w:rsidRPr="00E421A2" w:rsidRDefault="009D2F5E" w:rsidP="00E421A2">
      <w:pPr>
        <w:pStyle w:val="Akapitzlist"/>
        <w:numPr>
          <w:ilvl w:val="1"/>
          <w:numId w:val="31"/>
        </w:numPr>
        <w:contextualSpacing w:val="0"/>
        <w:rPr>
          <w:rFonts w:cs="Arial"/>
          <w:szCs w:val="24"/>
          <w:lang w:eastAsia="pl-PL"/>
        </w:rPr>
      </w:pPr>
      <w:r>
        <w:rPr>
          <w:rFonts w:cs="Arial"/>
          <w:szCs w:val="24"/>
          <w:lang w:eastAsia="pl-PL"/>
        </w:rPr>
        <w:t xml:space="preserve">Poszczególne </w:t>
      </w:r>
      <w:r w:rsidR="005A27C1">
        <w:rPr>
          <w:rFonts w:cs="Arial"/>
          <w:szCs w:val="24"/>
          <w:lang w:eastAsia="pl-PL"/>
        </w:rPr>
        <w:t>pozycje</w:t>
      </w:r>
      <w:r>
        <w:rPr>
          <w:rFonts w:cs="Arial"/>
          <w:szCs w:val="24"/>
          <w:lang w:eastAsia="pl-PL"/>
        </w:rPr>
        <w:t xml:space="preserve">, w postaci linków tekstowych, </w:t>
      </w:r>
      <w:r w:rsidR="005A27C1">
        <w:rPr>
          <w:rFonts w:cs="Arial"/>
          <w:szCs w:val="24"/>
          <w:lang w:eastAsia="pl-PL"/>
        </w:rPr>
        <w:t>są</w:t>
      </w:r>
      <w:r w:rsidR="00FE2765">
        <w:rPr>
          <w:rFonts w:cs="Arial"/>
          <w:szCs w:val="24"/>
          <w:lang w:eastAsia="pl-PL"/>
        </w:rPr>
        <w:t xml:space="preserve"> </w:t>
      </w:r>
      <w:r>
        <w:rPr>
          <w:rFonts w:cs="Arial"/>
          <w:szCs w:val="24"/>
          <w:lang w:eastAsia="pl-PL"/>
        </w:rPr>
        <w:t>z</w:t>
      </w:r>
      <w:r w:rsidR="00DD23F3" w:rsidRPr="00E421A2">
        <w:rPr>
          <w:rFonts w:cs="Arial"/>
          <w:szCs w:val="24"/>
          <w:lang w:eastAsia="pl-PL"/>
        </w:rPr>
        <w:t>amieszczon</w:t>
      </w:r>
      <w:r w:rsidR="005A27C1">
        <w:rPr>
          <w:rFonts w:cs="Arial"/>
          <w:szCs w:val="24"/>
          <w:lang w:eastAsia="pl-PL"/>
        </w:rPr>
        <w:t>e</w:t>
      </w:r>
      <w:r w:rsidR="00EA4DBE" w:rsidRPr="00E421A2">
        <w:rPr>
          <w:rFonts w:cs="Arial"/>
          <w:szCs w:val="24"/>
          <w:lang w:eastAsia="pl-PL"/>
        </w:rPr>
        <w:t xml:space="preserve"> w górnej części strony, wyrównane do prawej:</w:t>
      </w:r>
    </w:p>
    <w:p w14:paraId="77E56BBB" w14:textId="61B4977B" w:rsidR="00EA4DBE" w:rsidRPr="00E421A2" w:rsidRDefault="005A27C1" w:rsidP="00E421A2">
      <w:pPr>
        <w:pStyle w:val="Akapitzlist"/>
        <w:numPr>
          <w:ilvl w:val="1"/>
          <w:numId w:val="31"/>
        </w:numPr>
        <w:contextualSpacing w:val="0"/>
        <w:rPr>
          <w:rFonts w:cs="Arial"/>
          <w:szCs w:val="24"/>
          <w:lang w:eastAsia="pl-PL"/>
        </w:rPr>
      </w:pPr>
      <w:r>
        <w:rPr>
          <w:rFonts w:cs="Arial"/>
          <w:szCs w:val="24"/>
          <w:lang w:eastAsia="pl-PL"/>
        </w:rPr>
        <w:t xml:space="preserve">Pozycje </w:t>
      </w:r>
      <w:r w:rsidR="00EA4DBE" w:rsidRPr="00E421A2">
        <w:rPr>
          <w:rFonts w:cs="Arial"/>
          <w:szCs w:val="24"/>
          <w:lang w:eastAsia="pl-PL"/>
        </w:rPr>
        <w:t>w menu:</w:t>
      </w:r>
    </w:p>
    <w:p w14:paraId="1EDEBF0A" w14:textId="77777777" w:rsidR="00EA4DBE"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Blog</w:t>
      </w:r>
    </w:p>
    <w:p w14:paraId="6AF16248" w14:textId="796F9923" w:rsidR="00EA4DBE"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F</w:t>
      </w:r>
      <w:r w:rsidR="0086738E">
        <w:rPr>
          <w:rFonts w:cs="Arial"/>
          <w:szCs w:val="24"/>
          <w:lang w:eastAsia="pl-PL"/>
        </w:rPr>
        <w:t>E</w:t>
      </w:r>
    </w:p>
    <w:p w14:paraId="68541E5B" w14:textId="77777777" w:rsidR="00EA4DBE"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Kontakt</w:t>
      </w:r>
    </w:p>
    <w:p w14:paraId="40609476" w14:textId="4536D261" w:rsidR="000C205E" w:rsidRDefault="005A27C1" w:rsidP="00E421A2">
      <w:pPr>
        <w:pStyle w:val="Akapitzlist"/>
        <w:numPr>
          <w:ilvl w:val="1"/>
          <w:numId w:val="31"/>
        </w:numPr>
        <w:contextualSpacing w:val="0"/>
        <w:rPr>
          <w:rFonts w:cs="Arial"/>
          <w:szCs w:val="24"/>
          <w:lang w:eastAsia="pl-PL"/>
        </w:rPr>
      </w:pPr>
      <w:r>
        <w:rPr>
          <w:rFonts w:cs="Arial"/>
          <w:szCs w:val="24"/>
          <w:lang w:eastAsia="pl-PL"/>
        </w:rPr>
        <w:lastRenderedPageBreak/>
        <w:t>Pozycje</w:t>
      </w:r>
      <w:r w:rsidR="00DD23F3" w:rsidRPr="00E421A2">
        <w:rPr>
          <w:rFonts w:cs="Arial"/>
          <w:szCs w:val="24"/>
          <w:lang w:eastAsia="pl-PL"/>
        </w:rPr>
        <w:t xml:space="preserve"> z menu po kliknięciu przenoszą na </w:t>
      </w:r>
      <w:r w:rsidR="00AD5FD3">
        <w:rPr>
          <w:rFonts w:cs="Arial"/>
          <w:szCs w:val="24"/>
          <w:lang w:eastAsia="pl-PL"/>
        </w:rPr>
        <w:t>tytułową</w:t>
      </w:r>
      <w:r w:rsidR="00FE2765">
        <w:rPr>
          <w:rFonts w:cs="Arial"/>
          <w:szCs w:val="24"/>
          <w:lang w:eastAsia="pl-PL"/>
        </w:rPr>
        <w:t xml:space="preserve"> </w:t>
      </w:r>
      <w:r w:rsidR="00DD23F3" w:rsidRPr="00E421A2">
        <w:rPr>
          <w:rFonts w:cs="Arial"/>
          <w:szCs w:val="24"/>
          <w:lang w:eastAsia="pl-PL"/>
        </w:rPr>
        <w:t>podstronę</w:t>
      </w:r>
      <w:r w:rsidR="000C205E">
        <w:rPr>
          <w:rFonts w:cs="Arial"/>
          <w:szCs w:val="24"/>
          <w:lang w:eastAsia="pl-PL"/>
        </w:rPr>
        <w:t xml:space="preserve">: </w:t>
      </w:r>
    </w:p>
    <w:p w14:paraId="0BC78228" w14:textId="49CF7610" w:rsidR="000C205E" w:rsidRDefault="000C205E" w:rsidP="00EB74E4">
      <w:pPr>
        <w:pStyle w:val="Akapitzlist"/>
        <w:numPr>
          <w:ilvl w:val="2"/>
          <w:numId w:val="31"/>
        </w:numPr>
        <w:ind w:left="1701" w:hanging="283"/>
        <w:contextualSpacing w:val="0"/>
        <w:rPr>
          <w:rFonts w:cs="Arial"/>
          <w:szCs w:val="24"/>
          <w:lang w:eastAsia="pl-PL"/>
        </w:rPr>
      </w:pPr>
      <w:r>
        <w:rPr>
          <w:rFonts w:cs="Arial"/>
          <w:szCs w:val="24"/>
          <w:lang w:eastAsia="pl-PL"/>
        </w:rPr>
        <w:t>Blog – na podstronę Blog (opisaną w punkcie V.1</w:t>
      </w:r>
      <w:r w:rsidR="00422F25">
        <w:rPr>
          <w:rFonts w:cs="Arial"/>
          <w:szCs w:val="24"/>
          <w:lang w:eastAsia="pl-PL"/>
        </w:rPr>
        <w:t>3</w:t>
      </w:r>
      <w:r>
        <w:rPr>
          <w:rFonts w:cs="Arial"/>
          <w:szCs w:val="24"/>
          <w:lang w:eastAsia="pl-PL"/>
        </w:rPr>
        <w:t>),</w:t>
      </w:r>
    </w:p>
    <w:p w14:paraId="059C2696" w14:textId="36F12EA9" w:rsidR="000C205E" w:rsidRDefault="000C205E" w:rsidP="00EB74E4">
      <w:pPr>
        <w:pStyle w:val="Akapitzlist"/>
        <w:numPr>
          <w:ilvl w:val="2"/>
          <w:numId w:val="31"/>
        </w:numPr>
        <w:ind w:left="1701" w:hanging="283"/>
        <w:contextualSpacing w:val="0"/>
        <w:rPr>
          <w:rFonts w:cs="Arial"/>
          <w:szCs w:val="24"/>
          <w:lang w:eastAsia="pl-PL"/>
        </w:rPr>
      </w:pPr>
      <w:r>
        <w:rPr>
          <w:rFonts w:cs="Arial"/>
          <w:szCs w:val="24"/>
          <w:lang w:eastAsia="pl-PL"/>
        </w:rPr>
        <w:t>F</w:t>
      </w:r>
      <w:r w:rsidR="00EF1F10">
        <w:rPr>
          <w:rFonts w:cs="Arial"/>
          <w:szCs w:val="24"/>
          <w:lang w:eastAsia="pl-PL"/>
        </w:rPr>
        <w:t>E</w:t>
      </w:r>
      <w:r>
        <w:rPr>
          <w:rFonts w:cs="Arial"/>
          <w:szCs w:val="24"/>
          <w:lang w:eastAsia="pl-PL"/>
        </w:rPr>
        <w:t xml:space="preserve"> – na podstronę </w:t>
      </w:r>
      <w:r w:rsidR="00EF1F10">
        <w:rPr>
          <w:rFonts w:cs="Arial"/>
          <w:szCs w:val="24"/>
          <w:lang w:eastAsia="pl-PL"/>
        </w:rPr>
        <w:t xml:space="preserve">O </w:t>
      </w:r>
      <w:r>
        <w:rPr>
          <w:rFonts w:cs="Arial"/>
          <w:szCs w:val="24"/>
          <w:lang w:eastAsia="pl-PL"/>
        </w:rPr>
        <w:t>Fundusz</w:t>
      </w:r>
      <w:r w:rsidR="00EF1F10">
        <w:rPr>
          <w:rFonts w:cs="Arial"/>
          <w:szCs w:val="24"/>
          <w:lang w:eastAsia="pl-PL"/>
        </w:rPr>
        <w:t>ach Europejskich</w:t>
      </w:r>
      <w:r>
        <w:rPr>
          <w:rFonts w:cs="Arial"/>
          <w:szCs w:val="24"/>
          <w:lang w:eastAsia="pl-PL"/>
        </w:rPr>
        <w:t xml:space="preserve"> (opisaną w punkcie V.1</w:t>
      </w:r>
      <w:r w:rsidR="00422F25">
        <w:rPr>
          <w:rFonts w:cs="Arial"/>
          <w:szCs w:val="24"/>
          <w:lang w:eastAsia="pl-PL"/>
        </w:rPr>
        <w:t>5</w:t>
      </w:r>
      <w:r>
        <w:rPr>
          <w:rFonts w:cs="Arial"/>
          <w:szCs w:val="24"/>
          <w:lang w:eastAsia="pl-PL"/>
        </w:rPr>
        <w:t>)</w:t>
      </w:r>
      <w:r w:rsidR="00EB74E4">
        <w:rPr>
          <w:rFonts w:cs="Arial"/>
          <w:szCs w:val="24"/>
          <w:lang w:eastAsia="pl-PL"/>
        </w:rPr>
        <w:t>,</w:t>
      </w:r>
    </w:p>
    <w:p w14:paraId="196A7251" w14:textId="5D97E3FB" w:rsidR="00A777DD" w:rsidRPr="00E421A2" w:rsidRDefault="000C205E" w:rsidP="00EB74E4">
      <w:pPr>
        <w:pStyle w:val="Akapitzlist"/>
        <w:numPr>
          <w:ilvl w:val="2"/>
          <w:numId w:val="31"/>
        </w:numPr>
        <w:ind w:left="1701" w:hanging="283"/>
        <w:contextualSpacing w:val="0"/>
        <w:rPr>
          <w:rFonts w:cs="Arial"/>
          <w:szCs w:val="24"/>
          <w:lang w:eastAsia="pl-PL"/>
        </w:rPr>
      </w:pPr>
      <w:r>
        <w:rPr>
          <w:rFonts w:cs="Arial"/>
          <w:szCs w:val="24"/>
          <w:lang w:eastAsia="pl-PL"/>
        </w:rPr>
        <w:t>Kontakt – na podstronę Kontakt (opisaną w punkcie V.1</w:t>
      </w:r>
      <w:r w:rsidR="00422F25">
        <w:rPr>
          <w:rFonts w:cs="Arial"/>
          <w:szCs w:val="24"/>
          <w:lang w:eastAsia="pl-PL"/>
        </w:rPr>
        <w:t>6</w:t>
      </w:r>
      <w:r>
        <w:rPr>
          <w:rFonts w:cs="Arial"/>
          <w:szCs w:val="24"/>
          <w:lang w:eastAsia="pl-PL"/>
        </w:rPr>
        <w:t>).</w:t>
      </w:r>
    </w:p>
    <w:p w14:paraId="54BCA8C0" w14:textId="1896B4CF" w:rsidR="00DD23F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Pasek Menu znajduje się również na podstronach</w:t>
      </w:r>
      <w:r w:rsidR="008C78E5" w:rsidRPr="00E421A2">
        <w:rPr>
          <w:rFonts w:cs="Arial"/>
          <w:szCs w:val="24"/>
          <w:lang w:eastAsia="pl-PL"/>
        </w:rPr>
        <w:t xml:space="preserve">, jest widoczne z każdej </w:t>
      </w:r>
      <w:r w:rsidR="00222023" w:rsidRPr="00E421A2">
        <w:rPr>
          <w:rFonts w:cs="Arial"/>
          <w:szCs w:val="24"/>
          <w:lang w:eastAsia="pl-PL"/>
        </w:rPr>
        <w:t>części</w:t>
      </w:r>
      <w:r w:rsidR="008C78E5" w:rsidRPr="00E421A2">
        <w:rPr>
          <w:rFonts w:cs="Arial"/>
          <w:szCs w:val="24"/>
          <w:lang w:eastAsia="pl-PL"/>
        </w:rPr>
        <w:t xml:space="preserve"> Serwisu.</w:t>
      </w:r>
    </w:p>
    <w:p w14:paraId="058CE1FA" w14:textId="0F1AADCE" w:rsidR="00AC6AE1" w:rsidRPr="00E421A2" w:rsidRDefault="00AC6AE1" w:rsidP="00E421A2">
      <w:pPr>
        <w:pStyle w:val="Akapitzlist"/>
        <w:numPr>
          <w:ilvl w:val="1"/>
          <w:numId w:val="31"/>
        </w:numPr>
        <w:contextualSpacing w:val="0"/>
        <w:rPr>
          <w:rFonts w:cs="Arial"/>
          <w:szCs w:val="24"/>
          <w:lang w:eastAsia="pl-PL"/>
        </w:rPr>
      </w:pPr>
      <w:r w:rsidRPr="00E421A2">
        <w:rPr>
          <w:rFonts w:cs="Arial"/>
          <w:szCs w:val="24"/>
          <w:lang w:eastAsia="pl-PL"/>
        </w:rPr>
        <w:t>Menu w wersji responsywnej</w:t>
      </w:r>
      <w:r w:rsidR="001502D0">
        <w:rPr>
          <w:rFonts w:cs="Arial"/>
          <w:szCs w:val="24"/>
          <w:lang w:eastAsia="pl-PL"/>
        </w:rPr>
        <w:t>, z ta samą zawartością,</w:t>
      </w:r>
      <w:r w:rsidR="00422F25">
        <w:rPr>
          <w:rFonts w:cs="Arial"/>
          <w:szCs w:val="24"/>
          <w:lang w:eastAsia="pl-PL"/>
        </w:rPr>
        <w:t xml:space="preserve"> </w:t>
      </w:r>
      <w:r w:rsidRPr="00E421A2">
        <w:rPr>
          <w:rFonts w:cs="Arial"/>
          <w:szCs w:val="24"/>
          <w:lang w:eastAsia="pl-PL"/>
        </w:rPr>
        <w:t>wyświetlane jest poprzez kliknięcie ikonki "hamburgera"</w:t>
      </w:r>
      <w:r w:rsidR="00477BD0">
        <w:rPr>
          <w:rFonts w:cs="Arial"/>
          <w:szCs w:val="24"/>
          <w:lang w:eastAsia="pl-PL"/>
        </w:rPr>
        <w:t>,</w:t>
      </w:r>
      <w:r w:rsidRPr="00E421A2">
        <w:rPr>
          <w:rFonts w:cs="Arial"/>
          <w:szCs w:val="24"/>
          <w:lang w:eastAsia="pl-PL"/>
        </w:rPr>
        <w:t xml:space="preserve"> otwiera strony </w:t>
      </w:r>
      <w:r w:rsidR="00255C09">
        <w:rPr>
          <w:rFonts w:cs="Arial"/>
          <w:szCs w:val="24"/>
          <w:lang w:eastAsia="pl-PL"/>
        </w:rPr>
        <w:t>S</w:t>
      </w:r>
      <w:r w:rsidRPr="00E421A2">
        <w:rPr>
          <w:rFonts w:cs="Arial"/>
          <w:szCs w:val="24"/>
          <w:lang w:eastAsia="pl-PL"/>
        </w:rPr>
        <w:t>erwisu w pozycji pionowej.</w:t>
      </w:r>
    </w:p>
    <w:p w14:paraId="70CA855D" w14:textId="52A11180" w:rsidR="00DD23F3"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Moduł ze zdjęciem oraz polem</w:t>
      </w:r>
      <w:r w:rsidR="00AD5FD3">
        <w:rPr>
          <w:rFonts w:cs="Arial"/>
          <w:szCs w:val="24"/>
          <w:lang w:eastAsia="pl-PL"/>
        </w:rPr>
        <w:t xml:space="preserve"> </w:t>
      </w:r>
      <w:r w:rsidRPr="00E421A2">
        <w:rPr>
          <w:rFonts w:cs="Arial"/>
          <w:szCs w:val="24"/>
          <w:lang w:eastAsia="pl-PL"/>
        </w:rPr>
        <w:t xml:space="preserve">tekstowym. </w:t>
      </w:r>
      <w:r w:rsidR="0010028B">
        <w:rPr>
          <w:rFonts w:cs="Arial"/>
          <w:szCs w:val="24"/>
          <w:lang w:eastAsia="pl-PL"/>
        </w:rPr>
        <w:t>Występuje w postaci poziomego paska</w:t>
      </w:r>
      <w:r w:rsidR="00EB74E4">
        <w:rPr>
          <w:rFonts w:cs="Arial"/>
          <w:szCs w:val="24"/>
          <w:lang w:eastAsia="pl-PL"/>
        </w:rPr>
        <w:t>,</w:t>
      </w:r>
      <w:r w:rsidR="0010028B">
        <w:rPr>
          <w:rFonts w:cs="Arial"/>
          <w:szCs w:val="24"/>
          <w:lang w:eastAsia="pl-PL"/>
        </w:rPr>
        <w:t xml:space="preserve"> na którym w podziale pionowym jego 2/3 powierzchni zajmuje zdjęcie, natomiast 1/3 pole tekstowe.</w:t>
      </w:r>
    </w:p>
    <w:p w14:paraId="246B3201" w14:textId="692563B8" w:rsidR="00DD23F3" w:rsidRPr="00A24DB5" w:rsidRDefault="00DD23F3" w:rsidP="00A24DB5">
      <w:pPr>
        <w:pStyle w:val="Akapitzlist"/>
        <w:numPr>
          <w:ilvl w:val="0"/>
          <w:numId w:val="31"/>
        </w:numPr>
        <w:contextualSpacing w:val="0"/>
        <w:rPr>
          <w:rFonts w:cs="Arial"/>
          <w:szCs w:val="24"/>
          <w:lang w:eastAsia="pl-PL"/>
        </w:rPr>
      </w:pPr>
      <w:r w:rsidRPr="00E421A2">
        <w:rPr>
          <w:rFonts w:cs="Arial"/>
          <w:szCs w:val="24"/>
          <w:lang w:eastAsia="pl-PL"/>
        </w:rPr>
        <w:t>Moduł kategorie</w:t>
      </w:r>
      <w:r w:rsidR="00A777DD" w:rsidRPr="00E421A2">
        <w:rPr>
          <w:rFonts w:cs="Arial"/>
          <w:szCs w:val="24"/>
          <w:lang w:eastAsia="pl-PL"/>
        </w:rPr>
        <w:t xml:space="preserve"> –</w:t>
      </w:r>
      <w:r w:rsidRPr="00E421A2">
        <w:rPr>
          <w:rFonts w:cs="Arial"/>
          <w:szCs w:val="24"/>
          <w:lang w:eastAsia="pl-PL"/>
        </w:rPr>
        <w:t xml:space="preserve"> występuje</w:t>
      </w:r>
      <w:r w:rsidR="00A777DD" w:rsidRPr="00E421A2">
        <w:rPr>
          <w:rFonts w:cs="Arial"/>
          <w:szCs w:val="24"/>
          <w:lang w:eastAsia="pl-PL"/>
        </w:rPr>
        <w:t xml:space="preserve"> </w:t>
      </w:r>
      <w:r w:rsidRPr="00E421A2">
        <w:rPr>
          <w:rFonts w:cs="Arial"/>
          <w:szCs w:val="24"/>
          <w:lang w:eastAsia="pl-PL"/>
        </w:rPr>
        <w:t>w postaci sześciu</w:t>
      </w:r>
      <w:r w:rsidR="00F42FA8">
        <w:rPr>
          <w:rFonts w:cs="Arial"/>
          <w:szCs w:val="24"/>
          <w:lang w:eastAsia="pl-PL"/>
        </w:rPr>
        <w:t xml:space="preserve"> okrągłych</w:t>
      </w:r>
      <w:r w:rsidRPr="00E421A2">
        <w:rPr>
          <w:rFonts w:cs="Arial"/>
          <w:szCs w:val="24"/>
          <w:lang w:eastAsia="pl-PL"/>
        </w:rPr>
        <w:t xml:space="preserve"> ruchomych</w:t>
      </w:r>
      <w:r w:rsidR="00F42FA8">
        <w:rPr>
          <w:rFonts w:cs="Arial"/>
          <w:szCs w:val="24"/>
          <w:lang w:eastAsia="pl-PL"/>
        </w:rPr>
        <w:t xml:space="preserve"> pól</w:t>
      </w:r>
      <w:r w:rsidR="0010028B">
        <w:rPr>
          <w:rFonts w:cs="Arial"/>
          <w:szCs w:val="24"/>
          <w:lang w:eastAsia="pl-PL"/>
        </w:rPr>
        <w:t xml:space="preserve"> </w:t>
      </w:r>
      <w:r w:rsidR="00F42FA8">
        <w:rPr>
          <w:rFonts w:cs="Arial"/>
          <w:szCs w:val="24"/>
          <w:lang w:eastAsia="pl-PL"/>
        </w:rPr>
        <w:t>w formie karuzeli</w:t>
      </w:r>
      <w:r w:rsidR="00EB74E4">
        <w:rPr>
          <w:rFonts w:cs="Arial"/>
          <w:szCs w:val="24"/>
          <w:lang w:eastAsia="pl-PL"/>
        </w:rPr>
        <w:t xml:space="preserve"> </w:t>
      </w:r>
      <w:r w:rsidR="00F42FA8">
        <w:rPr>
          <w:rFonts w:cs="Arial"/>
          <w:szCs w:val="24"/>
          <w:lang w:eastAsia="pl-PL"/>
        </w:rPr>
        <w:t>(</w:t>
      </w:r>
      <w:r w:rsidR="0010028B">
        <w:rPr>
          <w:rFonts w:cs="Arial"/>
          <w:szCs w:val="24"/>
          <w:lang w:eastAsia="pl-PL"/>
        </w:rPr>
        <w:t>w tym czterech widocznych w aktualnym widoku</w:t>
      </w:r>
      <w:r w:rsidR="00EB74E4">
        <w:rPr>
          <w:rFonts w:cs="Arial"/>
          <w:szCs w:val="24"/>
          <w:lang w:eastAsia="pl-PL"/>
        </w:rPr>
        <w:t>).</w:t>
      </w:r>
      <w:r w:rsidRPr="00E421A2">
        <w:rPr>
          <w:rFonts w:cs="Arial"/>
          <w:szCs w:val="24"/>
          <w:lang w:eastAsia="pl-PL"/>
        </w:rPr>
        <w:t xml:space="preserve"> Każdy okrąg posiada dedykowane zdjęcie. Kliknięcie w daną kategorię (okrąg) przenosi do podstrony z tematycznymi postami.</w:t>
      </w:r>
      <w:r w:rsidR="00A777DD" w:rsidRPr="00E421A2">
        <w:rPr>
          <w:rFonts w:cs="Arial"/>
          <w:szCs w:val="24"/>
          <w:lang w:eastAsia="pl-PL"/>
        </w:rPr>
        <w:t xml:space="preserve"> </w:t>
      </w:r>
      <w:r w:rsidR="00EB74E4">
        <w:rPr>
          <w:rFonts w:cs="Arial"/>
          <w:szCs w:val="24"/>
          <w:lang w:eastAsia="pl-PL"/>
        </w:rPr>
        <w:t>Redaktor</w:t>
      </w:r>
      <w:r w:rsidR="00A24DB5">
        <w:rPr>
          <w:rFonts w:cs="Arial"/>
          <w:szCs w:val="24"/>
          <w:lang w:eastAsia="pl-PL"/>
        </w:rPr>
        <w:t xml:space="preserve"> ma możliwość edytowania, kasowania i dodawania kolejnych pól kategorii.</w:t>
      </w:r>
      <w:r w:rsidR="00A777DD" w:rsidRPr="00A24DB5">
        <w:rPr>
          <w:rFonts w:cs="Arial"/>
          <w:szCs w:val="24"/>
          <w:lang w:eastAsia="pl-PL"/>
        </w:rPr>
        <w:br/>
        <w:t>Kategorie są następujące:</w:t>
      </w:r>
    </w:p>
    <w:p w14:paraId="0D60523C" w14:textId="77777777" w:rsidR="00A777DD"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Dziecko</w:t>
      </w:r>
    </w:p>
    <w:p w14:paraId="7A556365" w14:textId="77777777" w:rsidR="00A777DD"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Innowacje</w:t>
      </w:r>
    </w:p>
    <w:p w14:paraId="082D9CA5" w14:textId="77777777" w:rsidR="00A777DD"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Zdrowie</w:t>
      </w:r>
    </w:p>
    <w:p w14:paraId="56DF7C02" w14:textId="77777777" w:rsidR="00A777DD"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Kultura</w:t>
      </w:r>
    </w:p>
    <w:p w14:paraId="0A57E672" w14:textId="77777777" w:rsidR="00A777DD"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Design</w:t>
      </w:r>
    </w:p>
    <w:p w14:paraId="51C540E5" w14:textId="714F4D5D" w:rsidR="00DD23F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Ekologia</w:t>
      </w:r>
    </w:p>
    <w:p w14:paraId="10475CDB" w14:textId="5A6F6CAD" w:rsidR="00DD23F3"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 xml:space="preserve">Moduł graficzny z </w:t>
      </w:r>
      <w:r w:rsidR="00A777DD" w:rsidRPr="00E421A2">
        <w:rPr>
          <w:rFonts w:cs="Arial"/>
          <w:szCs w:val="24"/>
          <w:lang w:eastAsia="pl-PL"/>
        </w:rPr>
        <w:t>etykietą</w:t>
      </w:r>
      <w:r w:rsidRPr="00E421A2">
        <w:rPr>
          <w:rFonts w:cs="Arial"/>
          <w:szCs w:val="24"/>
          <w:lang w:eastAsia="pl-PL"/>
        </w:rPr>
        <w:t xml:space="preserve"> NASZE HISTORIE i infografiką</w:t>
      </w:r>
      <w:r w:rsidR="00A777DD" w:rsidRPr="00E421A2">
        <w:rPr>
          <w:rFonts w:cs="Arial"/>
          <w:szCs w:val="24"/>
          <w:lang w:eastAsia="pl-PL"/>
        </w:rPr>
        <w:t>.</w:t>
      </w:r>
    </w:p>
    <w:p w14:paraId="291648C6" w14:textId="4C4EDDDD" w:rsidR="00A777DD"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 xml:space="preserve">Moduł </w:t>
      </w:r>
      <w:r w:rsidR="00F42FA8">
        <w:rPr>
          <w:rFonts w:cs="Arial"/>
          <w:szCs w:val="24"/>
          <w:lang w:eastAsia="pl-PL"/>
        </w:rPr>
        <w:t>NASZE HISTORIE</w:t>
      </w:r>
    </w:p>
    <w:p w14:paraId="68D55DB8" w14:textId="77777777" w:rsidR="00EB74E4" w:rsidRDefault="00DD23F3" w:rsidP="00EB74E4">
      <w:pPr>
        <w:pStyle w:val="Akapitzlist"/>
        <w:numPr>
          <w:ilvl w:val="1"/>
          <w:numId w:val="31"/>
        </w:numPr>
        <w:contextualSpacing w:val="0"/>
        <w:rPr>
          <w:rFonts w:cs="Arial"/>
          <w:szCs w:val="24"/>
          <w:lang w:eastAsia="pl-PL"/>
        </w:rPr>
      </w:pPr>
      <w:r w:rsidRPr="00E421A2">
        <w:rPr>
          <w:rFonts w:cs="Arial"/>
          <w:szCs w:val="24"/>
          <w:lang w:eastAsia="pl-PL"/>
        </w:rPr>
        <w:lastRenderedPageBreak/>
        <w:t xml:space="preserve">Zawiera blok 6 ostatnich postów, ułożonych w formie 3 postów na górze i 3 postów pod spodem, które automatycznie zmieniają się w widoku strony głównej po opublikowaniu kolejnego </w:t>
      </w:r>
      <w:proofErr w:type="spellStart"/>
      <w:r w:rsidRPr="00E421A2">
        <w:rPr>
          <w:rFonts w:cs="Arial"/>
          <w:szCs w:val="24"/>
          <w:lang w:eastAsia="pl-PL"/>
        </w:rPr>
        <w:t>posta</w:t>
      </w:r>
      <w:proofErr w:type="spellEnd"/>
      <w:r w:rsidRPr="00E421A2">
        <w:rPr>
          <w:rFonts w:cs="Arial"/>
          <w:szCs w:val="24"/>
          <w:lang w:eastAsia="pl-PL"/>
        </w:rPr>
        <w:t>.</w:t>
      </w:r>
    </w:p>
    <w:p w14:paraId="32D9378E" w14:textId="77777777" w:rsidR="00EB74E4" w:rsidRDefault="00DD23F3" w:rsidP="00EB74E4">
      <w:pPr>
        <w:pStyle w:val="Akapitzlist"/>
        <w:numPr>
          <w:ilvl w:val="1"/>
          <w:numId w:val="31"/>
        </w:numPr>
        <w:contextualSpacing w:val="0"/>
        <w:rPr>
          <w:rFonts w:cs="Arial"/>
          <w:szCs w:val="24"/>
          <w:lang w:eastAsia="pl-PL"/>
        </w:rPr>
      </w:pPr>
      <w:r w:rsidRPr="00EB74E4">
        <w:rPr>
          <w:rFonts w:cs="Arial"/>
          <w:szCs w:val="24"/>
          <w:lang w:eastAsia="pl-PL"/>
        </w:rPr>
        <w:t>W widoku postów zawarte jest</w:t>
      </w:r>
      <w:r w:rsidR="00BD554B" w:rsidRPr="00EB74E4">
        <w:rPr>
          <w:rFonts w:cs="Arial"/>
          <w:szCs w:val="24"/>
          <w:lang w:eastAsia="pl-PL"/>
        </w:rPr>
        <w:t xml:space="preserve"> zawsze</w:t>
      </w:r>
      <w:r w:rsidR="00A777DD" w:rsidRPr="00EB74E4">
        <w:rPr>
          <w:rFonts w:cs="Arial"/>
          <w:szCs w:val="24"/>
          <w:lang w:eastAsia="pl-PL"/>
        </w:rPr>
        <w:t>:</w:t>
      </w:r>
      <w:r w:rsidR="00EB74E4" w:rsidRPr="00EB74E4">
        <w:rPr>
          <w:rFonts w:cs="Arial"/>
          <w:szCs w:val="24"/>
          <w:lang w:eastAsia="pl-PL"/>
        </w:rPr>
        <w:t xml:space="preserve"> </w:t>
      </w:r>
    </w:p>
    <w:p w14:paraId="68C10AD2" w14:textId="5C7941AB" w:rsidR="00BD5BD3" w:rsidRPr="00EB74E4" w:rsidRDefault="00DD23F3" w:rsidP="00EB74E4">
      <w:pPr>
        <w:pStyle w:val="Akapitzlist"/>
        <w:numPr>
          <w:ilvl w:val="2"/>
          <w:numId w:val="31"/>
        </w:numPr>
        <w:ind w:left="1701" w:hanging="283"/>
        <w:contextualSpacing w:val="0"/>
        <w:rPr>
          <w:rFonts w:cs="Arial"/>
          <w:szCs w:val="24"/>
          <w:lang w:eastAsia="pl-PL"/>
        </w:rPr>
      </w:pPr>
      <w:r w:rsidRPr="00EB74E4">
        <w:rPr>
          <w:rFonts w:cs="Arial"/>
          <w:szCs w:val="24"/>
          <w:lang w:eastAsia="pl-PL"/>
        </w:rPr>
        <w:t xml:space="preserve">zdjęcie główne danego </w:t>
      </w:r>
      <w:proofErr w:type="spellStart"/>
      <w:r w:rsidRPr="00EB74E4">
        <w:rPr>
          <w:rFonts w:cs="Arial"/>
          <w:szCs w:val="24"/>
          <w:lang w:eastAsia="pl-PL"/>
        </w:rPr>
        <w:t>posta</w:t>
      </w:r>
      <w:proofErr w:type="spellEnd"/>
      <w:r w:rsidRPr="00EB74E4">
        <w:rPr>
          <w:rFonts w:cs="Arial"/>
          <w:szCs w:val="24"/>
          <w:lang w:eastAsia="pl-PL"/>
        </w:rPr>
        <w:t xml:space="preserve"> (w opublikowanym poście widoczne jest ono na samej górze wpisu),</w:t>
      </w:r>
      <w:r w:rsidR="00A777DD" w:rsidRPr="00EB74E4">
        <w:rPr>
          <w:rFonts w:cs="Arial"/>
          <w:szCs w:val="24"/>
          <w:lang w:eastAsia="pl-PL"/>
        </w:rPr>
        <w:t xml:space="preserve"> </w:t>
      </w:r>
    </w:p>
    <w:p w14:paraId="10D3207D" w14:textId="3CBB2010" w:rsidR="00694844" w:rsidRPr="00BD5BD3" w:rsidRDefault="00DD23F3" w:rsidP="00BD5BD3">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tytuł </w:t>
      </w:r>
      <w:proofErr w:type="spellStart"/>
      <w:r w:rsidRPr="00E421A2">
        <w:rPr>
          <w:rFonts w:cs="Arial"/>
          <w:szCs w:val="24"/>
          <w:lang w:eastAsia="pl-PL"/>
        </w:rPr>
        <w:t>posta</w:t>
      </w:r>
      <w:proofErr w:type="spellEnd"/>
      <w:r w:rsidRPr="00E421A2">
        <w:rPr>
          <w:rFonts w:cs="Arial"/>
          <w:szCs w:val="24"/>
          <w:lang w:eastAsia="pl-PL"/>
        </w:rPr>
        <w:t xml:space="preserve"> oraz </w:t>
      </w:r>
      <w:r w:rsidRPr="00BD5BD3">
        <w:rPr>
          <w:rFonts w:cs="Arial"/>
          <w:szCs w:val="24"/>
          <w:lang w:eastAsia="pl-PL"/>
        </w:rPr>
        <w:t xml:space="preserve">liczba wyświetleń pojawiająca się automatycznie przy znaku graficznym oka, jak również liczba </w:t>
      </w:r>
      <w:proofErr w:type="spellStart"/>
      <w:r w:rsidRPr="00BD5BD3">
        <w:rPr>
          <w:rFonts w:cs="Arial"/>
          <w:szCs w:val="24"/>
          <w:lang w:eastAsia="pl-PL"/>
        </w:rPr>
        <w:t>polubień</w:t>
      </w:r>
      <w:proofErr w:type="spellEnd"/>
      <w:r w:rsidRPr="00BD5BD3">
        <w:rPr>
          <w:rFonts w:cs="Arial"/>
          <w:szCs w:val="24"/>
          <w:lang w:eastAsia="pl-PL"/>
        </w:rPr>
        <w:t>, pojawiająca się automatycznie przy znaku graficznym serca.</w:t>
      </w:r>
    </w:p>
    <w:p w14:paraId="0F452B68" w14:textId="77777777" w:rsidR="00694844"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Wszystkie elementy zawarte są w polu o kształcie kwadratu na białym tle.</w:t>
      </w:r>
    </w:p>
    <w:p w14:paraId="7EFA81F0" w14:textId="7CC6E03D" w:rsidR="00DD23F3" w:rsidRPr="00E421A2" w:rsidRDefault="004764A2" w:rsidP="00E421A2">
      <w:pPr>
        <w:pStyle w:val="Akapitzlist"/>
        <w:numPr>
          <w:ilvl w:val="2"/>
          <w:numId w:val="31"/>
        </w:numPr>
        <w:ind w:left="1701" w:hanging="283"/>
        <w:contextualSpacing w:val="0"/>
        <w:rPr>
          <w:rFonts w:cs="Arial"/>
          <w:szCs w:val="24"/>
          <w:lang w:eastAsia="pl-PL"/>
        </w:rPr>
      </w:pPr>
      <w:r>
        <w:rPr>
          <w:rFonts w:cs="Arial"/>
          <w:szCs w:val="24"/>
          <w:lang w:eastAsia="pl-PL"/>
        </w:rPr>
        <w:t xml:space="preserve">W module NASZE HISTORIE </w:t>
      </w:r>
      <w:r w:rsidR="009401B2">
        <w:rPr>
          <w:rFonts w:cs="Arial"/>
          <w:szCs w:val="24"/>
          <w:lang w:eastAsia="pl-PL"/>
        </w:rPr>
        <w:t>p</w:t>
      </w:r>
      <w:r w:rsidR="00DD23F3" w:rsidRPr="00E421A2">
        <w:rPr>
          <w:rFonts w:cs="Arial"/>
          <w:szCs w:val="24"/>
          <w:lang w:eastAsia="pl-PL"/>
        </w:rPr>
        <w:t xml:space="preserve">o kliknięciu na dany post przechodzimy do </w:t>
      </w:r>
      <w:r w:rsidR="00694844" w:rsidRPr="00E421A2">
        <w:rPr>
          <w:rFonts w:cs="Arial"/>
          <w:szCs w:val="24"/>
          <w:lang w:eastAsia="pl-PL"/>
        </w:rPr>
        <w:t xml:space="preserve">podstrony z </w:t>
      </w:r>
      <w:r w:rsidR="00DD23F3" w:rsidRPr="00E421A2">
        <w:rPr>
          <w:rFonts w:cs="Arial"/>
          <w:szCs w:val="24"/>
          <w:lang w:eastAsia="pl-PL"/>
        </w:rPr>
        <w:t>tekst</w:t>
      </w:r>
      <w:r w:rsidR="00694844" w:rsidRPr="00E421A2">
        <w:rPr>
          <w:rFonts w:cs="Arial"/>
          <w:szCs w:val="24"/>
          <w:lang w:eastAsia="pl-PL"/>
        </w:rPr>
        <w:t>em</w:t>
      </w:r>
      <w:r w:rsidR="00DD23F3" w:rsidRPr="00E421A2">
        <w:rPr>
          <w:rFonts w:cs="Arial"/>
          <w:szCs w:val="24"/>
          <w:lang w:eastAsia="pl-PL"/>
        </w:rPr>
        <w:t xml:space="preserve"> </w:t>
      </w:r>
      <w:proofErr w:type="spellStart"/>
      <w:r w:rsidR="00DD23F3" w:rsidRPr="00E421A2">
        <w:rPr>
          <w:rFonts w:cs="Arial"/>
          <w:szCs w:val="24"/>
          <w:lang w:eastAsia="pl-PL"/>
        </w:rPr>
        <w:t>posta</w:t>
      </w:r>
      <w:proofErr w:type="spellEnd"/>
      <w:r w:rsidR="00DD23F3" w:rsidRPr="00E421A2">
        <w:rPr>
          <w:rFonts w:cs="Arial"/>
          <w:szCs w:val="24"/>
          <w:lang w:eastAsia="pl-PL"/>
        </w:rPr>
        <w:t xml:space="preserve"> wraz ze zdjęciami w formie artykułu. Na dole tekstu są polecane kolejne 2 posty z </w:t>
      </w:r>
      <w:r w:rsidR="009B18DC">
        <w:rPr>
          <w:rFonts w:cs="Arial"/>
          <w:szCs w:val="24"/>
          <w:lang w:eastAsia="pl-PL"/>
        </w:rPr>
        <w:t>danej kategori</w:t>
      </w:r>
      <w:r w:rsidR="00CD05C2">
        <w:rPr>
          <w:rFonts w:cs="Arial"/>
          <w:szCs w:val="24"/>
          <w:lang w:eastAsia="pl-PL"/>
        </w:rPr>
        <w:t>i,</w:t>
      </w:r>
      <w:r w:rsidR="00DD23F3" w:rsidRPr="00E421A2">
        <w:rPr>
          <w:rFonts w:cs="Arial"/>
          <w:szCs w:val="24"/>
          <w:lang w:eastAsia="pl-PL"/>
        </w:rPr>
        <w:t xml:space="preserve"> </w:t>
      </w:r>
      <w:r w:rsidR="005B4047">
        <w:rPr>
          <w:rFonts w:cs="Arial"/>
          <w:szCs w:val="24"/>
          <w:lang w:eastAsia="pl-PL"/>
        </w:rPr>
        <w:t xml:space="preserve">opcja  UDOSTĘPNIJ poprzez kliknięcie ikony Messengera, FB , poczty elektronicznej </w:t>
      </w:r>
      <w:r w:rsidR="00DD23F3" w:rsidRPr="00E421A2">
        <w:rPr>
          <w:rFonts w:cs="Arial"/>
          <w:szCs w:val="24"/>
          <w:lang w:eastAsia="pl-PL"/>
        </w:rPr>
        <w:t>oraz link zaszyty w przycisku ZOBACZ WSZYSTKIE,</w:t>
      </w:r>
      <w:r>
        <w:rPr>
          <w:rFonts w:cs="Arial"/>
          <w:szCs w:val="24"/>
          <w:lang w:eastAsia="pl-PL"/>
        </w:rPr>
        <w:t xml:space="preserve"> kierujący</w:t>
      </w:r>
      <w:r w:rsidR="00DD23F3" w:rsidRPr="00E421A2">
        <w:rPr>
          <w:rFonts w:cs="Arial"/>
          <w:szCs w:val="24"/>
          <w:lang w:eastAsia="pl-PL"/>
        </w:rPr>
        <w:t xml:space="preserve"> do wszystkich postów</w:t>
      </w:r>
      <w:r w:rsidR="00694844" w:rsidRPr="00E421A2">
        <w:rPr>
          <w:rFonts w:cs="Arial"/>
          <w:szCs w:val="24"/>
          <w:lang w:eastAsia="pl-PL"/>
        </w:rPr>
        <w:t>,</w:t>
      </w:r>
      <w:r w:rsidR="00DD23F3" w:rsidRPr="00E421A2">
        <w:rPr>
          <w:rFonts w:cs="Arial"/>
          <w:szCs w:val="24"/>
          <w:lang w:eastAsia="pl-PL"/>
        </w:rPr>
        <w:t xml:space="preserve"> czyli podstrony Blog.</w:t>
      </w:r>
    </w:p>
    <w:p w14:paraId="2544DD97" w14:textId="5DB0247C" w:rsidR="00DD23F3"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 xml:space="preserve">Moduł o Funduszach Europejskich zawiera zdjęcie oraz pole tekstowe. Pole tekstowe zakończone jest przyciskiem DOWIEDZ SIĘ WIĘCEJ z zaszytym linkiem do strony </w:t>
      </w:r>
      <w:hyperlink r:id="rId12" w:history="1">
        <w:r w:rsidR="008C78E5" w:rsidRPr="00E421A2">
          <w:rPr>
            <w:rStyle w:val="Hipercze"/>
            <w:rFonts w:cs="Arial"/>
            <w:szCs w:val="24"/>
            <w:lang w:eastAsia="pl-PL"/>
          </w:rPr>
          <w:t>www.funduszeeuropejskie.gov.pl</w:t>
        </w:r>
      </w:hyperlink>
    </w:p>
    <w:p w14:paraId="34340572" w14:textId="0BDA1A20" w:rsidR="00DD23F3"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Moduł  #</w:t>
      </w:r>
      <w:proofErr w:type="spellStart"/>
      <w:r w:rsidRPr="00E421A2">
        <w:rPr>
          <w:rFonts w:cs="Arial"/>
          <w:szCs w:val="24"/>
          <w:lang w:eastAsia="pl-PL"/>
        </w:rPr>
        <w:t>funduszeeuropejskie</w:t>
      </w:r>
      <w:proofErr w:type="spellEnd"/>
      <w:r w:rsidR="008C78E5" w:rsidRPr="00E421A2">
        <w:rPr>
          <w:rFonts w:cs="Arial"/>
          <w:szCs w:val="24"/>
          <w:lang w:eastAsia="pl-PL"/>
        </w:rPr>
        <w:t xml:space="preserve"> - w</w:t>
      </w:r>
      <w:r w:rsidRPr="00E421A2">
        <w:rPr>
          <w:rFonts w:cs="Arial"/>
          <w:szCs w:val="24"/>
          <w:lang w:eastAsia="pl-PL"/>
        </w:rPr>
        <w:t xml:space="preserve"> tym module pokazane są zdjęcia inkorporowane na bieżąco z Instagrama FE</w:t>
      </w:r>
      <w:r w:rsidR="008C78E5" w:rsidRPr="00E421A2">
        <w:rPr>
          <w:rFonts w:cs="Arial"/>
          <w:szCs w:val="24"/>
          <w:lang w:eastAsia="pl-PL"/>
        </w:rPr>
        <w:t xml:space="preserve">: </w:t>
      </w:r>
      <w:hyperlink r:id="rId13" w:history="1">
        <w:r w:rsidR="008C78E5" w:rsidRPr="00E421A2">
          <w:rPr>
            <w:rStyle w:val="Hipercze"/>
            <w:rFonts w:cs="Arial"/>
            <w:szCs w:val="24"/>
            <w:lang w:eastAsia="pl-PL"/>
          </w:rPr>
          <w:t>www.instagram.com/funduszeeuropejskie</w:t>
        </w:r>
      </w:hyperlink>
      <w:r w:rsidRPr="00E421A2">
        <w:rPr>
          <w:rFonts w:cs="Arial"/>
          <w:szCs w:val="24"/>
          <w:lang w:eastAsia="pl-PL"/>
        </w:rPr>
        <w:t>. Zdjęcia są eksponowane w formie mobilnej karuzeli.</w:t>
      </w:r>
      <w:r w:rsidR="005A7B59">
        <w:rPr>
          <w:rFonts w:cs="Arial"/>
          <w:szCs w:val="24"/>
          <w:lang w:eastAsia="pl-PL"/>
        </w:rPr>
        <w:t xml:space="preserve"> Widok aktualny eksponuje pięć kwadratowych pól (zdjęć) położonych poziomo obok siebie. Kliknięcie w każde ze zdjęć </w:t>
      </w:r>
      <w:proofErr w:type="spellStart"/>
      <w:r w:rsidR="005A7B59">
        <w:rPr>
          <w:rFonts w:cs="Arial"/>
          <w:szCs w:val="24"/>
          <w:lang w:eastAsia="pl-PL"/>
        </w:rPr>
        <w:t>linkuje</w:t>
      </w:r>
      <w:proofErr w:type="spellEnd"/>
      <w:r w:rsidR="005A7B59">
        <w:rPr>
          <w:rFonts w:cs="Arial"/>
          <w:szCs w:val="24"/>
          <w:lang w:eastAsia="pl-PL"/>
        </w:rPr>
        <w:t xml:space="preserve"> automatycznie do Instagrama FE.</w:t>
      </w:r>
    </w:p>
    <w:p w14:paraId="05AE92A7" w14:textId="1F8897D5" w:rsidR="00DD23F3" w:rsidRPr="00E421A2" w:rsidRDefault="00DD23F3" w:rsidP="00E421A2">
      <w:pPr>
        <w:pStyle w:val="Akapitzlist"/>
        <w:numPr>
          <w:ilvl w:val="0"/>
          <w:numId w:val="31"/>
        </w:numPr>
        <w:contextualSpacing w:val="0"/>
        <w:rPr>
          <w:rFonts w:cs="Arial"/>
          <w:szCs w:val="24"/>
          <w:lang w:eastAsia="pl-PL"/>
        </w:rPr>
      </w:pPr>
      <w:r w:rsidRPr="00E421A2">
        <w:rPr>
          <w:rFonts w:cs="Arial"/>
          <w:szCs w:val="24"/>
          <w:lang w:eastAsia="pl-PL"/>
        </w:rPr>
        <w:t>Moduł stopka</w:t>
      </w:r>
      <w:r w:rsidR="008C78E5" w:rsidRPr="00E421A2">
        <w:rPr>
          <w:rFonts w:cs="Arial"/>
          <w:szCs w:val="24"/>
          <w:lang w:eastAsia="pl-PL"/>
        </w:rPr>
        <w:t>- s</w:t>
      </w:r>
      <w:r w:rsidRPr="00E421A2">
        <w:rPr>
          <w:rFonts w:cs="Arial"/>
          <w:szCs w:val="24"/>
          <w:lang w:eastAsia="pl-PL"/>
        </w:rPr>
        <w:t xml:space="preserve">ą tu widoczne </w:t>
      </w:r>
      <w:r w:rsidR="009A32FC">
        <w:rPr>
          <w:rFonts w:cs="Arial"/>
          <w:szCs w:val="24"/>
          <w:lang w:eastAsia="pl-PL"/>
        </w:rPr>
        <w:t>poniższe</w:t>
      </w:r>
      <w:r w:rsidR="009A32FC" w:rsidRPr="00E421A2">
        <w:rPr>
          <w:rFonts w:cs="Arial"/>
          <w:szCs w:val="24"/>
          <w:lang w:eastAsia="pl-PL"/>
        </w:rPr>
        <w:t xml:space="preserve"> </w:t>
      </w:r>
      <w:r w:rsidRPr="00E421A2">
        <w:rPr>
          <w:rFonts w:cs="Arial"/>
          <w:szCs w:val="24"/>
          <w:lang w:eastAsia="pl-PL"/>
        </w:rPr>
        <w:t>informacje</w:t>
      </w:r>
      <w:r w:rsidR="00B35DE7">
        <w:rPr>
          <w:rFonts w:cs="Arial"/>
          <w:szCs w:val="24"/>
          <w:lang w:eastAsia="pl-PL"/>
        </w:rPr>
        <w:t>:</w:t>
      </w:r>
    </w:p>
    <w:p w14:paraId="2410606A" w14:textId="0D8A6087" w:rsidR="008C78E5" w:rsidRDefault="00EC2B9D" w:rsidP="00E421A2">
      <w:pPr>
        <w:pStyle w:val="Akapitzlist"/>
        <w:numPr>
          <w:ilvl w:val="1"/>
          <w:numId w:val="31"/>
        </w:numPr>
        <w:contextualSpacing w:val="0"/>
        <w:rPr>
          <w:rFonts w:cs="Arial"/>
          <w:szCs w:val="24"/>
          <w:lang w:eastAsia="pl-PL"/>
        </w:rPr>
      </w:pPr>
      <w:r>
        <w:rPr>
          <w:rFonts w:cs="Arial"/>
          <w:szCs w:val="24"/>
          <w:lang w:eastAsia="pl-PL"/>
        </w:rPr>
        <w:t xml:space="preserve">link </w:t>
      </w:r>
      <w:r w:rsidR="00EF1F10">
        <w:rPr>
          <w:rFonts w:cs="Arial"/>
          <w:szCs w:val="24"/>
          <w:lang w:eastAsia="pl-PL"/>
        </w:rPr>
        <w:t xml:space="preserve"> </w:t>
      </w:r>
      <w:r>
        <w:rPr>
          <w:rFonts w:cs="Arial"/>
          <w:szCs w:val="24"/>
          <w:lang w:eastAsia="pl-PL"/>
        </w:rPr>
        <w:t>tekstowy</w:t>
      </w:r>
      <w:r w:rsidR="00EF1F10">
        <w:rPr>
          <w:rFonts w:cs="Arial"/>
          <w:szCs w:val="24"/>
          <w:lang w:eastAsia="pl-PL"/>
        </w:rPr>
        <w:t xml:space="preserve"> Polityka prywatności z </w:t>
      </w:r>
      <w:r>
        <w:rPr>
          <w:rFonts w:cs="Arial"/>
          <w:szCs w:val="24"/>
          <w:lang w:eastAsia="pl-PL"/>
        </w:rPr>
        <w:t>kierujący</w:t>
      </w:r>
      <w:r w:rsidR="00DD23F3" w:rsidRPr="00E421A2">
        <w:rPr>
          <w:rFonts w:cs="Arial"/>
          <w:szCs w:val="24"/>
          <w:lang w:eastAsia="pl-PL"/>
        </w:rPr>
        <w:t xml:space="preserve"> do</w:t>
      </w:r>
      <w:r w:rsidR="00EF1F10">
        <w:rPr>
          <w:rFonts w:cs="Arial"/>
          <w:szCs w:val="24"/>
          <w:lang w:eastAsia="pl-PL"/>
        </w:rPr>
        <w:t xml:space="preserve"> </w:t>
      </w:r>
      <w:r>
        <w:rPr>
          <w:rFonts w:cs="Arial"/>
          <w:szCs w:val="24"/>
          <w:lang w:eastAsia="pl-PL"/>
        </w:rPr>
        <w:t>podstrony</w:t>
      </w:r>
      <w:r w:rsidR="00DD23F3" w:rsidRPr="00E421A2">
        <w:rPr>
          <w:rFonts w:cs="Arial"/>
          <w:szCs w:val="24"/>
          <w:lang w:eastAsia="pl-PL"/>
        </w:rPr>
        <w:t xml:space="preserve"> </w:t>
      </w:r>
      <w:r>
        <w:rPr>
          <w:rFonts w:cs="Arial"/>
          <w:szCs w:val="24"/>
          <w:lang w:eastAsia="pl-PL"/>
        </w:rPr>
        <w:t>P</w:t>
      </w:r>
      <w:r w:rsidR="00DD23F3" w:rsidRPr="00E421A2">
        <w:rPr>
          <w:rFonts w:cs="Arial"/>
          <w:szCs w:val="24"/>
          <w:lang w:eastAsia="pl-PL"/>
        </w:rPr>
        <w:t>olityk</w:t>
      </w:r>
      <w:r>
        <w:rPr>
          <w:rFonts w:cs="Arial"/>
          <w:szCs w:val="24"/>
          <w:lang w:eastAsia="pl-PL"/>
        </w:rPr>
        <w:t>a</w:t>
      </w:r>
      <w:r w:rsidR="00422F25">
        <w:rPr>
          <w:rFonts w:cs="Arial"/>
          <w:szCs w:val="24"/>
          <w:lang w:eastAsia="pl-PL"/>
        </w:rPr>
        <w:t xml:space="preserve"> </w:t>
      </w:r>
      <w:r w:rsidR="00DD23F3" w:rsidRPr="00E421A2">
        <w:rPr>
          <w:rFonts w:cs="Arial"/>
          <w:szCs w:val="24"/>
          <w:lang w:eastAsia="pl-PL"/>
        </w:rPr>
        <w:t>prywatności,</w:t>
      </w:r>
    </w:p>
    <w:p w14:paraId="60B45105" w14:textId="0C10506E" w:rsidR="005A7B59" w:rsidRPr="00E421A2" w:rsidRDefault="00EC2B9D" w:rsidP="00E421A2">
      <w:pPr>
        <w:pStyle w:val="Akapitzlist"/>
        <w:numPr>
          <w:ilvl w:val="1"/>
          <w:numId w:val="31"/>
        </w:numPr>
        <w:contextualSpacing w:val="0"/>
        <w:rPr>
          <w:rFonts w:cs="Arial"/>
          <w:szCs w:val="24"/>
          <w:lang w:eastAsia="pl-PL"/>
        </w:rPr>
      </w:pPr>
      <w:r>
        <w:rPr>
          <w:rFonts w:cs="Arial"/>
          <w:szCs w:val="24"/>
          <w:lang w:eastAsia="pl-PL"/>
        </w:rPr>
        <w:lastRenderedPageBreak/>
        <w:t xml:space="preserve">link </w:t>
      </w:r>
      <w:r w:rsidR="00EF1F10">
        <w:rPr>
          <w:rFonts w:cs="Arial"/>
          <w:szCs w:val="24"/>
          <w:lang w:eastAsia="pl-PL"/>
        </w:rPr>
        <w:t xml:space="preserve"> </w:t>
      </w:r>
      <w:r>
        <w:rPr>
          <w:rFonts w:cs="Arial"/>
          <w:szCs w:val="24"/>
          <w:lang w:eastAsia="pl-PL"/>
        </w:rPr>
        <w:t>tekstowy  Deklaracja dostępności  kierujący do</w:t>
      </w:r>
      <w:r w:rsidR="005A7B59">
        <w:rPr>
          <w:rFonts w:cs="Arial"/>
          <w:szCs w:val="24"/>
          <w:lang w:eastAsia="pl-PL"/>
        </w:rPr>
        <w:t xml:space="preserve"> </w:t>
      </w:r>
      <w:r>
        <w:rPr>
          <w:rFonts w:cs="Arial"/>
          <w:szCs w:val="24"/>
          <w:lang w:eastAsia="pl-PL"/>
        </w:rPr>
        <w:t>podstrony D</w:t>
      </w:r>
      <w:r w:rsidR="005A7B59">
        <w:rPr>
          <w:rFonts w:cs="Arial"/>
          <w:szCs w:val="24"/>
          <w:lang w:eastAsia="pl-PL"/>
        </w:rPr>
        <w:t>eklarac</w:t>
      </w:r>
      <w:r>
        <w:rPr>
          <w:rFonts w:cs="Arial"/>
          <w:szCs w:val="24"/>
          <w:lang w:eastAsia="pl-PL"/>
        </w:rPr>
        <w:t>ja</w:t>
      </w:r>
      <w:r w:rsidR="005A7B59">
        <w:rPr>
          <w:rFonts w:cs="Arial"/>
          <w:szCs w:val="24"/>
          <w:lang w:eastAsia="pl-PL"/>
        </w:rPr>
        <w:t xml:space="preserve"> dostępności</w:t>
      </w:r>
      <w:r w:rsidR="00BD491E">
        <w:rPr>
          <w:rFonts w:cs="Arial"/>
          <w:szCs w:val="24"/>
          <w:lang w:eastAsia="pl-PL"/>
        </w:rPr>
        <w:t>,</w:t>
      </w:r>
    </w:p>
    <w:p w14:paraId="1B26FF7C" w14:textId="2D501318"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ciąg logotypów FE dostarczony przez Zamawiającego</w:t>
      </w:r>
      <w:r w:rsidR="009401B2">
        <w:rPr>
          <w:rFonts w:cs="Arial"/>
          <w:szCs w:val="24"/>
          <w:lang w:eastAsia="pl-PL"/>
        </w:rPr>
        <w:t xml:space="preserve"> w postaci jednego pliku</w:t>
      </w:r>
      <w:r w:rsidR="00222023" w:rsidRPr="00E421A2">
        <w:rPr>
          <w:rFonts w:cs="Arial"/>
          <w:szCs w:val="24"/>
          <w:lang w:eastAsia="pl-PL"/>
        </w:rPr>
        <w:t>,</w:t>
      </w:r>
    </w:p>
    <w:p w14:paraId="72ABB69F" w14:textId="5F90DBDA" w:rsidR="00222023" w:rsidRDefault="00222023" w:rsidP="00E421A2">
      <w:pPr>
        <w:pStyle w:val="Akapitzlist"/>
        <w:numPr>
          <w:ilvl w:val="1"/>
          <w:numId w:val="31"/>
        </w:numPr>
        <w:contextualSpacing w:val="0"/>
        <w:rPr>
          <w:rFonts w:cs="Arial"/>
          <w:szCs w:val="24"/>
          <w:lang w:eastAsia="pl-PL"/>
        </w:rPr>
      </w:pPr>
      <w:r w:rsidRPr="00E421A2">
        <w:rPr>
          <w:rFonts w:cs="Arial"/>
          <w:szCs w:val="24"/>
          <w:lang w:eastAsia="pl-PL"/>
        </w:rPr>
        <w:t>stopka znajduje się również na podstronach, jest widoczna z każdej części Serwisu</w:t>
      </w:r>
      <w:r w:rsidR="00BD491E">
        <w:rPr>
          <w:rFonts w:cs="Arial"/>
          <w:szCs w:val="24"/>
          <w:lang w:eastAsia="pl-PL"/>
        </w:rPr>
        <w:t>,</w:t>
      </w:r>
    </w:p>
    <w:p w14:paraId="1982F6CE" w14:textId="68EA413C" w:rsidR="006E729B" w:rsidRPr="006E729B" w:rsidRDefault="009401B2" w:rsidP="006E729B">
      <w:pPr>
        <w:pStyle w:val="Akapitzlist"/>
        <w:numPr>
          <w:ilvl w:val="1"/>
          <w:numId w:val="31"/>
        </w:numPr>
        <w:contextualSpacing w:val="0"/>
        <w:rPr>
          <w:rFonts w:cs="Arial"/>
          <w:szCs w:val="24"/>
          <w:lang w:eastAsia="pl-PL"/>
        </w:rPr>
      </w:pPr>
      <w:r>
        <w:rPr>
          <w:rFonts w:cs="Arial"/>
          <w:szCs w:val="24"/>
          <w:lang w:eastAsia="pl-PL"/>
        </w:rPr>
        <w:t>d</w:t>
      </w:r>
      <w:r w:rsidR="006E729B" w:rsidRPr="006E729B">
        <w:rPr>
          <w:rFonts w:cs="Arial"/>
          <w:szCs w:val="24"/>
          <w:lang w:eastAsia="pl-PL"/>
        </w:rPr>
        <w:t>odatkowo znajdują się</w:t>
      </w:r>
      <w:r w:rsidR="00BD5BD3">
        <w:rPr>
          <w:rFonts w:cs="Arial"/>
          <w:szCs w:val="24"/>
          <w:lang w:eastAsia="pl-PL"/>
        </w:rPr>
        <w:t xml:space="preserve"> tu</w:t>
      </w:r>
      <w:r w:rsidR="006E729B" w:rsidRPr="006E729B">
        <w:rPr>
          <w:rFonts w:cs="Arial"/>
          <w:szCs w:val="24"/>
          <w:lang w:eastAsia="pl-PL"/>
        </w:rPr>
        <w:t xml:space="preserve"> ikony przenoszące do </w:t>
      </w:r>
      <w:proofErr w:type="spellStart"/>
      <w:r w:rsidR="006E729B" w:rsidRPr="006E729B">
        <w:rPr>
          <w:rFonts w:cs="Arial"/>
          <w:szCs w:val="24"/>
          <w:lang w:eastAsia="pl-PL"/>
        </w:rPr>
        <w:t>social</w:t>
      </w:r>
      <w:proofErr w:type="spellEnd"/>
      <w:r w:rsidR="006E729B" w:rsidRPr="006E729B">
        <w:rPr>
          <w:rFonts w:cs="Arial"/>
          <w:szCs w:val="24"/>
          <w:lang w:eastAsia="pl-PL"/>
        </w:rPr>
        <w:t xml:space="preserve"> mediów - każdy z linków mediów społecznościowych powinien otwierać się w nowym oknie ("target=_blank"), odpowiednio:</w:t>
      </w:r>
    </w:p>
    <w:p w14:paraId="50430058" w14:textId="77777777" w:rsidR="006E729B" w:rsidRPr="00E421A2" w:rsidRDefault="006E729B" w:rsidP="006E729B">
      <w:pPr>
        <w:pStyle w:val="Akapitzlist"/>
        <w:numPr>
          <w:ilvl w:val="2"/>
          <w:numId w:val="31"/>
        </w:numPr>
        <w:tabs>
          <w:tab w:val="left" w:pos="1701"/>
        </w:tabs>
        <w:ind w:left="1843" w:hanging="425"/>
        <w:contextualSpacing w:val="0"/>
        <w:rPr>
          <w:rFonts w:cs="Arial"/>
          <w:szCs w:val="24"/>
          <w:lang w:val="en-GB" w:eastAsia="pl-PL"/>
        </w:rPr>
      </w:pPr>
      <w:r w:rsidRPr="00E421A2">
        <w:rPr>
          <w:rFonts w:cs="Arial"/>
          <w:szCs w:val="24"/>
          <w:lang w:val="en-GB" w:eastAsia="pl-PL"/>
        </w:rPr>
        <w:t xml:space="preserve">Facebook: </w:t>
      </w:r>
      <w:hyperlink r:id="rId14" w:history="1">
        <w:r w:rsidRPr="00E421A2">
          <w:rPr>
            <w:rStyle w:val="Hipercze"/>
            <w:rFonts w:cs="Arial"/>
            <w:szCs w:val="24"/>
            <w:lang w:val="en-GB" w:eastAsia="pl-PL"/>
          </w:rPr>
          <w:t>https://www.facebook.com/FunduszeUE</w:t>
        </w:r>
      </w:hyperlink>
      <w:r w:rsidRPr="00E421A2">
        <w:rPr>
          <w:rFonts w:cs="Arial"/>
          <w:szCs w:val="24"/>
          <w:lang w:val="en-GB" w:eastAsia="pl-PL"/>
        </w:rPr>
        <w:t xml:space="preserve"> </w:t>
      </w:r>
    </w:p>
    <w:p w14:paraId="3571230F" w14:textId="77777777" w:rsidR="006E729B" w:rsidRPr="00E421A2" w:rsidRDefault="006E729B" w:rsidP="006E729B">
      <w:pPr>
        <w:pStyle w:val="Akapitzlist"/>
        <w:numPr>
          <w:ilvl w:val="2"/>
          <w:numId w:val="31"/>
        </w:numPr>
        <w:ind w:left="1701" w:hanging="283"/>
        <w:contextualSpacing w:val="0"/>
        <w:rPr>
          <w:rFonts w:cs="Arial"/>
          <w:szCs w:val="24"/>
          <w:lang w:val="en-GB" w:eastAsia="pl-PL"/>
        </w:rPr>
      </w:pPr>
      <w:r w:rsidRPr="00E421A2">
        <w:rPr>
          <w:rFonts w:cs="Arial"/>
          <w:szCs w:val="24"/>
          <w:lang w:val="en-GB" w:eastAsia="pl-PL"/>
        </w:rPr>
        <w:t>Instagram:</w:t>
      </w:r>
      <w:r w:rsidRPr="00E421A2">
        <w:rPr>
          <w:rFonts w:cs="Arial"/>
          <w:szCs w:val="24"/>
          <w:lang w:val="en-GB"/>
        </w:rPr>
        <w:t xml:space="preserve"> </w:t>
      </w:r>
      <w:hyperlink r:id="rId15" w:history="1">
        <w:r w:rsidRPr="00E421A2">
          <w:rPr>
            <w:rStyle w:val="Hipercze"/>
            <w:rFonts w:cs="Arial"/>
            <w:szCs w:val="24"/>
            <w:lang w:val="en-GB" w:eastAsia="pl-PL"/>
          </w:rPr>
          <w:t>https://www.instagram.com/funduszeeuropejskie/</w:t>
        </w:r>
      </w:hyperlink>
      <w:r w:rsidRPr="00E421A2">
        <w:rPr>
          <w:rFonts w:cs="Arial"/>
          <w:szCs w:val="24"/>
          <w:lang w:val="en-GB" w:eastAsia="pl-PL"/>
        </w:rPr>
        <w:t xml:space="preserve"> </w:t>
      </w:r>
    </w:p>
    <w:p w14:paraId="7906EB6F" w14:textId="505AD04A" w:rsidR="006E729B" w:rsidRPr="00BB56D7" w:rsidRDefault="006E729B" w:rsidP="006E729B">
      <w:pPr>
        <w:pStyle w:val="Akapitzlist"/>
        <w:numPr>
          <w:ilvl w:val="2"/>
          <w:numId w:val="31"/>
        </w:numPr>
        <w:ind w:left="1701" w:hanging="283"/>
        <w:contextualSpacing w:val="0"/>
        <w:rPr>
          <w:rFonts w:cs="Arial"/>
          <w:szCs w:val="24"/>
          <w:lang w:val="en-GB" w:eastAsia="pl-PL"/>
        </w:rPr>
      </w:pPr>
      <w:r w:rsidRPr="00E421A2">
        <w:rPr>
          <w:rFonts w:cs="Arial"/>
          <w:szCs w:val="24"/>
          <w:lang w:val="en-GB" w:eastAsia="pl-PL"/>
        </w:rPr>
        <w:t xml:space="preserve">YouTube: </w:t>
      </w:r>
      <w:hyperlink r:id="rId16" w:history="1">
        <w:r w:rsidRPr="00E421A2">
          <w:rPr>
            <w:rStyle w:val="Hipercze"/>
            <w:rFonts w:cs="Arial"/>
            <w:szCs w:val="24"/>
            <w:lang w:val="en-GB" w:eastAsia="pl-PL"/>
          </w:rPr>
          <w:t>https://www.youtube.com/c/FunduszeEuropejskie</w:t>
        </w:r>
      </w:hyperlink>
    </w:p>
    <w:p w14:paraId="301171BD" w14:textId="7DD57A41" w:rsidR="00DD23F3" w:rsidRPr="00E421A2" w:rsidRDefault="008C78E5" w:rsidP="00E421A2">
      <w:pPr>
        <w:pStyle w:val="Akapitzlist"/>
        <w:numPr>
          <w:ilvl w:val="0"/>
          <w:numId w:val="31"/>
        </w:numPr>
        <w:contextualSpacing w:val="0"/>
        <w:rPr>
          <w:rFonts w:cs="Arial"/>
          <w:szCs w:val="24"/>
          <w:lang w:eastAsia="pl-PL"/>
        </w:rPr>
      </w:pPr>
      <w:r w:rsidRPr="00E421A2">
        <w:rPr>
          <w:rFonts w:cs="Arial"/>
          <w:szCs w:val="24"/>
          <w:lang w:eastAsia="pl-PL"/>
        </w:rPr>
        <w:t>Podstrona</w:t>
      </w:r>
      <w:r w:rsidR="00DD23F3" w:rsidRPr="00E421A2">
        <w:rPr>
          <w:rFonts w:cs="Arial"/>
          <w:szCs w:val="24"/>
          <w:lang w:eastAsia="pl-PL"/>
        </w:rPr>
        <w:t xml:space="preserve"> Blog – znajdują się tu posty zamieszczane na blogu z wszystkich kategorii</w:t>
      </w:r>
      <w:r w:rsidR="00121CAF">
        <w:rPr>
          <w:rFonts w:cs="Arial"/>
          <w:szCs w:val="24"/>
          <w:lang w:eastAsia="pl-PL"/>
        </w:rPr>
        <w:t>,</w:t>
      </w:r>
    </w:p>
    <w:p w14:paraId="2D860BB2" w14:textId="77777777"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Moduł graficzny z polem tekstowym (BLOG) i infografiką</w:t>
      </w:r>
    </w:p>
    <w:p w14:paraId="0C86346F" w14:textId="3095B714"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Moduł kategorii</w:t>
      </w:r>
      <w:r w:rsidR="009A32FC">
        <w:rPr>
          <w:rFonts w:cs="Arial"/>
          <w:szCs w:val="24"/>
          <w:lang w:eastAsia="pl-PL"/>
        </w:rPr>
        <w:t xml:space="preserve"> (kategorie pełnią funkcję filtrów)</w:t>
      </w:r>
      <w:r w:rsidRPr="00E421A2">
        <w:rPr>
          <w:rFonts w:cs="Arial"/>
          <w:szCs w:val="24"/>
          <w:lang w:eastAsia="pl-PL"/>
        </w:rPr>
        <w:t>:</w:t>
      </w:r>
    </w:p>
    <w:p w14:paraId="5A459933"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Wszystkie</w:t>
      </w:r>
    </w:p>
    <w:p w14:paraId="72AD311D"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Dziecko</w:t>
      </w:r>
    </w:p>
    <w:p w14:paraId="2F28830D"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Innowacje</w:t>
      </w:r>
    </w:p>
    <w:p w14:paraId="1BF3FD27"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Zdrowie</w:t>
      </w:r>
    </w:p>
    <w:p w14:paraId="28CA3BD1"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Kultura</w:t>
      </w:r>
    </w:p>
    <w:p w14:paraId="027B99E0"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Design</w:t>
      </w:r>
    </w:p>
    <w:p w14:paraId="7B434080" w14:textId="77777777" w:rsidR="00222023"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Ekologia</w:t>
      </w:r>
    </w:p>
    <w:p w14:paraId="50040FE4" w14:textId="5A697D45" w:rsidR="00121CAF" w:rsidRPr="00121CAF" w:rsidRDefault="00121CAF" w:rsidP="005F3098">
      <w:pPr>
        <w:rPr>
          <w:rFonts w:cs="Arial"/>
          <w:szCs w:val="24"/>
          <w:lang w:eastAsia="pl-PL"/>
        </w:rPr>
      </w:pPr>
      <w:r>
        <w:rPr>
          <w:rFonts w:cs="Arial"/>
          <w:szCs w:val="24"/>
          <w:lang w:eastAsia="pl-PL"/>
        </w:rPr>
        <w:t xml:space="preserve"> W</w:t>
      </w:r>
      <w:r w:rsidRPr="00121CAF">
        <w:rPr>
          <w:rFonts w:cs="Arial"/>
          <w:szCs w:val="24"/>
          <w:lang w:eastAsia="pl-PL"/>
        </w:rPr>
        <w:t>szystkie</w:t>
      </w:r>
      <w:r>
        <w:rPr>
          <w:rFonts w:cs="Arial"/>
          <w:szCs w:val="24"/>
          <w:lang w:eastAsia="pl-PL"/>
        </w:rPr>
        <w:t xml:space="preserve"> wymienione powyżej</w:t>
      </w:r>
      <w:r w:rsidRPr="00121CAF">
        <w:rPr>
          <w:rFonts w:cs="Arial"/>
          <w:szCs w:val="24"/>
          <w:lang w:eastAsia="pl-PL"/>
        </w:rPr>
        <w:t xml:space="preserve"> kategorie</w:t>
      </w:r>
      <w:r>
        <w:rPr>
          <w:rFonts w:cs="Arial"/>
          <w:szCs w:val="24"/>
          <w:lang w:eastAsia="pl-PL"/>
        </w:rPr>
        <w:t xml:space="preserve"> </w:t>
      </w:r>
      <w:r w:rsidRPr="00121CAF">
        <w:rPr>
          <w:rFonts w:cs="Arial"/>
          <w:szCs w:val="24"/>
          <w:lang w:eastAsia="pl-PL"/>
        </w:rPr>
        <w:t xml:space="preserve"> w postaci okręgów z </w:t>
      </w:r>
      <w:r>
        <w:rPr>
          <w:rFonts w:cs="Arial"/>
          <w:szCs w:val="24"/>
          <w:lang w:eastAsia="pl-PL"/>
        </w:rPr>
        <w:t xml:space="preserve">podpisem </w:t>
      </w:r>
      <w:proofErr w:type="spellStart"/>
      <w:r>
        <w:rPr>
          <w:rFonts w:cs="Arial"/>
          <w:szCs w:val="24"/>
          <w:lang w:eastAsia="pl-PL"/>
        </w:rPr>
        <w:t>sa</w:t>
      </w:r>
      <w:proofErr w:type="spellEnd"/>
      <w:r>
        <w:rPr>
          <w:rFonts w:cs="Arial"/>
          <w:szCs w:val="24"/>
          <w:lang w:eastAsia="pl-PL"/>
        </w:rPr>
        <w:t xml:space="preserve"> widoczne   na stronie.</w:t>
      </w:r>
      <w:r w:rsidR="006D35E5">
        <w:rPr>
          <w:rFonts w:cs="Arial"/>
          <w:szCs w:val="24"/>
          <w:lang w:eastAsia="pl-PL"/>
        </w:rPr>
        <w:t xml:space="preserve"> </w:t>
      </w:r>
      <w:r>
        <w:rPr>
          <w:rFonts w:cs="Arial"/>
          <w:szCs w:val="24"/>
          <w:lang w:eastAsia="pl-PL"/>
        </w:rPr>
        <w:t>Istnieje możliwość dodawania kolejnych kategorii.</w:t>
      </w:r>
    </w:p>
    <w:p w14:paraId="1E5E142C" w14:textId="10A5C05C"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Moduł wszystkich postów</w:t>
      </w:r>
      <w:r w:rsidR="00222023" w:rsidRPr="00E421A2">
        <w:rPr>
          <w:rFonts w:cs="Arial"/>
          <w:szCs w:val="24"/>
          <w:lang w:eastAsia="pl-PL"/>
        </w:rPr>
        <w:t xml:space="preserve"> - z</w:t>
      </w:r>
      <w:r w:rsidRPr="00E421A2">
        <w:rPr>
          <w:rFonts w:cs="Arial"/>
          <w:szCs w:val="24"/>
          <w:lang w:eastAsia="pl-PL"/>
        </w:rPr>
        <w:t xml:space="preserve">awiera </w:t>
      </w:r>
      <w:r w:rsidR="009A32FC">
        <w:rPr>
          <w:rFonts w:cs="Arial"/>
          <w:szCs w:val="24"/>
          <w:lang w:eastAsia="pl-PL"/>
        </w:rPr>
        <w:t>12</w:t>
      </w:r>
      <w:r w:rsidR="009A32FC" w:rsidRPr="00E421A2">
        <w:rPr>
          <w:rFonts w:cs="Arial"/>
          <w:szCs w:val="24"/>
          <w:lang w:eastAsia="pl-PL"/>
        </w:rPr>
        <w:t xml:space="preserve"> </w:t>
      </w:r>
      <w:r w:rsidRPr="00E421A2">
        <w:rPr>
          <w:rFonts w:cs="Arial"/>
          <w:szCs w:val="24"/>
          <w:lang w:eastAsia="pl-PL"/>
        </w:rPr>
        <w:t>ostatni</w:t>
      </w:r>
      <w:r w:rsidR="009A32FC">
        <w:rPr>
          <w:rFonts w:cs="Arial"/>
          <w:szCs w:val="24"/>
          <w:lang w:eastAsia="pl-PL"/>
        </w:rPr>
        <w:t>ch</w:t>
      </w:r>
      <w:r w:rsidRPr="00E421A2">
        <w:rPr>
          <w:rFonts w:cs="Arial"/>
          <w:szCs w:val="24"/>
          <w:lang w:eastAsia="pl-PL"/>
        </w:rPr>
        <w:t xml:space="preserve"> post</w:t>
      </w:r>
      <w:r w:rsidR="009A32FC">
        <w:rPr>
          <w:rFonts w:cs="Arial"/>
          <w:szCs w:val="24"/>
          <w:lang w:eastAsia="pl-PL"/>
        </w:rPr>
        <w:t>ów</w:t>
      </w:r>
      <w:r w:rsidRPr="00E421A2">
        <w:rPr>
          <w:rFonts w:cs="Arial"/>
          <w:szCs w:val="24"/>
          <w:lang w:eastAsia="pl-PL"/>
        </w:rPr>
        <w:t>, ułożon</w:t>
      </w:r>
      <w:r w:rsidR="009A32FC">
        <w:rPr>
          <w:rFonts w:cs="Arial"/>
          <w:szCs w:val="24"/>
          <w:lang w:eastAsia="pl-PL"/>
        </w:rPr>
        <w:t>ych</w:t>
      </w:r>
      <w:r w:rsidRPr="00E421A2">
        <w:rPr>
          <w:rFonts w:cs="Arial"/>
          <w:szCs w:val="24"/>
          <w:lang w:eastAsia="pl-PL"/>
        </w:rPr>
        <w:t xml:space="preserve"> w formie </w:t>
      </w:r>
      <w:r w:rsidR="00BD5BD3">
        <w:rPr>
          <w:rFonts w:cs="Arial"/>
          <w:szCs w:val="24"/>
          <w:lang w:eastAsia="pl-PL"/>
        </w:rPr>
        <w:t>3</w:t>
      </w:r>
      <w:r w:rsidR="00770717">
        <w:rPr>
          <w:rFonts w:cs="Arial"/>
          <w:szCs w:val="24"/>
          <w:lang w:eastAsia="pl-PL"/>
        </w:rPr>
        <w:t xml:space="preserve"> </w:t>
      </w:r>
      <w:r w:rsidR="00012A7F">
        <w:rPr>
          <w:rFonts w:cs="Arial"/>
          <w:szCs w:val="24"/>
          <w:lang w:eastAsia="pl-PL"/>
        </w:rPr>
        <w:t>pionowych</w:t>
      </w:r>
      <w:r w:rsidR="00BD5BD3">
        <w:rPr>
          <w:rFonts w:cs="Arial"/>
          <w:szCs w:val="24"/>
          <w:lang w:eastAsia="pl-PL"/>
        </w:rPr>
        <w:t xml:space="preserve"> </w:t>
      </w:r>
      <w:r w:rsidR="00012A7F">
        <w:rPr>
          <w:rFonts w:cs="Arial"/>
          <w:szCs w:val="24"/>
          <w:lang w:eastAsia="pl-PL"/>
        </w:rPr>
        <w:t>kolumn  i 4 rzędów postów</w:t>
      </w:r>
      <w:r w:rsidRPr="00E421A2">
        <w:rPr>
          <w:rFonts w:cs="Arial"/>
          <w:szCs w:val="24"/>
          <w:lang w:eastAsia="pl-PL"/>
        </w:rPr>
        <w:t xml:space="preserve">, które automatycznie </w:t>
      </w:r>
      <w:r w:rsidR="00222023" w:rsidRPr="00E421A2">
        <w:rPr>
          <w:rFonts w:cs="Arial"/>
          <w:szCs w:val="24"/>
          <w:lang w:eastAsia="pl-PL"/>
        </w:rPr>
        <w:lastRenderedPageBreak/>
        <w:t>aktualizują</w:t>
      </w:r>
      <w:r w:rsidRPr="00E421A2">
        <w:rPr>
          <w:rFonts w:cs="Arial"/>
          <w:szCs w:val="24"/>
          <w:lang w:eastAsia="pl-PL"/>
        </w:rPr>
        <w:t xml:space="preserve"> się po opublikowaniu kolejnego </w:t>
      </w:r>
      <w:proofErr w:type="spellStart"/>
      <w:r w:rsidRPr="00E421A2">
        <w:rPr>
          <w:rFonts w:cs="Arial"/>
          <w:szCs w:val="24"/>
          <w:lang w:eastAsia="pl-PL"/>
        </w:rPr>
        <w:t>posta</w:t>
      </w:r>
      <w:proofErr w:type="spellEnd"/>
      <w:r w:rsidR="00770717">
        <w:rPr>
          <w:rFonts w:cs="Arial"/>
          <w:szCs w:val="24"/>
          <w:lang w:eastAsia="pl-PL"/>
        </w:rPr>
        <w:t>.</w:t>
      </w:r>
      <w:r w:rsidR="00770717" w:rsidRPr="00770717">
        <w:rPr>
          <w:rFonts w:cs="Arial"/>
          <w:szCs w:val="24"/>
          <w:lang w:eastAsia="pl-PL"/>
        </w:rPr>
        <w:t xml:space="preserve"> </w:t>
      </w:r>
      <w:r w:rsidR="00012A7F">
        <w:rPr>
          <w:rFonts w:cs="Arial"/>
          <w:szCs w:val="24"/>
          <w:lang w:eastAsia="pl-PL"/>
        </w:rPr>
        <w:t xml:space="preserve"> W widoku strony widoczne są 3 pierwsze posty z pierwszego rzędu, natomiast kolejne widoczne są po </w:t>
      </w:r>
      <w:proofErr w:type="spellStart"/>
      <w:r w:rsidR="00012A7F">
        <w:rPr>
          <w:rFonts w:cs="Arial"/>
          <w:szCs w:val="24"/>
          <w:lang w:eastAsia="pl-PL"/>
        </w:rPr>
        <w:t>scrollowaniu</w:t>
      </w:r>
      <w:proofErr w:type="spellEnd"/>
      <w:r w:rsidR="00012A7F">
        <w:rPr>
          <w:rFonts w:cs="Arial"/>
          <w:szCs w:val="24"/>
          <w:lang w:eastAsia="pl-PL"/>
        </w:rPr>
        <w:t xml:space="preserve"> strony.</w:t>
      </w:r>
      <w:r w:rsidR="00012A7F">
        <w:rPr>
          <w:rFonts w:cs="Arial"/>
          <w:szCs w:val="24"/>
          <w:lang w:eastAsia="pl-PL"/>
        </w:rPr>
        <w:br/>
      </w:r>
      <w:r w:rsidR="00770717">
        <w:rPr>
          <w:rFonts w:cs="Arial"/>
          <w:szCs w:val="24"/>
          <w:lang w:eastAsia="pl-PL"/>
        </w:rPr>
        <w:t xml:space="preserve">Po kliknięciu w dany post przechodzi się na stronę widoku </w:t>
      </w:r>
      <w:proofErr w:type="spellStart"/>
      <w:r w:rsidR="00770717">
        <w:rPr>
          <w:rFonts w:cs="Arial"/>
          <w:szCs w:val="24"/>
          <w:lang w:eastAsia="pl-PL"/>
        </w:rPr>
        <w:t>posta</w:t>
      </w:r>
      <w:proofErr w:type="spellEnd"/>
      <w:r w:rsidR="00770717">
        <w:rPr>
          <w:rFonts w:cs="Arial"/>
          <w:szCs w:val="24"/>
          <w:lang w:eastAsia="pl-PL"/>
        </w:rPr>
        <w:t>.</w:t>
      </w:r>
      <w:r w:rsidR="00422F25">
        <w:rPr>
          <w:rFonts w:cs="Arial"/>
          <w:szCs w:val="24"/>
          <w:lang w:eastAsia="pl-PL"/>
        </w:rPr>
        <w:t xml:space="preserve"> </w:t>
      </w:r>
      <w:r w:rsidR="00770717">
        <w:rPr>
          <w:rFonts w:cs="Arial"/>
          <w:szCs w:val="24"/>
          <w:lang w:eastAsia="pl-PL"/>
        </w:rPr>
        <w:t>P</w:t>
      </w:r>
      <w:r w:rsidR="009A32FC">
        <w:rPr>
          <w:rFonts w:cs="Arial"/>
          <w:szCs w:val="24"/>
          <w:lang w:eastAsia="pl-PL"/>
        </w:rPr>
        <w:t xml:space="preserve">ozostałe </w:t>
      </w:r>
      <w:r w:rsidR="00B52349">
        <w:rPr>
          <w:rFonts w:cs="Arial"/>
          <w:szCs w:val="24"/>
          <w:lang w:eastAsia="pl-PL"/>
        </w:rPr>
        <w:t>posty</w:t>
      </w:r>
      <w:r w:rsidR="00012A7F">
        <w:rPr>
          <w:rFonts w:cs="Arial"/>
          <w:szCs w:val="24"/>
          <w:lang w:eastAsia="pl-PL"/>
        </w:rPr>
        <w:t xml:space="preserve"> (poza 12 ostatnich postów)</w:t>
      </w:r>
      <w:r w:rsidR="00B52349">
        <w:rPr>
          <w:rFonts w:cs="Arial"/>
          <w:szCs w:val="24"/>
          <w:lang w:eastAsia="pl-PL"/>
        </w:rPr>
        <w:t xml:space="preserve"> </w:t>
      </w:r>
      <w:r w:rsidR="009A32FC">
        <w:rPr>
          <w:rFonts w:cs="Arial"/>
          <w:szCs w:val="24"/>
          <w:lang w:eastAsia="pl-PL"/>
        </w:rPr>
        <w:t>dostępne są po przejściu na kolejną stronę</w:t>
      </w:r>
      <w:r w:rsidR="00770717">
        <w:rPr>
          <w:rFonts w:cs="Arial"/>
          <w:szCs w:val="24"/>
          <w:lang w:eastAsia="pl-PL"/>
        </w:rPr>
        <w:t xml:space="preserve"> za pomocą kliknięcia kolejnej cyfry (paginacja) lub strzałki.</w:t>
      </w:r>
    </w:p>
    <w:p w14:paraId="62EA57B9" w14:textId="31D02BFD"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 xml:space="preserve">W widoku </w:t>
      </w:r>
      <w:r w:rsidR="00D55CF7">
        <w:rPr>
          <w:rFonts w:cs="Arial"/>
          <w:szCs w:val="24"/>
          <w:lang w:eastAsia="pl-PL"/>
        </w:rPr>
        <w:t xml:space="preserve">poszczególnych </w:t>
      </w:r>
      <w:r w:rsidRPr="00E421A2">
        <w:rPr>
          <w:rFonts w:cs="Arial"/>
          <w:szCs w:val="24"/>
          <w:lang w:eastAsia="pl-PL"/>
        </w:rPr>
        <w:t>postów zawarte jest</w:t>
      </w:r>
      <w:r w:rsidR="00222023" w:rsidRPr="00E421A2">
        <w:rPr>
          <w:rFonts w:cs="Arial"/>
          <w:szCs w:val="24"/>
          <w:lang w:eastAsia="pl-PL"/>
        </w:rPr>
        <w:t>:</w:t>
      </w:r>
    </w:p>
    <w:p w14:paraId="303F4934"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zdjęcie główne danego </w:t>
      </w:r>
      <w:proofErr w:type="spellStart"/>
      <w:r w:rsidRPr="00E421A2">
        <w:rPr>
          <w:rFonts w:cs="Arial"/>
          <w:szCs w:val="24"/>
          <w:lang w:eastAsia="pl-PL"/>
        </w:rPr>
        <w:t>posta</w:t>
      </w:r>
      <w:proofErr w:type="spellEnd"/>
      <w:r w:rsidRPr="00E421A2">
        <w:rPr>
          <w:rFonts w:cs="Arial"/>
          <w:szCs w:val="24"/>
          <w:lang w:eastAsia="pl-PL"/>
        </w:rPr>
        <w:t xml:space="preserve"> (w opublikowanym poście widoczne jest ono na samej górze wpisu),</w:t>
      </w:r>
    </w:p>
    <w:p w14:paraId="140E772D" w14:textId="50D03198"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tytuł </w:t>
      </w:r>
      <w:proofErr w:type="spellStart"/>
      <w:r w:rsidRPr="00E421A2">
        <w:rPr>
          <w:rFonts w:cs="Arial"/>
          <w:szCs w:val="24"/>
          <w:lang w:eastAsia="pl-PL"/>
        </w:rPr>
        <w:t>posta</w:t>
      </w:r>
      <w:proofErr w:type="spellEnd"/>
      <w:r w:rsidR="00222023" w:rsidRPr="00E421A2">
        <w:rPr>
          <w:rFonts w:cs="Arial"/>
          <w:szCs w:val="24"/>
          <w:lang w:eastAsia="pl-PL"/>
        </w:rPr>
        <w:t>,</w:t>
      </w:r>
    </w:p>
    <w:p w14:paraId="337D9C5B" w14:textId="502DACCF" w:rsidR="00222023" w:rsidRPr="00E421A2" w:rsidRDefault="00E97806" w:rsidP="00E421A2">
      <w:pPr>
        <w:pStyle w:val="Akapitzlist"/>
        <w:numPr>
          <w:ilvl w:val="2"/>
          <w:numId w:val="31"/>
        </w:numPr>
        <w:ind w:left="1701" w:hanging="283"/>
        <w:contextualSpacing w:val="0"/>
        <w:rPr>
          <w:rFonts w:cs="Arial"/>
          <w:szCs w:val="24"/>
          <w:lang w:eastAsia="pl-PL"/>
        </w:rPr>
      </w:pPr>
      <w:r>
        <w:rPr>
          <w:rFonts w:cs="Arial"/>
          <w:szCs w:val="24"/>
          <w:lang w:eastAsia="pl-PL"/>
        </w:rPr>
        <w:t>liczba</w:t>
      </w:r>
      <w:r w:rsidR="00DD23F3" w:rsidRPr="00E421A2">
        <w:rPr>
          <w:rFonts w:cs="Arial"/>
          <w:szCs w:val="24"/>
          <w:lang w:eastAsia="pl-PL"/>
        </w:rPr>
        <w:t xml:space="preserve"> wyświetleń pojawiającą się automatycznie przy znaku gr</w:t>
      </w:r>
      <w:r>
        <w:rPr>
          <w:rFonts w:cs="Arial"/>
          <w:szCs w:val="24"/>
          <w:lang w:eastAsia="pl-PL"/>
        </w:rPr>
        <w:t>aficznym oka, jak również liczba</w:t>
      </w:r>
      <w:r w:rsidR="00DD23F3" w:rsidRPr="00E421A2">
        <w:rPr>
          <w:rFonts w:cs="Arial"/>
          <w:szCs w:val="24"/>
          <w:lang w:eastAsia="pl-PL"/>
        </w:rPr>
        <w:t xml:space="preserve"> </w:t>
      </w:r>
      <w:proofErr w:type="spellStart"/>
      <w:r w:rsidR="00DD23F3" w:rsidRPr="00E421A2">
        <w:rPr>
          <w:rFonts w:cs="Arial"/>
          <w:szCs w:val="24"/>
          <w:lang w:eastAsia="pl-PL"/>
        </w:rPr>
        <w:t>polubień</w:t>
      </w:r>
      <w:proofErr w:type="spellEnd"/>
      <w:r w:rsidR="00DD23F3" w:rsidRPr="00E421A2">
        <w:rPr>
          <w:rFonts w:cs="Arial"/>
          <w:szCs w:val="24"/>
          <w:lang w:eastAsia="pl-PL"/>
        </w:rPr>
        <w:t xml:space="preserve"> pojawiającą się automatycznie przy znaku graficznym serca</w:t>
      </w:r>
      <w:r w:rsidR="00222023" w:rsidRPr="00E421A2">
        <w:rPr>
          <w:rFonts w:cs="Arial"/>
          <w:szCs w:val="24"/>
          <w:lang w:eastAsia="pl-PL"/>
        </w:rPr>
        <w:t>,</w:t>
      </w:r>
    </w:p>
    <w:p w14:paraId="2C05F6B1" w14:textId="336CC34F" w:rsidR="00770717" w:rsidRPr="001502D0" w:rsidRDefault="00222023" w:rsidP="001502D0">
      <w:pPr>
        <w:pStyle w:val="Akapitzlist"/>
        <w:numPr>
          <w:ilvl w:val="2"/>
          <w:numId w:val="31"/>
        </w:numPr>
        <w:ind w:left="1701" w:hanging="283"/>
        <w:contextualSpacing w:val="0"/>
        <w:rPr>
          <w:rFonts w:cs="Arial"/>
          <w:szCs w:val="24"/>
          <w:lang w:eastAsia="pl-PL"/>
        </w:rPr>
      </w:pPr>
      <w:r w:rsidRPr="00E421A2">
        <w:rPr>
          <w:rFonts w:cs="Arial"/>
          <w:szCs w:val="24"/>
          <w:lang w:eastAsia="pl-PL"/>
        </w:rPr>
        <w:t>w</w:t>
      </w:r>
      <w:r w:rsidR="00DD23F3" w:rsidRPr="00E421A2">
        <w:rPr>
          <w:rFonts w:cs="Arial"/>
          <w:szCs w:val="24"/>
          <w:lang w:eastAsia="pl-PL"/>
        </w:rPr>
        <w:t>szystkie elementy zawarte są w polu o kształcie kwadratu na białym tle.</w:t>
      </w:r>
    </w:p>
    <w:p w14:paraId="66E868B8" w14:textId="77777777" w:rsidR="00222023" w:rsidRPr="00E421A2" w:rsidRDefault="00222023" w:rsidP="00E421A2">
      <w:pPr>
        <w:pStyle w:val="Akapitzlist"/>
        <w:numPr>
          <w:ilvl w:val="0"/>
          <w:numId w:val="31"/>
        </w:numPr>
        <w:contextualSpacing w:val="0"/>
        <w:rPr>
          <w:rFonts w:cs="Arial"/>
          <w:szCs w:val="24"/>
          <w:lang w:eastAsia="pl-PL"/>
        </w:rPr>
      </w:pPr>
      <w:r w:rsidRPr="00E421A2">
        <w:rPr>
          <w:rFonts w:cs="Arial"/>
          <w:szCs w:val="24"/>
          <w:lang w:eastAsia="pl-PL"/>
        </w:rPr>
        <w:t>Podstrony</w:t>
      </w:r>
      <w:r w:rsidR="00DD23F3" w:rsidRPr="00E421A2">
        <w:rPr>
          <w:rFonts w:cs="Arial"/>
          <w:szCs w:val="24"/>
          <w:lang w:eastAsia="pl-PL"/>
        </w:rPr>
        <w:t xml:space="preserve"> typu kategorie (odnosi się do wszystkich kategorii: Dziecko, Innowacje, Ekologia, Design, Zdrowie, Kultura)</w:t>
      </w:r>
    </w:p>
    <w:p w14:paraId="49AFB9CC" w14:textId="7A9D3C6D"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Moduł graficzny z polem tekstowym (np.</w:t>
      </w:r>
      <w:r w:rsidR="009A32FC">
        <w:rPr>
          <w:rFonts w:cs="Arial"/>
          <w:szCs w:val="24"/>
          <w:lang w:eastAsia="pl-PL"/>
        </w:rPr>
        <w:t xml:space="preserve"> </w:t>
      </w:r>
      <w:r w:rsidRPr="00E421A2">
        <w:rPr>
          <w:rFonts w:cs="Arial"/>
          <w:szCs w:val="24"/>
          <w:lang w:eastAsia="pl-PL"/>
        </w:rPr>
        <w:t>ZDROWIE) i odpowiednią infografik</w:t>
      </w:r>
      <w:r w:rsidR="00222023" w:rsidRPr="00E421A2">
        <w:rPr>
          <w:rFonts w:cs="Arial"/>
          <w:szCs w:val="24"/>
          <w:lang w:eastAsia="pl-PL"/>
        </w:rPr>
        <w:t>ą</w:t>
      </w:r>
    </w:p>
    <w:p w14:paraId="6C7804C0" w14:textId="5FFC00D9" w:rsidR="00222023"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Moduł kategorii</w:t>
      </w:r>
      <w:r w:rsidR="009A32FC">
        <w:rPr>
          <w:rFonts w:cs="Arial"/>
          <w:szCs w:val="24"/>
          <w:lang w:eastAsia="pl-PL"/>
        </w:rPr>
        <w:t xml:space="preserve"> (kategorie pełnią funkcję filtrów)</w:t>
      </w:r>
      <w:r w:rsidRPr="00E421A2">
        <w:rPr>
          <w:rFonts w:cs="Arial"/>
          <w:szCs w:val="24"/>
          <w:lang w:eastAsia="pl-PL"/>
        </w:rPr>
        <w:t>:</w:t>
      </w:r>
    </w:p>
    <w:p w14:paraId="5B48E880"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Wszystkie</w:t>
      </w:r>
    </w:p>
    <w:p w14:paraId="3CF9B043"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Dziecko</w:t>
      </w:r>
    </w:p>
    <w:p w14:paraId="01545CD0"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Innowacje</w:t>
      </w:r>
    </w:p>
    <w:p w14:paraId="1EDE923A"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Zdrowie</w:t>
      </w:r>
    </w:p>
    <w:p w14:paraId="21385EA4"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Kultura</w:t>
      </w:r>
    </w:p>
    <w:p w14:paraId="0A4FDFCC"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Design</w:t>
      </w:r>
    </w:p>
    <w:p w14:paraId="116196BF" w14:textId="77777777" w:rsidR="00222023"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Ekologia</w:t>
      </w:r>
    </w:p>
    <w:p w14:paraId="0A0EFA61" w14:textId="4F303D6B" w:rsidR="008A6FF0" w:rsidRPr="00422F25" w:rsidRDefault="00DD23F3" w:rsidP="00422F25">
      <w:pPr>
        <w:pStyle w:val="Akapitzlist"/>
        <w:ind w:left="1440"/>
        <w:contextualSpacing w:val="0"/>
        <w:rPr>
          <w:rFonts w:cs="Arial"/>
          <w:szCs w:val="24"/>
          <w:lang w:eastAsia="pl-PL"/>
        </w:rPr>
      </w:pPr>
      <w:r w:rsidRPr="00E421A2">
        <w:rPr>
          <w:rFonts w:cs="Arial"/>
          <w:szCs w:val="24"/>
          <w:lang w:eastAsia="pl-PL"/>
        </w:rPr>
        <w:lastRenderedPageBreak/>
        <w:t>Moduł postów z kategorii</w:t>
      </w:r>
      <w:r w:rsidR="00222023" w:rsidRPr="00E421A2">
        <w:rPr>
          <w:rFonts w:cs="Arial"/>
          <w:szCs w:val="24"/>
          <w:lang w:eastAsia="pl-PL"/>
        </w:rPr>
        <w:t xml:space="preserve">, </w:t>
      </w:r>
      <w:r w:rsidRPr="00E421A2">
        <w:rPr>
          <w:rFonts w:cs="Arial"/>
          <w:szCs w:val="24"/>
          <w:lang w:eastAsia="pl-PL"/>
        </w:rPr>
        <w:t>np. ZDROWIE</w:t>
      </w:r>
      <w:r w:rsidR="00222023" w:rsidRPr="00E421A2">
        <w:rPr>
          <w:rFonts w:cs="Arial"/>
          <w:szCs w:val="24"/>
          <w:lang w:eastAsia="pl-PL"/>
        </w:rPr>
        <w:t xml:space="preserve"> - z</w:t>
      </w:r>
      <w:r w:rsidRPr="00E421A2">
        <w:rPr>
          <w:rFonts w:cs="Arial"/>
          <w:szCs w:val="24"/>
          <w:lang w:eastAsia="pl-PL"/>
        </w:rPr>
        <w:t xml:space="preserve">awiera </w:t>
      </w:r>
      <w:r w:rsidR="00EA2644">
        <w:rPr>
          <w:rFonts w:cs="Arial"/>
          <w:szCs w:val="24"/>
          <w:lang w:eastAsia="pl-PL"/>
        </w:rPr>
        <w:t>12 ostatnich</w:t>
      </w:r>
      <w:r w:rsidRPr="00E421A2">
        <w:rPr>
          <w:rFonts w:cs="Arial"/>
          <w:szCs w:val="24"/>
          <w:lang w:eastAsia="pl-PL"/>
        </w:rPr>
        <w:t xml:space="preserve"> post</w:t>
      </w:r>
      <w:r w:rsidR="00EA2644">
        <w:rPr>
          <w:rFonts w:cs="Arial"/>
          <w:szCs w:val="24"/>
          <w:lang w:eastAsia="pl-PL"/>
        </w:rPr>
        <w:t>ów</w:t>
      </w:r>
      <w:r w:rsidRPr="00E421A2">
        <w:rPr>
          <w:rFonts w:cs="Arial"/>
          <w:szCs w:val="24"/>
          <w:lang w:eastAsia="pl-PL"/>
        </w:rPr>
        <w:t xml:space="preserve"> z danej kategorii, ułożon</w:t>
      </w:r>
      <w:r w:rsidR="00EA2644">
        <w:rPr>
          <w:rFonts w:cs="Arial"/>
          <w:szCs w:val="24"/>
          <w:lang w:eastAsia="pl-PL"/>
        </w:rPr>
        <w:t>ych</w:t>
      </w:r>
      <w:r w:rsidRPr="00E421A2">
        <w:rPr>
          <w:rFonts w:cs="Arial"/>
          <w:szCs w:val="24"/>
          <w:lang w:eastAsia="pl-PL"/>
        </w:rPr>
        <w:t xml:space="preserve"> jeden pod drugim</w:t>
      </w:r>
      <w:r w:rsidR="00E97806">
        <w:rPr>
          <w:rFonts w:cs="Arial"/>
          <w:szCs w:val="24"/>
          <w:lang w:eastAsia="pl-PL"/>
        </w:rPr>
        <w:t xml:space="preserve"> w 1 </w:t>
      </w:r>
      <w:r w:rsidR="00182752">
        <w:rPr>
          <w:rFonts w:cs="Arial"/>
          <w:szCs w:val="24"/>
          <w:lang w:eastAsia="pl-PL"/>
        </w:rPr>
        <w:t>kolumnie</w:t>
      </w:r>
      <w:r w:rsidRPr="00E421A2">
        <w:rPr>
          <w:rFonts w:cs="Arial"/>
          <w:szCs w:val="24"/>
          <w:lang w:eastAsia="pl-PL"/>
        </w:rPr>
        <w:t xml:space="preserve">, które automatycznie </w:t>
      </w:r>
      <w:r w:rsidR="008A6FF0" w:rsidRPr="00E421A2">
        <w:rPr>
          <w:rFonts w:cs="Arial"/>
          <w:szCs w:val="24"/>
          <w:lang w:eastAsia="pl-PL"/>
        </w:rPr>
        <w:t>aktualizują</w:t>
      </w:r>
      <w:r w:rsidRPr="00E421A2">
        <w:rPr>
          <w:rFonts w:cs="Arial"/>
          <w:szCs w:val="24"/>
          <w:lang w:eastAsia="pl-PL"/>
        </w:rPr>
        <w:t xml:space="preserve"> się po opublikowaniu kolejnego </w:t>
      </w:r>
      <w:proofErr w:type="spellStart"/>
      <w:r w:rsidRPr="00E421A2">
        <w:rPr>
          <w:rFonts w:cs="Arial"/>
          <w:szCs w:val="24"/>
          <w:lang w:eastAsia="pl-PL"/>
        </w:rPr>
        <w:t>posta</w:t>
      </w:r>
      <w:proofErr w:type="spellEnd"/>
      <w:r w:rsidR="00182752">
        <w:rPr>
          <w:rFonts w:cs="Arial"/>
          <w:szCs w:val="24"/>
          <w:lang w:eastAsia="pl-PL"/>
        </w:rPr>
        <w:t xml:space="preserve">. </w:t>
      </w:r>
      <w:r w:rsidR="00182752" w:rsidRPr="00182752">
        <w:rPr>
          <w:rFonts w:cs="Arial"/>
          <w:szCs w:val="24"/>
          <w:lang w:eastAsia="pl-PL"/>
        </w:rPr>
        <w:t xml:space="preserve">W widoku strony widoczne są 3 pierwsze posty </w:t>
      </w:r>
      <w:r w:rsidR="009C6495">
        <w:rPr>
          <w:rFonts w:cs="Arial"/>
          <w:szCs w:val="24"/>
          <w:lang w:eastAsia="pl-PL"/>
        </w:rPr>
        <w:t xml:space="preserve">z </w:t>
      </w:r>
      <w:r w:rsidR="00182752">
        <w:rPr>
          <w:rFonts w:cs="Arial"/>
          <w:szCs w:val="24"/>
          <w:lang w:eastAsia="pl-PL"/>
        </w:rPr>
        <w:t>kolumny</w:t>
      </w:r>
      <w:r w:rsidR="00182752" w:rsidRPr="00182752">
        <w:rPr>
          <w:rFonts w:cs="Arial"/>
          <w:szCs w:val="24"/>
          <w:lang w:eastAsia="pl-PL"/>
        </w:rPr>
        <w:t xml:space="preserve">, natomiast kolejne widoczne są po </w:t>
      </w:r>
      <w:proofErr w:type="spellStart"/>
      <w:r w:rsidR="00182752" w:rsidRPr="00182752">
        <w:rPr>
          <w:rFonts w:cs="Arial"/>
          <w:szCs w:val="24"/>
          <w:lang w:eastAsia="pl-PL"/>
        </w:rPr>
        <w:t>scrollowaniu</w:t>
      </w:r>
      <w:proofErr w:type="spellEnd"/>
      <w:r w:rsidR="00182752" w:rsidRPr="00182752">
        <w:rPr>
          <w:rFonts w:cs="Arial"/>
          <w:szCs w:val="24"/>
          <w:lang w:eastAsia="pl-PL"/>
        </w:rPr>
        <w:t xml:space="preserve"> strony.</w:t>
      </w:r>
      <w:r w:rsidR="00182752" w:rsidRPr="00182752">
        <w:rPr>
          <w:rFonts w:cs="Arial"/>
          <w:szCs w:val="24"/>
          <w:lang w:eastAsia="pl-PL"/>
        </w:rPr>
        <w:br/>
      </w:r>
      <w:r w:rsidR="00182752" w:rsidRPr="009C6495">
        <w:rPr>
          <w:rFonts w:cs="Arial"/>
          <w:szCs w:val="24"/>
          <w:lang w:eastAsia="pl-PL"/>
        </w:rPr>
        <w:t>P</w:t>
      </w:r>
      <w:r w:rsidR="00182752" w:rsidRPr="008852F1">
        <w:rPr>
          <w:rFonts w:cs="Arial"/>
          <w:szCs w:val="24"/>
          <w:lang w:eastAsia="pl-PL"/>
        </w:rPr>
        <w:t>ozostałe posty (poza 12 ostatnich postów) dostępne są po przejściu na kolejną stronę</w:t>
      </w:r>
      <w:r w:rsidR="00182752" w:rsidRPr="00D55CF7">
        <w:rPr>
          <w:rFonts w:cs="Arial"/>
          <w:szCs w:val="24"/>
          <w:lang w:eastAsia="pl-PL"/>
        </w:rPr>
        <w:t xml:space="preserve"> za pomocą kliknięcia kolejnej cyfry (paginacja) lub strzałki</w:t>
      </w:r>
      <w:r w:rsidR="00182752" w:rsidRPr="009C6495">
        <w:rPr>
          <w:rFonts w:cs="Arial"/>
          <w:szCs w:val="24"/>
          <w:lang w:eastAsia="pl-PL"/>
        </w:rPr>
        <w:t>.</w:t>
      </w:r>
    </w:p>
    <w:p w14:paraId="1CE1CAA6" w14:textId="698315D4" w:rsidR="008A6FF0"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 xml:space="preserve">W widoku postów </w:t>
      </w:r>
      <w:r w:rsidR="001502D0">
        <w:rPr>
          <w:rFonts w:cs="Arial"/>
          <w:szCs w:val="24"/>
          <w:lang w:eastAsia="pl-PL"/>
        </w:rPr>
        <w:t xml:space="preserve">na podstronie  </w:t>
      </w:r>
      <w:r w:rsidRPr="00E421A2">
        <w:rPr>
          <w:rFonts w:cs="Arial"/>
          <w:szCs w:val="24"/>
          <w:lang w:eastAsia="pl-PL"/>
        </w:rPr>
        <w:t>zawarte jest</w:t>
      </w:r>
      <w:r w:rsidR="008A6FF0" w:rsidRPr="00E421A2">
        <w:rPr>
          <w:rFonts w:cs="Arial"/>
          <w:szCs w:val="24"/>
          <w:lang w:eastAsia="pl-PL"/>
        </w:rPr>
        <w:t>:</w:t>
      </w:r>
    </w:p>
    <w:p w14:paraId="22FB3516" w14:textId="0A857BF9" w:rsidR="008A6FF0"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zdjęcie główne danego </w:t>
      </w:r>
      <w:proofErr w:type="spellStart"/>
      <w:r w:rsidRPr="00E421A2">
        <w:rPr>
          <w:rFonts w:cs="Arial"/>
          <w:szCs w:val="24"/>
          <w:lang w:eastAsia="pl-PL"/>
        </w:rPr>
        <w:t>posta</w:t>
      </w:r>
      <w:proofErr w:type="spellEnd"/>
      <w:r w:rsidRPr="00E421A2">
        <w:rPr>
          <w:rFonts w:cs="Arial"/>
          <w:szCs w:val="24"/>
          <w:lang w:eastAsia="pl-PL"/>
        </w:rPr>
        <w:t xml:space="preserve"> (w opublikowanym poście widoczne jest ono na samej górze wpisu),</w:t>
      </w:r>
    </w:p>
    <w:p w14:paraId="4B172B62" w14:textId="77777777" w:rsidR="008A6FF0"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tytuł </w:t>
      </w:r>
      <w:proofErr w:type="spellStart"/>
      <w:r w:rsidRPr="00E421A2">
        <w:rPr>
          <w:rFonts w:cs="Arial"/>
          <w:szCs w:val="24"/>
          <w:lang w:eastAsia="pl-PL"/>
        </w:rPr>
        <w:t>posta</w:t>
      </w:r>
      <w:proofErr w:type="spellEnd"/>
      <w:r w:rsidRPr="00E421A2">
        <w:rPr>
          <w:rFonts w:cs="Arial"/>
          <w:szCs w:val="24"/>
          <w:lang w:eastAsia="pl-PL"/>
        </w:rPr>
        <w:t xml:space="preserve">, </w:t>
      </w:r>
    </w:p>
    <w:p w14:paraId="2E7E5312" w14:textId="78C5913E" w:rsidR="008A6FF0" w:rsidRPr="00E421A2" w:rsidRDefault="00DD23F3"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 xml:space="preserve">pierwsze dwa zdania </w:t>
      </w:r>
      <w:proofErr w:type="spellStart"/>
      <w:r w:rsidRPr="00E421A2">
        <w:rPr>
          <w:rFonts w:cs="Arial"/>
          <w:szCs w:val="24"/>
          <w:lang w:eastAsia="pl-PL"/>
        </w:rPr>
        <w:t>leadu</w:t>
      </w:r>
      <w:proofErr w:type="spellEnd"/>
      <w:r w:rsidRPr="00E421A2">
        <w:rPr>
          <w:rFonts w:cs="Arial"/>
          <w:szCs w:val="24"/>
          <w:lang w:eastAsia="pl-PL"/>
        </w:rPr>
        <w:t xml:space="preserve"> </w:t>
      </w:r>
      <w:proofErr w:type="spellStart"/>
      <w:r w:rsidRPr="00E421A2">
        <w:rPr>
          <w:rFonts w:cs="Arial"/>
          <w:szCs w:val="24"/>
          <w:lang w:eastAsia="pl-PL"/>
        </w:rPr>
        <w:t>posta</w:t>
      </w:r>
      <w:proofErr w:type="spellEnd"/>
      <w:r w:rsidR="008A6FF0" w:rsidRPr="00E421A2">
        <w:rPr>
          <w:rFonts w:cs="Arial"/>
          <w:szCs w:val="24"/>
          <w:lang w:eastAsia="pl-PL"/>
        </w:rPr>
        <w:t>,</w:t>
      </w:r>
    </w:p>
    <w:p w14:paraId="32080E0A" w14:textId="77777777" w:rsidR="008A6FF0" w:rsidRPr="00E421A2" w:rsidRDefault="008A6FF0"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w</w:t>
      </w:r>
      <w:r w:rsidR="00DD23F3" w:rsidRPr="00E421A2">
        <w:rPr>
          <w:rFonts w:cs="Arial"/>
          <w:szCs w:val="24"/>
          <w:lang w:eastAsia="pl-PL"/>
        </w:rPr>
        <w:t xml:space="preserve">idoczna jest również liczba wyświetleń pojawiającą się automatycznie przy znaku graficznym oka, jak również liczba </w:t>
      </w:r>
      <w:proofErr w:type="spellStart"/>
      <w:r w:rsidR="00DD23F3" w:rsidRPr="00E421A2">
        <w:rPr>
          <w:rFonts w:cs="Arial"/>
          <w:szCs w:val="24"/>
          <w:lang w:eastAsia="pl-PL"/>
        </w:rPr>
        <w:t>polubień</w:t>
      </w:r>
      <w:proofErr w:type="spellEnd"/>
      <w:r w:rsidR="00DD23F3" w:rsidRPr="00E421A2">
        <w:rPr>
          <w:rFonts w:cs="Arial"/>
          <w:szCs w:val="24"/>
          <w:lang w:eastAsia="pl-PL"/>
        </w:rPr>
        <w:t xml:space="preserve"> pojawiającą się automatycznie przy znaku graficznym serca</w:t>
      </w:r>
      <w:r w:rsidRPr="00E421A2">
        <w:rPr>
          <w:rFonts w:cs="Arial"/>
          <w:szCs w:val="24"/>
          <w:lang w:eastAsia="pl-PL"/>
        </w:rPr>
        <w:t>,</w:t>
      </w:r>
    </w:p>
    <w:p w14:paraId="798B8D3F" w14:textId="3F7C09C5" w:rsidR="00DD23F3" w:rsidRDefault="008A6FF0" w:rsidP="00E421A2">
      <w:pPr>
        <w:pStyle w:val="Akapitzlist"/>
        <w:numPr>
          <w:ilvl w:val="2"/>
          <w:numId w:val="31"/>
        </w:numPr>
        <w:ind w:left="1701" w:hanging="283"/>
        <w:contextualSpacing w:val="0"/>
        <w:rPr>
          <w:rFonts w:cs="Arial"/>
          <w:szCs w:val="24"/>
          <w:lang w:eastAsia="pl-PL"/>
        </w:rPr>
      </w:pPr>
      <w:r w:rsidRPr="00E421A2">
        <w:rPr>
          <w:rFonts w:cs="Arial"/>
          <w:szCs w:val="24"/>
          <w:lang w:eastAsia="pl-PL"/>
        </w:rPr>
        <w:t>w</w:t>
      </w:r>
      <w:r w:rsidR="00DD23F3" w:rsidRPr="00E421A2">
        <w:rPr>
          <w:rFonts w:cs="Arial"/>
          <w:szCs w:val="24"/>
          <w:lang w:eastAsia="pl-PL"/>
        </w:rPr>
        <w:t>szystkie elementy zawarte są w polu o kształcie prostokąta, dopasowanego do rozmiaru strony, na białym tle.</w:t>
      </w:r>
    </w:p>
    <w:p w14:paraId="6E8D6C43" w14:textId="0B082B59" w:rsidR="001502D0" w:rsidRDefault="001502D0" w:rsidP="005F3098">
      <w:pPr>
        <w:pStyle w:val="Akapitzlist"/>
        <w:ind w:left="1276"/>
        <w:contextualSpacing w:val="0"/>
        <w:rPr>
          <w:rFonts w:cs="Arial"/>
          <w:szCs w:val="24"/>
          <w:lang w:eastAsia="pl-PL"/>
        </w:rPr>
      </w:pPr>
      <w:r>
        <w:rPr>
          <w:rFonts w:cs="Arial"/>
          <w:szCs w:val="24"/>
          <w:lang w:eastAsia="pl-PL"/>
        </w:rPr>
        <w:t xml:space="preserve">f. Widok docelowego </w:t>
      </w:r>
      <w:proofErr w:type="spellStart"/>
      <w:r>
        <w:rPr>
          <w:rFonts w:cs="Arial"/>
          <w:szCs w:val="24"/>
          <w:lang w:eastAsia="pl-PL"/>
        </w:rPr>
        <w:t>post</w:t>
      </w:r>
      <w:r w:rsidR="005B4047">
        <w:rPr>
          <w:rFonts w:cs="Arial"/>
          <w:szCs w:val="24"/>
          <w:lang w:eastAsia="pl-PL"/>
        </w:rPr>
        <w:t>a</w:t>
      </w:r>
      <w:proofErr w:type="spellEnd"/>
      <w:r w:rsidR="005B4047">
        <w:rPr>
          <w:rFonts w:cs="Arial"/>
          <w:szCs w:val="24"/>
          <w:lang w:eastAsia="pl-PL"/>
        </w:rPr>
        <w:t xml:space="preserve"> po wejściu w niego </w:t>
      </w:r>
      <w:r>
        <w:rPr>
          <w:rFonts w:cs="Arial"/>
          <w:szCs w:val="24"/>
          <w:lang w:eastAsia="pl-PL"/>
        </w:rPr>
        <w:t xml:space="preserve"> zawiera:</w:t>
      </w:r>
    </w:p>
    <w:p w14:paraId="6437DB3C" w14:textId="7FBA0FDA" w:rsidR="001502D0" w:rsidRDefault="001502D0" w:rsidP="005F3098">
      <w:pPr>
        <w:pStyle w:val="Akapitzlist"/>
        <w:numPr>
          <w:ilvl w:val="0"/>
          <w:numId w:val="41"/>
        </w:numPr>
        <w:contextualSpacing w:val="0"/>
        <w:rPr>
          <w:rFonts w:cs="Arial"/>
          <w:szCs w:val="24"/>
          <w:lang w:eastAsia="pl-PL"/>
        </w:rPr>
      </w:pPr>
      <w:proofErr w:type="spellStart"/>
      <w:r>
        <w:rPr>
          <w:rFonts w:cs="Arial"/>
          <w:szCs w:val="24"/>
          <w:lang w:eastAsia="pl-PL"/>
        </w:rPr>
        <w:t>tytul</w:t>
      </w:r>
      <w:proofErr w:type="spellEnd"/>
      <w:r>
        <w:rPr>
          <w:rFonts w:cs="Arial"/>
          <w:szCs w:val="24"/>
          <w:lang w:eastAsia="pl-PL"/>
        </w:rPr>
        <w:t xml:space="preserve"> </w:t>
      </w:r>
      <w:proofErr w:type="spellStart"/>
      <w:r>
        <w:rPr>
          <w:rFonts w:cs="Arial"/>
          <w:szCs w:val="24"/>
          <w:lang w:eastAsia="pl-PL"/>
        </w:rPr>
        <w:t>posta</w:t>
      </w:r>
      <w:proofErr w:type="spellEnd"/>
    </w:p>
    <w:p w14:paraId="42DCBF39" w14:textId="77B12F6E" w:rsidR="001502D0" w:rsidRDefault="00A37C9B" w:rsidP="005F3098">
      <w:pPr>
        <w:pStyle w:val="Akapitzlist"/>
        <w:numPr>
          <w:ilvl w:val="0"/>
          <w:numId w:val="41"/>
        </w:numPr>
        <w:contextualSpacing w:val="0"/>
        <w:rPr>
          <w:rFonts w:cs="Arial"/>
          <w:szCs w:val="24"/>
          <w:lang w:eastAsia="pl-PL"/>
        </w:rPr>
      </w:pPr>
      <w:proofErr w:type="spellStart"/>
      <w:r>
        <w:rPr>
          <w:rFonts w:cs="Arial"/>
          <w:szCs w:val="24"/>
          <w:lang w:eastAsia="pl-PL"/>
        </w:rPr>
        <w:t>lead</w:t>
      </w:r>
      <w:proofErr w:type="spellEnd"/>
      <w:r>
        <w:rPr>
          <w:rFonts w:cs="Arial"/>
          <w:szCs w:val="24"/>
          <w:lang w:eastAsia="pl-PL"/>
        </w:rPr>
        <w:t xml:space="preserve"> </w:t>
      </w:r>
      <w:proofErr w:type="spellStart"/>
      <w:r>
        <w:rPr>
          <w:rFonts w:cs="Arial"/>
          <w:szCs w:val="24"/>
          <w:lang w:eastAsia="pl-PL"/>
        </w:rPr>
        <w:t>posta</w:t>
      </w:r>
      <w:proofErr w:type="spellEnd"/>
    </w:p>
    <w:p w14:paraId="273A03D1" w14:textId="2F91F4FA" w:rsidR="00A37C9B" w:rsidRDefault="00A37C9B" w:rsidP="005F3098">
      <w:pPr>
        <w:pStyle w:val="Akapitzlist"/>
        <w:numPr>
          <w:ilvl w:val="0"/>
          <w:numId w:val="41"/>
        </w:numPr>
        <w:contextualSpacing w:val="0"/>
        <w:rPr>
          <w:rFonts w:cs="Arial"/>
          <w:szCs w:val="24"/>
          <w:lang w:eastAsia="pl-PL"/>
        </w:rPr>
      </w:pPr>
      <w:r>
        <w:rPr>
          <w:rFonts w:cs="Arial"/>
          <w:szCs w:val="24"/>
          <w:lang w:eastAsia="pl-PL"/>
        </w:rPr>
        <w:t>zdjęcie</w:t>
      </w:r>
    </w:p>
    <w:p w14:paraId="63758C3D" w14:textId="164F9F84" w:rsidR="00A37C9B" w:rsidRDefault="00A37C9B" w:rsidP="005F3098">
      <w:pPr>
        <w:pStyle w:val="Akapitzlist"/>
        <w:numPr>
          <w:ilvl w:val="0"/>
          <w:numId w:val="41"/>
        </w:numPr>
        <w:contextualSpacing w:val="0"/>
        <w:rPr>
          <w:rFonts w:cs="Arial"/>
          <w:szCs w:val="24"/>
          <w:lang w:eastAsia="pl-PL"/>
        </w:rPr>
      </w:pPr>
      <w:r>
        <w:rPr>
          <w:rFonts w:cs="Arial"/>
          <w:szCs w:val="24"/>
          <w:lang w:eastAsia="pl-PL"/>
        </w:rPr>
        <w:t>pole tekstowe</w:t>
      </w:r>
    </w:p>
    <w:p w14:paraId="0D6FD51E" w14:textId="374C258A" w:rsidR="00A37C9B" w:rsidRDefault="00A37C9B" w:rsidP="005F3098">
      <w:pPr>
        <w:pStyle w:val="Akapitzlist"/>
        <w:numPr>
          <w:ilvl w:val="0"/>
          <w:numId w:val="41"/>
        </w:numPr>
        <w:contextualSpacing w:val="0"/>
        <w:rPr>
          <w:rFonts w:cs="Arial"/>
          <w:szCs w:val="24"/>
          <w:lang w:eastAsia="pl-PL"/>
        </w:rPr>
      </w:pPr>
      <w:proofErr w:type="spellStart"/>
      <w:r>
        <w:rPr>
          <w:rFonts w:cs="Arial"/>
          <w:szCs w:val="24"/>
          <w:lang w:eastAsia="pl-PL"/>
        </w:rPr>
        <w:t>zdjecie</w:t>
      </w:r>
      <w:proofErr w:type="spellEnd"/>
    </w:p>
    <w:p w14:paraId="07A7469A" w14:textId="755AE583" w:rsidR="00A37C9B" w:rsidRDefault="00A37C9B" w:rsidP="005F3098">
      <w:pPr>
        <w:pStyle w:val="Akapitzlist"/>
        <w:numPr>
          <w:ilvl w:val="0"/>
          <w:numId w:val="41"/>
        </w:numPr>
        <w:contextualSpacing w:val="0"/>
        <w:rPr>
          <w:rFonts w:cs="Arial"/>
          <w:szCs w:val="24"/>
          <w:lang w:eastAsia="pl-PL"/>
        </w:rPr>
      </w:pPr>
      <w:r>
        <w:rPr>
          <w:rFonts w:cs="Arial"/>
          <w:szCs w:val="24"/>
          <w:lang w:eastAsia="pl-PL"/>
        </w:rPr>
        <w:t>pole tekstowe itd.</w:t>
      </w:r>
    </w:p>
    <w:p w14:paraId="7F48DD52" w14:textId="2870C788" w:rsidR="00A37C9B" w:rsidRDefault="00A37C9B" w:rsidP="005F3098">
      <w:pPr>
        <w:pStyle w:val="Akapitzlist"/>
        <w:numPr>
          <w:ilvl w:val="0"/>
          <w:numId w:val="41"/>
        </w:numPr>
        <w:contextualSpacing w:val="0"/>
        <w:rPr>
          <w:rFonts w:cs="Arial"/>
          <w:szCs w:val="24"/>
          <w:lang w:eastAsia="pl-PL"/>
        </w:rPr>
      </w:pPr>
      <w:r>
        <w:rPr>
          <w:rFonts w:cs="Arial"/>
          <w:szCs w:val="24"/>
          <w:lang w:eastAsia="pl-PL"/>
        </w:rPr>
        <w:lastRenderedPageBreak/>
        <w:t xml:space="preserve">Moduł UDOSTĘPNIJ z ikonami Messengera, FB oraz poczty elektronicznej  po kliknięciu których możliwe jest udostępnienie treści </w:t>
      </w:r>
      <w:proofErr w:type="spellStart"/>
      <w:r>
        <w:rPr>
          <w:rFonts w:cs="Arial"/>
          <w:szCs w:val="24"/>
          <w:lang w:eastAsia="pl-PL"/>
        </w:rPr>
        <w:t>posta</w:t>
      </w:r>
      <w:proofErr w:type="spellEnd"/>
      <w:r>
        <w:rPr>
          <w:rFonts w:cs="Arial"/>
          <w:szCs w:val="24"/>
          <w:lang w:eastAsia="pl-PL"/>
        </w:rPr>
        <w:t>.</w:t>
      </w:r>
    </w:p>
    <w:p w14:paraId="09A3637B" w14:textId="3E4719AE" w:rsidR="00A37C9B" w:rsidRDefault="00A37C9B" w:rsidP="005F3098">
      <w:pPr>
        <w:pStyle w:val="Akapitzlist"/>
        <w:numPr>
          <w:ilvl w:val="0"/>
          <w:numId w:val="41"/>
        </w:numPr>
        <w:contextualSpacing w:val="0"/>
        <w:rPr>
          <w:rFonts w:cs="Arial"/>
          <w:szCs w:val="24"/>
          <w:lang w:eastAsia="pl-PL"/>
        </w:rPr>
      </w:pPr>
      <w:r>
        <w:rPr>
          <w:rFonts w:cs="Arial"/>
          <w:szCs w:val="24"/>
          <w:lang w:eastAsia="pl-PL"/>
        </w:rPr>
        <w:t>Moduł OSTATNIE POSTY, gdzie  znajdują się dwa ostatnie posty z danej kategorii, polecane do przeczytania</w:t>
      </w:r>
    </w:p>
    <w:p w14:paraId="5C36D2F0" w14:textId="75F55C9F" w:rsidR="00A37C9B" w:rsidRDefault="00A37C9B" w:rsidP="005F3098">
      <w:pPr>
        <w:pStyle w:val="Akapitzlist"/>
        <w:numPr>
          <w:ilvl w:val="0"/>
          <w:numId w:val="41"/>
        </w:numPr>
        <w:contextualSpacing w:val="0"/>
        <w:rPr>
          <w:rFonts w:cs="Arial"/>
          <w:szCs w:val="24"/>
          <w:lang w:eastAsia="pl-PL"/>
        </w:rPr>
      </w:pPr>
      <w:r>
        <w:rPr>
          <w:rFonts w:cs="Arial"/>
          <w:szCs w:val="24"/>
          <w:lang w:eastAsia="pl-PL"/>
        </w:rPr>
        <w:t>Moduł</w:t>
      </w:r>
      <w:r w:rsidR="00CD05C2">
        <w:rPr>
          <w:rFonts w:cs="Arial"/>
          <w:szCs w:val="24"/>
          <w:lang w:eastAsia="pl-PL"/>
        </w:rPr>
        <w:t xml:space="preserve"> ZOBACZ WSZYSTKIE, przycisk</w:t>
      </w:r>
      <w:r>
        <w:rPr>
          <w:rFonts w:cs="Arial"/>
          <w:szCs w:val="24"/>
          <w:lang w:eastAsia="pl-PL"/>
        </w:rPr>
        <w:t xml:space="preserve"> z </w:t>
      </w:r>
      <w:r w:rsidR="00CD05C2">
        <w:rPr>
          <w:rFonts w:cs="Arial"/>
          <w:szCs w:val="24"/>
          <w:lang w:eastAsia="pl-PL"/>
        </w:rPr>
        <w:t xml:space="preserve">napisem: Zobacz wszystkie, </w:t>
      </w:r>
      <w:r>
        <w:rPr>
          <w:rFonts w:cs="Arial"/>
          <w:szCs w:val="24"/>
          <w:lang w:eastAsia="pl-PL"/>
        </w:rPr>
        <w:t xml:space="preserve"> po kliknięciu przekierowuje na podstronę BLOG</w:t>
      </w:r>
      <w:r w:rsidR="0001025B">
        <w:rPr>
          <w:rFonts w:cs="Arial"/>
          <w:szCs w:val="24"/>
          <w:lang w:eastAsia="pl-PL"/>
        </w:rPr>
        <w:t>,</w:t>
      </w:r>
      <w:r>
        <w:rPr>
          <w:rFonts w:cs="Arial"/>
          <w:szCs w:val="24"/>
          <w:lang w:eastAsia="pl-PL"/>
        </w:rPr>
        <w:t xml:space="preserve"> gdzie znajdują się wszystkie posty.</w:t>
      </w:r>
    </w:p>
    <w:p w14:paraId="1381DC37" w14:textId="7802382E" w:rsidR="00E65246" w:rsidRDefault="00E65246" w:rsidP="005F3098">
      <w:pPr>
        <w:pStyle w:val="Akapitzlist"/>
        <w:numPr>
          <w:ilvl w:val="0"/>
          <w:numId w:val="41"/>
        </w:numPr>
        <w:contextualSpacing w:val="0"/>
        <w:rPr>
          <w:rFonts w:cs="Arial"/>
          <w:szCs w:val="24"/>
          <w:lang w:eastAsia="pl-PL"/>
        </w:rPr>
      </w:pPr>
      <w:r>
        <w:rPr>
          <w:rFonts w:cs="Arial"/>
          <w:szCs w:val="24"/>
          <w:lang w:eastAsia="pl-PL"/>
        </w:rPr>
        <w:t>liczbę</w:t>
      </w:r>
      <w:r w:rsidRPr="00BD5BD3">
        <w:rPr>
          <w:rFonts w:cs="Arial"/>
          <w:szCs w:val="24"/>
          <w:lang w:eastAsia="pl-PL"/>
        </w:rPr>
        <w:t xml:space="preserve"> wyświetleń pojawiająca się automatycznie przy znaku graficznym oka, jak również liczba </w:t>
      </w:r>
      <w:proofErr w:type="spellStart"/>
      <w:r w:rsidRPr="00BD5BD3">
        <w:rPr>
          <w:rFonts w:cs="Arial"/>
          <w:szCs w:val="24"/>
          <w:lang w:eastAsia="pl-PL"/>
        </w:rPr>
        <w:t>polu</w:t>
      </w:r>
      <w:r>
        <w:rPr>
          <w:rFonts w:cs="Arial"/>
          <w:szCs w:val="24"/>
          <w:lang w:eastAsia="pl-PL"/>
        </w:rPr>
        <w:t>bień</w:t>
      </w:r>
      <w:proofErr w:type="spellEnd"/>
      <w:r>
        <w:rPr>
          <w:rFonts w:cs="Arial"/>
          <w:szCs w:val="24"/>
          <w:lang w:eastAsia="pl-PL"/>
        </w:rPr>
        <w:t>, pojawiająca się</w:t>
      </w:r>
      <w:r w:rsidRPr="00BD5BD3">
        <w:rPr>
          <w:rFonts w:cs="Arial"/>
          <w:szCs w:val="24"/>
          <w:lang w:eastAsia="pl-PL"/>
        </w:rPr>
        <w:t xml:space="preserve"> przy znaku graficznym serca.</w:t>
      </w:r>
      <w:r>
        <w:rPr>
          <w:rFonts w:cs="Arial"/>
          <w:szCs w:val="24"/>
          <w:lang w:eastAsia="pl-PL"/>
        </w:rPr>
        <w:t xml:space="preserve">  Aby polubić dany post należy kliknąć na ikonę serca.</w:t>
      </w:r>
    </w:p>
    <w:p w14:paraId="0676341E" w14:textId="77777777" w:rsidR="001502D0" w:rsidRPr="00E421A2" w:rsidRDefault="001502D0" w:rsidP="005F3098">
      <w:pPr>
        <w:pStyle w:val="Akapitzlist"/>
        <w:ind w:left="1276"/>
        <w:contextualSpacing w:val="0"/>
        <w:rPr>
          <w:rFonts w:cs="Arial"/>
          <w:szCs w:val="24"/>
          <w:lang w:eastAsia="pl-PL"/>
        </w:rPr>
      </w:pPr>
    </w:p>
    <w:p w14:paraId="47938731" w14:textId="51D098ED" w:rsidR="008A6FF0" w:rsidRPr="00E421A2" w:rsidRDefault="008A6FF0" w:rsidP="00E421A2">
      <w:pPr>
        <w:pStyle w:val="Akapitzlist"/>
        <w:numPr>
          <w:ilvl w:val="0"/>
          <w:numId w:val="31"/>
        </w:numPr>
        <w:contextualSpacing w:val="0"/>
        <w:rPr>
          <w:rFonts w:cs="Arial"/>
          <w:szCs w:val="24"/>
          <w:lang w:eastAsia="pl-PL"/>
        </w:rPr>
      </w:pPr>
      <w:r w:rsidRPr="00E421A2">
        <w:rPr>
          <w:rFonts w:cs="Arial"/>
          <w:szCs w:val="24"/>
          <w:lang w:eastAsia="pl-PL"/>
        </w:rPr>
        <w:t xml:space="preserve"> Podstrona </w:t>
      </w:r>
      <w:r w:rsidR="00DD23F3" w:rsidRPr="00E421A2">
        <w:rPr>
          <w:rFonts w:cs="Arial"/>
          <w:szCs w:val="24"/>
          <w:lang w:eastAsia="pl-PL"/>
        </w:rPr>
        <w:t>O Funduszach</w:t>
      </w:r>
      <w:r w:rsidR="00EF1F10">
        <w:rPr>
          <w:rFonts w:cs="Arial"/>
          <w:szCs w:val="24"/>
          <w:lang w:eastAsia="pl-PL"/>
        </w:rPr>
        <w:t xml:space="preserve"> Europejskich</w:t>
      </w:r>
    </w:p>
    <w:p w14:paraId="009A137F" w14:textId="26C7BACA" w:rsidR="008A6FF0" w:rsidRPr="00E421A2" w:rsidRDefault="00DD23F3" w:rsidP="00E421A2">
      <w:pPr>
        <w:pStyle w:val="Akapitzlist"/>
        <w:numPr>
          <w:ilvl w:val="1"/>
          <w:numId w:val="31"/>
        </w:numPr>
        <w:contextualSpacing w:val="0"/>
        <w:rPr>
          <w:rFonts w:cs="Arial"/>
          <w:szCs w:val="24"/>
          <w:lang w:eastAsia="pl-PL"/>
        </w:rPr>
      </w:pPr>
      <w:r w:rsidRPr="00E421A2">
        <w:rPr>
          <w:rFonts w:cs="Arial"/>
          <w:szCs w:val="24"/>
          <w:lang w:eastAsia="pl-PL"/>
        </w:rPr>
        <w:t xml:space="preserve">Moduł graficzny z polem </w:t>
      </w:r>
      <w:r w:rsidR="008852F1">
        <w:rPr>
          <w:rFonts w:cs="Arial"/>
          <w:szCs w:val="24"/>
          <w:lang w:eastAsia="pl-PL"/>
        </w:rPr>
        <w:t xml:space="preserve"> </w:t>
      </w:r>
      <w:r w:rsidRPr="00E421A2">
        <w:rPr>
          <w:rFonts w:cs="Arial"/>
          <w:szCs w:val="24"/>
          <w:lang w:eastAsia="pl-PL"/>
        </w:rPr>
        <w:t>tekstowym (O FUNDUSZACH</w:t>
      </w:r>
      <w:r w:rsidR="00EF1F10">
        <w:rPr>
          <w:rFonts w:cs="Arial"/>
          <w:szCs w:val="24"/>
          <w:lang w:eastAsia="pl-PL"/>
        </w:rPr>
        <w:t xml:space="preserve"> EUROPEJSKICH</w:t>
      </w:r>
      <w:r w:rsidRPr="00E421A2">
        <w:rPr>
          <w:rFonts w:cs="Arial"/>
          <w:szCs w:val="24"/>
          <w:lang w:eastAsia="pl-PL"/>
        </w:rPr>
        <w:t>) i odpowiednią infografiką</w:t>
      </w:r>
    </w:p>
    <w:p w14:paraId="34717709" w14:textId="1A2B0CE3" w:rsidR="00DD23F3" w:rsidRDefault="00DD23F3" w:rsidP="00E421A2">
      <w:pPr>
        <w:pStyle w:val="Akapitzlist"/>
        <w:numPr>
          <w:ilvl w:val="1"/>
          <w:numId w:val="31"/>
        </w:numPr>
        <w:contextualSpacing w:val="0"/>
        <w:rPr>
          <w:rFonts w:cs="Arial"/>
          <w:szCs w:val="24"/>
          <w:lang w:eastAsia="pl-PL"/>
        </w:rPr>
      </w:pPr>
      <w:r w:rsidRPr="00E421A2">
        <w:rPr>
          <w:rFonts w:cs="Arial"/>
          <w:szCs w:val="24"/>
          <w:lang w:eastAsia="pl-PL"/>
        </w:rPr>
        <w:t xml:space="preserve">Moduł ze zdjęciem oraz polem tekstowym. </w:t>
      </w:r>
    </w:p>
    <w:p w14:paraId="5755A934" w14:textId="21FD862C" w:rsidR="008852F1" w:rsidRDefault="008852F1" w:rsidP="00E421A2">
      <w:pPr>
        <w:pStyle w:val="Akapitzlist"/>
        <w:numPr>
          <w:ilvl w:val="1"/>
          <w:numId w:val="31"/>
        </w:numPr>
        <w:contextualSpacing w:val="0"/>
        <w:rPr>
          <w:rFonts w:cs="Arial"/>
          <w:szCs w:val="24"/>
          <w:lang w:eastAsia="pl-PL"/>
        </w:rPr>
      </w:pPr>
      <w:r>
        <w:rPr>
          <w:rFonts w:cs="Arial"/>
          <w:szCs w:val="24"/>
          <w:lang w:eastAsia="pl-PL"/>
        </w:rPr>
        <w:t xml:space="preserve">Moduł  DOWIEDZ SIĘ WIĘCEJ  z </w:t>
      </w:r>
      <w:r w:rsidR="00266F7D">
        <w:rPr>
          <w:rFonts w:cs="Arial"/>
          <w:szCs w:val="24"/>
          <w:lang w:eastAsia="pl-PL"/>
        </w:rPr>
        <w:t>linkiem</w:t>
      </w:r>
      <w:r>
        <w:rPr>
          <w:rFonts w:cs="Arial"/>
          <w:szCs w:val="24"/>
          <w:lang w:eastAsia="pl-PL"/>
        </w:rPr>
        <w:t xml:space="preserve"> tekstowym: Dowiedz się więcej, linkującym do strony </w:t>
      </w:r>
      <w:hyperlink r:id="rId17" w:history="1">
        <w:r w:rsidRPr="0094655C">
          <w:rPr>
            <w:rStyle w:val="Hipercze"/>
            <w:rFonts w:cs="Arial"/>
            <w:szCs w:val="24"/>
            <w:lang w:eastAsia="pl-PL"/>
          </w:rPr>
          <w:t>www.funduszeeuropejskie.gov.pl</w:t>
        </w:r>
      </w:hyperlink>
      <w:r>
        <w:rPr>
          <w:rFonts w:cs="Arial"/>
          <w:szCs w:val="24"/>
          <w:lang w:eastAsia="pl-PL"/>
        </w:rPr>
        <w:t xml:space="preserve"> </w:t>
      </w:r>
    </w:p>
    <w:p w14:paraId="2341A759" w14:textId="36EAB27A" w:rsidR="008852F1" w:rsidRPr="00E421A2" w:rsidRDefault="008852F1" w:rsidP="005F3098">
      <w:pPr>
        <w:pStyle w:val="Akapitzlist"/>
        <w:numPr>
          <w:ilvl w:val="1"/>
          <w:numId w:val="31"/>
        </w:numPr>
        <w:ind w:left="1134" w:hanging="54"/>
        <w:contextualSpacing w:val="0"/>
        <w:rPr>
          <w:rFonts w:cs="Arial"/>
          <w:szCs w:val="24"/>
          <w:lang w:eastAsia="pl-PL"/>
        </w:rPr>
      </w:pPr>
      <w:r>
        <w:rPr>
          <w:rFonts w:cs="Arial"/>
          <w:szCs w:val="24"/>
          <w:lang w:eastAsia="pl-PL"/>
        </w:rPr>
        <w:t xml:space="preserve">Moduł ZNAJDŻ PUNKT INFORMACYJNY PIFE, z </w:t>
      </w:r>
      <w:r w:rsidR="00266F7D">
        <w:rPr>
          <w:rFonts w:cs="Arial"/>
          <w:szCs w:val="24"/>
          <w:lang w:eastAsia="pl-PL"/>
        </w:rPr>
        <w:t xml:space="preserve">linkiem </w:t>
      </w:r>
      <w:r>
        <w:rPr>
          <w:rFonts w:cs="Arial"/>
          <w:szCs w:val="24"/>
          <w:lang w:eastAsia="pl-PL"/>
        </w:rPr>
        <w:t xml:space="preserve">tekstowym: Znajdź punkt informacyjny PIFE, linkujący do strony z wyszukiwarką : </w:t>
      </w:r>
      <w:r w:rsidRPr="008852F1">
        <w:rPr>
          <w:rFonts w:cs="Arial"/>
          <w:szCs w:val="24"/>
          <w:lang w:eastAsia="pl-PL"/>
        </w:rPr>
        <w:t>https://www.funduszeeuropejskie.gov.pl/punkty#/</w:t>
      </w:r>
      <w:r>
        <w:rPr>
          <w:rFonts w:cs="Arial"/>
          <w:szCs w:val="24"/>
          <w:lang w:eastAsia="pl-PL"/>
        </w:rPr>
        <w:t xml:space="preserve"> </w:t>
      </w:r>
    </w:p>
    <w:p w14:paraId="544BC50E" w14:textId="0D91CACC" w:rsidR="008A6FF0" w:rsidRPr="00E421A2" w:rsidRDefault="00071C01" w:rsidP="00E421A2">
      <w:pPr>
        <w:pStyle w:val="Akapitzlist"/>
        <w:numPr>
          <w:ilvl w:val="0"/>
          <w:numId w:val="31"/>
        </w:numPr>
        <w:contextualSpacing w:val="0"/>
        <w:rPr>
          <w:rFonts w:cs="Arial"/>
          <w:szCs w:val="24"/>
          <w:lang w:eastAsia="pl-PL"/>
        </w:rPr>
      </w:pPr>
      <w:r>
        <w:rPr>
          <w:rFonts w:cs="Arial"/>
          <w:szCs w:val="24"/>
          <w:lang w:eastAsia="pl-PL"/>
        </w:rPr>
        <w:t xml:space="preserve"> </w:t>
      </w:r>
      <w:r w:rsidR="008A6FF0" w:rsidRPr="00E421A2">
        <w:rPr>
          <w:rFonts w:cs="Arial"/>
          <w:szCs w:val="24"/>
          <w:lang w:eastAsia="pl-PL"/>
        </w:rPr>
        <w:t xml:space="preserve">Podstrona </w:t>
      </w:r>
      <w:r w:rsidR="00DD23F3" w:rsidRPr="00E421A2">
        <w:rPr>
          <w:rFonts w:cs="Arial"/>
          <w:szCs w:val="24"/>
          <w:lang w:eastAsia="pl-PL"/>
        </w:rPr>
        <w:t>Kontakt</w:t>
      </w:r>
    </w:p>
    <w:p w14:paraId="3E861F68" w14:textId="77777777" w:rsidR="00BD491E" w:rsidRDefault="00DD23F3" w:rsidP="00BD491E">
      <w:pPr>
        <w:pStyle w:val="Akapitzlist"/>
        <w:numPr>
          <w:ilvl w:val="1"/>
          <w:numId w:val="31"/>
        </w:numPr>
        <w:contextualSpacing w:val="0"/>
        <w:rPr>
          <w:rFonts w:cs="Arial"/>
          <w:szCs w:val="24"/>
          <w:lang w:eastAsia="pl-PL"/>
        </w:rPr>
      </w:pPr>
      <w:r w:rsidRPr="00E421A2">
        <w:rPr>
          <w:rFonts w:cs="Arial"/>
          <w:szCs w:val="24"/>
          <w:lang w:eastAsia="pl-PL"/>
        </w:rPr>
        <w:t>Moduł graficzny z polem tekstowym (KONTAKT) i odpowiednią infografiką</w:t>
      </w:r>
    </w:p>
    <w:p w14:paraId="1E32D094" w14:textId="4795CE78" w:rsidR="00944AA3" w:rsidRDefault="00944AA3" w:rsidP="00BD491E">
      <w:pPr>
        <w:pStyle w:val="Akapitzlist"/>
        <w:numPr>
          <w:ilvl w:val="1"/>
          <w:numId w:val="31"/>
        </w:numPr>
        <w:contextualSpacing w:val="0"/>
        <w:rPr>
          <w:rFonts w:cs="Arial"/>
          <w:szCs w:val="24"/>
          <w:lang w:eastAsia="pl-PL"/>
        </w:rPr>
      </w:pPr>
      <w:r>
        <w:rPr>
          <w:rFonts w:cs="Arial"/>
          <w:szCs w:val="24"/>
          <w:lang w:eastAsia="pl-PL"/>
        </w:rPr>
        <w:t>Moduł ze zdjęciem</w:t>
      </w:r>
    </w:p>
    <w:p w14:paraId="1B23CDAB" w14:textId="43F0E11F" w:rsidR="00944AA3" w:rsidRDefault="00944AA3" w:rsidP="00BD491E">
      <w:pPr>
        <w:pStyle w:val="Akapitzlist"/>
        <w:numPr>
          <w:ilvl w:val="1"/>
          <w:numId w:val="31"/>
        </w:numPr>
        <w:contextualSpacing w:val="0"/>
        <w:rPr>
          <w:rFonts w:cs="Arial"/>
          <w:szCs w:val="24"/>
          <w:lang w:eastAsia="pl-PL"/>
        </w:rPr>
      </w:pPr>
      <w:r>
        <w:rPr>
          <w:rFonts w:cs="Arial"/>
          <w:szCs w:val="24"/>
          <w:lang w:eastAsia="pl-PL"/>
        </w:rPr>
        <w:t xml:space="preserve">Moduł NAPISZ DO NAS, z adresem mailowym: </w:t>
      </w:r>
      <w:hyperlink r:id="rId18" w:history="1">
        <w:r w:rsidRPr="0094655C">
          <w:rPr>
            <w:rStyle w:val="Hipercze"/>
            <w:rFonts w:cs="Arial"/>
            <w:szCs w:val="24"/>
            <w:lang w:eastAsia="pl-PL"/>
          </w:rPr>
          <w:t>blog.funduszowelovw@mfipr.gov.pl</w:t>
        </w:r>
      </w:hyperlink>
      <w:r>
        <w:rPr>
          <w:rFonts w:cs="Arial"/>
          <w:szCs w:val="24"/>
          <w:lang w:eastAsia="pl-PL"/>
        </w:rPr>
        <w:t xml:space="preserve"> po kliknięciu </w:t>
      </w:r>
      <w:r w:rsidR="00266F7D">
        <w:rPr>
          <w:rFonts w:cs="Arial"/>
          <w:szCs w:val="24"/>
          <w:lang w:eastAsia="pl-PL"/>
        </w:rPr>
        <w:t>w link</w:t>
      </w:r>
      <w:r>
        <w:rPr>
          <w:rFonts w:cs="Arial"/>
          <w:szCs w:val="24"/>
          <w:lang w:eastAsia="pl-PL"/>
        </w:rPr>
        <w:t xml:space="preserve"> tekstow</w:t>
      </w:r>
      <w:r w:rsidR="00266F7D">
        <w:rPr>
          <w:rFonts w:cs="Arial"/>
          <w:szCs w:val="24"/>
          <w:lang w:eastAsia="pl-PL"/>
        </w:rPr>
        <w:t>y</w:t>
      </w:r>
      <w:r>
        <w:rPr>
          <w:rFonts w:cs="Arial"/>
          <w:szCs w:val="24"/>
          <w:lang w:eastAsia="pl-PL"/>
        </w:rPr>
        <w:t xml:space="preserve"> Napisz do nas, następuje automatyczne przekierowanie do poczty .</w:t>
      </w:r>
    </w:p>
    <w:p w14:paraId="3DCC02EF" w14:textId="6AFD9CD6" w:rsidR="00550E72" w:rsidRDefault="00550E72" w:rsidP="00BD491E">
      <w:pPr>
        <w:pStyle w:val="Akapitzlist"/>
        <w:numPr>
          <w:ilvl w:val="1"/>
          <w:numId w:val="31"/>
        </w:numPr>
        <w:contextualSpacing w:val="0"/>
        <w:rPr>
          <w:rFonts w:cs="Arial"/>
          <w:szCs w:val="24"/>
          <w:lang w:eastAsia="pl-PL"/>
        </w:rPr>
      </w:pPr>
      <w:r>
        <w:rPr>
          <w:rFonts w:cs="Arial"/>
          <w:szCs w:val="24"/>
          <w:lang w:eastAsia="pl-PL"/>
        </w:rPr>
        <w:lastRenderedPageBreak/>
        <w:t>Moduł POZNAJ WIĘCEJ FUNDUSZOWYCH HISTORII z ikoną FB Funduszy Europejskich. Po kliknięciu w ikonę następuje przekierowanie na stronę FB Funduszy Europejskich.</w:t>
      </w:r>
    </w:p>
    <w:p w14:paraId="5B8CD137" w14:textId="2D1DAC15" w:rsidR="00615789" w:rsidRPr="00E907FA" w:rsidRDefault="00071C01" w:rsidP="00BD491E">
      <w:pPr>
        <w:pStyle w:val="Akapitzlist"/>
        <w:numPr>
          <w:ilvl w:val="0"/>
          <w:numId w:val="31"/>
        </w:numPr>
        <w:contextualSpacing w:val="0"/>
        <w:rPr>
          <w:rFonts w:cs="Arial"/>
          <w:szCs w:val="24"/>
          <w:lang w:eastAsia="pl-PL"/>
        </w:rPr>
      </w:pPr>
      <w:r>
        <w:rPr>
          <w:szCs w:val="24"/>
        </w:rPr>
        <w:t xml:space="preserve"> </w:t>
      </w:r>
      <w:r w:rsidR="00E907FA">
        <w:rPr>
          <w:szCs w:val="24"/>
        </w:rPr>
        <w:t>Podstrona Polityka prywatności</w:t>
      </w:r>
    </w:p>
    <w:p w14:paraId="61FE08D1" w14:textId="6FDCD12D" w:rsidR="00E907FA" w:rsidRPr="00E907FA" w:rsidRDefault="00E907FA" w:rsidP="00E907FA">
      <w:pPr>
        <w:pStyle w:val="Akapitzlist"/>
        <w:numPr>
          <w:ilvl w:val="1"/>
          <w:numId w:val="31"/>
        </w:numPr>
        <w:contextualSpacing w:val="0"/>
        <w:rPr>
          <w:rFonts w:cs="Arial"/>
          <w:szCs w:val="24"/>
          <w:lang w:eastAsia="pl-PL"/>
        </w:rPr>
      </w:pPr>
      <w:r>
        <w:rPr>
          <w:szCs w:val="24"/>
        </w:rPr>
        <w:t>Moduł z tytułem strony</w:t>
      </w:r>
    </w:p>
    <w:p w14:paraId="05519048" w14:textId="21E42CC8" w:rsidR="00E907FA" w:rsidRPr="00E907FA" w:rsidRDefault="00E907FA" w:rsidP="00E907FA">
      <w:pPr>
        <w:pStyle w:val="Akapitzlist"/>
        <w:numPr>
          <w:ilvl w:val="1"/>
          <w:numId w:val="31"/>
        </w:numPr>
        <w:contextualSpacing w:val="0"/>
        <w:rPr>
          <w:rFonts w:cs="Arial"/>
          <w:szCs w:val="24"/>
          <w:lang w:eastAsia="pl-PL"/>
        </w:rPr>
      </w:pPr>
      <w:r>
        <w:rPr>
          <w:szCs w:val="24"/>
        </w:rPr>
        <w:t>Pole tekstowe</w:t>
      </w:r>
    </w:p>
    <w:p w14:paraId="4996B5C5" w14:textId="665F6F67" w:rsidR="00E907FA" w:rsidRPr="00E907FA" w:rsidRDefault="00071C01" w:rsidP="00E907FA">
      <w:pPr>
        <w:pStyle w:val="Akapitzlist"/>
        <w:numPr>
          <w:ilvl w:val="0"/>
          <w:numId w:val="31"/>
        </w:numPr>
        <w:contextualSpacing w:val="0"/>
        <w:rPr>
          <w:rFonts w:cs="Arial"/>
          <w:szCs w:val="24"/>
          <w:lang w:eastAsia="pl-PL"/>
        </w:rPr>
      </w:pPr>
      <w:r>
        <w:rPr>
          <w:szCs w:val="24"/>
        </w:rPr>
        <w:t xml:space="preserve"> </w:t>
      </w:r>
      <w:r w:rsidR="00E907FA">
        <w:rPr>
          <w:szCs w:val="24"/>
        </w:rPr>
        <w:t>Podstrona Deklaracja dostępności</w:t>
      </w:r>
    </w:p>
    <w:p w14:paraId="1D4812D4" w14:textId="7A365139" w:rsidR="00E907FA" w:rsidRPr="00E907FA" w:rsidRDefault="00E907FA" w:rsidP="00E907FA">
      <w:pPr>
        <w:pStyle w:val="Akapitzlist"/>
        <w:numPr>
          <w:ilvl w:val="1"/>
          <w:numId w:val="31"/>
        </w:numPr>
        <w:contextualSpacing w:val="0"/>
        <w:rPr>
          <w:rFonts w:cs="Arial"/>
          <w:szCs w:val="24"/>
          <w:lang w:eastAsia="pl-PL"/>
        </w:rPr>
      </w:pPr>
      <w:r>
        <w:rPr>
          <w:szCs w:val="24"/>
        </w:rPr>
        <w:t>Moduł z tytułem strony</w:t>
      </w:r>
    </w:p>
    <w:p w14:paraId="10D7028D" w14:textId="1B85F556" w:rsidR="00E907FA" w:rsidRPr="005F3098" w:rsidRDefault="00E907FA" w:rsidP="00E907FA">
      <w:pPr>
        <w:pStyle w:val="Akapitzlist"/>
        <w:numPr>
          <w:ilvl w:val="1"/>
          <w:numId w:val="31"/>
        </w:numPr>
        <w:contextualSpacing w:val="0"/>
        <w:rPr>
          <w:rFonts w:cs="Arial"/>
          <w:szCs w:val="24"/>
          <w:lang w:eastAsia="pl-PL"/>
        </w:rPr>
      </w:pPr>
      <w:r>
        <w:rPr>
          <w:szCs w:val="24"/>
        </w:rPr>
        <w:t>Pole tekstowe</w:t>
      </w:r>
    </w:p>
    <w:p w14:paraId="73A9A005" w14:textId="4F490990" w:rsidR="00551FB7" w:rsidRDefault="00551FB7" w:rsidP="00071C01">
      <w:pPr>
        <w:ind w:left="426"/>
        <w:rPr>
          <w:rFonts w:cs="Arial"/>
          <w:szCs w:val="24"/>
          <w:lang w:eastAsia="pl-PL"/>
        </w:rPr>
      </w:pPr>
      <w:r>
        <w:rPr>
          <w:rFonts w:cs="Arial"/>
          <w:szCs w:val="24"/>
          <w:lang w:eastAsia="pl-PL"/>
        </w:rPr>
        <w:t>1</w:t>
      </w:r>
      <w:r w:rsidR="00071C01">
        <w:rPr>
          <w:rFonts w:cs="Arial"/>
          <w:szCs w:val="24"/>
          <w:lang w:eastAsia="pl-PL"/>
        </w:rPr>
        <w:t>9</w:t>
      </w:r>
      <w:r>
        <w:rPr>
          <w:rFonts w:cs="Arial"/>
          <w:szCs w:val="24"/>
          <w:lang w:eastAsia="pl-PL"/>
        </w:rPr>
        <w:t>. Strona główna w widoku responsywnym zawiera</w:t>
      </w:r>
      <w:r w:rsidR="00845793">
        <w:rPr>
          <w:rFonts w:cs="Arial"/>
          <w:szCs w:val="24"/>
          <w:lang w:eastAsia="pl-PL"/>
        </w:rPr>
        <w:t xml:space="preserve"> te same elementy co strona główna w widoku na desktop, dopasowane do widoku na urządzeniach mobilnych, </w:t>
      </w:r>
      <w:r w:rsidR="008B399B">
        <w:rPr>
          <w:rFonts w:cs="Arial"/>
          <w:szCs w:val="24"/>
          <w:lang w:eastAsia="pl-PL"/>
        </w:rPr>
        <w:t xml:space="preserve">w układzie kolumnowym, </w:t>
      </w:r>
      <w:r w:rsidR="00845793">
        <w:rPr>
          <w:rFonts w:cs="Arial"/>
          <w:szCs w:val="24"/>
          <w:lang w:eastAsia="pl-PL"/>
        </w:rPr>
        <w:t xml:space="preserve">z zastrzeżeniem: </w:t>
      </w:r>
    </w:p>
    <w:p w14:paraId="5430F1F2" w14:textId="12448C9C" w:rsidR="008B399B" w:rsidRDefault="00551FB7" w:rsidP="00071C01">
      <w:pPr>
        <w:ind w:left="1134"/>
        <w:rPr>
          <w:rFonts w:cs="Arial"/>
          <w:szCs w:val="24"/>
          <w:lang w:eastAsia="pl-PL"/>
        </w:rPr>
      </w:pPr>
      <w:r>
        <w:rPr>
          <w:rFonts w:cs="Arial"/>
          <w:szCs w:val="24"/>
          <w:lang w:eastAsia="pl-PL"/>
        </w:rPr>
        <w:t>a.</w:t>
      </w:r>
      <w:r w:rsidR="00845793">
        <w:rPr>
          <w:rFonts w:cs="Arial"/>
          <w:szCs w:val="24"/>
          <w:lang w:eastAsia="pl-PL"/>
        </w:rPr>
        <w:t xml:space="preserve">  w module kategorii z karuzelą, w</w:t>
      </w:r>
      <w:r w:rsidR="008B399B">
        <w:rPr>
          <w:rFonts w:cs="Arial"/>
          <w:szCs w:val="24"/>
          <w:lang w:eastAsia="pl-PL"/>
        </w:rPr>
        <w:t xml:space="preserve"> aktualnym widoku widoczne jest jedno  całe okrągłe pole plus część kolejnego.</w:t>
      </w:r>
    </w:p>
    <w:p w14:paraId="7097F4FA" w14:textId="7641B116" w:rsidR="008B399B" w:rsidRDefault="008B399B" w:rsidP="00071C01">
      <w:pPr>
        <w:ind w:left="1134"/>
        <w:rPr>
          <w:rFonts w:cs="Arial"/>
          <w:szCs w:val="24"/>
          <w:lang w:eastAsia="pl-PL"/>
        </w:rPr>
      </w:pPr>
      <w:r>
        <w:rPr>
          <w:rFonts w:cs="Arial"/>
          <w:szCs w:val="24"/>
          <w:lang w:eastAsia="pl-PL"/>
        </w:rPr>
        <w:t>b.</w:t>
      </w:r>
      <w:r w:rsidR="00071C01">
        <w:rPr>
          <w:rFonts w:cs="Arial"/>
          <w:szCs w:val="24"/>
          <w:lang w:eastAsia="pl-PL"/>
        </w:rPr>
        <w:t xml:space="preserve"> </w:t>
      </w:r>
      <w:r>
        <w:rPr>
          <w:rFonts w:cs="Arial"/>
          <w:szCs w:val="24"/>
          <w:lang w:eastAsia="pl-PL"/>
        </w:rPr>
        <w:t>w module #</w:t>
      </w:r>
      <w:proofErr w:type="spellStart"/>
      <w:r>
        <w:rPr>
          <w:rFonts w:cs="Arial"/>
          <w:szCs w:val="24"/>
          <w:lang w:eastAsia="pl-PL"/>
        </w:rPr>
        <w:t>funduszeeuropejskie</w:t>
      </w:r>
      <w:proofErr w:type="spellEnd"/>
      <w:r w:rsidR="00A90A44">
        <w:rPr>
          <w:rFonts w:cs="Arial"/>
          <w:szCs w:val="24"/>
          <w:lang w:eastAsia="pl-PL"/>
        </w:rPr>
        <w:t xml:space="preserve"> występuje przycisk pokaż więcej , który przekierowuje na stronę Instagrama</w:t>
      </w:r>
    </w:p>
    <w:p w14:paraId="1DE776B9" w14:textId="69FE2A97" w:rsidR="00385C8F" w:rsidRDefault="00385C8F" w:rsidP="00071C01">
      <w:pPr>
        <w:ind w:left="1134"/>
        <w:rPr>
          <w:rFonts w:cs="Arial"/>
          <w:szCs w:val="24"/>
          <w:lang w:eastAsia="pl-PL"/>
        </w:rPr>
      </w:pPr>
      <w:r>
        <w:rPr>
          <w:rFonts w:cs="Arial"/>
          <w:szCs w:val="24"/>
          <w:lang w:eastAsia="pl-PL"/>
        </w:rPr>
        <w:t>c. moduł stopki jest również w układzie kolumnowym w następującej kolejności:</w:t>
      </w:r>
    </w:p>
    <w:p w14:paraId="37238DA8" w14:textId="3CE2C320" w:rsidR="00385C8F" w:rsidRDefault="00385C8F" w:rsidP="005F3098">
      <w:pPr>
        <w:rPr>
          <w:rFonts w:cs="Arial"/>
          <w:szCs w:val="24"/>
          <w:lang w:eastAsia="pl-PL"/>
        </w:rPr>
      </w:pPr>
      <w:r>
        <w:rPr>
          <w:rFonts w:cs="Arial"/>
          <w:szCs w:val="24"/>
          <w:lang w:eastAsia="pl-PL"/>
        </w:rPr>
        <w:t xml:space="preserve">–ikony odsyłające do </w:t>
      </w:r>
      <w:proofErr w:type="spellStart"/>
      <w:r>
        <w:rPr>
          <w:rFonts w:cs="Arial"/>
          <w:szCs w:val="24"/>
          <w:lang w:eastAsia="pl-PL"/>
        </w:rPr>
        <w:t>Social</w:t>
      </w:r>
      <w:proofErr w:type="spellEnd"/>
      <w:r>
        <w:rPr>
          <w:rFonts w:cs="Arial"/>
          <w:szCs w:val="24"/>
          <w:lang w:eastAsia="pl-PL"/>
        </w:rPr>
        <w:t xml:space="preserve"> Mediów: FB, Instagram, YouTube</w:t>
      </w:r>
    </w:p>
    <w:p w14:paraId="626486E1" w14:textId="3EDB3569" w:rsidR="00385C8F" w:rsidRDefault="00385C8F" w:rsidP="005F3098">
      <w:pPr>
        <w:rPr>
          <w:rFonts w:cs="Arial"/>
          <w:szCs w:val="24"/>
          <w:lang w:eastAsia="pl-PL"/>
        </w:rPr>
      </w:pPr>
      <w:r>
        <w:rPr>
          <w:rFonts w:cs="Arial"/>
          <w:szCs w:val="24"/>
          <w:lang w:eastAsia="pl-PL"/>
        </w:rPr>
        <w:t>–link do dokumentu Polityka prywatności</w:t>
      </w:r>
    </w:p>
    <w:p w14:paraId="5F32E72B" w14:textId="7D31A951" w:rsidR="00385C8F" w:rsidRDefault="00385C8F" w:rsidP="005F3098">
      <w:pPr>
        <w:rPr>
          <w:rFonts w:cs="Arial"/>
          <w:szCs w:val="24"/>
          <w:lang w:eastAsia="pl-PL"/>
        </w:rPr>
      </w:pPr>
      <w:r>
        <w:rPr>
          <w:rFonts w:cs="Arial"/>
          <w:szCs w:val="24"/>
          <w:lang w:eastAsia="pl-PL"/>
        </w:rPr>
        <w:t>–link do dokumentu Polityka dostępności</w:t>
      </w:r>
    </w:p>
    <w:p w14:paraId="612C57D0" w14:textId="38CF1A76" w:rsidR="00385C8F" w:rsidRPr="00551FB7" w:rsidRDefault="00385C8F" w:rsidP="005F3098">
      <w:pPr>
        <w:rPr>
          <w:rFonts w:cs="Arial"/>
          <w:szCs w:val="24"/>
          <w:lang w:eastAsia="pl-PL"/>
        </w:rPr>
      </w:pPr>
      <w:r>
        <w:rPr>
          <w:rFonts w:cs="Arial"/>
          <w:szCs w:val="24"/>
          <w:lang w:eastAsia="pl-PL"/>
        </w:rPr>
        <w:t>– ciąg logotypów FE dostarczany przez Zamawiającego.</w:t>
      </w:r>
    </w:p>
    <w:p w14:paraId="78DE1376" w14:textId="314D530B" w:rsidR="00212F64" w:rsidRDefault="00212F64" w:rsidP="00212F64">
      <w:pPr>
        <w:pStyle w:val="Nagwek1"/>
        <w:spacing w:after="120"/>
        <w:rPr>
          <w:lang w:eastAsia="pl-PL"/>
        </w:rPr>
      </w:pPr>
      <w:bookmarkStart w:id="5" w:name="_Toc56671553"/>
      <w:r>
        <w:rPr>
          <w:lang w:eastAsia="pl-PL"/>
        </w:rPr>
        <w:t>VI. Wymagania funkcjonalne</w:t>
      </w:r>
      <w:bookmarkEnd w:id="5"/>
    </w:p>
    <w:p w14:paraId="059527C1" w14:textId="787979A3" w:rsidR="00F562D2" w:rsidRDefault="00F562D2" w:rsidP="00D729C3">
      <w:pPr>
        <w:rPr>
          <w:lang w:eastAsia="pl-PL"/>
        </w:rPr>
      </w:pPr>
      <w:r>
        <w:rPr>
          <w:lang w:eastAsia="pl-PL"/>
        </w:rPr>
        <w:t>Zrealizowana przez Wykonawcę Serwis będzie posiadać funkcjonalności umożliwiające wykonanie poniższych działań.</w:t>
      </w:r>
    </w:p>
    <w:p w14:paraId="446F7172" w14:textId="424D9986" w:rsidR="00F562D2" w:rsidRPr="0014226A" w:rsidRDefault="00F562D2" w:rsidP="0014226A">
      <w:pPr>
        <w:pStyle w:val="Nagwek2"/>
      </w:pPr>
      <w:bookmarkStart w:id="6" w:name="_Toc56671554"/>
      <w:proofErr w:type="spellStart"/>
      <w:r w:rsidRPr="0014226A">
        <w:t>Frontend</w:t>
      </w:r>
      <w:bookmarkEnd w:id="6"/>
      <w:proofErr w:type="spellEnd"/>
    </w:p>
    <w:p w14:paraId="6692C1C5" w14:textId="435AD11A"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Przeglądanie wszystkich postów oraz tych z wybranej kategorii.</w:t>
      </w:r>
    </w:p>
    <w:p w14:paraId="0E14B91A" w14:textId="179A5693" w:rsidR="00DA61D4" w:rsidRPr="00D729C3" w:rsidRDefault="00DA61D4" w:rsidP="00D729C3">
      <w:pPr>
        <w:pStyle w:val="Akapitzlist"/>
        <w:numPr>
          <w:ilvl w:val="0"/>
          <w:numId w:val="34"/>
        </w:numPr>
        <w:ind w:left="714" w:hanging="357"/>
        <w:contextualSpacing w:val="0"/>
        <w:rPr>
          <w:szCs w:val="24"/>
          <w:lang w:eastAsia="pl-PL"/>
        </w:rPr>
      </w:pPr>
      <w:r w:rsidRPr="00D729C3">
        <w:rPr>
          <w:szCs w:val="24"/>
          <w:lang w:eastAsia="pl-PL"/>
        </w:rPr>
        <w:lastRenderedPageBreak/>
        <w:t xml:space="preserve">Zapoznanie się postem, przeglądanie zdjęć </w:t>
      </w:r>
      <w:r w:rsidR="00551FB7">
        <w:rPr>
          <w:szCs w:val="24"/>
          <w:lang w:eastAsia="pl-PL"/>
        </w:rPr>
        <w:t xml:space="preserve"> </w:t>
      </w:r>
      <w:r w:rsidRPr="00D729C3">
        <w:rPr>
          <w:szCs w:val="24"/>
          <w:lang w:eastAsia="pl-PL"/>
        </w:rPr>
        <w:t>i oglądanie materiałów wideo, pobranie pliku, przejście na inną stronę z linku.</w:t>
      </w:r>
    </w:p>
    <w:p w14:paraId="3AECEB4A" w14:textId="16F80EAF" w:rsidR="00F562D2" w:rsidRPr="00D729C3" w:rsidRDefault="003C2CDB" w:rsidP="00D729C3">
      <w:pPr>
        <w:pStyle w:val="Akapitzlist"/>
        <w:numPr>
          <w:ilvl w:val="0"/>
          <w:numId w:val="34"/>
        </w:numPr>
        <w:ind w:left="714" w:hanging="357"/>
        <w:contextualSpacing w:val="0"/>
        <w:rPr>
          <w:szCs w:val="24"/>
          <w:lang w:eastAsia="pl-PL"/>
        </w:rPr>
      </w:pPr>
      <w:r>
        <w:rPr>
          <w:szCs w:val="24"/>
          <w:lang w:eastAsia="pl-PL"/>
        </w:rPr>
        <w:t>Opcjonalnie s</w:t>
      </w:r>
      <w:r w:rsidR="00F562D2" w:rsidRPr="00D729C3">
        <w:rPr>
          <w:szCs w:val="24"/>
          <w:lang w:eastAsia="pl-PL"/>
        </w:rPr>
        <w:t>ortowanie postów po najnowszych i najstarszych</w:t>
      </w:r>
      <w:r w:rsidR="008F46BF">
        <w:rPr>
          <w:szCs w:val="24"/>
          <w:lang w:eastAsia="pl-PL"/>
        </w:rPr>
        <w:t>, najpopularniejszych</w:t>
      </w:r>
      <w:r w:rsidR="00056887">
        <w:rPr>
          <w:szCs w:val="24"/>
          <w:lang w:eastAsia="pl-PL"/>
        </w:rPr>
        <w:t>,</w:t>
      </w:r>
      <w:r w:rsidR="00EF6807">
        <w:rPr>
          <w:szCs w:val="24"/>
          <w:lang w:eastAsia="pl-PL"/>
        </w:rPr>
        <w:t xml:space="preserve"> czyli z największą liczbą wyświetleń</w:t>
      </w:r>
      <w:r w:rsidR="00F562D2" w:rsidRPr="00D729C3">
        <w:rPr>
          <w:szCs w:val="24"/>
          <w:lang w:eastAsia="pl-PL"/>
        </w:rPr>
        <w:t>.</w:t>
      </w:r>
    </w:p>
    <w:p w14:paraId="3F473846" w14:textId="167AD71E"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 xml:space="preserve">Zapoznanie się z liczbą wyświetleń i </w:t>
      </w:r>
      <w:proofErr w:type="spellStart"/>
      <w:r w:rsidRPr="00D729C3">
        <w:rPr>
          <w:szCs w:val="24"/>
          <w:lang w:eastAsia="pl-PL"/>
        </w:rPr>
        <w:t>polubień</w:t>
      </w:r>
      <w:proofErr w:type="spellEnd"/>
      <w:r w:rsidRPr="00D729C3">
        <w:rPr>
          <w:szCs w:val="24"/>
          <w:lang w:eastAsia="pl-PL"/>
        </w:rPr>
        <w:t xml:space="preserve"> danego </w:t>
      </w:r>
      <w:proofErr w:type="spellStart"/>
      <w:r w:rsidRPr="00D729C3">
        <w:rPr>
          <w:szCs w:val="24"/>
          <w:lang w:eastAsia="pl-PL"/>
        </w:rPr>
        <w:t>posta</w:t>
      </w:r>
      <w:proofErr w:type="spellEnd"/>
      <w:r w:rsidRPr="00D729C3">
        <w:rPr>
          <w:szCs w:val="24"/>
          <w:lang w:eastAsia="pl-PL"/>
        </w:rPr>
        <w:t>.</w:t>
      </w:r>
    </w:p>
    <w:p w14:paraId="04C96E0F" w14:textId="270A2082"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 xml:space="preserve">Możliwość „polubienia” danego </w:t>
      </w:r>
      <w:proofErr w:type="spellStart"/>
      <w:r w:rsidRPr="00D729C3">
        <w:rPr>
          <w:szCs w:val="24"/>
          <w:lang w:eastAsia="pl-PL"/>
        </w:rPr>
        <w:t>posta</w:t>
      </w:r>
      <w:proofErr w:type="spellEnd"/>
      <w:r w:rsidR="00B437E3">
        <w:rPr>
          <w:szCs w:val="24"/>
          <w:lang w:eastAsia="pl-PL"/>
        </w:rPr>
        <w:t xml:space="preserve">, poprzez klikniecie na grafikę serduszka znajdującego się na końcu </w:t>
      </w:r>
      <w:proofErr w:type="spellStart"/>
      <w:r w:rsidR="00B437E3">
        <w:rPr>
          <w:szCs w:val="24"/>
          <w:lang w:eastAsia="pl-PL"/>
        </w:rPr>
        <w:t>posta</w:t>
      </w:r>
      <w:proofErr w:type="spellEnd"/>
      <w:r w:rsidR="00B437E3">
        <w:rPr>
          <w:szCs w:val="24"/>
          <w:lang w:eastAsia="pl-PL"/>
        </w:rPr>
        <w:t>.</w:t>
      </w:r>
    </w:p>
    <w:p w14:paraId="40DC2A6E" w14:textId="37357380"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Możliwość dzielenia się postem</w:t>
      </w:r>
      <w:r w:rsidR="00D8787F" w:rsidRPr="00D729C3">
        <w:rPr>
          <w:szCs w:val="24"/>
          <w:lang w:eastAsia="pl-PL"/>
        </w:rPr>
        <w:t xml:space="preserve">/udostępnienia </w:t>
      </w:r>
      <w:proofErr w:type="spellStart"/>
      <w:r w:rsidR="00D8787F" w:rsidRPr="00D729C3">
        <w:rPr>
          <w:szCs w:val="24"/>
          <w:lang w:eastAsia="pl-PL"/>
        </w:rPr>
        <w:t>posta</w:t>
      </w:r>
      <w:proofErr w:type="spellEnd"/>
      <w:r w:rsidRPr="00D729C3">
        <w:rPr>
          <w:szCs w:val="24"/>
          <w:lang w:eastAsia="pl-PL"/>
        </w:rPr>
        <w:t xml:space="preserve"> </w:t>
      </w:r>
      <w:r w:rsidR="00E97806">
        <w:rPr>
          <w:szCs w:val="24"/>
          <w:lang w:eastAsia="pl-PL"/>
        </w:rPr>
        <w:t xml:space="preserve">w </w:t>
      </w:r>
      <w:proofErr w:type="spellStart"/>
      <w:r w:rsidR="00E97806">
        <w:rPr>
          <w:szCs w:val="24"/>
          <w:lang w:eastAsia="pl-PL"/>
        </w:rPr>
        <w:t>social</w:t>
      </w:r>
      <w:proofErr w:type="spellEnd"/>
      <w:r w:rsidR="00E97806">
        <w:rPr>
          <w:szCs w:val="24"/>
          <w:lang w:eastAsia="pl-PL"/>
        </w:rPr>
        <w:t xml:space="preserve"> m</w:t>
      </w:r>
      <w:r w:rsidR="009866F3">
        <w:rPr>
          <w:szCs w:val="24"/>
          <w:lang w:eastAsia="pl-PL"/>
        </w:rPr>
        <w:t>ediach: Facebook, Messenger, e-mail.</w:t>
      </w:r>
    </w:p>
    <w:p w14:paraId="28FAF5D6" w14:textId="14B14908" w:rsidR="00F562D2" w:rsidRPr="00D729C3" w:rsidRDefault="00DE5112" w:rsidP="00D729C3">
      <w:pPr>
        <w:pStyle w:val="Akapitzlist"/>
        <w:numPr>
          <w:ilvl w:val="0"/>
          <w:numId w:val="34"/>
        </w:numPr>
        <w:ind w:left="714" w:hanging="357"/>
        <w:contextualSpacing w:val="0"/>
        <w:rPr>
          <w:szCs w:val="24"/>
          <w:lang w:eastAsia="pl-PL"/>
        </w:rPr>
      </w:pPr>
      <w:r>
        <w:rPr>
          <w:szCs w:val="24"/>
          <w:lang w:eastAsia="pl-PL"/>
        </w:rPr>
        <w:t>Skorzystanie z możliwości kontaktu przez e-mail.</w:t>
      </w:r>
    </w:p>
    <w:p w14:paraId="274824EE" w14:textId="2ECB2E67"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Przeglądanie zdjęć zaciągniętych z funduszowego konta na Instagramie.</w:t>
      </w:r>
    </w:p>
    <w:p w14:paraId="43BFFAD6" w14:textId="1668097F" w:rsidR="00F562D2" w:rsidRPr="00D729C3" w:rsidRDefault="00F562D2" w:rsidP="00D729C3">
      <w:pPr>
        <w:pStyle w:val="Akapitzlist"/>
        <w:numPr>
          <w:ilvl w:val="0"/>
          <w:numId w:val="34"/>
        </w:numPr>
        <w:ind w:left="714" w:hanging="357"/>
        <w:contextualSpacing w:val="0"/>
        <w:rPr>
          <w:szCs w:val="24"/>
          <w:lang w:eastAsia="pl-PL"/>
        </w:rPr>
      </w:pPr>
      <w:r w:rsidRPr="00D729C3">
        <w:rPr>
          <w:szCs w:val="24"/>
          <w:lang w:eastAsia="pl-PL"/>
        </w:rPr>
        <w:t>Zapoznanie się z informacją O Funduszach.</w:t>
      </w:r>
    </w:p>
    <w:p w14:paraId="78BAA57F" w14:textId="24E9707C" w:rsidR="00F562D2" w:rsidRPr="00D729C3" w:rsidRDefault="00DA61D4" w:rsidP="00D729C3">
      <w:pPr>
        <w:pStyle w:val="Akapitzlist"/>
        <w:numPr>
          <w:ilvl w:val="0"/>
          <w:numId w:val="34"/>
        </w:numPr>
        <w:ind w:left="714" w:hanging="357"/>
        <w:contextualSpacing w:val="0"/>
        <w:rPr>
          <w:szCs w:val="24"/>
          <w:lang w:eastAsia="pl-PL"/>
        </w:rPr>
      </w:pPr>
      <w:r w:rsidRPr="00D729C3">
        <w:rPr>
          <w:szCs w:val="24"/>
          <w:lang w:eastAsia="pl-PL"/>
        </w:rPr>
        <w:t>Zapoznanie się</w:t>
      </w:r>
      <w:r w:rsidR="00F562D2" w:rsidRPr="00D729C3">
        <w:rPr>
          <w:szCs w:val="24"/>
          <w:lang w:eastAsia="pl-PL"/>
        </w:rPr>
        <w:t xml:space="preserve"> z polityką prywatności i </w:t>
      </w:r>
      <w:r w:rsidRPr="00D729C3">
        <w:rPr>
          <w:szCs w:val="24"/>
          <w:lang w:eastAsia="pl-PL"/>
        </w:rPr>
        <w:t xml:space="preserve">możliwość </w:t>
      </w:r>
      <w:r w:rsidR="00F562D2" w:rsidRPr="00D729C3">
        <w:rPr>
          <w:szCs w:val="24"/>
          <w:lang w:eastAsia="pl-PL"/>
        </w:rPr>
        <w:t xml:space="preserve">zaakceptowania (bądź nie) polityki </w:t>
      </w:r>
      <w:proofErr w:type="spellStart"/>
      <w:r w:rsidR="00F562D2" w:rsidRPr="00D729C3">
        <w:rPr>
          <w:szCs w:val="24"/>
          <w:lang w:eastAsia="pl-PL"/>
        </w:rPr>
        <w:t>cookies</w:t>
      </w:r>
      <w:proofErr w:type="spellEnd"/>
      <w:r w:rsidR="00F562D2" w:rsidRPr="00D729C3">
        <w:rPr>
          <w:szCs w:val="24"/>
          <w:lang w:eastAsia="pl-PL"/>
        </w:rPr>
        <w:t>.</w:t>
      </w:r>
    </w:p>
    <w:p w14:paraId="05975F86" w14:textId="4EF447DA" w:rsidR="00F562D2" w:rsidRPr="00D729C3" w:rsidRDefault="00642096" w:rsidP="00D729C3">
      <w:pPr>
        <w:pStyle w:val="Akapitzlist"/>
        <w:numPr>
          <w:ilvl w:val="0"/>
          <w:numId w:val="34"/>
        </w:numPr>
        <w:ind w:left="714" w:hanging="357"/>
        <w:contextualSpacing w:val="0"/>
        <w:rPr>
          <w:szCs w:val="24"/>
          <w:lang w:eastAsia="pl-PL"/>
        </w:rPr>
      </w:pPr>
      <w:r w:rsidRPr="00D729C3">
        <w:rPr>
          <w:szCs w:val="24"/>
          <w:lang w:eastAsia="pl-PL"/>
        </w:rPr>
        <w:t>Zmiana kontrastu.</w:t>
      </w:r>
    </w:p>
    <w:p w14:paraId="0C75513D" w14:textId="0BC4518B" w:rsidR="00642096" w:rsidRPr="00D729C3" w:rsidRDefault="00642096" w:rsidP="00D729C3">
      <w:pPr>
        <w:pStyle w:val="Akapitzlist"/>
        <w:numPr>
          <w:ilvl w:val="0"/>
          <w:numId w:val="34"/>
        </w:numPr>
        <w:ind w:left="714" w:hanging="357"/>
        <w:contextualSpacing w:val="0"/>
        <w:rPr>
          <w:szCs w:val="24"/>
          <w:lang w:eastAsia="pl-PL"/>
        </w:rPr>
      </w:pPr>
      <w:r w:rsidRPr="00D729C3">
        <w:rPr>
          <w:szCs w:val="24"/>
          <w:lang w:eastAsia="pl-PL"/>
        </w:rPr>
        <w:t>Zmiana wielkości czcionki.</w:t>
      </w:r>
    </w:p>
    <w:p w14:paraId="6CCA415D" w14:textId="3EB74296" w:rsidR="00CE58C0" w:rsidRDefault="00CE58C0" w:rsidP="0014226A">
      <w:pPr>
        <w:pStyle w:val="Nagwek2"/>
        <w:rPr>
          <w:lang w:eastAsia="pl-PL"/>
        </w:rPr>
      </w:pPr>
      <w:bookmarkStart w:id="7" w:name="_Toc56671555"/>
      <w:r w:rsidRPr="0014226A">
        <w:rPr>
          <w:lang w:eastAsia="pl-PL"/>
        </w:rPr>
        <w:t>Panel administracyjny</w:t>
      </w:r>
      <w:bookmarkEnd w:id="7"/>
    </w:p>
    <w:p w14:paraId="2EFA5D27" w14:textId="5967543D" w:rsidR="00C01988" w:rsidRPr="00C01988" w:rsidRDefault="00C01988" w:rsidP="005F3098">
      <w:pPr>
        <w:rPr>
          <w:lang w:eastAsia="pl-PL"/>
        </w:rPr>
      </w:pPr>
      <w:r>
        <w:rPr>
          <w:lang w:eastAsia="pl-PL"/>
        </w:rPr>
        <w:t>Panel administracyjny</w:t>
      </w:r>
      <w:r w:rsidRPr="00C01988">
        <w:rPr>
          <w:lang w:eastAsia="pl-PL"/>
        </w:rPr>
        <w:t xml:space="preserve"> musi posiadać funkcjonalności umożliwiające wykonanie co najmniej następujących działań:</w:t>
      </w:r>
    </w:p>
    <w:p w14:paraId="71C115E5" w14:textId="54A770D3" w:rsidR="009A5C7B" w:rsidRDefault="0014226A" w:rsidP="00D729C3">
      <w:pPr>
        <w:pStyle w:val="Akapitzlist"/>
        <w:numPr>
          <w:ilvl w:val="0"/>
          <w:numId w:val="35"/>
        </w:numPr>
        <w:ind w:left="714" w:hanging="357"/>
        <w:contextualSpacing w:val="0"/>
        <w:rPr>
          <w:lang w:eastAsia="pl-PL"/>
        </w:rPr>
      </w:pPr>
      <w:r>
        <w:rPr>
          <w:lang w:eastAsia="pl-PL"/>
        </w:rPr>
        <w:t>Logowanie do panelu administracyjnego (redaktor).</w:t>
      </w:r>
      <w:r w:rsidR="00E80EA7">
        <w:rPr>
          <w:lang w:eastAsia="pl-PL"/>
        </w:rPr>
        <w:t xml:space="preserve"> </w:t>
      </w:r>
    </w:p>
    <w:p w14:paraId="36A02E90" w14:textId="146CC703" w:rsidR="00E80EA7" w:rsidRDefault="00E80EA7" w:rsidP="00D729C3">
      <w:pPr>
        <w:pStyle w:val="Akapitzlist"/>
        <w:numPr>
          <w:ilvl w:val="0"/>
          <w:numId w:val="35"/>
        </w:numPr>
        <w:ind w:left="714" w:hanging="357"/>
        <w:contextualSpacing w:val="0"/>
        <w:rPr>
          <w:lang w:eastAsia="pl-PL"/>
        </w:rPr>
      </w:pPr>
      <w:r>
        <w:rPr>
          <w:lang w:eastAsia="pl-PL"/>
        </w:rPr>
        <w:t>Możliwość zmiany hasła przez redaktora.</w:t>
      </w:r>
    </w:p>
    <w:p w14:paraId="567FE896" w14:textId="040A9657" w:rsidR="00EF68AC" w:rsidRDefault="00EF68AC" w:rsidP="00D729C3">
      <w:pPr>
        <w:pStyle w:val="Akapitzlist"/>
        <w:numPr>
          <w:ilvl w:val="0"/>
          <w:numId w:val="35"/>
        </w:numPr>
        <w:ind w:left="714" w:hanging="357"/>
        <w:contextualSpacing w:val="0"/>
        <w:rPr>
          <w:lang w:eastAsia="pl-PL"/>
        </w:rPr>
      </w:pPr>
      <w:r>
        <w:rPr>
          <w:lang w:eastAsia="pl-PL"/>
        </w:rPr>
        <w:t>Przypominanie hasła.</w:t>
      </w:r>
    </w:p>
    <w:p w14:paraId="35C6637E" w14:textId="45581BC7" w:rsidR="00E80EA7" w:rsidRDefault="00E80EA7" w:rsidP="00D729C3">
      <w:pPr>
        <w:pStyle w:val="Akapitzlist"/>
        <w:numPr>
          <w:ilvl w:val="0"/>
          <w:numId w:val="35"/>
        </w:numPr>
        <w:ind w:left="714" w:hanging="357"/>
        <w:contextualSpacing w:val="0"/>
        <w:rPr>
          <w:lang w:eastAsia="pl-PL"/>
        </w:rPr>
      </w:pPr>
      <w:r>
        <w:rPr>
          <w:lang w:eastAsia="pl-PL"/>
        </w:rPr>
        <w:t>Możliwość utworzenia nowego konta redaktora</w:t>
      </w:r>
      <w:r w:rsidR="00EF68AC">
        <w:rPr>
          <w:lang w:eastAsia="pl-PL"/>
        </w:rPr>
        <w:t xml:space="preserve"> i usuwanie dotychczasowych kont</w:t>
      </w:r>
    </w:p>
    <w:p w14:paraId="067040D8" w14:textId="38BCC37E" w:rsidR="009A5C7B" w:rsidRPr="00655E4F" w:rsidRDefault="0014226A" w:rsidP="00D729C3">
      <w:pPr>
        <w:pStyle w:val="Akapitzlist"/>
        <w:numPr>
          <w:ilvl w:val="0"/>
          <w:numId w:val="35"/>
        </w:numPr>
        <w:ind w:left="714" w:hanging="357"/>
        <w:contextualSpacing w:val="0"/>
        <w:rPr>
          <w:szCs w:val="24"/>
          <w:lang w:eastAsia="pl-PL"/>
        </w:rPr>
      </w:pPr>
      <w:r w:rsidRPr="00655E4F">
        <w:rPr>
          <w:szCs w:val="24"/>
          <w:lang w:eastAsia="pl-PL"/>
        </w:rPr>
        <w:t>Tworzenie</w:t>
      </w:r>
      <w:r w:rsidR="00655E4F" w:rsidRPr="00655E4F">
        <w:rPr>
          <w:rFonts w:cs="Arial"/>
          <w:szCs w:val="24"/>
        </w:rPr>
        <w:t>, usuwanie, edycja</w:t>
      </w:r>
      <w:r w:rsidRPr="00655E4F">
        <w:rPr>
          <w:szCs w:val="24"/>
          <w:lang w:eastAsia="pl-PL"/>
        </w:rPr>
        <w:t xml:space="preserve"> </w:t>
      </w:r>
      <w:r w:rsidR="009A5C7B" w:rsidRPr="00655E4F">
        <w:rPr>
          <w:szCs w:val="24"/>
          <w:lang w:eastAsia="pl-PL"/>
        </w:rPr>
        <w:t>kategorii postów.</w:t>
      </w:r>
    </w:p>
    <w:p w14:paraId="539BA563" w14:textId="65BFA6CF" w:rsidR="009A5C7B" w:rsidRDefault="009A5C7B" w:rsidP="00D729C3">
      <w:pPr>
        <w:pStyle w:val="Akapitzlist"/>
        <w:numPr>
          <w:ilvl w:val="0"/>
          <w:numId w:val="35"/>
        </w:numPr>
        <w:ind w:left="714" w:hanging="357"/>
        <w:contextualSpacing w:val="0"/>
        <w:rPr>
          <w:lang w:eastAsia="pl-PL"/>
        </w:rPr>
      </w:pPr>
      <w:r>
        <w:rPr>
          <w:lang w:eastAsia="pl-PL"/>
        </w:rPr>
        <w:t>Tworzenie list elementów/stron zbiorczych i pod</w:t>
      </w:r>
      <w:r w:rsidR="0014226A">
        <w:rPr>
          <w:lang w:eastAsia="pl-PL"/>
        </w:rPr>
        <w:t xml:space="preserve">stron (definiowanie elementów strony, podpinanie pod </w:t>
      </w:r>
      <w:r>
        <w:rPr>
          <w:lang w:eastAsia="pl-PL"/>
        </w:rPr>
        <w:t>listę/stronę zbiorczą).</w:t>
      </w:r>
    </w:p>
    <w:p w14:paraId="185A6A66" w14:textId="53927DCB" w:rsidR="00EF68AC" w:rsidRDefault="00EF68AC" w:rsidP="005F3098">
      <w:pPr>
        <w:pStyle w:val="Akapitzlist"/>
        <w:numPr>
          <w:ilvl w:val="0"/>
          <w:numId w:val="35"/>
        </w:numPr>
        <w:rPr>
          <w:lang w:eastAsia="pl-PL"/>
        </w:rPr>
      </w:pPr>
      <w:r w:rsidRPr="00EF68AC">
        <w:rPr>
          <w:lang w:eastAsia="pl-PL"/>
        </w:rPr>
        <w:lastRenderedPageBreak/>
        <w:t>Dostęp do</w:t>
      </w:r>
      <w:r>
        <w:rPr>
          <w:lang w:eastAsia="pl-PL"/>
        </w:rPr>
        <w:t xml:space="preserve"> panelu</w:t>
      </w:r>
      <w:r w:rsidRPr="00EF68AC">
        <w:rPr>
          <w:lang w:eastAsia="pl-PL"/>
        </w:rPr>
        <w:t xml:space="preserve"> z poziomu każdej strony </w:t>
      </w:r>
      <w:proofErr w:type="spellStart"/>
      <w:r w:rsidRPr="00EF68AC">
        <w:rPr>
          <w:lang w:eastAsia="pl-PL"/>
        </w:rPr>
        <w:t>frontendu</w:t>
      </w:r>
      <w:proofErr w:type="spellEnd"/>
      <w:r w:rsidRPr="00EF68AC">
        <w:rPr>
          <w:lang w:eastAsia="pl-PL"/>
        </w:rPr>
        <w:t xml:space="preserve"> poprzez funkcję Edytuj.</w:t>
      </w:r>
    </w:p>
    <w:p w14:paraId="0E2C95DC" w14:textId="2E9BF8EF" w:rsidR="009A5C7B" w:rsidRDefault="009A5C7B" w:rsidP="00D729C3">
      <w:pPr>
        <w:pStyle w:val="Akapitzlist"/>
        <w:numPr>
          <w:ilvl w:val="0"/>
          <w:numId w:val="35"/>
        </w:numPr>
        <w:ind w:left="714" w:hanging="357"/>
        <w:contextualSpacing w:val="0"/>
        <w:rPr>
          <w:lang w:eastAsia="pl-PL"/>
        </w:rPr>
      </w:pPr>
      <w:r>
        <w:rPr>
          <w:lang w:eastAsia="pl-PL"/>
        </w:rPr>
        <w:t>Zarządzanie każd</w:t>
      </w:r>
      <w:r w:rsidR="00E80EA7">
        <w:rPr>
          <w:lang w:eastAsia="pl-PL"/>
        </w:rPr>
        <w:t>ym modułem,</w:t>
      </w:r>
      <w:r>
        <w:rPr>
          <w:lang w:eastAsia="pl-PL"/>
        </w:rPr>
        <w:t xml:space="preserve"> listą elementów/stron zbiorczych i stroną, w tym między innymi możliwość ustawień pod kątem </w:t>
      </w:r>
      <w:r w:rsidRPr="009A5C7B">
        <w:rPr>
          <w:lang w:eastAsia="pl-PL"/>
        </w:rPr>
        <w:t>pozycjonowania w wyszukiwarkach internetowych.</w:t>
      </w:r>
    </w:p>
    <w:p w14:paraId="30A9AAD6" w14:textId="7C76B71B" w:rsidR="001F0B4C" w:rsidRDefault="001F0B4C" w:rsidP="00D729C3">
      <w:pPr>
        <w:pStyle w:val="Akapitzlist"/>
        <w:numPr>
          <w:ilvl w:val="0"/>
          <w:numId w:val="35"/>
        </w:numPr>
        <w:ind w:left="714" w:hanging="357"/>
        <w:contextualSpacing w:val="0"/>
        <w:rPr>
          <w:lang w:eastAsia="pl-PL"/>
        </w:rPr>
      </w:pPr>
      <w:r w:rsidRPr="001F0B4C">
        <w:rPr>
          <w:lang w:eastAsia="pl-PL"/>
        </w:rPr>
        <w:t xml:space="preserve">Możliwość ustawienia kolejności wyświetlania poszczególnych sekcji/modułów strony na </w:t>
      </w:r>
      <w:proofErr w:type="spellStart"/>
      <w:r w:rsidRPr="001F0B4C">
        <w:rPr>
          <w:lang w:eastAsia="pl-PL"/>
        </w:rPr>
        <w:t>frontendzie</w:t>
      </w:r>
      <w:proofErr w:type="spellEnd"/>
      <w:r w:rsidRPr="001F0B4C">
        <w:rPr>
          <w:lang w:eastAsia="pl-PL"/>
        </w:rPr>
        <w:t xml:space="preserve"> lub ich wyłączenia.</w:t>
      </w:r>
    </w:p>
    <w:p w14:paraId="15E4F7B8" w14:textId="3421DBBA" w:rsidR="00E80EA7" w:rsidRDefault="00E80EA7" w:rsidP="00D729C3">
      <w:pPr>
        <w:pStyle w:val="Akapitzlist"/>
        <w:numPr>
          <w:ilvl w:val="0"/>
          <w:numId w:val="35"/>
        </w:numPr>
        <w:ind w:left="714" w:hanging="357"/>
        <w:contextualSpacing w:val="0"/>
        <w:rPr>
          <w:lang w:eastAsia="pl-PL"/>
        </w:rPr>
      </w:pPr>
      <w:r>
        <w:rPr>
          <w:rFonts w:cs="Arial"/>
          <w:szCs w:val="24"/>
          <w:lang w:eastAsia="pl-PL"/>
        </w:rPr>
        <w:t xml:space="preserve">Wszystkie moduły </w:t>
      </w:r>
      <w:r w:rsidR="00ED19F7">
        <w:rPr>
          <w:rFonts w:cs="Arial"/>
          <w:szCs w:val="24"/>
          <w:lang w:eastAsia="pl-PL"/>
        </w:rPr>
        <w:t>Serwisu</w:t>
      </w:r>
      <w:r>
        <w:rPr>
          <w:rFonts w:cs="Arial"/>
          <w:szCs w:val="24"/>
          <w:lang w:eastAsia="pl-PL"/>
        </w:rPr>
        <w:t xml:space="preserve"> powinny być edytowalne, aby redaktor </w:t>
      </w:r>
      <w:r w:rsidR="00255C09">
        <w:rPr>
          <w:rFonts w:cs="Arial"/>
          <w:szCs w:val="24"/>
          <w:lang w:eastAsia="pl-PL"/>
        </w:rPr>
        <w:t>S</w:t>
      </w:r>
      <w:r>
        <w:rPr>
          <w:rFonts w:cs="Arial"/>
          <w:szCs w:val="24"/>
          <w:lang w:eastAsia="pl-PL"/>
        </w:rPr>
        <w:t>erwisu mógł edytować, zmieniać grafikę, zdjęcia oraz tekst.</w:t>
      </w:r>
    </w:p>
    <w:p w14:paraId="59DBC3C7" w14:textId="4160D257" w:rsidR="0025698A" w:rsidRDefault="0014226A" w:rsidP="00D729C3">
      <w:pPr>
        <w:pStyle w:val="Akapitzlist"/>
        <w:numPr>
          <w:ilvl w:val="0"/>
          <w:numId w:val="35"/>
        </w:numPr>
        <w:ind w:left="714" w:hanging="357"/>
        <w:contextualSpacing w:val="0"/>
        <w:rPr>
          <w:lang w:eastAsia="pl-PL"/>
        </w:rPr>
      </w:pPr>
      <w:r>
        <w:rPr>
          <w:lang w:eastAsia="pl-PL"/>
        </w:rPr>
        <w:t xml:space="preserve">Zarządzanie treścią każdej ze stron przez </w:t>
      </w:r>
      <w:r w:rsidR="009A5C7B">
        <w:rPr>
          <w:lang w:eastAsia="pl-PL"/>
        </w:rPr>
        <w:t>redaktora</w:t>
      </w:r>
      <w:r>
        <w:rPr>
          <w:lang w:eastAsia="pl-PL"/>
        </w:rPr>
        <w:t xml:space="preserve"> oraz treścią stron poprzez edytor (WYSIWYG),</w:t>
      </w:r>
      <w:r w:rsidR="009A5C7B">
        <w:rPr>
          <w:lang w:eastAsia="pl-PL"/>
        </w:rPr>
        <w:t xml:space="preserve"> </w:t>
      </w:r>
      <w:r>
        <w:rPr>
          <w:lang w:eastAsia="pl-PL"/>
        </w:rPr>
        <w:t xml:space="preserve">z możliwością dodawania i przycinania zdjęć, </w:t>
      </w:r>
      <w:r w:rsidR="009A5C7B">
        <w:rPr>
          <w:lang w:eastAsia="pl-PL"/>
        </w:rPr>
        <w:t xml:space="preserve">wyboru zdjęcia do </w:t>
      </w:r>
      <w:proofErr w:type="spellStart"/>
      <w:r w:rsidR="009A5C7B">
        <w:rPr>
          <w:lang w:eastAsia="pl-PL"/>
        </w:rPr>
        <w:t>zajawki</w:t>
      </w:r>
      <w:proofErr w:type="spellEnd"/>
      <w:r w:rsidR="009A5C7B">
        <w:rPr>
          <w:lang w:eastAsia="pl-PL"/>
        </w:rPr>
        <w:t xml:space="preserve">, </w:t>
      </w:r>
      <w:r w:rsidR="00CA47F9">
        <w:rPr>
          <w:lang w:eastAsia="pl-PL"/>
        </w:rPr>
        <w:t xml:space="preserve">dodawania materiałów wideo, </w:t>
      </w:r>
      <w:r>
        <w:rPr>
          <w:lang w:eastAsia="pl-PL"/>
        </w:rPr>
        <w:t xml:space="preserve">dodawania załączników, podpinania pod kategorię, </w:t>
      </w:r>
      <w:r w:rsidR="009A5C7B">
        <w:rPr>
          <w:lang w:eastAsia="pl-PL"/>
        </w:rPr>
        <w:t>ustawiania daty publikacji.</w:t>
      </w:r>
    </w:p>
    <w:p w14:paraId="6ADC7C94" w14:textId="6902D4CE" w:rsidR="009B6087" w:rsidRPr="009B6087" w:rsidRDefault="009B6087" w:rsidP="00D729C3">
      <w:pPr>
        <w:pStyle w:val="Akapitzlist"/>
        <w:numPr>
          <w:ilvl w:val="0"/>
          <w:numId w:val="35"/>
        </w:numPr>
        <w:ind w:left="714" w:hanging="357"/>
        <w:contextualSpacing w:val="0"/>
        <w:rPr>
          <w:lang w:eastAsia="pl-PL"/>
        </w:rPr>
      </w:pPr>
      <w:r w:rsidRPr="009B6087">
        <w:rPr>
          <w:lang w:eastAsia="pl-PL"/>
        </w:rPr>
        <w:t>Możliwość etapowego tworzenia zawartości stron i wielokrotnego zapisywania wersji roboczej (przycisk Zapisz)</w:t>
      </w:r>
      <w:r>
        <w:rPr>
          <w:lang w:eastAsia="pl-PL"/>
        </w:rPr>
        <w:t xml:space="preserve"> oraz podglądu ostatnio zapisanej wersji</w:t>
      </w:r>
      <w:r w:rsidR="001F0B4C">
        <w:rPr>
          <w:lang w:eastAsia="pl-PL"/>
        </w:rPr>
        <w:t xml:space="preserve"> (przycisk Podgląd).</w:t>
      </w:r>
    </w:p>
    <w:p w14:paraId="71C0E4E9" w14:textId="3332D351" w:rsidR="00747D88" w:rsidRDefault="00747D88" w:rsidP="00D729C3">
      <w:pPr>
        <w:pStyle w:val="Akapitzlist"/>
        <w:numPr>
          <w:ilvl w:val="0"/>
          <w:numId w:val="35"/>
        </w:numPr>
        <w:ind w:left="714" w:hanging="357"/>
        <w:contextualSpacing w:val="0"/>
        <w:rPr>
          <w:lang w:eastAsia="pl-PL"/>
        </w:rPr>
      </w:pPr>
      <w:r w:rsidRPr="005F2748">
        <w:rPr>
          <w:rFonts w:eastAsia="Arial Unicode MS" w:cs="Arial"/>
          <w:szCs w:val="20"/>
        </w:rPr>
        <w:t xml:space="preserve">Możliwość edycji, publikacji, cofnięcia publikacji, usunięcia strony, </w:t>
      </w:r>
      <w:r>
        <w:rPr>
          <w:rFonts w:eastAsia="Arial Unicode MS" w:cs="Arial"/>
          <w:szCs w:val="20"/>
        </w:rPr>
        <w:t>załącznika, grafiki.</w:t>
      </w:r>
    </w:p>
    <w:p w14:paraId="01B8670B" w14:textId="77777777" w:rsidR="0025698A" w:rsidRDefault="0014226A" w:rsidP="00D729C3">
      <w:pPr>
        <w:pStyle w:val="Akapitzlist"/>
        <w:numPr>
          <w:ilvl w:val="0"/>
          <w:numId w:val="35"/>
        </w:numPr>
        <w:ind w:left="714" w:hanging="357"/>
        <w:contextualSpacing w:val="0"/>
        <w:rPr>
          <w:lang w:eastAsia="pl-PL"/>
        </w:rPr>
      </w:pPr>
      <w:r>
        <w:rPr>
          <w:lang w:eastAsia="pl-PL"/>
        </w:rPr>
        <w:t xml:space="preserve">Nadawanie przez system „przyjaznego” adresu </w:t>
      </w:r>
      <w:proofErr w:type="spellStart"/>
      <w:r>
        <w:rPr>
          <w:lang w:eastAsia="pl-PL"/>
        </w:rPr>
        <w:t>url</w:t>
      </w:r>
      <w:proofErr w:type="spellEnd"/>
      <w:r>
        <w:rPr>
          <w:lang w:eastAsia="pl-PL"/>
        </w:rPr>
        <w:t xml:space="preserve"> dla każdej strony</w:t>
      </w:r>
      <w:r w:rsidR="0025698A">
        <w:rPr>
          <w:lang w:eastAsia="pl-PL"/>
        </w:rPr>
        <w:t xml:space="preserve"> </w:t>
      </w:r>
      <w:r>
        <w:rPr>
          <w:lang w:eastAsia="pl-PL"/>
        </w:rPr>
        <w:t>z możliwością edycji przez operatora.</w:t>
      </w:r>
    </w:p>
    <w:p w14:paraId="48D514DC" w14:textId="1F4160DD" w:rsidR="002056B2" w:rsidRPr="001D2469" w:rsidRDefault="0014226A" w:rsidP="00D729C3">
      <w:pPr>
        <w:pStyle w:val="Akapitzlist"/>
        <w:numPr>
          <w:ilvl w:val="0"/>
          <w:numId w:val="35"/>
        </w:numPr>
        <w:ind w:left="714" w:hanging="357"/>
        <w:contextualSpacing w:val="0"/>
        <w:rPr>
          <w:lang w:eastAsia="pl-PL"/>
        </w:rPr>
      </w:pPr>
      <w:r>
        <w:rPr>
          <w:lang w:eastAsia="pl-PL"/>
        </w:rPr>
        <w:t>Blokowanie wielodostępu do edycji każdej ze stron (komunikat z danymi osoby edytującej) dany element.</w:t>
      </w:r>
    </w:p>
    <w:p w14:paraId="66D5FC8B" w14:textId="4AB5A0C9" w:rsidR="00C35124" w:rsidRDefault="00687EB8" w:rsidP="00C35124">
      <w:pPr>
        <w:pStyle w:val="Nagwek1"/>
        <w:spacing w:after="120"/>
      </w:pPr>
      <w:bookmarkStart w:id="8" w:name="_Toc56671556"/>
      <w:r>
        <w:t>V</w:t>
      </w:r>
      <w:r w:rsidR="00326EEC">
        <w:t>I</w:t>
      </w:r>
      <w:r>
        <w:t>I.</w:t>
      </w:r>
      <w:r w:rsidR="00817781" w:rsidRPr="00E8426D">
        <w:t xml:space="preserve"> </w:t>
      </w:r>
      <w:r w:rsidR="00C35124">
        <w:t>Wymagania sposobu realizacji usługi budowy Serwisu</w:t>
      </w:r>
      <w:bookmarkEnd w:id="8"/>
    </w:p>
    <w:p w14:paraId="53BCB379" w14:textId="602E70B7" w:rsidR="00C35124" w:rsidRDefault="00C35124" w:rsidP="00C35124">
      <w:pPr>
        <w:pStyle w:val="Akapitzlist"/>
        <w:numPr>
          <w:ilvl w:val="0"/>
          <w:numId w:val="37"/>
        </w:numPr>
      </w:pPr>
      <w:r>
        <w:t xml:space="preserve">Wykonawca, na podstawie przedstawionej dokumentacji przez Zamawiającego, dokona analizy i przedstawi do akceptacji dokumentację analityczną </w:t>
      </w:r>
      <w:r w:rsidR="002D1D84">
        <w:t>Serwisu</w:t>
      </w:r>
      <w:r>
        <w:t>.</w:t>
      </w:r>
    </w:p>
    <w:p w14:paraId="4984DF5F" w14:textId="6FC78A0B" w:rsidR="00C35124" w:rsidRDefault="00C35124" w:rsidP="00C35124">
      <w:pPr>
        <w:pStyle w:val="Akapitzlist"/>
        <w:numPr>
          <w:ilvl w:val="0"/>
          <w:numId w:val="37"/>
        </w:numPr>
      </w:pPr>
      <w:r>
        <w:t xml:space="preserve">Dokumentacja analityczna </w:t>
      </w:r>
      <w:r w:rsidR="0013255E">
        <w:t>Serwisu</w:t>
      </w:r>
      <w:r>
        <w:t xml:space="preserve"> będzie zawierała co najmniej:</w:t>
      </w:r>
    </w:p>
    <w:p w14:paraId="0F848581" w14:textId="6AF36B44" w:rsidR="00C35124" w:rsidRDefault="00C35124" w:rsidP="00C35124">
      <w:pPr>
        <w:pStyle w:val="Akapitzlist"/>
        <w:numPr>
          <w:ilvl w:val="1"/>
          <w:numId w:val="37"/>
        </w:numPr>
      </w:pPr>
      <w:r>
        <w:t xml:space="preserve">Przykład interfejsu graficznego </w:t>
      </w:r>
      <w:r w:rsidR="002D1D84">
        <w:t>Serwisu</w:t>
      </w:r>
      <w:r>
        <w:t xml:space="preserve"> (</w:t>
      </w:r>
      <w:proofErr w:type="spellStart"/>
      <w:r>
        <w:t>frontend</w:t>
      </w:r>
      <w:proofErr w:type="spellEnd"/>
      <w:r>
        <w:t xml:space="preserve"> oraz </w:t>
      </w:r>
      <w:proofErr w:type="spellStart"/>
      <w:r>
        <w:t>backend</w:t>
      </w:r>
      <w:proofErr w:type="spellEnd"/>
      <w:r>
        <w:t>);</w:t>
      </w:r>
    </w:p>
    <w:p w14:paraId="0E2E000C" w14:textId="1766F981" w:rsidR="00C35124" w:rsidRDefault="00C35124" w:rsidP="00C35124">
      <w:pPr>
        <w:pStyle w:val="Akapitzlist"/>
        <w:numPr>
          <w:ilvl w:val="1"/>
          <w:numId w:val="37"/>
        </w:numPr>
      </w:pPr>
      <w:r>
        <w:t xml:space="preserve">Szczegółowy opis funkcjonalności </w:t>
      </w:r>
      <w:r w:rsidR="002D1D84">
        <w:t xml:space="preserve">Serwisu </w:t>
      </w:r>
      <w:r>
        <w:t>(</w:t>
      </w:r>
      <w:proofErr w:type="spellStart"/>
      <w:r>
        <w:t>frontend</w:t>
      </w:r>
      <w:proofErr w:type="spellEnd"/>
      <w:r>
        <w:t xml:space="preserve"> oraz </w:t>
      </w:r>
      <w:proofErr w:type="spellStart"/>
      <w:r>
        <w:t>backend</w:t>
      </w:r>
      <w:proofErr w:type="spellEnd"/>
      <w:r>
        <w:t>);</w:t>
      </w:r>
    </w:p>
    <w:p w14:paraId="2DACED81" w14:textId="647E8F9F" w:rsidR="00C35124" w:rsidRDefault="00C35124" w:rsidP="00C35124">
      <w:pPr>
        <w:pStyle w:val="Akapitzlist"/>
        <w:numPr>
          <w:ilvl w:val="1"/>
          <w:numId w:val="37"/>
        </w:numPr>
      </w:pPr>
      <w:r>
        <w:t xml:space="preserve">Opis ról i poziomów uprawnień wraz z opisem procesu publikacji danych w </w:t>
      </w:r>
      <w:r w:rsidR="002D1D84">
        <w:t>Serwisie</w:t>
      </w:r>
      <w:r>
        <w:t>;</w:t>
      </w:r>
    </w:p>
    <w:p w14:paraId="64AA655A" w14:textId="6658A4B8" w:rsidR="00C35124" w:rsidRDefault="00C35124" w:rsidP="00C35124">
      <w:pPr>
        <w:pStyle w:val="Akapitzlist"/>
        <w:numPr>
          <w:ilvl w:val="1"/>
          <w:numId w:val="37"/>
        </w:numPr>
      </w:pPr>
      <w:r>
        <w:lastRenderedPageBreak/>
        <w:t xml:space="preserve">Opis procedury aktualizacji danych w </w:t>
      </w:r>
      <w:r w:rsidR="002D1D84">
        <w:t>Serwisie</w:t>
      </w:r>
      <w:r>
        <w:t>;</w:t>
      </w:r>
    </w:p>
    <w:p w14:paraId="3E0A65C6" w14:textId="77777777" w:rsidR="00C35124" w:rsidRDefault="00C35124" w:rsidP="00C35124">
      <w:pPr>
        <w:pStyle w:val="Akapitzlist"/>
        <w:numPr>
          <w:ilvl w:val="1"/>
          <w:numId w:val="37"/>
        </w:numPr>
      </w:pPr>
      <w:r>
        <w:t>Opis struktur bazodanowych, w tym zakres przetwarzanych danych, reguły walidacji, właściwości poszczególnych pól;</w:t>
      </w:r>
    </w:p>
    <w:p w14:paraId="0CD81F5D" w14:textId="60DA49EC" w:rsidR="00C35124" w:rsidRDefault="00C35124" w:rsidP="00C35124">
      <w:pPr>
        <w:pStyle w:val="Akapitzlist"/>
        <w:numPr>
          <w:ilvl w:val="1"/>
          <w:numId w:val="37"/>
        </w:numPr>
      </w:pPr>
      <w:r>
        <w:t xml:space="preserve">Opis </w:t>
      </w:r>
      <w:r w:rsidR="006B771D">
        <w:t>wymagań innych niż funkcjonalne</w:t>
      </w:r>
      <w:r w:rsidR="006B3D87">
        <w:t xml:space="preserve"> </w:t>
      </w:r>
      <w:r>
        <w:t>zawierający co najmniej elementy takie jak: użyteczność, dostępność, niezawodność, wydajność, rozliczalność,</w:t>
      </w:r>
    </w:p>
    <w:p w14:paraId="6EE9C175" w14:textId="71B41E80" w:rsidR="00C35124" w:rsidRDefault="00C35124" w:rsidP="00C35124">
      <w:pPr>
        <w:pStyle w:val="Akapitzlist"/>
        <w:numPr>
          <w:ilvl w:val="0"/>
          <w:numId w:val="37"/>
        </w:numPr>
      </w:pPr>
      <w:r>
        <w:t xml:space="preserve">Dokumentacja analityczna </w:t>
      </w:r>
      <w:r w:rsidR="002D1D84">
        <w:t xml:space="preserve">Serwisu </w:t>
      </w:r>
      <w:r>
        <w:t>będzie podlegać akceptacji przez Zamawiającego.</w:t>
      </w:r>
    </w:p>
    <w:p w14:paraId="7B9D9992" w14:textId="5FB3E9C2" w:rsidR="00C35124" w:rsidRDefault="00C35124" w:rsidP="00C35124">
      <w:pPr>
        <w:pStyle w:val="Akapitzlist"/>
        <w:numPr>
          <w:ilvl w:val="0"/>
          <w:numId w:val="37"/>
        </w:numPr>
      </w:pPr>
      <w:r>
        <w:t xml:space="preserve">Wykonanie </w:t>
      </w:r>
      <w:r w:rsidR="002D1D84">
        <w:t xml:space="preserve">Serwisu </w:t>
      </w:r>
      <w:r>
        <w:t>zostanie zrealizowane zgodnie z przygotowaną przez Wykonawcę i zatwierdzoną przez Zamawiającego dokumentacją analityczną.</w:t>
      </w:r>
    </w:p>
    <w:p w14:paraId="68195D4A" w14:textId="66F36FB6" w:rsidR="00C35124" w:rsidRDefault="00C35124" w:rsidP="00C35124">
      <w:pPr>
        <w:pStyle w:val="Nagwek1"/>
      </w:pPr>
      <w:bookmarkStart w:id="9" w:name="_Toc56671557"/>
      <w:r>
        <w:t>VIII. Wymagania dotyczące dokumentacji</w:t>
      </w:r>
      <w:bookmarkEnd w:id="9"/>
    </w:p>
    <w:p w14:paraId="7B334BDD" w14:textId="77777777" w:rsidR="00C35124" w:rsidRDefault="00C35124" w:rsidP="00C35124">
      <w:pPr>
        <w:pStyle w:val="Akapitzlist"/>
        <w:numPr>
          <w:ilvl w:val="0"/>
          <w:numId w:val="38"/>
        </w:numPr>
      </w:pPr>
      <w:r>
        <w:t>W ramach realizacji przedmiotu zamówienia Wykonawca opracuje oraz będzie aktualizował dokumentację.</w:t>
      </w:r>
    </w:p>
    <w:p w14:paraId="10525EB8" w14:textId="77777777" w:rsidR="00C35124" w:rsidRDefault="00C35124" w:rsidP="00C35124">
      <w:pPr>
        <w:pStyle w:val="Akapitzlist"/>
        <w:numPr>
          <w:ilvl w:val="0"/>
          <w:numId w:val="38"/>
        </w:numPr>
      </w:pPr>
      <w:r>
        <w:t>Zamawiający wymaga, aby dokumentacja, została dostarczona w języku polskim, w wersji elektronicznej w niezabezpieczonym/edytowalnym formacie Word, PDF (na płycie CD-ROM lub innym równoważnym nośniku danych).</w:t>
      </w:r>
    </w:p>
    <w:p w14:paraId="7EDF3E21" w14:textId="77777777" w:rsidR="00C35124" w:rsidRDefault="00C35124" w:rsidP="00C35124">
      <w:pPr>
        <w:pStyle w:val="Akapitzlist"/>
        <w:numPr>
          <w:ilvl w:val="0"/>
          <w:numId w:val="38"/>
        </w:numPr>
      </w:pPr>
      <w:r>
        <w:t>Do dokumentacji zostaną przeniesione autorskie prawa majątkowe.</w:t>
      </w:r>
    </w:p>
    <w:p w14:paraId="623B5EB0" w14:textId="77777777" w:rsidR="00C35124" w:rsidRDefault="00C35124" w:rsidP="00C35124">
      <w:pPr>
        <w:pStyle w:val="Akapitzlist"/>
        <w:numPr>
          <w:ilvl w:val="0"/>
          <w:numId w:val="38"/>
        </w:numPr>
      </w:pPr>
      <w:r>
        <w:t>Dokumentacja powinna zawierać:</w:t>
      </w:r>
    </w:p>
    <w:p w14:paraId="6C249B4B" w14:textId="4357AE29" w:rsidR="00C35124" w:rsidRDefault="00C35124" w:rsidP="00C35124">
      <w:pPr>
        <w:pStyle w:val="Akapitzlist"/>
        <w:numPr>
          <w:ilvl w:val="1"/>
          <w:numId w:val="38"/>
        </w:numPr>
      </w:pPr>
      <w:r>
        <w:t>Dokumentację systemową. Dokumentację należy uzupełnić o co najmniej: opis wykonanych instalacji technicznych wraz z szczegółowymi schematami połączeń, opisem zainstalowanego sprzętu oraz oprogramowania wraz z informacjami o parametrach i sposobie ich konfiguracji. Dokumentacja systemowa musi zawierać w szczególności:</w:t>
      </w:r>
    </w:p>
    <w:p w14:paraId="614F48F0" w14:textId="77777777" w:rsidR="00C35124" w:rsidRDefault="00C35124" w:rsidP="00C35124">
      <w:pPr>
        <w:pStyle w:val="Akapitzlist"/>
        <w:numPr>
          <w:ilvl w:val="2"/>
          <w:numId w:val="38"/>
        </w:numPr>
        <w:ind w:left="1701" w:hanging="283"/>
      </w:pPr>
      <w:r>
        <w:t>Opis zakresu realizacji – opis zaproponowanego rozwiązania do wykonania usługi utrzymania wraz z zakresem realizacji zadania.</w:t>
      </w:r>
    </w:p>
    <w:p w14:paraId="79598431" w14:textId="77777777" w:rsidR="00C35124" w:rsidRDefault="00C35124" w:rsidP="00C35124">
      <w:pPr>
        <w:pStyle w:val="Akapitzlist"/>
        <w:numPr>
          <w:ilvl w:val="2"/>
          <w:numId w:val="38"/>
        </w:numPr>
        <w:ind w:left="1701" w:hanging="283"/>
      </w:pPr>
      <w:r>
        <w:t>Diagram zaproponowanego rozwiązania – schemat i opis połączeń serwerów i innych urządzeń sieciowych, wykorzystanych przy rozwiązaniach będących przedmiotem niniejszego zamówienia.</w:t>
      </w:r>
    </w:p>
    <w:p w14:paraId="76293930" w14:textId="77777777" w:rsidR="00C35124" w:rsidRDefault="00C35124" w:rsidP="00C35124">
      <w:pPr>
        <w:pStyle w:val="Akapitzlist"/>
        <w:numPr>
          <w:ilvl w:val="2"/>
          <w:numId w:val="38"/>
        </w:numPr>
        <w:ind w:left="1701" w:hanging="283"/>
      </w:pPr>
      <w:r>
        <w:t>Założenia i zależności występujące w rozwiązaniu – opis koncepcji oraz powiązań sprzętowych oraz programowych użytych w zaproponowanym rozwiązaniu.</w:t>
      </w:r>
    </w:p>
    <w:p w14:paraId="405005F6" w14:textId="77777777" w:rsidR="00C35124" w:rsidRDefault="00C35124" w:rsidP="00C35124">
      <w:pPr>
        <w:pStyle w:val="Akapitzlist"/>
        <w:numPr>
          <w:ilvl w:val="2"/>
          <w:numId w:val="38"/>
        </w:numPr>
        <w:ind w:left="1701" w:hanging="283"/>
      </w:pPr>
      <w:r>
        <w:lastRenderedPageBreak/>
        <w:t>Opis i specyfikę wymagań sprzętowych - opis oraz specyfikacja rozwiązań sprzętowych niezbędnych do odtworzenia, uruchomienia w pełnej funkcjonalności całości rozwiązania wraz ze wszystkimi danymi.</w:t>
      </w:r>
    </w:p>
    <w:p w14:paraId="6CBE6C39" w14:textId="77777777" w:rsidR="00C35124" w:rsidRDefault="00C35124" w:rsidP="00C35124">
      <w:pPr>
        <w:pStyle w:val="Akapitzlist"/>
        <w:numPr>
          <w:ilvl w:val="2"/>
          <w:numId w:val="38"/>
        </w:numPr>
        <w:ind w:left="1701" w:hanging="283"/>
      </w:pPr>
      <w:r>
        <w:t>Opis i specyfikę wymagań programowych - opis oraz specyfikacja rozwiązań programowych niezbędnych do odtworzenia, uruchomienia w pełnej funkcjonalności całości rozwiązania wraz ze wszystkimi danymi.</w:t>
      </w:r>
    </w:p>
    <w:p w14:paraId="52A87045" w14:textId="77777777" w:rsidR="00F3274F" w:rsidRDefault="00C35124" w:rsidP="00C35124">
      <w:pPr>
        <w:pStyle w:val="Akapitzlist"/>
        <w:numPr>
          <w:ilvl w:val="2"/>
          <w:numId w:val="38"/>
        </w:numPr>
        <w:ind w:left="1701" w:hanging="283"/>
      </w:pPr>
      <w:r>
        <w:t>Opis i specyfikę interfejsów - opis oraz specyfikacja połączeń pomiędzy rozwiązaniami sprzętowymi oraz programowymi niezbędnych do odtworzenia, uruchomienia w pełnej funkcjonalności całości rozwiązania wraz ze wszystkimi danymi.</w:t>
      </w:r>
    </w:p>
    <w:p w14:paraId="7CCD1FF5" w14:textId="77777777" w:rsidR="00F3274F" w:rsidRDefault="00C35124" w:rsidP="00C35124">
      <w:pPr>
        <w:pStyle w:val="Akapitzlist"/>
        <w:numPr>
          <w:ilvl w:val="2"/>
          <w:numId w:val="38"/>
        </w:numPr>
        <w:ind w:left="1701" w:hanging="283"/>
      </w:pPr>
      <w:r>
        <w:t>Wykaz licencji użytych w zaproponowanym rozwiązaniu – lista oprogramowania użytego do rozwiązania wraz z opisem jego przydatności.</w:t>
      </w:r>
    </w:p>
    <w:p w14:paraId="5CF56FA8" w14:textId="77777777" w:rsidR="00F3274F" w:rsidRDefault="00C35124" w:rsidP="00C35124">
      <w:pPr>
        <w:pStyle w:val="Akapitzlist"/>
        <w:numPr>
          <w:ilvl w:val="1"/>
          <w:numId w:val="38"/>
        </w:numPr>
      </w:pPr>
      <w:r>
        <w:t>Dokumentację eksploatacyjną, która musi zawierać co najmniej:</w:t>
      </w:r>
    </w:p>
    <w:p w14:paraId="1E612583" w14:textId="77777777" w:rsidR="00F3274F" w:rsidRDefault="00C35124" w:rsidP="00C35124">
      <w:pPr>
        <w:pStyle w:val="Akapitzlist"/>
        <w:numPr>
          <w:ilvl w:val="2"/>
          <w:numId w:val="38"/>
        </w:numPr>
        <w:ind w:left="1701" w:hanging="283"/>
      </w:pPr>
      <w:r>
        <w:t>Procedury administracyjne – instrukcja obsługi błędów.</w:t>
      </w:r>
    </w:p>
    <w:p w14:paraId="4B523085" w14:textId="77777777" w:rsidR="00F3274F" w:rsidRDefault="00C35124" w:rsidP="00C35124">
      <w:pPr>
        <w:pStyle w:val="Akapitzlist"/>
        <w:numPr>
          <w:ilvl w:val="2"/>
          <w:numId w:val="38"/>
        </w:numPr>
        <w:ind w:left="1701" w:hanging="283"/>
      </w:pPr>
      <w:r>
        <w:t>Procedury zabezpieczeń – instrukcję wykonywania backupu i instrukcję odtworzenia z backupu.</w:t>
      </w:r>
    </w:p>
    <w:p w14:paraId="5965F997" w14:textId="77777777" w:rsidR="00F3274F" w:rsidRDefault="00C35124" w:rsidP="00C35124">
      <w:pPr>
        <w:pStyle w:val="Akapitzlist"/>
        <w:numPr>
          <w:ilvl w:val="2"/>
          <w:numId w:val="38"/>
        </w:numPr>
        <w:ind w:left="1701" w:hanging="283"/>
      </w:pPr>
      <w:r>
        <w:t>Procedury całkowitego odtworzenia systemu – instrukcję uruchomienia systemu od podstaw z kodu źródłowego.</w:t>
      </w:r>
    </w:p>
    <w:p w14:paraId="310EDA99" w14:textId="77777777" w:rsidR="00F3274F" w:rsidRDefault="00C35124" w:rsidP="00C35124">
      <w:pPr>
        <w:pStyle w:val="Akapitzlist"/>
        <w:numPr>
          <w:ilvl w:val="2"/>
          <w:numId w:val="38"/>
        </w:numPr>
        <w:ind w:left="1701" w:hanging="283"/>
      </w:pPr>
      <w:r>
        <w:t>Procedury aktualizacji systemu – instrukcję wykonywania aktualizacji systemu.</w:t>
      </w:r>
    </w:p>
    <w:p w14:paraId="37B5D20B" w14:textId="77777777" w:rsidR="00F3274F" w:rsidRDefault="00C35124" w:rsidP="00C35124">
      <w:pPr>
        <w:pStyle w:val="Akapitzlist"/>
        <w:numPr>
          <w:ilvl w:val="1"/>
          <w:numId w:val="38"/>
        </w:numPr>
      </w:pPr>
      <w:r>
        <w:t>Dokumentację – instrukcje użytkownika końcowego:</w:t>
      </w:r>
    </w:p>
    <w:p w14:paraId="26BA613E" w14:textId="77777777" w:rsidR="00F3274F" w:rsidRDefault="00C35124" w:rsidP="00F3274F">
      <w:pPr>
        <w:pStyle w:val="Akapitzlist"/>
        <w:numPr>
          <w:ilvl w:val="2"/>
          <w:numId w:val="38"/>
        </w:numPr>
        <w:ind w:left="1701" w:hanging="283"/>
      </w:pPr>
      <w:r>
        <w:t>Standardowa dokumentacja, umożliwiająca samodzielne i sprawne wykonywanie wszelkich operacji przez użytkownika w pracy z systemem. Instrukcje uwzględniają wszystkie aspekty uruchomienia systemu, obsługi oraz jego konfiguracji.</w:t>
      </w:r>
    </w:p>
    <w:p w14:paraId="3E1F330C" w14:textId="77777777" w:rsidR="00F3274F" w:rsidRDefault="00C35124" w:rsidP="00C35124">
      <w:pPr>
        <w:pStyle w:val="Akapitzlist"/>
        <w:numPr>
          <w:ilvl w:val="1"/>
          <w:numId w:val="38"/>
        </w:numPr>
      </w:pPr>
      <w:r>
        <w:t>Dokumentację kodów źródłowych, która musi zawierać co najmniej:</w:t>
      </w:r>
    </w:p>
    <w:p w14:paraId="20E51530" w14:textId="77777777" w:rsidR="00F3274F" w:rsidRDefault="00C35124" w:rsidP="00F3274F">
      <w:pPr>
        <w:pStyle w:val="Akapitzlist"/>
        <w:numPr>
          <w:ilvl w:val="2"/>
          <w:numId w:val="38"/>
        </w:numPr>
        <w:ind w:left="1701" w:hanging="283"/>
      </w:pPr>
      <w:r>
        <w:t xml:space="preserve">Procedury kompilacji kodu – zawierać będzie procedurę kompilacji kodu źródłowego w tym przygotowania środowiska do kompilacji kodu źródłowego ze wskazaniem wszelkich niezbędnych narzędzi, </w:t>
      </w:r>
      <w:r>
        <w:lastRenderedPageBreak/>
        <w:t>parametrów i opcji instalacji niezbędnych komponentów ze szczegółowym opisem ich parametryzacji.</w:t>
      </w:r>
    </w:p>
    <w:p w14:paraId="17A58C33" w14:textId="77777777" w:rsidR="00F3274F" w:rsidRDefault="00C35124" w:rsidP="00F3274F">
      <w:pPr>
        <w:pStyle w:val="Akapitzlist"/>
        <w:numPr>
          <w:ilvl w:val="2"/>
          <w:numId w:val="38"/>
        </w:numPr>
        <w:ind w:left="1701" w:hanging="283"/>
      </w:pPr>
      <w:r>
        <w:t xml:space="preserve">Procedury instalacji – będzie zawierać szczegółowe procedury instalacji i uruchomienia: systemy operacyjne, systemy baz danych, innych komponentów (bibliotek, zestawy bibliotek, </w:t>
      </w:r>
      <w:proofErr w:type="spellStart"/>
      <w:r>
        <w:t>framework’ów</w:t>
      </w:r>
      <w:proofErr w:type="spellEnd"/>
      <w:r>
        <w:t xml:space="preserve"> itd.), dostarczonego oprogramowania.</w:t>
      </w:r>
    </w:p>
    <w:p w14:paraId="2669F582" w14:textId="52E789FD" w:rsidR="00C35124" w:rsidRDefault="00C35124" w:rsidP="00F3274F">
      <w:pPr>
        <w:pStyle w:val="Akapitzlist"/>
        <w:numPr>
          <w:ilvl w:val="1"/>
          <w:numId w:val="38"/>
        </w:numPr>
      </w:pPr>
      <w:r>
        <w:t>Dokumentacja – kod źródłowy systemu.</w:t>
      </w:r>
    </w:p>
    <w:p w14:paraId="633E395D" w14:textId="01955B02" w:rsidR="00CC0957" w:rsidRDefault="00F3274F" w:rsidP="00BB56D7">
      <w:pPr>
        <w:pStyle w:val="Nagwek1"/>
        <w:spacing w:after="120"/>
      </w:pPr>
      <w:bookmarkStart w:id="10" w:name="_Toc56671558"/>
      <w:r>
        <w:t xml:space="preserve">IX. </w:t>
      </w:r>
      <w:r w:rsidR="00817781" w:rsidRPr="00E8426D">
        <w:t>Przeprowadzenie testów Serwisu</w:t>
      </w:r>
      <w:bookmarkEnd w:id="10"/>
    </w:p>
    <w:p w14:paraId="7F2ED153" w14:textId="77777777" w:rsidR="00A262B2" w:rsidRPr="00A262B2" w:rsidRDefault="00CC0957" w:rsidP="00D729C3">
      <w:pPr>
        <w:pStyle w:val="Akapitzlist"/>
        <w:numPr>
          <w:ilvl w:val="0"/>
          <w:numId w:val="36"/>
        </w:numPr>
        <w:ind w:left="714" w:hanging="357"/>
        <w:contextualSpacing w:val="0"/>
      </w:pPr>
      <w:r w:rsidRPr="00A262B2">
        <w:rPr>
          <w:rFonts w:cs="Arial"/>
        </w:rPr>
        <w:t xml:space="preserve">Wykonawca przeprowadzi testy wewnętrzne </w:t>
      </w:r>
      <w:r w:rsidR="00817781" w:rsidRPr="00A262B2">
        <w:rPr>
          <w:rFonts w:cs="Arial"/>
        </w:rPr>
        <w:t>Serwisu</w:t>
      </w:r>
      <w:r w:rsidRPr="00A262B2">
        <w:rPr>
          <w:rFonts w:cs="Arial"/>
        </w:rPr>
        <w:t xml:space="preserve"> przed jej udostępnieniem do testów Zamawiającemu. Wyniki testów wewnętrznych zostaną udostępnione Zamawiającemu w formie raportu zawierającego w szczególności scenariusze testowe przeprowadzonych przez Wykonawcę testów.</w:t>
      </w:r>
    </w:p>
    <w:p w14:paraId="4366550B" w14:textId="77777777" w:rsidR="00A262B2" w:rsidRPr="00A262B2" w:rsidRDefault="00817781" w:rsidP="00D729C3">
      <w:pPr>
        <w:pStyle w:val="Akapitzlist"/>
        <w:numPr>
          <w:ilvl w:val="0"/>
          <w:numId w:val="36"/>
        </w:numPr>
        <w:ind w:left="714" w:hanging="357"/>
        <w:contextualSpacing w:val="0"/>
      </w:pPr>
      <w:r w:rsidRPr="00A262B2">
        <w:rPr>
          <w:rFonts w:cs="Arial"/>
        </w:rPr>
        <w:t>Serwis przekazany</w:t>
      </w:r>
      <w:r w:rsidR="00CC0957" w:rsidRPr="00A262B2">
        <w:rPr>
          <w:rFonts w:cs="Arial"/>
        </w:rPr>
        <w:t xml:space="preserve"> do odbioru Zamawiającemu przez Wykonawcę musi być woln</w:t>
      </w:r>
      <w:r w:rsidR="008B0B4B" w:rsidRPr="00A262B2">
        <w:rPr>
          <w:rFonts w:cs="Arial"/>
        </w:rPr>
        <w:t>y</w:t>
      </w:r>
      <w:r w:rsidR="00CC0957" w:rsidRPr="00A262B2">
        <w:rPr>
          <w:rFonts w:cs="Arial"/>
        </w:rPr>
        <w:t xml:space="preserve"> od błędów stwierdzonych na etapie testów.</w:t>
      </w:r>
    </w:p>
    <w:p w14:paraId="5422B71E" w14:textId="77777777" w:rsidR="00A262B2" w:rsidRPr="00A262B2" w:rsidRDefault="00CC0957" w:rsidP="00D729C3">
      <w:pPr>
        <w:pStyle w:val="Akapitzlist"/>
        <w:numPr>
          <w:ilvl w:val="0"/>
          <w:numId w:val="36"/>
        </w:numPr>
        <w:ind w:left="714" w:hanging="357"/>
        <w:contextualSpacing w:val="0"/>
      </w:pPr>
      <w:r w:rsidRPr="00A262B2">
        <w:rPr>
          <w:rFonts w:cs="Arial"/>
        </w:rPr>
        <w:t xml:space="preserve">Po stwierdzeniu przez Wykonawcę, że </w:t>
      </w:r>
      <w:r w:rsidR="00817781" w:rsidRPr="00A262B2">
        <w:rPr>
          <w:rFonts w:cs="Arial"/>
        </w:rPr>
        <w:t>Serwis</w:t>
      </w:r>
      <w:r w:rsidRPr="00A262B2">
        <w:rPr>
          <w:rFonts w:cs="Arial"/>
        </w:rPr>
        <w:t xml:space="preserve"> jest woln</w:t>
      </w:r>
      <w:r w:rsidR="008B0B4B" w:rsidRPr="00A262B2">
        <w:rPr>
          <w:rFonts w:cs="Arial"/>
        </w:rPr>
        <w:t>y</w:t>
      </w:r>
      <w:r w:rsidRPr="00A262B2">
        <w:rPr>
          <w:rFonts w:cs="Arial"/>
        </w:rPr>
        <w:t xml:space="preserve"> od błędów, Wykonawca wezwie Zamawiającego do odbioru prac, a Zamawiający prze</w:t>
      </w:r>
      <w:r w:rsidR="00817781" w:rsidRPr="00A262B2">
        <w:rPr>
          <w:rFonts w:cs="Arial"/>
        </w:rPr>
        <w:t>prowadzi testy akceptacyjne Serwisu</w:t>
      </w:r>
      <w:r w:rsidRPr="00A262B2">
        <w:rPr>
          <w:rFonts w:cs="Arial"/>
        </w:rPr>
        <w:t>.</w:t>
      </w:r>
    </w:p>
    <w:p w14:paraId="2F71D2EA" w14:textId="77777777" w:rsidR="00A262B2" w:rsidRPr="00A262B2" w:rsidRDefault="00CC0957" w:rsidP="00D729C3">
      <w:pPr>
        <w:pStyle w:val="Akapitzlist"/>
        <w:numPr>
          <w:ilvl w:val="0"/>
          <w:numId w:val="36"/>
        </w:numPr>
        <w:ind w:left="714" w:hanging="357"/>
        <w:contextualSpacing w:val="0"/>
      </w:pPr>
      <w:r w:rsidRPr="00A262B2">
        <w:rPr>
          <w:rFonts w:cs="Arial"/>
        </w:rPr>
        <w:t>Wykonawca przygotuje dla Zamawiającego scenariusze testowe służące do wykonania testów akceptacyjnych. Zamawiający ma prawo rozszerzyć otrzymane scenariusze o własne elementy podlegające testowaniu.</w:t>
      </w:r>
    </w:p>
    <w:p w14:paraId="7F6AC04C" w14:textId="77777777" w:rsidR="00A262B2" w:rsidRPr="00A262B2" w:rsidRDefault="00CC0957" w:rsidP="00D729C3">
      <w:pPr>
        <w:pStyle w:val="Akapitzlist"/>
        <w:numPr>
          <w:ilvl w:val="0"/>
          <w:numId w:val="36"/>
        </w:numPr>
        <w:ind w:left="714" w:hanging="357"/>
        <w:contextualSpacing w:val="0"/>
      </w:pPr>
      <w:r w:rsidRPr="00A262B2">
        <w:rPr>
          <w:rFonts w:cs="Arial"/>
        </w:rPr>
        <w:t>Wykonawca, jak i Zamawiający mogą do testów użyć narzędzi wspierających proces testowania systemów informatycznych. Jeżeli w procesie testowania przez Wykonawcę i Zamawiającego zostaną wykorzystane narzędzia wspierające proces testowania, za pozytywny wynik weryfikacji należy uznać sytuację, kiedy niezależne testy Wykonawcy i Zamawiającego nie wykryją błędów.</w:t>
      </w:r>
    </w:p>
    <w:p w14:paraId="021FFC80" w14:textId="27682A0F" w:rsidR="008B62E9" w:rsidRPr="00F3274F" w:rsidRDefault="00CC0957" w:rsidP="00D729C3">
      <w:pPr>
        <w:pStyle w:val="Akapitzlist"/>
        <w:numPr>
          <w:ilvl w:val="0"/>
          <w:numId w:val="36"/>
        </w:numPr>
        <w:ind w:left="714" w:hanging="357"/>
        <w:contextualSpacing w:val="0"/>
      </w:pPr>
      <w:r w:rsidRPr="00A262B2">
        <w:rPr>
          <w:rFonts w:cs="Arial"/>
        </w:rPr>
        <w:t xml:space="preserve">Wykonawca jak i Zamawiający, w przypadku braku posiadania narzędzi dedykowanych do testów funkcjonalnych i niefunkcjonalnych, mogą użyć </w:t>
      </w:r>
      <w:r w:rsidRPr="00A262B2">
        <w:rPr>
          <w:rFonts w:cs="Arial"/>
        </w:rPr>
        <w:lastRenderedPageBreak/>
        <w:t>własnych zasobów ludzkich, które posiadają odpowiednią wiedzę w badanym zakresie.</w:t>
      </w:r>
    </w:p>
    <w:p w14:paraId="62223CB7" w14:textId="141BA7B9" w:rsidR="00F3274F" w:rsidRPr="00A262B2" w:rsidRDefault="00F3274F" w:rsidP="00D729C3">
      <w:pPr>
        <w:pStyle w:val="Akapitzlist"/>
        <w:numPr>
          <w:ilvl w:val="0"/>
          <w:numId w:val="36"/>
        </w:numPr>
        <w:ind w:left="714" w:hanging="357"/>
        <w:contextualSpacing w:val="0"/>
      </w:pPr>
      <w:r>
        <w:t xml:space="preserve">Wykonawca zobowiązuje się do wykonywania testów </w:t>
      </w:r>
      <w:r w:rsidR="00477BD0">
        <w:t xml:space="preserve">Serwisu </w:t>
      </w:r>
      <w:r>
        <w:t>na infrastrukturze produkcyjnej systemu. Wykonawca przedstawi Zamawiającemu do akceptacji plany testów oraz dostarczy raporty z ich przeprowadzenia w szczególności: z testów instalacji i konfiguracji oraz z testów funkcjonalności, testów bezpieczeństwa i testów obciążeniowych.</w:t>
      </w:r>
    </w:p>
    <w:p w14:paraId="3B4C2CBF" w14:textId="7F4600A0" w:rsidR="00CC0957" w:rsidRPr="00E8426D" w:rsidRDefault="00083E4F" w:rsidP="00436322">
      <w:pPr>
        <w:pStyle w:val="Nagwek1"/>
        <w:spacing w:after="120"/>
      </w:pPr>
      <w:bookmarkStart w:id="11" w:name="_Toc56671559"/>
      <w:r>
        <w:t>X</w:t>
      </w:r>
      <w:r w:rsidR="00646385">
        <w:t>.</w:t>
      </w:r>
      <w:r w:rsidR="00A40C34" w:rsidRPr="00E8426D">
        <w:t xml:space="preserve"> Utrzymanie Serwisu</w:t>
      </w:r>
      <w:bookmarkEnd w:id="11"/>
    </w:p>
    <w:p w14:paraId="1093467E" w14:textId="6800CE1E" w:rsidR="00646385" w:rsidRPr="00D872F9" w:rsidRDefault="00CC0957" w:rsidP="00D729C3">
      <w:pPr>
        <w:pStyle w:val="Akapitzlist"/>
        <w:numPr>
          <w:ilvl w:val="0"/>
          <w:numId w:val="15"/>
        </w:numPr>
        <w:ind w:left="714" w:hanging="357"/>
        <w:contextualSpacing w:val="0"/>
        <w:rPr>
          <w:rFonts w:cs="Arial"/>
          <w:szCs w:val="24"/>
        </w:rPr>
      </w:pPr>
      <w:r w:rsidRPr="00646385">
        <w:rPr>
          <w:rFonts w:cs="Arial"/>
        </w:rPr>
        <w:t xml:space="preserve">Wykonawca zapewni świadczenie usługi utrzymania i hostingu </w:t>
      </w:r>
      <w:r w:rsidR="0038245E" w:rsidRPr="00646385">
        <w:rPr>
          <w:rFonts w:cs="Arial"/>
        </w:rPr>
        <w:t>Serwisu</w:t>
      </w:r>
      <w:r w:rsidRPr="00646385">
        <w:rPr>
          <w:rFonts w:cs="Arial"/>
        </w:rPr>
        <w:t xml:space="preserve"> </w:t>
      </w:r>
      <w:r w:rsidR="00D872F9">
        <w:rPr>
          <w:rFonts w:cs="Arial"/>
        </w:rPr>
        <w:t xml:space="preserve">(przez kolejne 3 lata od uruchomienia Serwisu) </w:t>
      </w:r>
      <w:r w:rsidRPr="00646385">
        <w:rPr>
          <w:rFonts w:cs="Arial"/>
        </w:rPr>
        <w:t>na własnej infrastrukturze celem uzyskania poprawnej, wyd</w:t>
      </w:r>
      <w:r w:rsidR="00E2155C" w:rsidRPr="00646385">
        <w:rPr>
          <w:rFonts w:cs="Arial"/>
        </w:rPr>
        <w:t xml:space="preserve">ajnej i </w:t>
      </w:r>
      <w:r w:rsidR="00E2155C" w:rsidRPr="00D872F9">
        <w:rPr>
          <w:rFonts w:cs="Arial"/>
          <w:szCs w:val="24"/>
        </w:rPr>
        <w:t>nieprzerwanej pracy Serwisu</w:t>
      </w:r>
      <w:r w:rsidRPr="00D872F9">
        <w:rPr>
          <w:rFonts w:cs="Arial"/>
          <w:szCs w:val="24"/>
        </w:rPr>
        <w:t>.</w:t>
      </w:r>
      <w:r w:rsidR="00A138E1" w:rsidRPr="00D872F9">
        <w:rPr>
          <w:rFonts w:cs="Arial"/>
          <w:szCs w:val="24"/>
        </w:rPr>
        <w:t xml:space="preserve"> Serwer na którym będzie utrzymywany Serwis musi znajdować się w Polsce lub w jednym z państw Unii Europejskiej z uwagi na wymagania RODO i wykluczenie możliwości</w:t>
      </w:r>
      <w:r w:rsidR="00A27931" w:rsidRPr="00D872F9">
        <w:rPr>
          <w:rFonts w:cs="Arial"/>
          <w:szCs w:val="24"/>
        </w:rPr>
        <w:t xml:space="preserve"> </w:t>
      </w:r>
      <w:r w:rsidR="00A138E1" w:rsidRPr="00D872F9">
        <w:rPr>
          <w:rFonts w:cs="Arial"/>
          <w:szCs w:val="24"/>
        </w:rPr>
        <w:t>transferu/ przetwarzania</w:t>
      </w:r>
      <w:r w:rsidR="00A27931" w:rsidRPr="00D872F9">
        <w:rPr>
          <w:rFonts w:cs="Arial"/>
          <w:szCs w:val="24"/>
        </w:rPr>
        <w:t xml:space="preserve"> danych</w:t>
      </w:r>
      <w:r w:rsidR="00A138E1" w:rsidRPr="00D872F9">
        <w:rPr>
          <w:rFonts w:cs="Arial"/>
          <w:szCs w:val="24"/>
        </w:rPr>
        <w:t xml:space="preserve"> przez</w:t>
      </w:r>
      <w:r w:rsidR="00A27931" w:rsidRPr="00D872F9">
        <w:rPr>
          <w:rFonts w:cs="Arial"/>
          <w:szCs w:val="24"/>
        </w:rPr>
        <w:t xml:space="preserve"> państw</w:t>
      </w:r>
      <w:r w:rsidR="00A138E1" w:rsidRPr="00D872F9">
        <w:rPr>
          <w:rFonts w:cs="Arial"/>
          <w:szCs w:val="24"/>
        </w:rPr>
        <w:t>a</w:t>
      </w:r>
      <w:r w:rsidR="00A27931" w:rsidRPr="00D872F9">
        <w:rPr>
          <w:rFonts w:cs="Arial"/>
          <w:szCs w:val="24"/>
        </w:rPr>
        <w:t xml:space="preserve"> trzeci</w:t>
      </w:r>
      <w:r w:rsidR="00A138E1" w:rsidRPr="00D872F9">
        <w:rPr>
          <w:rFonts w:cs="Arial"/>
          <w:szCs w:val="24"/>
        </w:rPr>
        <w:t>e.</w:t>
      </w:r>
    </w:p>
    <w:p w14:paraId="2100359E" w14:textId="77777777" w:rsidR="00F3274F" w:rsidRDefault="00CC0957" w:rsidP="00F3274F">
      <w:pPr>
        <w:pStyle w:val="Akapitzlist"/>
        <w:numPr>
          <w:ilvl w:val="0"/>
          <w:numId w:val="15"/>
        </w:numPr>
        <w:ind w:left="714" w:hanging="357"/>
        <w:contextualSpacing w:val="0"/>
        <w:rPr>
          <w:rFonts w:cs="Arial"/>
        </w:rPr>
      </w:pPr>
      <w:r w:rsidRPr="00D872F9">
        <w:rPr>
          <w:rFonts w:cs="Arial"/>
          <w:szCs w:val="24"/>
        </w:rPr>
        <w:t xml:space="preserve">Zamawiający nie planuje utrzymywania </w:t>
      </w:r>
      <w:r w:rsidR="00E2155C" w:rsidRPr="00D872F9">
        <w:rPr>
          <w:rFonts w:cs="Arial"/>
          <w:szCs w:val="24"/>
        </w:rPr>
        <w:t>Serwisu</w:t>
      </w:r>
      <w:r w:rsidRPr="00D872F9">
        <w:rPr>
          <w:rFonts w:cs="Arial"/>
          <w:szCs w:val="24"/>
        </w:rPr>
        <w:t xml:space="preserve"> w ramach własnych zasobów, lecz w ramach zasobów Wykonawcy. Utrzymywanie</w:t>
      </w:r>
      <w:r w:rsidRPr="00646385">
        <w:rPr>
          <w:rFonts w:cs="Arial"/>
        </w:rPr>
        <w:t xml:space="preserve"> ma dotyczyć</w:t>
      </w:r>
      <w:r w:rsidR="00E2155C" w:rsidRPr="00646385">
        <w:rPr>
          <w:rFonts w:cs="Arial"/>
        </w:rPr>
        <w:t xml:space="preserve"> zarówno sprzętu, na którym Serwis</w:t>
      </w:r>
      <w:r w:rsidRPr="00646385">
        <w:rPr>
          <w:rFonts w:cs="Arial"/>
        </w:rPr>
        <w:t xml:space="preserve"> będzie zainstalowan</w:t>
      </w:r>
      <w:r w:rsidR="00683FAB" w:rsidRPr="00646385">
        <w:rPr>
          <w:rFonts w:cs="Arial"/>
        </w:rPr>
        <w:t>y</w:t>
      </w:r>
      <w:r w:rsidRPr="00646385">
        <w:rPr>
          <w:rFonts w:cs="Arial"/>
        </w:rPr>
        <w:t>, jak i infrastruktury sieciowej i dostępu do Internetu. Zamawiający nie planuje również zakupu dodatkowych narzędzi wykorzystywanych do utrzymywania, tj. baz danych, serwera, aplikacji, systemu operacyjnego.</w:t>
      </w:r>
      <w:r w:rsidR="00E2155C" w:rsidRPr="00646385">
        <w:rPr>
          <w:rFonts w:cs="Arial"/>
        </w:rPr>
        <w:t xml:space="preserve"> Całkowity koszt utrzymania Serwisu</w:t>
      </w:r>
      <w:r w:rsidRPr="00646385">
        <w:rPr>
          <w:rFonts w:cs="Arial"/>
        </w:rPr>
        <w:t xml:space="preserve"> musi zawierać się w ramach oferty świadczenia usługi utrzymania i hostingu.</w:t>
      </w:r>
    </w:p>
    <w:p w14:paraId="0636492F" w14:textId="20159F41" w:rsidR="00646385" w:rsidRDefault="00CC0957" w:rsidP="00F3274F">
      <w:pPr>
        <w:pStyle w:val="Akapitzlist"/>
        <w:numPr>
          <w:ilvl w:val="0"/>
          <w:numId w:val="15"/>
        </w:numPr>
        <w:ind w:left="714" w:hanging="357"/>
        <w:contextualSpacing w:val="0"/>
        <w:rPr>
          <w:rFonts w:cs="Arial"/>
        </w:rPr>
      </w:pPr>
      <w:r w:rsidRPr="00F3274F">
        <w:rPr>
          <w:rFonts w:cs="Arial"/>
        </w:rPr>
        <w:t>Wykonawca z</w:t>
      </w:r>
      <w:r w:rsidR="00E2155C" w:rsidRPr="00F3274F">
        <w:rPr>
          <w:rFonts w:cs="Arial"/>
        </w:rPr>
        <w:t>apewni dostęp do Serwisu</w:t>
      </w:r>
      <w:r w:rsidRPr="00F3274F">
        <w:rPr>
          <w:rFonts w:cs="Arial"/>
        </w:rPr>
        <w:t xml:space="preserve"> w sieci Internet (ang. World </w:t>
      </w:r>
      <w:proofErr w:type="spellStart"/>
      <w:r w:rsidRPr="00F3274F">
        <w:rPr>
          <w:rFonts w:cs="Arial"/>
        </w:rPr>
        <w:t>Wide</w:t>
      </w:r>
      <w:proofErr w:type="spellEnd"/>
      <w:r w:rsidRPr="00F3274F">
        <w:rPr>
          <w:rFonts w:cs="Arial"/>
        </w:rPr>
        <w:t xml:space="preserve"> Web).</w:t>
      </w:r>
    </w:p>
    <w:p w14:paraId="24100579" w14:textId="2CA39BE6" w:rsidR="00083E4F" w:rsidRPr="00083E4F" w:rsidRDefault="00083E4F" w:rsidP="00083E4F">
      <w:pPr>
        <w:pStyle w:val="Akapitzlist"/>
        <w:numPr>
          <w:ilvl w:val="0"/>
          <w:numId w:val="15"/>
        </w:numPr>
        <w:ind w:left="714" w:hanging="357"/>
        <w:contextualSpacing w:val="0"/>
        <w:rPr>
          <w:rFonts w:cs="Arial"/>
        </w:rPr>
      </w:pPr>
      <w:r>
        <w:t>Komunikacja</w:t>
      </w:r>
      <w:r w:rsidR="00C42E70">
        <w:t xml:space="preserve"> w</w:t>
      </w:r>
      <w:r>
        <w:t xml:space="preserve"> Serwisie będzie odbywać się po zaszyfrowanym kanale komunikacji - protokół </w:t>
      </w:r>
      <w:proofErr w:type="spellStart"/>
      <w:r>
        <w:t>https</w:t>
      </w:r>
      <w:proofErr w:type="spellEnd"/>
      <w:r>
        <w:t>.</w:t>
      </w:r>
    </w:p>
    <w:p w14:paraId="7C644BE8" w14:textId="4AC91428" w:rsidR="00083E4F" w:rsidRDefault="00E2155C" w:rsidP="00083E4F">
      <w:pPr>
        <w:pStyle w:val="Akapitzlist"/>
        <w:numPr>
          <w:ilvl w:val="0"/>
          <w:numId w:val="15"/>
        </w:numPr>
        <w:ind w:left="714" w:hanging="357"/>
        <w:contextualSpacing w:val="0"/>
        <w:rPr>
          <w:rFonts w:cs="Arial"/>
        </w:rPr>
      </w:pPr>
      <w:r w:rsidRPr="00083E4F">
        <w:rPr>
          <w:rFonts w:cs="Arial"/>
        </w:rPr>
        <w:t>Wykonawca zapewni wydajność Serwisu</w:t>
      </w:r>
      <w:r w:rsidR="00CC0957" w:rsidRPr="00083E4F">
        <w:rPr>
          <w:rFonts w:cs="Arial"/>
        </w:rPr>
        <w:t xml:space="preserve"> (wydajność dotyczy warstwy sprzętowej/ infrastruktury technicznej, łącza internetowego oraz aplikacji), umożliwiającą w tym samym czasie rzeczywistym dostęp d</w:t>
      </w:r>
      <w:r w:rsidR="009106CF" w:rsidRPr="00083E4F">
        <w:rPr>
          <w:rFonts w:cs="Arial"/>
        </w:rPr>
        <w:t>o Serwisu</w:t>
      </w:r>
      <w:r w:rsidR="00CC0957" w:rsidRPr="00083E4F">
        <w:rPr>
          <w:rFonts w:cs="Arial"/>
        </w:rPr>
        <w:t xml:space="preserve"> dla </w:t>
      </w:r>
      <w:r w:rsidR="00453B15" w:rsidRPr="00083E4F">
        <w:rPr>
          <w:rFonts w:cs="Arial"/>
        </w:rPr>
        <w:t xml:space="preserve">ok. </w:t>
      </w:r>
      <w:r w:rsidR="00CC0957" w:rsidRPr="00083E4F">
        <w:rPr>
          <w:rFonts w:cs="Arial"/>
        </w:rPr>
        <w:t xml:space="preserve">300 użytkowników przy założeniach, że dla każdego użytkownika maksymalny </w:t>
      </w:r>
      <w:r w:rsidR="00CC0957" w:rsidRPr="00083E4F">
        <w:rPr>
          <w:rFonts w:cs="Arial"/>
        </w:rPr>
        <w:lastRenderedPageBreak/>
        <w:t xml:space="preserve">czas ładowania każdej pojedynczej strony z całą jej zawartością, w której zawierają się również pliki kaskadowych arkuszy stylów, grafiki/obrazy, pliki skryptów wynosi  </w:t>
      </w:r>
      <w:r w:rsidR="003C2CDB">
        <w:rPr>
          <w:rFonts w:cs="Arial"/>
        </w:rPr>
        <w:t xml:space="preserve">od </w:t>
      </w:r>
      <w:r w:rsidR="00453B15" w:rsidRPr="00083E4F">
        <w:rPr>
          <w:rFonts w:cs="Arial"/>
        </w:rPr>
        <w:t>3</w:t>
      </w:r>
      <w:r w:rsidR="003C2CDB">
        <w:rPr>
          <w:rFonts w:cs="Arial"/>
        </w:rPr>
        <w:t xml:space="preserve"> do 5 </w:t>
      </w:r>
      <w:r w:rsidR="00CC0957" w:rsidRPr="00083E4F">
        <w:rPr>
          <w:rFonts w:cs="Arial"/>
        </w:rPr>
        <w:t xml:space="preserve"> sekun</w:t>
      </w:r>
      <w:r w:rsidR="007E2177">
        <w:rPr>
          <w:rFonts w:cs="Arial"/>
        </w:rPr>
        <w:t>dy</w:t>
      </w:r>
    </w:p>
    <w:p w14:paraId="30FA7652"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zap</w:t>
      </w:r>
      <w:r w:rsidR="00E2155C" w:rsidRPr="00083E4F">
        <w:rPr>
          <w:rFonts w:cs="Arial"/>
        </w:rPr>
        <w:t>ewni niezawodność działania Serwisu</w:t>
      </w:r>
      <w:r w:rsidRPr="00083E4F">
        <w:rPr>
          <w:rFonts w:cs="Arial"/>
        </w:rPr>
        <w:t xml:space="preserve"> nie mniejszą niż na poziomie 9</w:t>
      </w:r>
      <w:r w:rsidR="000D24E8" w:rsidRPr="00083E4F">
        <w:rPr>
          <w:rFonts w:cs="Arial"/>
        </w:rPr>
        <w:t>7</w:t>
      </w:r>
      <w:r w:rsidRPr="00083E4F">
        <w:rPr>
          <w:rFonts w:cs="Arial"/>
        </w:rPr>
        <w:t>% w ujęciu miesięcznym (miesiąc kalendarzowy), z wyłączeniem czasu przeznaczonego na czynności konserwacyjne.</w:t>
      </w:r>
    </w:p>
    <w:p w14:paraId="2FC116F7"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posiada możliwość wykonywania czynności ko</w:t>
      </w:r>
      <w:r w:rsidR="00E2155C" w:rsidRPr="00083E4F">
        <w:rPr>
          <w:rFonts w:cs="Arial"/>
        </w:rPr>
        <w:t>nserwacyjnych Serwisu</w:t>
      </w:r>
      <w:r w:rsidRPr="00083E4F">
        <w:rPr>
          <w:rFonts w:cs="Arial"/>
        </w:rPr>
        <w:t>, ale każdorazowo termin oraz czas realizacji będzie ustalany z Zamawiającym.</w:t>
      </w:r>
    </w:p>
    <w:p w14:paraId="32D42B6C" w14:textId="77777777" w:rsidR="00083E4F" w:rsidRDefault="00CC0957" w:rsidP="00083E4F">
      <w:pPr>
        <w:pStyle w:val="Akapitzlist"/>
        <w:numPr>
          <w:ilvl w:val="0"/>
          <w:numId w:val="15"/>
        </w:numPr>
        <w:ind w:left="714" w:hanging="357"/>
        <w:contextualSpacing w:val="0"/>
        <w:rPr>
          <w:rFonts w:cs="Arial"/>
        </w:rPr>
      </w:pPr>
      <w:r w:rsidRPr="00083E4F">
        <w:rPr>
          <w:rFonts w:cs="Arial"/>
        </w:rPr>
        <w:t>Codziennie będzie tworzona kopia zapasowa, która będzie umożliwiała prz</w:t>
      </w:r>
      <w:r w:rsidR="00E2155C" w:rsidRPr="00083E4F">
        <w:rPr>
          <w:rFonts w:cs="Arial"/>
        </w:rPr>
        <w:t>ywrócenie prawidłowej pracy Serwisu</w:t>
      </w:r>
      <w:r w:rsidRPr="00083E4F">
        <w:rPr>
          <w:rFonts w:cs="Arial"/>
        </w:rPr>
        <w:t xml:space="preserve"> po awarii lub ataku naruszającym bezpieczeństwo i integralność danych. Cotygodniowo będzie tworzona pełna kopia zapasowa wraz ze sprawdzeniem jej użyteczności. Wykonawca będzie raz na kwartał przekazywał Zamawiającemu pełną kopię zapasową na nośniku zewnętrznym oraz dodatkowo na każde żądanie Zamawiającego.</w:t>
      </w:r>
    </w:p>
    <w:p w14:paraId="36C7DC32" w14:textId="274E603A" w:rsidR="00083E4F" w:rsidRDefault="00CC0957" w:rsidP="00083E4F">
      <w:pPr>
        <w:pStyle w:val="Akapitzlist"/>
        <w:numPr>
          <w:ilvl w:val="0"/>
          <w:numId w:val="15"/>
        </w:numPr>
        <w:ind w:left="714" w:hanging="357"/>
        <w:contextualSpacing w:val="0"/>
        <w:rPr>
          <w:rFonts w:cs="Arial"/>
        </w:rPr>
      </w:pPr>
      <w:r w:rsidRPr="00083E4F">
        <w:rPr>
          <w:rFonts w:cs="Arial"/>
        </w:rPr>
        <w:t>Wykonawca zagwarantuje poziom bezpieczeństwa uniemożliwiający zaistnienie incydentu bezpieczeństwa tj. dokonanie włamania, uzyskania jakiegokolwiek nieautoryzowanego dostępu</w:t>
      </w:r>
      <w:r w:rsidR="00E73EDF" w:rsidRPr="00083E4F">
        <w:rPr>
          <w:rFonts w:cs="Arial"/>
        </w:rPr>
        <w:t xml:space="preserve"> do serwerów czy baz danych Serwisu</w:t>
      </w:r>
      <w:r w:rsidRPr="00083E4F">
        <w:rPr>
          <w:rFonts w:cs="Arial"/>
        </w:rPr>
        <w:t xml:space="preserve">, który to nieautoryzowany dostęp mógłby zakłócić, przerwać działanie </w:t>
      </w:r>
      <w:r w:rsidR="008D2E68" w:rsidRPr="00083E4F">
        <w:rPr>
          <w:rFonts w:cs="Arial"/>
        </w:rPr>
        <w:t>Serwisu</w:t>
      </w:r>
      <w:r w:rsidRPr="00083E4F">
        <w:rPr>
          <w:rFonts w:cs="Arial"/>
        </w:rPr>
        <w:t xml:space="preserve"> lub spowodować usunięcie, edycję danych. Wykonawca zapewni co najmniej odporność </w:t>
      </w:r>
      <w:r w:rsidR="008D2E68" w:rsidRPr="00083E4F">
        <w:rPr>
          <w:rFonts w:cs="Arial"/>
        </w:rPr>
        <w:t>Serwisu</w:t>
      </w:r>
      <w:r w:rsidRPr="00083E4F">
        <w:rPr>
          <w:rFonts w:cs="Arial"/>
        </w:rPr>
        <w:t xml:space="preserve"> na najbardziej krytyczne zagrożenia bezpieczeństwa aplikacji internetowych publikowane w aktualnym dokumencie „OWASP Top 10” organizacji The Open Web Application Security Project. Zamawiający sugeruje zastosowanie co najmniej następujących systemów zw</w:t>
      </w:r>
      <w:r w:rsidR="00E46C25" w:rsidRPr="00083E4F">
        <w:rPr>
          <w:rFonts w:cs="Arial"/>
        </w:rPr>
        <w:t>iększających bezpieczeństwo Serwisu</w:t>
      </w:r>
      <w:r w:rsidRPr="00083E4F">
        <w:rPr>
          <w:rFonts w:cs="Arial"/>
        </w:rPr>
        <w:t xml:space="preserve">: IPS (ang. </w:t>
      </w:r>
      <w:r w:rsidRPr="00083E4F">
        <w:rPr>
          <w:rFonts w:cs="Arial"/>
          <w:lang w:val="en-GB"/>
        </w:rPr>
        <w:t>Intrusion Prevention System), IDS (</w:t>
      </w:r>
      <w:proofErr w:type="spellStart"/>
      <w:r w:rsidRPr="00083E4F">
        <w:rPr>
          <w:rFonts w:cs="Arial"/>
          <w:lang w:val="en-GB"/>
        </w:rPr>
        <w:t>ang.</w:t>
      </w:r>
      <w:proofErr w:type="spellEnd"/>
      <w:r w:rsidRPr="00083E4F">
        <w:rPr>
          <w:rFonts w:cs="Arial"/>
          <w:lang w:val="en-GB"/>
        </w:rPr>
        <w:t xml:space="preserve"> Intrusion Detection System), AV (</w:t>
      </w:r>
      <w:proofErr w:type="spellStart"/>
      <w:r w:rsidRPr="00083E4F">
        <w:rPr>
          <w:rFonts w:cs="Arial"/>
          <w:lang w:val="en-GB"/>
        </w:rPr>
        <w:t>ang.</w:t>
      </w:r>
      <w:proofErr w:type="spellEnd"/>
      <w:r w:rsidRPr="00083E4F">
        <w:rPr>
          <w:rFonts w:cs="Arial"/>
          <w:lang w:val="en-GB"/>
        </w:rPr>
        <w:t xml:space="preserve"> </w:t>
      </w:r>
      <w:proofErr w:type="spellStart"/>
      <w:r w:rsidRPr="00083E4F">
        <w:rPr>
          <w:rFonts w:cs="Arial"/>
        </w:rPr>
        <w:t>Antivirus</w:t>
      </w:r>
      <w:proofErr w:type="spellEnd"/>
      <w:r w:rsidRPr="00083E4F">
        <w:rPr>
          <w:rFonts w:cs="Arial"/>
        </w:rPr>
        <w:t xml:space="preserve"> </w:t>
      </w:r>
      <w:proofErr w:type="spellStart"/>
      <w:r w:rsidRPr="00083E4F">
        <w:rPr>
          <w:rFonts w:cs="Arial"/>
        </w:rPr>
        <w:t>or</w:t>
      </w:r>
      <w:proofErr w:type="spellEnd"/>
      <w:r w:rsidRPr="00083E4F">
        <w:rPr>
          <w:rFonts w:cs="Arial"/>
        </w:rPr>
        <w:t xml:space="preserve"> </w:t>
      </w:r>
      <w:proofErr w:type="spellStart"/>
      <w:r w:rsidRPr="00083E4F">
        <w:rPr>
          <w:rFonts w:cs="Arial"/>
        </w:rPr>
        <w:t>anti-virus</w:t>
      </w:r>
      <w:proofErr w:type="spellEnd"/>
      <w:r w:rsidRPr="00083E4F">
        <w:rPr>
          <w:rFonts w:cs="Arial"/>
        </w:rPr>
        <w:t xml:space="preserve"> ) oraz FW (ang. Firewall).</w:t>
      </w:r>
    </w:p>
    <w:p w14:paraId="04CE4DEB" w14:textId="1AA1D4B7" w:rsidR="00083E4F" w:rsidRPr="00083E4F" w:rsidRDefault="00083E4F" w:rsidP="00083E4F">
      <w:pPr>
        <w:pStyle w:val="Akapitzlist"/>
        <w:numPr>
          <w:ilvl w:val="0"/>
          <w:numId w:val="15"/>
        </w:numPr>
        <w:ind w:left="714" w:hanging="357"/>
        <w:contextualSpacing w:val="0"/>
        <w:rPr>
          <w:rFonts w:cs="Arial"/>
        </w:rPr>
      </w:pPr>
      <w:r>
        <w:t>Wykonawca zapewni stosowanie zabezpieczeń na poziomie określonym w Polskiej Normie PN-ISO/IEC 27001 oraz związanych z nią Polskich Norm, w tym: PN-ISO/IEC 27002– w odniesieniu do ustanawiania zabezpieczeń; PN-ISO/IEC 27005 – w odniesieniu do zarządzania ryzykiem.</w:t>
      </w:r>
    </w:p>
    <w:p w14:paraId="18FD2873" w14:textId="77777777" w:rsidR="00083E4F" w:rsidRDefault="00CC0957" w:rsidP="00083E4F">
      <w:pPr>
        <w:pStyle w:val="Akapitzlist"/>
        <w:numPr>
          <w:ilvl w:val="0"/>
          <w:numId w:val="15"/>
        </w:numPr>
        <w:ind w:left="714" w:hanging="357"/>
        <w:contextualSpacing w:val="0"/>
        <w:rPr>
          <w:rFonts w:cs="Arial"/>
        </w:rPr>
      </w:pPr>
      <w:r w:rsidRPr="00083E4F">
        <w:rPr>
          <w:rFonts w:cs="Arial"/>
        </w:rPr>
        <w:lastRenderedPageBreak/>
        <w:t>Wykonawca zobowiązany jest do usuwania wszelkich</w:t>
      </w:r>
      <w:r w:rsidR="00BF7FCD" w:rsidRPr="00083E4F">
        <w:rPr>
          <w:rFonts w:cs="Arial"/>
        </w:rPr>
        <w:t xml:space="preserve"> błędów i wad zgłoszonych przez </w:t>
      </w:r>
      <w:r w:rsidRPr="00083E4F">
        <w:rPr>
          <w:rFonts w:cs="Arial"/>
        </w:rPr>
        <w:t xml:space="preserve">Zamawiającego w trakcie świadczenia usługi utrzymania </w:t>
      </w:r>
      <w:r w:rsidR="00E73EDF" w:rsidRPr="00083E4F">
        <w:rPr>
          <w:rFonts w:cs="Arial"/>
        </w:rPr>
        <w:t>Serwisu</w:t>
      </w:r>
      <w:r w:rsidR="00551FFF" w:rsidRPr="00083E4F">
        <w:rPr>
          <w:rFonts w:cs="Arial"/>
        </w:rPr>
        <w:t>.</w:t>
      </w:r>
    </w:p>
    <w:p w14:paraId="3323E69A"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zobowiązuje się do udostępnienia kontaktu roboczego do pracownika, który ze strony Wykonawcy będzie odpowiedzialny za kontakt w przypadku zgłaszania awarii (istotne błędy) lub incydentu bezpieczeństwa</w:t>
      </w:r>
      <w:r w:rsidR="00D13ACC" w:rsidRPr="00083E4F">
        <w:rPr>
          <w:rFonts w:cs="Arial"/>
        </w:rPr>
        <w:t xml:space="preserve"> lub omówienia zgłaszanych błędów</w:t>
      </w:r>
      <w:r w:rsidRPr="00083E4F">
        <w:rPr>
          <w:rFonts w:cs="Arial"/>
        </w:rPr>
        <w:t xml:space="preserve"> </w:t>
      </w:r>
      <w:r w:rsidR="00D13ACC" w:rsidRPr="00083E4F">
        <w:rPr>
          <w:rFonts w:cs="Arial"/>
        </w:rPr>
        <w:t>w godzinach pracy urzędu od poniedziałku do piątku w godzinach 8.15-16.15</w:t>
      </w:r>
      <w:r w:rsidRPr="00083E4F">
        <w:rPr>
          <w:rFonts w:cs="Arial"/>
        </w:rPr>
        <w:t>.</w:t>
      </w:r>
    </w:p>
    <w:p w14:paraId="37CDFE50" w14:textId="77777777" w:rsidR="00083E4F" w:rsidRDefault="00CC0957" w:rsidP="00083E4F">
      <w:pPr>
        <w:pStyle w:val="Akapitzlist"/>
        <w:numPr>
          <w:ilvl w:val="0"/>
          <w:numId w:val="15"/>
        </w:numPr>
        <w:ind w:left="714" w:hanging="357"/>
        <w:contextualSpacing w:val="0"/>
        <w:rPr>
          <w:rFonts w:cs="Arial"/>
        </w:rPr>
      </w:pPr>
      <w:r w:rsidRPr="00083E4F">
        <w:rPr>
          <w:rFonts w:cs="Arial"/>
        </w:rPr>
        <w:t xml:space="preserve">Wykonawca opracuje i przekaże Zamawiającemu procedurę dotyczącą zapewnienia ciągłości działania </w:t>
      </w:r>
      <w:r w:rsidR="008D2E68" w:rsidRPr="00083E4F">
        <w:rPr>
          <w:rFonts w:cs="Arial"/>
        </w:rPr>
        <w:t>Serwisu</w:t>
      </w:r>
      <w:r w:rsidRPr="00083E4F">
        <w:rPr>
          <w:rFonts w:cs="Arial"/>
        </w:rPr>
        <w:t xml:space="preserve"> oraz procedurę tworzenia i przechowywania backupów.</w:t>
      </w:r>
    </w:p>
    <w:p w14:paraId="2E44AA6C"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udostępni i będzie ut</w:t>
      </w:r>
      <w:r w:rsidR="008D2E68" w:rsidRPr="00083E4F">
        <w:rPr>
          <w:rFonts w:cs="Arial"/>
        </w:rPr>
        <w:t>rzymywał środowisko testowe Serwisu</w:t>
      </w:r>
      <w:r w:rsidRPr="00083E4F">
        <w:rPr>
          <w:rFonts w:cs="Arial"/>
        </w:rPr>
        <w:t>. Środowisko testowe powinno być odwzorowaniem w warstwie aplikacyjnej, logiki biznesowej, baz danych oraz prezentacji środowiska produkcyjnego. Wydajność środowiska testowego powinna być zagwarantowana na poziomie co najmniej 10% wydajności środowiska produkcyjnego. Środowisko testowe będzie służyło sprawdzaniu nowych funkc</w:t>
      </w:r>
      <w:r w:rsidR="008D2E68" w:rsidRPr="00083E4F">
        <w:rPr>
          <w:rFonts w:cs="Arial"/>
        </w:rPr>
        <w:t>jonalności oraz modyfikacji Serwisu</w:t>
      </w:r>
      <w:r w:rsidRPr="00083E4F">
        <w:rPr>
          <w:rFonts w:cs="Arial"/>
        </w:rPr>
        <w:t>.</w:t>
      </w:r>
    </w:p>
    <w:p w14:paraId="4AD8AC57" w14:textId="77777777" w:rsidR="00083E4F" w:rsidRDefault="00CC0957" w:rsidP="00083E4F">
      <w:pPr>
        <w:pStyle w:val="Akapitzlist"/>
        <w:numPr>
          <w:ilvl w:val="0"/>
          <w:numId w:val="15"/>
        </w:numPr>
        <w:ind w:left="714" w:hanging="357"/>
        <w:contextualSpacing w:val="0"/>
        <w:rPr>
          <w:rFonts w:cs="Arial"/>
        </w:rPr>
      </w:pPr>
      <w:r w:rsidRPr="00083E4F">
        <w:rPr>
          <w:rFonts w:cs="Arial"/>
        </w:rPr>
        <w:t>Domena i certyfikat SSL zostanie zapewniony przez Zamawiającego w porozumieniu z Wykonawcą.</w:t>
      </w:r>
    </w:p>
    <w:p w14:paraId="6F53130F"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jest zobowiązany do opracowania niezbędnych mechanizmów oraz dostarczenia narzędzi umożliwiających monitorowanie i raportowanie paramet</w:t>
      </w:r>
      <w:r w:rsidR="008D2E68" w:rsidRPr="00083E4F">
        <w:rPr>
          <w:rFonts w:cs="Arial"/>
        </w:rPr>
        <w:t>rów niezawodności działania Serwisu</w:t>
      </w:r>
      <w:r w:rsidRPr="00083E4F">
        <w:rPr>
          <w:rFonts w:cs="Arial"/>
        </w:rPr>
        <w:t>.</w:t>
      </w:r>
    </w:p>
    <w:p w14:paraId="486F8366" w14:textId="77777777" w:rsidR="00083E4F" w:rsidRDefault="00CC0957" w:rsidP="00083E4F">
      <w:pPr>
        <w:pStyle w:val="Akapitzlist"/>
        <w:numPr>
          <w:ilvl w:val="0"/>
          <w:numId w:val="15"/>
        </w:numPr>
        <w:ind w:left="714" w:hanging="357"/>
        <w:contextualSpacing w:val="0"/>
        <w:rPr>
          <w:rFonts w:cs="Arial"/>
        </w:rPr>
      </w:pPr>
      <w:r w:rsidRPr="00083E4F">
        <w:rPr>
          <w:rFonts w:cs="Arial"/>
        </w:rPr>
        <w:t xml:space="preserve">Wykonawca zapewni zbieranie statystyk dotyczących </w:t>
      </w:r>
      <w:r w:rsidR="00BF489B" w:rsidRPr="00083E4F">
        <w:rPr>
          <w:rFonts w:cs="Arial"/>
        </w:rPr>
        <w:t>Serwisu</w:t>
      </w:r>
      <w:r w:rsidRPr="00083E4F">
        <w:rPr>
          <w:rFonts w:cs="Arial"/>
        </w:rPr>
        <w:t xml:space="preserve">, które umożliwią wykazanie w szczególności informacji o liczbie zarejestrowanych użytkowników oraz liczbie ogłoszeń jak i statystyki odwiedzin </w:t>
      </w:r>
      <w:r w:rsidR="008D2E68" w:rsidRPr="00083E4F">
        <w:rPr>
          <w:rFonts w:cs="Arial"/>
        </w:rPr>
        <w:t>Serwisu</w:t>
      </w:r>
      <w:r w:rsidRPr="00083E4F">
        <w:rPr>
          <w:rFonts w:cs="Arial"/>
        </w:rPr>
        <w:t xml:space="preserve"> przez internautów (możliwość korzystania z narzędzi typu </w:t>
      </w:r>
      <w:r w:rsidR="00646385" w:rsidRPr="00083E4F">
        <w:rPr>
          <w:rFonts w:cs="Arial"/>
        </w:rPr>
        <w:t>G</w:t>
      </w:r>
      <w:r w:rsidRPr="00083E4F">
        <w:rPr>
          <w:rFonts w:cs="Arial"/>
        </w:rPr>
        <w:t xml:space="preserve">oogle </w:t>
      </w:r>
      <w:r w:rsidR="00646385" w:rsidRPr="00083E4F">
        <w:rPr>
          <w:rFonts w:cs="Arial"/>
        </w:rPr>
        <w:t>A</w:t>
      </w:r>
      <w:r w:rsidRPr="00083E4F">
        <w:rPr>
          <w:rFonts w:cs="Arial"/>
        </w:rPr>
        <w:t>nalytics lub równoważnych).</w:t>
      </w:r>
    </w:p>
    <w:p w14:paraId="5947DE58" w14:textId="77777777" w:rsidR="00083E4F" w:rsidRDefault="00CC0957" w:rsidP="00083E4F">
      <w:pPr>
        <w:pStyle w:val="Akapitzlist"/>
        <w:numPr>
          <w:ilvl w:val="0"/>
          <w:numId w:val="15"/>
        </w:numPr>
        <w:ind w:left="714" w:hanging="357"/>
        <w:contextualSpacing w:val="0"/>
        <w:rPr>
          <w:rFonts w:cs="Arial"/>
        </w:rPr>
      </w:pPr>
      <w:r w:rsidRPr="00083E4F">
        <w:rPr>
          <w:rFonts w:cs="Arial"/>
        </w:rPr>
        <w:t>Wykonawca zobowiązany jest d</w:t>
      </w:r>
      <w:r w:rsidR="008D2E68" w:rsidRPr="00083E4F">
        <w:rPr>
          <w:rFonts w:cs="Arial"/>
        </w:rPr>
        <w:t>o aktualizacji dokumentacji Serwisu</w:t>
      </w:r>
      <w:r w:rsidRPr="00083E4F">
        <w:rPr>
          <w:rFonts w:cs="Arial"/>
        </w:rPr>
        <w:t xml:space="preserve"> oraz instrukcji obsługi</w:t>
      </w:r>
      <w:r w:rsidR="008D2E68" w:rsidRPr="00083E4F">
        <w:rPr>
          <w:rFonts w:cs="Arial"/>
        </w:rPr>
        <w:t xml:space="preserve"> Serwisu</w:t>
      </w:r>
      <w:r w:rsidRPr="00083E4F">
        <w:rPr>
          <w:rFonts w:cs="Arial"/>
        </w:rPr>
        <w:t>.</w:t>
      </w:r>
    </w:p>
    <w:p w14:paraId="66D14EEE" w14:textId="77777777" w:rsidR="00083E4F" w:rsidRDefault="00CC0957" w:rsidP="00083E4F">
      <w:pPr>
        <w:pStyle w:val="Akapitzlist"/>
        <w:numPr>
          <w:ilvl w:val="0"/>
          <w:numId w:val="15"/>
        </w:numPr>
        <w:ind w:left="714" w:hanging="357"/>
        <w:contextualSpacing w:val="0"/>
        <w:rPr>
          <w:rFonts w:cs="Arial"/>
        </w:rPr>
      </w:pPr>
      <w:r w:rsidRPr="00083E4F">
        <w:rPr>
          <w:rFonts w:cs="Arial"/>
        </w:rPr>
        <w:t xml:space="preserve">Wykonawca po uruchomieniu </w:t>
      </w:r>
      <w:r w:rsidR="008D2E68" w:rsidRPr="00083E4F">
        <w:rPr>
          <w:rFonts w:cs="Arial"/>
        </w:rPr>
        <w:t>Serwisu</w:t>
      </w:r>
      <w:r w:rsidRPr="00083E4F">
        <w:rPr>
          <w:rFonts w:cs="Arial"/>
        </w:rPr>
        <w:t xml:space="preserve"> przekaże Zamawiającemu pełną kopię </w:t>
      </w:r>
      <w:r w:rsidR="00BF489B" w:rsidRPr="00083E4F">
        <w:rPr>
          <w:rFonts w:cs="Arial"/>
        </w:rPr>
        <w:t>Serwisu</w:t>
      </w:r>
      <w:r w:rsidRPr="00083E4F">
        <w:rPr>
          <w:rFonts w:cs="Arial"/>
        </w:rPr>
        <w:t xml:space="preserve"> z wszelkimi danymi, statystykami, logami oraz aktualny kod źródłowy </w:t>
      </w:r>
      <w:r w:rsidRPr="00083E4F">
        <w:rPr>
          <w:rFonts w:cs="Arial"/>
        </w:rPr>
        <w:lastRenderedPageBreak/>
        <w:t>z dokumentacją</w:t>
      </w:r>
      <w:r w:rsidR="00BF489B" w:rsidRPr="00083E4F">
        <w:rPr>
          <w:rFonts w:cs="Arial"/>
        </w:rPr>
        <w:t xml:space="preserve"> pozwalającą na odtworzenie Serwisu</w:t>
      </w:r>
      <w:r w:rsidRPr="00083E4F">
        <w:rPr>
          <w:rFonts w:cs="Arial"/>
        </w:rPr>
        <w:t xml:space="preserve"> wraz z pełną funkcjonalnością. Dokumentacja w języku polskim zawierać będzie opis rozwiązań technologicznych</w:t>
      </w:r>
      <w:r w:rsidR="00BF489B" w:rsidRPr="00083E4F">
        <w:rPr>
          <w:rFonts w:cs="Arial"/>
        </w:rPr>
        <w:t xml:space="preserve"> wykorzystanych na potrzeby Serwisu</w:t>
      </w:r>
      <w:r w:rsidRPr="00083E4F">
        <w:rPr>
          <w:rFonts w:cs="Arial"/>
        </w:rPr>
        <w:t xml:space="preserve"> dla realizacji warstwy prezentacji, aplikacji, logiki biznesowej, baz danych oraz kompletną instrukcję wystarczającą do samodzielnej instala</w:t>
      </w:r>
      <w:r w:rsidR="00BF489B" w:rsidRPr="00083E4F">
        <w:rPr>
          <w:rFonts w:cs="Arial"/>
        </w:rPr>
        <w:t>cji, uruchomienia i obsługi Serwisu</w:t>
      </w:r>
      <w:r w:rsidRPr="00083E4F">
        <w:rPr>
          <w:rFonts w:cs="Arial"/>
        </w:rPr>
        <w:t>, wykonywania podstawowych prac redaktorskich i utrzymaniowych, w tym tworzenia kop</w:t>
      </w:r>
      <w:r w:rsidR="00BF489B" w:rsidRPr="00083E4F">
        <w:rPr>
          <w:rFonts w:cs="Arial"/>
        </w:rPr>
        <w:t>ii zapasowych i odtwarzania Serwisu</w:t>
      </w:r>
      <w:r w:rsidRPr="00083E4F">
        <w:rPr>
          <w:rFonts w:cs="Arial"/>
        </w:rPr>
        <w:t xml:space="preserve"> z kopii zapasowych.</w:t>
      </w:r>
    </w:p>
    <w:p w14:paraId="14FD7717" w14:textId="5D9A5233" w:rsidR="00B34473" w:rsidRPr="002E61D1" w:rsidRDefault="00B34473" w:rsidP="002E61D1">
      <w:pPr>
        <w:pStyle w:val="Akapitzlist"/>
        <w:numPr>
          <w:ilvl w:val="0"/>
          <w:numId w:val="15"/>
        </w:numPr>
        <w:ind w:left="714" w:hanging="357"/>
        <w:contextualSpacing w:val="0"/>
        <w:rPr>
          <w:rFonts w:cs="Arial"/>
        </w:rPr>
      </w:pPr>
      <w:r w:rsidRPr="00083E4F">
        <w:rPr>
          <w:rFonts w:cs="Arial"/>
          <w:szCs w:val="24"/>
        </w:rPr>
        <w:t>Wykonawca przekaże Zamawiającemu kody źródłowe Serwisu na nośniku cyfrowym, zaszyfrowane, wraz z kluczami oraz kompletną dokumentacją techniczną po zakończeniu usługi utrzymania Serwisu.</w:t>
      </w:r>
    </w:p>
    <w:p w14:paraId="385F4EBF" w14:textId="0EB74FFE" w:rsidR="00DA2200" w:rsidRPr="00E8426D" w:rsidRDefault="00646385" w:rsidP="00BB56D7">
      <w:pPr>
        <w:pStyle w:val="Nagwek1"/>
        <w:spacing w:after="120"/>
      </w:pPr>
      <w:bookmarkStart w:id="12" w:name="_Toc56671560"/>
      <w:r>
        <w:t>X</w:t>
      </w:r>
      <w:r w:rsidR="00083E4F">
        <w:t>I</w:t>
      </w:r>
      <w:r>
        <w:t>.</w:t>
      </w:r>
      <w:r w:rsidR="00DA2200" w:rsidRPr="00E8426D">
        <w:t xml:space="preserve"> Wymagania prawne</w:t>
      </w:r>
      <w:bookmarkEnd w:id="12"/>
    </w:p>
    <w:p w14:paraId="340DB7B4" w14:textId="77777777" w:rsidR="00646385" w:rsidRPr="00646385" w:rsidRDefault="00DA2200" w:rsidP="00D729C3">
      <w:pPr>
        <w:rPr>
          <w:rFonts w:cs="Arial"/>
        </w:rPr>
      </w:pPr>
      <w:r w:rsidRPr="00646385">
        <w:rPr>
          <w:rFonts w:cs="Arial"/>
        </w:rPr>
        <w:t>Serwis musi być zgodny z obowiązującymi aktami prawnymi mającymi wpływ na jej działanie</w:t>
      </w:r>
      <w:r w:rsidR="00646385" w:rsidRPr="00646385">
        <w:rPr>
          <w:rFonts w:cs="Arial"/>
        </w:rPr>
        <w:t xml:space="preserve"> </w:t>
      </w:r>
      <w:r w:rsidRPr="00646385">
        <w:rPr>
          <w:rFonts w:cs="Arial"/>
        </w:rPr>
        <w:t>i realizowaną funkcjonalność na dzień złożenia oferty. Wymagania określają m.in. poniższe ustawy:</w:t>
      </w:r>
    </w:p>
    <w:p w14:paraId="1CEDDBC2"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 xml:space="preserve">Ustawa z dnia 17 lutego 2005 r. o informatyzacji działalności podmiotów realizujących zadania publiczne (Dz. U. Nr 64 poz. 565 z </w:t>
      </w:r>
      <w:proofErr w:type="spellStart"/>
      <w:r w:rsidRPr="00235713">
        <w:rPr>
          <w:rFonts w:cs="Arial"/>
          <w:color w:val="000000"/>
          <w:szCs w:val="24"/>
        </w:rPr>
        <w:t>późn</w:t>
      </w:r>
      <w:proofErr w:type="spellEnd"/>
      <w:r w:rsidRPr="00235713">
        <w:rPr>
          <w:rFonts w:cs="Arial"/>
          <w:color w:val="000000"/>
          <w:szCs w:val="24"/>
        </w:rPr>
        <w:t>. zm.).</w:t>
      </w:r>
    </w:p>
    <w:p w14:paraId="6C14692E"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 xml:space="preserve">Rozporządzenie Rady Ministrów z dnia 12 kwietnia 2012 r. w sprawie Krajowych Ram Interoperacyjności, minimalnych wymagań dla rejestrów publicznych i wymiany informacji w postaci elektronicznej oraz minimalnych wymagań dla systemów teleinformatycznych (Dz.U. z 2012r. poz. 526 z </w:t>
      </w:r>
      <w:proofErr w:type="spellStart"/>
      <w:r w:rsidRPr="00235713">
        <w:rPr>
          <w:rFonts w:cs="Arial"/>
          <w:color w:val="000000"/>
          <w:szCs w:val="24"/>
        </w:rPr>
        <w:t>późn</w:t>
      </w:r>
      <w:proofErr w:type="spellEnd"/>
      <w:r w:rsidRPr="00235713">
        <w:rPr>
          <w:rFonts w:cs="Arial"/>
          <w:color w:val="000000"/>
          <w:szCs w:val="24"/>
        </w:rPr>
        <w:t>. zm.).</w:t>
      </w:r>
    </w:p>
    <w:p w14:paraId="66140364"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Ustawa z dnia 10 maja 2018 r. o ochronie danych osobowych (Dz. U. 2018 r. poz. 1000).</w:t>
      </w:r>
    </w:p>
    <w:p w14:paraId="28D312EF"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 xml:space="preserve">Ustawa z dnia 6 września 2001 r. o dostępie do informacji publicznej (Dz. U. z 2001r. Nr 112 poz.1198 z </w:t>
      </w:r>
      <w:proofErr w:type="spellStart"/>
      <w:r w:rsidRPr="00235713">
        <w:rPr>
          <w:rFonts w:cs="Arial"/>
          <w:color w:val="000000"/>
          <w:szCs w:val="24"/>
        </w:rPr>
        <w:t>późn</w:t>
      </w:r>
      <w:proofErr w:type="spellEnd"/>
      <w:r w:rsidRPr="00235713">
        <w:rPr>
          <w:rFonts w:cs="Arial"/>
          <w:color w:val="000000"/>
          <w:szCs w:val="24"/>
        </w:rPr>
        <w:t>. zm.).</w:t>
      </w:r>
    </w:p>
    <w:p w14:paraId="448A1B1D"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 xml:space="preserve">Ustawa z 18 lipca 2002 r. o świadczeniu usług drogą elektroniczną (Dz. U. z 2002r Nr.144, poz. 1204 z </w:t>
      </w:r>
      <w:proofErr w:type="spellStart"/>
      <w:r w:rsidRPr="00235713">
        <w:rPr>
          <w:rFonts w:cs="Arial"/>
          <w:color w:val="000000"/>
          <w:szCs w:val="24"/>
        </w:rPr>
        <w:t>późn</w:t>
      </w:r>
      <w:proofErr w:type="spellEnd"/>
      <w:r w:rsidRPr="00235713">
        <w:rPr>
          <w:rFonts w:cs="Arial"/>
          <w:color w:val="000000"/>
          <w:szCs w:val="24"/>
        </w:rPr>
        <w:t>. zm.).</w:t>
      </w:r>
    </w:p>
    <w:p w14:paraId="013EFB89" w14:textId="77777777" w:rsidR="00235713" w:rsidRP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 xml:space="preserve">Rozporządzenie Ministra Administracji i Cyfryzacji w sprawie szczegółowych wymagań dotyczących świadczenia udogodnień dla osób niepełnosprawnych </w:t>
      </w:r>
      <w:r w:rsidRPr="00235713">
        <w:rPr>
          <w:rFonts w:cs="Arial"/>
          <w:color w:val="000000"/>
          <w:szCs w:val="24"/>
        </w:rPr>
        <w:lastRenderedPageBreak/>
        <w:t>przez dostawców publicznie dostępnych usług telefonicznych z dnia 26 marca 2014 r. (Dz.U. z 2014 r. poz. 464).</w:t>
      </w:r>
    </w:p>
    <w:p w14:paraId="68445BA2" w14:textId="70E053DB" w:rsidR="00235713" w:rsidRDefault="00235713" w:rsidP="00235713">
      <w:pPr>
        <w:pStyle w:val="Akapitzlist"/>
        <w:numPr>
          <w:ilvl w:val="0"/>
          <w:numId w:val="16"/>
        </w:numPr>
        <w:autoSpaceDE w:val="0"/>
        <w:autoSpaceDN w:val="0"/>
        <w:adjustRightInd w:val="0"/>
        <w:spacing w:after="240"/>
        <w:ind w:left="641" w:hanging="357"/>
        <w:rPr>
          <w:rFonts w:cs="Arial"/>
          <w:color w:val="000000"/>
          <w:szCs w:val="24"/>
        </w:rPr>
      </w:pPr>
      <w:r w:rsidRPr="00235713">
        <w:rPr>
          <w:rFonts w:cs="Arial"/>
          <w:color w:val="000000"/>
          <w:szCs w:val="24"/>
        </w:rPr>
        <w:t>Ustawa z dnia 4 kwietnia 2019 r. o dostępności cyfrowej stron internetowych i aplikacji mobilnych podmiotów publicznych (Dz.U. z 2019 r. poz. 848).</w:t>
      </w:r>
    </w:p>
    <w:p w14:paraId="27775916" w14:textId="77777777" w:rsidR="00F9249B" w:rsidRPr="005F3098" w:rsidRDefault="00F9249B" w:rsidP="005F3098">
      <w:pPr>
        <w:numPr>
          <w:ilvl w:val="0"/>
          <w:numId w:val="16"/>
        </w:numPr>
        <w:ind w:left="641" w:hanging="357"/>
        <w:rPr>
          <w:rFonts w:eastAsia="Times New Roman" w:cs="Arial"/>
          <w:szCs w:val="24"/>
          <w:lang w:eastAsia="pl-PL"/>
        </w:rPr>
      </w:pPr>
      <w:r w:rsidRPr="005F3098">
        <w:rPr>
          <w:rFonts w:eastAsia="Times New Roman" w:cs="Arial"/>
          <w:szCs w:val="24"/>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119/1). </w:t>
      </w:r>
    </w:p>
    <w:p w14:paraId="108CF6AB" w14:textId="77777777" w:rsidR="00F9249B" w:rsidRPr="00235713" w:rsidRDefault="00F9249B" w:rsidP="005F3098">
      <w:pPr>
        <w:pStyle w:val="Akapitzlist"/>
        <w:autoSpaceDE w:val="0"/>
        <w:autoSpaceDN w:val="0"/>
        <w:adjustRightInd w:val="0"/>
        <w:spacing w:after="240"/>
        <w:ind w:left="641"/>
        <w:rPr>
          <w:rFonts w:cs="Arial"/>
          <w:color w:val="000000"/>
          <w:szCs w:val="24"/>
        </w:rPr>
      </w:pPr>
    </w:p>
    <w:p w14:paraId="1339DB4D" w14:textId="5B0B8711" w:rsidR="00D172A1" w:rsidRDefault="00D172A1" w:rsidP="00BB56D7">
      <w:pPr>
        <w:pStyle w:val="Nagwek1"/>
        <w:spacing w:after="120"/>
      </w:pPr>
      <w:bookmarkStart w:id="13" w:name="_Toc56671561"/>
      <w:r>
        <w:t>X</w:t>
      </w:r>
      <w:r w:rsidR="00083E4F">
        <w:t>II</w:t>
      </w:r>
      <w:r>
        <w:t>. Wymagania wobec Wykonawcy</w:t>
      </w:r>
      <w:bookmarkEnd w:id="13"/>
    </w:p>
    <w:p w14:paraId="56D0B73D" w14:textId="74D3A775" w:rsidR="00D172A1" w:rsidRDefault="00D172A1" w:rsidP="00D729C3">
      <w:pPr>
        <w:rPr>
          <w:rFonts w:cs="Arial"/>
        </w:rPr>
      </w:pPr>
      <w:r w:rsidRPr="00D172A1">
        <w:rPr>
          <w:rFonts w:cs="Arial"/>
        </w:rPr>
        <w:t xml:space="preserve">O udzielenie zamówienia może ubiegać się Wykonawca, który </w:t>
      </w:r>
      <w:r>
        <w:rPr>
          <w:rFonts w:cs="Arial"/>
        </w:rPr>
        <w:t>spełnia poniższe warunki:</w:t>
      </w:r>
    </w:p>
    <w:p w14:paraId="2C3CBA07" w14:textId="5F09E2F4" w:rsidR="00D172A1" w:rsidRDefault="00D172A1" w:rsidP="00D729C3">
      <w:pPr>
        <w:pStyle w:val="Akapitzlist"/>
        <w:numPr>
          <w:ilvl w:val="0"/>
          <w:numId w:val="25"/>
        </w:numPr>
        <w:contextualSpacing w:val="0"/>
        <w:rPr>
          <w:rFonts w:cs="Arial"/>
        </w:rPr>
      </w:pPr>
      <w:r w:rsidRPr="00D172A1">
        <w:rPr>
          <w:rFonts w:cs="Arial"/>
        </w:rPr>
        <w:t>wykaże, że w okresie 3 ostatnich lat przed upływem terminu składania ofert, a jeżeli okres prowadzenia działalności jest krótszy – w tym okresie, wykonał lub wykonuje łącznie należycie c</w:t>
      </w:r>
      <w:r w:rsidR="00453B15">
        <w:rPr>
          <w:rFonts w:cs="Arial"/>
        </w:rPr>
        <w:t xml:space="preserve">o najmniej </w:t>
      </w:r>
      <w:r w:rsidR="007A0D64">
        <w:rPr>
          <w:rFonts w:cs="Arial"/>
        </w:rPr>
        <w:t>2</w:t>
      </w:r>
      <w:r w:rsidR="00B26892">
        <w:rPr>
          <w:rFonts w:cs="Arial"/>
        </w:rPr>
        <w:t xml:space="preserve"> usług</w:t>
      </w:r>
      <w:r w:rsidR="007A0D64">
        <w:rPr>
          <w:rFonts w:cs="Arial"/>
        </w:rPr>
        <w:t>i</w:t>
      </w:r>
      <w:r w:rsidRPr="00D172A1">
        <w:rPr>
          <w:rFonts w:cs="Arial"/>
        </w:rPr>
        <w:t xml:space="preserve">, każda o wartości nie mniejszej niż </w:t>
      </w:r>
      <w:r w:rsidR="007A0D64">
        <w:rPr>
          <w:rFonts w:cs="Arial"/>
        </w:rPr>
        <w:t>15</w:t>
      </w:r>
      <w:r w:rsidRPr="00D172A1">
        <w:rPr>
          <w:rFonts w:cs="Arial"/>
        </w:rPr>
        <w:t xml:space="preserve"> 000,00 zł brutto (słownie złotych brutto: </w:t>
      </w:r>
      <w:r w:rsidR="007A0D64">
        <w:rPr>
          <w:rFonts w:cs="Arial"/>
        </w:rPr>
        <w:t>piętnaście</w:t>
      </w:r>
      <w:r w:rsidRPr="00D172A1">
        <w:rPr>
          <w:rFonts w:cs="Arial"/>
        </w:rPr>
        <w:t xml:space="preserve"> tysięcy złotych), polegające na wykonaniu strony internetowej lub portalu internetowego</w:t>
      </w:r>
      <w:r>
        <w:rPr>
          <w:rFonts w:cs="Arial"/>
        </w:rPr>
        <w:t>;</w:t>
      </w:r>
    </w:p>
    <w:p w14:paraId="189C54F6" w14:textId="77777777" w:rsidR="00D172A1" w:rsidRDefault="00D172A1" w:rsidP="00D729C3">
      <w:pPr>
        <w:pStyle w:val="Akapitzlist"/>
        <w:numPr>
          <w:ilvl w:val="0"/>
          <w:numId w:val="25"/>
        </w:numPr>
        <w:contextualSpacing w:val="0"/>
        <w:rPr>
          <w:rFonts w:cs="Arial"/>
        </w:rPr>
      </w:pPr>
      <w:r w:rsidRPr="00D172A1">
        <w:rPr>
          <w:rFonts w:cs="Arial"/>
        </w:rPr>
        <w:t>wykaże, że dysponuje osobami zdolnymi do wykonania zamówienia, które będą brały udział w realizacji zamówienia, dla następujących stanowisk:</w:t>
      </w:r>
    </w:p>
    <w:p w14:paraId="7F2537FF" w14:textId="77777777" w:rsidR="00D172A1" w:rsidRDefault="00D172A1" w:rsidP="00D729C3">
      <w:pPr>
        <w:pStyle w:val="Akapitzlist"/>
        <w:numPr>
          <w:ilvl w:val="1"/>
          <w:numId w:val="25"/>
        </w:numPr>
        <w:contextualSpacing w:val="0"/>
        <w:rPr>
          <w:rFonts w:cs="Arial"/>
        </w:rPr>
      </w:pPr>
      <w:r w:rsidRPr="00D172A1">
        <w:rPr>
          <w:rFonts w:cs="Arial"/>
        </w:rPr>
        <w:t>koordynator – osoba posiadająca minimum 2-letnie doświadczenie zawodowe w zakresie koordynowania, nadzorowania i wykonywania prac dotyczących projektowania i wdrażania stron internetowych lub systemów informatycznych opartych o technologie Web</w:t>
      </w:r>
      <w:r>
        <w:rPr>
          <w:rFonts w:cs="Arial"/>
        </w:rPr>
        <w:t>,</w:t>
      </w:r>
    </w:p>
    <w:p w14:paraId="10970E20" w14:textId="77A069FB" w:rsidR="00D172A1" w:rsidRDefault="00D172A1" w:rsidP="00D729C3">
      <w:pPr>
        <w:pStyle w:val="Akapitzlist"/>
        <w:numPr>
          <w:ilvl w:val="1"/>
          <w:numId w:val="25"/>
        </w:numPr>
        <w:contextualSpacing w:val="0"/>
        <w:rPr>
          <w:rFonts w:cs="Arial"/>
        </w:rPr>
      </w:pPr>
      <w:r w:rsidRPr="00D172A1">
        <w:rPr>
          <w:rFonts w:cs="Arial"/>
        </w:rPr>
        <w:t>developer technologii web - osoba posiadająca</w:t>
      </w:r>
      <w:r w:rsidR="004E7B79">
        <w:rPr>
          <w:rFonts w:cs="Arial"/>
        </w:rPr>
        <w:t xml:space="preserve"> </w:t>
      </w:r>
      <w:r w:rsidRPr="00D172A1">
        <w:rPr>
          <w:rFonts w:cs="Arial"/>
        </w:rPr>
        <w:t xml:space="preserve">doświadczenie zawodowe w zakresie  </w:t>
      </w:r>
      <w:r w:rsidR="00615331">
        <w:rPr>
          <w:rFonts w:cs="Arial"/>
        </w:rPr>
        <w:t>projektowania i wdrażania</w:t>
      </w:r>
      <w:r w:rsidR="008E3862">
        <w:rPr>
          <w:rFonts w:cs="Arial"/>
        </w:rPr>
        <w:t xml:space="preserve"> min. 5 </w:t>
      </w:r>
      <w:r w:rsidRPr="00D172A1">
        <w:rPr>
          <w:rFonts w:cs="Arial"/>
        </w:rPr>
        <w:t>stron internetowych lub aplikacji opartych o technologie Web</w:t>
      </w:r>
      <w:r w:rsidR="00F33161">
        <w:rPr>
          <w:rFonts w:cs="Arial"/>
        </w:rPr>
        <w:t>.</w:t>
      </w:r>
    </w:p>
    <w:p w14:paraId="42474B55" w14:textId="6F09E784" w:rsidR="00436322" w:rsidRDefault="00436322" w:rsidP="00BB56D7">
      <w:pPr>
        <w:pStyle w:val="Nagwek1"/>
        <w:spacing w:after="120"/>
      </w:pPr>
      <w:bookmarkStart w:id="14" w:name="_Toc56671562"/>
      <w:r>
        <w:lastRenderedPageBreak/>
        <w:t>X</w:t>
      </w:r>
      <w:r w:rsidR="00083E4F">
        <w:t>II</w:t>
      </w:r>
      <w:r>
        <w:t>I. Wybór Wykonawcy</w:t>
      </w:r>
      <w:bookmarkEnd w:id="14"/>
      <w:r>
        <w:t xml:space="preserve"> </w:t>
      </w:r>
    </w:p>
    <w:p w14:paraId="4F3CE01D" w14:textId="77777777" w:rsidR="00342968" w:rsidRDefault="00342968" w:rsidP="00D729C3">
      <w:pPr>
        <w:pStyle w:val="Akapitzlist"/>
        <w:numPr>
          <w:ilvl w:val="0"/>
          <w:numId w:val="26"/>
        </w:numPr>
      </w:pPr>
      <w:r>
        <w:t xml:space="preserve">Zamawiający dokona wyboru oferty najkorzystniejszej, na podstawie poniższych kryteriów oceny: </w:t>
      </w:r>
    </w:p>
    <w:p w14:paraId="55FCC9FA" w14:textId="18321D6F" w:rsidR="00342968" w:rsidRDefault="00342968" w:rsidP="00D729C3">
      <w:pPr>
        <w:pStyle w:val="Akapitzlist"/>
        <w:numPr>
          <w:ilvl w:val="1"/>
          <w:numId w:val="26"/>
        </w:numPr>
      </w:pPr>
      <w:r>
        <w:t xml:space="preserve">Cena oferty brutto </w:t>
      </w:r>
      <w:r w:rsidR="0020168D">
        <w:t>–</w:t>
      </w:r>
      <w:r>
        <w:t xml:space="preserve"> </w:t>
      </w:r>
      <w:r w:rsidR="0067669E">
        <w:t>40</w:t>
      </w:r>
    </w:p>
    <w:p w14:paraId="59ADA033" w14:textId="6F8353AF" w:rsidR="00342968" w:rsidRDefault="00342968" w:rsidP="00D729C3">
      <w:pPr>
        <w:pStyle w:val="Akapitzlist"/>
        <w:numPr>
          <w:ilvl w:val="1"/>
          <w:numId w:val="26"/>
        </w:numPr>
      </w:pPr>
      <w:r>
        <w:t xml:space="preserve">Doświadczenie personelu </w:t>
      </w:r>
      <w:r w:rsidR="0020168D">
        <w:t>–</w:t>
      </w:r>
      <w:r>
        <w:t xml:space="preserve"> </w:t>
      </w:r>
      <w:r w:rsidR="0020168D">
        <w:t xml:space="preserve">60 </w:t>
      </w:r>
    </w:p>
    <w:p w14:paraId="7820AA59" w14:textId="39B98A40" w:rsidR="00342968" w:rsidRDefault="00342968" w:rsidP="00D729C3">
      <w:pPr>
        <w:pStyle w:val="Akapitzlist"/>
        <w:numPr>
          <w:ilvl w:val="0"/>
          <w:numId w:val="26"/>
        </w:numPr>
      </w:pPr>
      <w:r>
        <w:t>W kryterium „Cena oferty brutto” ocena zostanie dokonana według następującego wzoru:</w:t>
      </w:r>
      <w:r>
        <w:br/>
        <w:t xml:space="preserve">Kryterium „Cena oferty brutto” = CB/CBB x </w:t>
      </w:r>
      <w:r w:rsidR="0020168D">
        <w:t>4</w:t>
      </w:r>
      <w:r>
        <w:t>0</w:t>
      </w:r>
      <w:r>
        <w:br/>
        <w:t>Gdzie:</w:t>
      </w:r>
      <w:r>
        <w:br/>
        <w:t>CB - najniższa zaoferowana cena brutto wśród złożonych ofert</w:t>
      </w:r>
    </w:p>
    <w:p w14:paraId="541D1C11" w14:textId="77777777" w:rsidR="00342968" w:rsidRDefault="00342968" w:rsidP="00D729C3">
      <w:pPr>
        <w:pStyle w:val="Akapitzlist"/>
      </w:pPr>
      <w:r>
        <w:t>CBB – cena brutto oferty badanej</w:t>
      </w:r>
    </w:p>
    <w:p w14:paraId="7DA418B4" w14:textId="06ACF7A6" w:rsidR="00342968" w:rsidRDefault="00342968" w:rsidP="00D729C3">
      <w:pPr>
        <w:pStyle w:val="Akapitzlist"/>
        <w:numPr>
          <w:ilvl w:val="0"/>
          <w:numId w:val="26"/>
        </w:numPr>
      </w:pPr>
      <w:r>
        <w:t>W kryterium „Doświadczenie personelu” ocena zostanie dokonana według następującego wzoru:</w:t>
      </w:r>
      <w:r>
        <w:br/>
        <w:t>Kryterium „Doświadczenie personelu” = DB/</w:t>
      </w:r>
      <w:proofErr w:type="spellStart"/>
      <w:r>
        <w:t>Dmax</w:t>
      </w:r>
      <w:proofErr w:type="spellEnd"/>
      <w:r>
        <w:t xml:space="preserve"> x </w:t>
      </w:r>
      <w:r w:rsidR="0020168D">
        <w:t>6</w:t>
      </w:r>
      <w:r>
        <w:t xml:space="preserve">0 </w:t>
      </w:r>
      <w:r>
        <w:br/>
        <w:t>Gdzie:</w:t>
      </w:r>
      <w:r>
        <w:br/>
        <w:t>DB - liczba punktów przyznanych badanej ofercie</w:t>
      </w:r>
      <w:r>
        <w:br/>
      </w:r>
      <w:proofErr w:type="spellStart"/>
      <w:r>
        <w:t>Dmax</w:t>
      </w:r>
      <w:proofErr w:type="spellEnd"/>
      <w:r>
        <w:t xml:space="preserve"> – najwyższa punktacja osiągnięta dla tego kryterium spośród złożonych ofert</w:t>
      </w:r>
    </w:p>
    <w:p w14:paraId="49621F2D" w14:textId="0AC722E1" w:rsidR="00342968" w:rsidRDefault="00342968" w:rsidP="00D729C3">
      <w:pPr>
        <w:pStyle w:val="Akapitzlist"/>
      </w:pPr>
      <w:r>
        <w:t>Punkty w kryterium „Doświadczenie personelu” zostaną przyznane na podstawie informacji podanych przez Wykonawcę</w:t>
      </w:r>
      <w:r w:rsidR="001763E0">
        <w:t>,</w:t>
      </w:r>
      <w:r>
        <w:t xml:space="preserve"> w </w:t>
      </w:r>
      <w:r w:rsidR="007B0AE9">
        <w:t xml:space="preserve">tabeli </w:t>
      </w:r>
      <w:r>
        <w:t>wyka</w:t>
      </w:r>
      <w:r w:rsidR="007B0AE9">
        <w:t>z</w:t>
      </w:r>
      <w:r>
        <w:t xml:space="preserve"> osób</w:t>
      </w:r>
      <w:r w:rsidR="001763E0">
        <w:t>,</w:t>
      </w:r>
      <w:bookmarkStart w:id="15" w:name="_GoBack"/>
      <w:bookmarkEnd w:id="15"/>
      <w:r>
        <w:t xml:space="preserve"> dla developera technologii web, w zakresie realizacji projektów, spełniających wymagania określone w Warunkach udziału, wskazane ponad </w:t>
      </w:r>
      <w:r w:rsidR="008E3862">
        <w:t xml:space="preserve">wymagane </w:t>
      </w:r>
      <w:r w:rsidR="00615331">
        <w:t>minimum</w:t>
      </w:r>
      <w:r w:rsidR="00C645CB">
        <w:t xml:space="preserve"> (5 stron internetowych)</w:t>
      </w:r>
      <w:r>
        <w:t>, w oparciu o następującą regułę:</w:t>
      </w:r>
    </w:p>
    <w:p w14:paraId="3AAB5871" w14:textId="72E8FDA3" w:rsidR="00342968" w:rsidRDefault="00342968" w:rsidP="00D729C3">
      <w:pPr>
        <w:pStyle w:val="Akapitzlist"/>
        <w:numPr>
          <w:ilvl w:val="0"/>
          <w:numId w:val="27"/>
        </w:numPr>
      </w:pPr>
      <w:r>
        <w:t>realizacja dodatkowo 1 projektu</w:t>
      </w:r>
      <w:r w:rsidR="007A0D64">
        <w:t>,</w:t>
      </w:r>
      <w:r>
        <w:t xml:space="preserve"> </w:t>
      </w:r>
      <w:r w:rsidR="008E3862">
        <w:rPr>
          <w:rFonts w:cs="Arial"/>
          <w:szCs w:val="24"/>
        </w:rPr>
        <w:t>ponad wymagane minimum</w:t>
      </w:r>
      <w:r>
        <w:t xml:space="preserve"> – 1 punkt. </w:t>
      </w:r>
      <w:r w:rsidR="007B0AE9">
        <w:t xml:space="preserve"> </w:t>
      </w:r>
      <w:r w:rsidR="007A0D64">
        <w:t>Nie określono maksymalnej liczby dodatkowych projektów.</w:t>
      </w:r>
    </w:p>
    <w:p w14:paraId="18B7A70C" w14:textId="77777777" w:rsidR="00342968" w:rsidRDefault="00342968" w:rsidP="00D729C3">
      <w:pPr>
        <w:pStyle w:val="Akapitzlist"/>
        <w:numPr>
          <w:ilvl w:val="0"/>
          <w:numId w:val="26"/>
        </w:numPr>
      </w:pPr>
      <w:r>
        <w:t>Za ofertę najkorzystniejszą uznana zostanie Oferta, która uzyska najwyższą sumaryczną liczbę punktów za wszystkie kryteria oceny ofert.</w:t>
      </w:r>
    </w:p>
    <w:p w14:paraId="2A15416B" w14:textId="2FC3E472" w:rsidR="00342968" w:rsidRDefault="00342968" w:rsidP="00D729C3">
      <w:pPr>
        <w:pStyle w:val="Akapitzlist"/>
        <w:numPr>
          <w:ilvl w:val="0"/>
          <w:numId w:val="26"/>
        </w:numPr>
      </w:pPr>
      <w:r>
        <w:t xml:space="preserve">Jeżeli nie będzie można dokonać wyboru oferty najkorzystniejszej ze względu na to, że dwie lub więcej ofert przedstawia taki sam bilans ceny i pozostałych kryteriów, Zamawiający spośród </w:t>
      </w:r>
      <w:r w:rsidR="00D94A1B">
        <w:t xml:space="preserve"> </w:t>
      </w:r>
      <w:r>
        <w:t>tych ofert wybierze ofertę z najniższą ceną.</w:t>
      </w:r>
    </w:p>
    <w:p w14:paraId="0C7B5D3F" w14:textId="2ACBF98E" w:rsidR="00342968" w:rsidRDefault="00342968" w:rsidP="00BB56D7">
      <w:pPr>
        <w:pStyle w:val="Nagwek1"/>
        <w:spacing w:after="120"/>
      </w:pPr>
      <w:bookmarkStart w:id="16" w:name="_Toc56671563"/>
      <w:r>
        <w:lastRenderedPageBreak/>
        <w:t>XI</w:t>
      </w:r>
      <w:r w:rsidR="00083E4F">
        <w:t>V</w:t>
      </w:r>
      <w:r>
        <w:t>. Miejsce i sposób składania ofert</w:t>
      </w:r>
      <w:bookmarkEnd w:id="16"/>
    </w:p>
    <w:p w14:paraId="66784B13" w14:textId="59B6989D" w:rsidR="00342968" w:rsidRDefault="00342968" w:rsidP="00342968">
      <w:pPr>
        <w:pStyle w:val="Akapitzlist"/>
        <w:numPr>
          <w:ilvl w:val="0"/>
          <w:numId w:val="28"/>
        </w:numPr>
      </w:pPr>
      <w:r>
        <w:t xml:space="preserve">Ofertę należy przesłać na formularzu ofertowym, będącym Załącznikiem nr </w:t>
      </w:r>
      <w:r w:rsidR="00F23BB2">
        <w:t>2</w:t>
      </w:r>
    </w:p>
    <w:p w14:paraId="5D1BF89D" w14:textId="5F456DC8" w:rsidR="00342968" w:rsidRDefault="00342968" w:rsidP="00342968">
      <w:pPr>
        <w:pStyle w:val="Akapitzlist"/>
        <w:numPr>
          <w:ilvl w:val="0"/>
          <w:numId w:val="28"/>
        </w:numPr>
      </w:pPr>
      <w:r>
        <w:t xml:space="preserve">Oferty należy przesyłać w wersji elektronicznej do </w:t>
      </w:r>
      <w:r w:rsidR="004E7B79">
        <w:t>08.04.2021r. do godz. 17:00</w:t>
      </w:r>
      <w:r w:rsidR="00086D12">
        <w:t xml:space="preserve"> </w:t>
      </w:r>
      <w:r>
        <w:t xml:space="preserve">na adres e-mail: </w:t>
      </w:r>
      <w:r w:rsidR="00F23BB2">
        <w:t>malgorzata.makowska@mfipr.gov.pl</w:t>
      </w:r>
      <w:r>
        <w:t xml:space="preserve"> podając w temacie e-maila „Oferta na budowę oraz utrzymanie portalu internetowego bloga </w:t>
      </w:r>
      <w:proofErr w:type="spellStart"/>
      <w:r>
        <w:t>FunduszoweLove</w:t>
      </w:r>
      <w:proofErr w:type="spellEnd"/>
      <w:r>
        <w:t>”.</w:t>
      </w:r>
    </w:p>
    <w:p w14:paraId="749D0475" w14:textId="77777777" w:rsidR="003E5553" w:rsidRDefault="00342968" w:rsidP="00342968">
      <w:pPr>
        <w:pStyle w:val="Akapitzlist"/>
        <w:numPr>
          <w:ilvl w:val="0"/>
          <w:numId w:val="28"/>
        </w:numPr>
      </w:pPr>
      <w:r>
        <w:t>Osoba do kontaktu w sprawie ogłoszenia</w:t>
      </w:r>
      <w:r w:rsidR="003E5553">
        <w:t>: Małgorzata Makowska-</w:t>
      </w:r>
      <w:proofErr w:type="spellStart"/>
      <w:r w:rsidR="003E5553">
        <w:t>Madaj</w:t>
      </w:r>
      <w:proofErr w:type="spellEnd"/>
    </w:p>
    <w:p w14:paraId="795F516A" w14:textId="5761E37A" w:rsidR="00342968" w:rsidRDefault="00342968" w:rsidP="00342968">
      <w:pPr>
        <w:pStyle w:val="Akapitzlist"/>
        <w:numPr>
          <w:ilvl w:val="0"/>
          <w:numId w:val="28"/>
        </w:numPr>
      </w:pPr>
      <w:r>
        <w:t>Nr telefonu, adres e-mail, osoby upoważnionej do kontaktu w sprawie ogłoszenia:</w:t>
      </w:r>
      <w:r w:rsidR="003E5553">
        <w:t xml:space="preserve"> nr. </w:t>
      </w:r>
      <w:proofErr w:type="spellStart"/>
      <w:r w:rsidR="003E5553">
        <w:t>tel</w:t>
      </w:r>
      <w:proofErr w:type="spellEnd"/>
      <w:r w:rsidR="003E5553">
        <w:t>: 22/ 273 73 74, adres e-mail: malgorzata.makowska@mfipr.gov.pl</w:t>
      </w:r>
    </w:p>
    <w:p w14:paraId="0217D6C6" w14:textId="7AAA7BB6" w:rsidR="00943A43" w:rsidRPr="00E8426D" w:rsidRDefault="00646385" w:rsidP="00BB56D7">
      <w:pPr>
        <w:pStyle w:val="Nagwek1"/>
        <w:spacing w:after="120"/>
      </w:pPr>
      <w:bookmarkStart w:id="17" w:name="_Toc56671564"/>
      <w:r>
        <w:t>X</w:t>
      </w:r>
      <w:r w:rsidR="00083E4F">
        <w:t>V</w:t>
      </w:r>
      <w:r w:rsidR="00753611" w:rsidRPr="00E8426D">
        <w:t>. Załączniki</w:t>
      </w:r>
      <w:bookmarkEnd w:id="17"/>
      <w:r w:rsidR="00943A43" w:rsidRPr="00E8426D">
        <w:t xml:space="preserve"> </w:t>
      </w:r>
    </w:p>
    <w:p w14:paraId="6797177C" w14:textId="0FC2C4E9" w:rsidR="00BB1C8E" w:rsidRDefault="00F104D6" w:rsidP="00646385">
      <w:pPr>
        <w:pStyle w:val="Akapitzlist"/>
        <w:numPr>
          <w:ilvl w:val="0"/>
          <w:numId w:val="18"/>
        </w:numPr>
        <w:rPr>
          <w:rFonts w:cs="Arial"/>
        </w:rPr>
      </w:pPr>
      <w:r w:rsidRPr="00646385">
        <w:rPr>
          <w:rFonts w:cs="Arial"/>
        </w:rPr>
        <w:t xml:space="preserve">Załącznik nr </w:t>
      </w:r>
      <w:r w:rsidR="005F3098">
        <w:rPr>
          <w:rFonts w:cs="Arial"/>
        </w:rPr>
        <w:t xml:space="preserve"> 3a</w:t>
      </w:r>
      <w:r w:rsidRPr="00646385">
        <w:rPr>
          <w:rFonts w:cs="Arial"/>
        </w:rPr>
        <w:t xml:space="preserve"> </w:t>
      </w:r>
      <w:r w:rsidR="00013F3F">
        <w:rPr>
          <w:rFonts w:cs="Arial"/>
        </w:rPr>
        <w:t>– schemat graficzny</w:t>
      </w:r>
    </w:p>
    <w:p w14:paraId="68010CE5" w14:textId="3E08E6CD" w:rsidR="008121E3" w:rsidRPr="00646385" w:rsidRDefault="008121E3" w:rsidP="00646385">
      <w:pPr>
        <w:pStyle w:val="Akapitzlist"/>
        <w:numPr>
          <w:ilvl w:val="0"/>
          <w:numId w:val="18"/>
        </w:numPr>
        <w:rPr>
          <w:rFonts w:cs="Arial"/>
        </w:rPr>
      </w:pPr>
      <w:r>
        <w:rPr>
          <w:rFonts w:cs="Arial"/>
        </w:rPr>
        <w:t>Załącznik nr</w:t>
      </w:r>
      <w:r w:rsidR="005F3098">
        <w:rPr>
          <w:rFonts w:cs="Arial"/>
        </w:rPr>
        <w:t xml:space="preserve"> </w:t>
      </w:r>
      <w:r>
        <w:rPr>
          <w:rFonts w:cs="Arial"/>
        </w:rPr>
        <w:t xml:space="preserve"> </w:t>
      </w:r>
      <w:r w:rsidR="005F3098">
        <w:rPr>
          <w:rFonts w:cs="Arial"/>
        </w:rPr>
        <w:t>3b</w:t>
      </w:r>
      <w:r>
        <w:rPr>
          <w:rFonts w:cs="Arial"/>
        </w:rPr>
        <w:t xml:space="preserve"> – schemat graficzny w wersji responsywnej</w:t>
      </w:r>
    </w:p>
    <w:p w14:paraId="2A6CDAAC" w14:textId="0AA75CFD" w:rsidR="00BB1C8E" w:rsidRPr="00646385" w:rsidRDefault="00BB1C8E" w:rsidP="00013F3F">
      <w:pPr>
        <w:pStyle w:val="Akapitzlist"/>
        <w:rPr>
          <w:rFonts w:cs="Arial"/>
          <w:color w:val="C00000"/>
        </w:rPr>
      </w:pPr>
    </w:p>
    <w:sectPr w:rsidR="00BB1C8E" w:rsidRPr="00646385">
      <w:headerReference w:type="default" r:id="rId19"/>
      <w:footerReference w:type="default" r:id="rId2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A8E18" w15:done="0"/>
  <w15:commentEx w15:paraId="2837F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A8E18" w16cid:durableId="23592830"/>
  <w16cid:commentId w16cid:paraId="2837F2F9" w16cid:durableId="235928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5E922" w14:textId="77777777" w:rsidR="008C42CB" w:rsidRDefault="008C42CB" w:rsidP="00943A43">
      <w:pPr>
        <w:spacing w:after="0" w:line="240" w:lineRule="auto"/>
      </w:pPr>
      <w:r>
        <w:separator/>
      </w:r>
    </w:p>
  </w:endnote>
  <w:endnote w:type="continuationSeparator" w:id="0">
    <w:p w14:paraId="36932CE1" w14:textId="77777777" w:rsidR="008C42CB" w:rsidRDefault="008C42CB" w:rsidP="0094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570462"/>
      <w:docPartObj>
        <w:docPartGallery w:val="Page Numbers (Bottom of Page)"/>
        <w:docPartUnique/>
      </w:docPartObj>
    </w:sdtPr>
    <w:sdtEndPr/>
    <w:sdtContent>
      <w:p w14:paraId="043F47A9" w14:textId="35F2A04D" w:rsidR="005F3098" w:rsidRDefault="005F3098">
        <w:pPr>
          <w:pStyle w:val="Stopka"/>
          <w:jc w:val="center"/>
        </w:pPr>
        <w:r>
          <w:fldChar w:fldCharType="begin"/>
        </w:r>
        <w:r>
          <w:instrText>PAGE   \* MERGEFORMAT</w:instrText>
        </w:r>
        <w:r>
          <w:fldChar w:fldCharType="separate"/>
        </w:r>
        <w:r w:rsidR="001763E0">
          <w:rPr>
            <w:noProof/>
          </w:rPr>
          <w:t>22</w:t>
        </w:r>
        <w:r>
          <w:fldChar w:fldCharType="end"/>
        </w:r>
      </w:p>
    </w:sdtContent>
  </w:sdt>
  <w:p w14:paraId="047BDE76" w14:textId="77777777" w:rsidR="005F3098" w:rsidRDefault="005F30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57547" w14:textId="77777777" w:rsidR="008C42CB" w:rsidRDefault="008C42CB" w:rsidP="00943A43">
      <w:pPr>
        <w:spacing w:after="0" w:line="240" w:lineRule="auto"/>
      </w:pPr>
      <w:r>
        <w:separator/>
      </w:r>
    </w:p>
  </w:footnote>
  <w:footnote w:type="continuationSeparator" w:id="0">
    <w:p w14:paraId="7C352EC2" w14:textId="77777777" w:rsidR="008C42CB" w:rsidRDefault="008C42CB" w:rsidP="00943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67720" w14:textId="055155DC" w:rsidR="005F3098" w:rsidRPr="00943A43" w:rsidRDefault="005F3098" w:rsidP="00943A43">
    <w:pPr>
      <w:pStyle w:val="Nagwek"/>
    </w:pPr>
    <w:r>
      <w:rPr>
        <w:noProof/>
        <w:lang w:eastAsia="pl-PL"/>
      </w:rPr>
      <w:drawing>
        <wp:anchor distT="0" distB="0" distL="114300" distR="114300" simplePos="0" relativeHeight="251658240" behindDoc="1" locked="0" layoutInCell="1" allowOverlap="1" wp14:anchorId="1C578595" wp14:editId="366F1035">
          <wp:simplePos x="0" y="0"/>
          <wp:positionH relativeFrom="column">
            <wp:align>center</wp:align>
          </wp:positionH>
          <wp:positionV relativeFrom="page">
            <wp:posOffset>449580</wp:posOffset>
          </wp:positionV>
          <wp:extent cx="6145200" cy="64800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45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C46"/>
    <w:multiLevelType w:val="hybridMultilevel"/>
    <w:tmpl w:val="10028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31CB6"/>
    <w:multiLevelType w:val="hybridMultilevel"/>
    <w:tmpl w:val="03483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38349E"/>
    <w:multiLevelType w:val="hybridMultilevel"/>
    <w:tmpl w:val="BC3CDF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1A3B84"/>
    <w:multiLevelType w:val="hybridMultilevel"/>
    <w:tmpl w:val="0CDEF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E2102D"/>
    <w:multiLevelType w:val="hybridMultilevel"/>
    <w:tmpl w:val="74266C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FE1926"/>
    <w:multiLevelType w:val="hybridMultilevel"/>
    <w:tmpl w:val="10FCDFB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nsid w:val="23B57CEE"/>
    <w:multiLevelType w:val="multilevel"/>
    <w:tmpl w:val="0258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408AE"/>
    <w:multiLevelType w:val="hybridMultilevel"/>
    <w:tmpl w:val="7CF67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11511B"/>
    <w:multiLevelType w:val="hybridMultilevel"/>
    <w:tmpl w:val="81D662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285ABA"/>
    <w:multiLevelType w:val="hybridMultilevel"/>
    <w:tmpl w:val="A140C2A0"/>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625706"/>
    <w:multiLevelType w:val="hybridMultilevel"/>
    <w:tmpl w:val="7234A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A912E4"/>
    <w:multiLevelType w:val="hybridMultilevel"/>
    <w:tmpl w:val="BE86C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07E7FF1"/>
    <w:multiLevelType w:val="hybridMultilevel"/>
    <w:tmpl w:val="F3F0D2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E0563"/>
    <w:multiLevelType w:val="hybridMultilevel"/>
    <w:tmpl w:val="5CB04796"/>
    <w:lvl w:ilvl="0" w:tplc="B99E84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4BF473C"/>
    <w:multiLevelType w:val="hybridMultilevel"/>
    <w:tmpl w:val="26D62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7F4986"/>
    <w:multiLevelType w:val="hybridMultilevel"/>
    <w:tmpl w:val="3B300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917FDD"/>
    <w:multiLevelType w:val="hybridMultilevel"/>
    <w:tmpl w:val="8EA255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B465F80">
      <w:start w:val="1"/>
      <w:numFmt w:val="decimal"/>
      <w:lvlText w:val="%4."/>
      <w:lvlJc w:val="left"/>
      <w:pPr>
        <w:ind w:left="2880" w:hanging="360"/>
      </w:pPr>
      <w:rPr>
        <w:rFonts w:hint="default"/>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AC4D9F"/>
    <w:multiLevelType w:val="hybridMultilevel"/>
    <w:tmpl w:val="31B08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8C23DD"/>
    <w:multiLevelType w:val="hybridMultilevel"/>
    <w:tmpl w:val="02002178"/>
    <w:lvl w:ilvl="0" w:tplc="AE5C82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1F1F43"/>
    <w:multiLevelType w:val="hybridMultilevel"/>
    <w:tmpl w:val="FDB226C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08D698E"/>
    <w:multiLevelType w:val="hybridMultilevel"/>
    <w:tmpl w:val="8CF2A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1B43AE"/>
    <w:multiLevelType w:val="hybridMultilevel"/>
    <w:tmpl w:val="333253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14628DF"/>
    <w:multiLevelType w:val="hybridMultilevel"/>
    <w:tmpl w:val="63623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4520C1C"/>
    <w:multiLevelType w:val="hybridMultilevel"/>
    <w:tmpl w:val="A3CAF4A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52F215B"/>
    <w:multiLevelType w:val="hybridMultilevel"/>
    <w:tmpl w:val="5B5C5E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44810D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2F301A"/>
    <w:multiLevelType w:val="hybridMultilevel"/>
    <w:tmpl w:val="18585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2111BA"/>
    <w:multiLevelType w:val="hybridMultilevel"/>
    <w:tmpl w:val="9CC84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460B38"/>
    <w:multiLevelType w:val="hybridMultilevel"/>
    <w:tmpl w:val="2160B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7D54CA"/>
    <w:multiLevelType w:val="hybridMultilevel"/>
    <w:tmpl w:val="C0A645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E217A5"/>
    <w:multiLevelType w:val="hybridMultilevel"/>
    <w:tmpl w:val="03483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0A954A4"/>
    <w:multiLevelType w:val="hybridMultilevel"/>
    <w:tmpl w:val="5BEC04F2"/>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DE2297"/>
    <w:multiLevelType w:val="hybridMultilevel"/>
    <w:tmpl w:val="E9B6A0BE"/>
    <w:lvl w:ilvl="0" w:tplc="04150019">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nsid w:val="72796F07"/>
    <w:multiLevelType w:val="hybridMultilevel"/>
    <w:tmpl w:val="841E1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F404AF"/>
    <w:multiLevelType w:val="hybridMultilevel"/>
    <w:tmpl w:val="E63ABB56"/>
    <w:lvl w:ilvl="0" w:tplc="83A004B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D33FAE"/>
    <w:multiLevelType w:val="hybridMultilevel"/>
    <w:tmpl w:val="4FDAC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83E4657"/>
    <w:multiLevelType w:val="hybridMultilevel"/>
    <w:tmpl w:val="89A06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9842CF"/>
    <w:multiLevelType w:val="hybridMultilevel"/>
    <w:tmpl w:val="D1F89A02"/>
    <w:lvl w:ilvl="0" w:tplc="AE5C82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8169D8"/>
    <w:multiLevelType w:val="hybridMultilevel"/>
    <w:tmpl w:val="EBDC0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B7552F"/>
    <w:multiLevelType w:val="multilevel"/>
    <w:tmpl w:val="0415001F"/>
    <w:lvl w:ilvl="0">
      <w:start w:val="1"/>
      <w:numFmt w:val="decimal"/>
      <w:lvlText w:val="%1."/>
      <w:lvlJc w:val="left"/>
      <w:pPr>
        <w:ind w:left="1440" w:hanging="360"/>
      </w:pPr>
    </w:lvl>
    <w:lvl w:ilvl="1">
      <w:start w:val="1"/>
      <w:numFmt w:val="decimal"/>
      <w:lvlText w:val="%1.%2."/>
      <w:lvlJc w:val="left"/>
      <w:pPr>
        <w:ind w:left="1872" w:hanging="432"/>
      </w:pPr>
      <w:rPr>
        <w:rFonts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9">
    <w:nsid w:val="7D6F692C"/>
    <w:multiLevelType w:val="hybridMultilevel"/>
    <w:tmpl w:val="01FC73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3630D1"/>
    <w:multiLevelType w:val="hybridMultilevel"/>
    <w:tmpl w:val="0BBEE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081BB5"/>
    <w:multiLevelType w:val="hybridMultilevel"/>
    <w:tmpl w:val="21E83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7"/>
  </w:num>
  <w:num w:numId="3">
    <w:abstractNumId w:val="0"/>
  </w:num>
  <w:num w:numId="4">
    <w:abstractNumId w:val="38"/>
  </w:num>
  <w:num w:numId="5">
    <w:abstractNumId w:val="13"/>
  </w:num>
  <w:num w:numId="6">
    <w:abstractNumId w:val="12"/>
  </w:num>
  <w:num w:numId="7">
    <w:abstractNumId w:val="22"/>
  </w:num>
  <w:num w:numId="8">
    <w:abstractNumId w:val="24"/>
  </w:num>
  <w:num w:numId="9">
    <w:abstractNumId w:val="25"/>
  </w:num>
  <w:num w:numId="10">
    <w:abstractNumId w:val="15"/>
  </w:num>
  <w:num w:numId="11">
    <w:abstractNumId w:val="14"/>
  </w:num>
  <w:num w:numId="12">
    <w:abstractNumId w:val="33"/>
  </w:num>
  <w:num w:numId="13">
    <w:abstractNumId w:val="4"/>
  </w:num>
  <w:num w:numId="14">
    <w:abstractNumId w:val="34"/>
  </w:num>
  <w:num w:numId="15">
    <w:abstractNumId w:val="1"/>
  </w:num>
  <w:num w:numId="16">
    <w:abstractNumId w:val="9"/>
  </w:num>
  <w:num w:numId="17">
    <w:abstractNumId w:val="11"/>
  </w:num>
  <w:num w:numId="18">
    <w:abstractNumId w:val="19"/>
  </w:num>
  <w:num w:numId="19">
    <w:abstractNumId w:val="18"/>
  </w:num>
  <w:num w:numId="20">
    <w:abstractNumId w:val="36"/>
  </w:num>
  <w:num w:numId="21">
    <w:abstractNumId w:val="30"/>
  </w:num>
  <w:num w:numId="22">
    <w:abstractNumId w:val="35"/>
  </w:num>
  <w:num w:numId="23">
    <w:abstractNumId w:val="16"/>
  </w:num>
  <w:num w:numId="24">
    <w:abstractNumId w:val="27"/>
  </w:num>
  <w:num w:numId="25">
    <w:abstractNumId w:val="2"/>
  </w:num>
  <w:num w:numId="26">
    <w:abstractNumId w:val="28"/>
  </w:num>
  <w:num w:numId="27">
    <w:abstractNumId w:val="23"/>
  </w:num>
  <w:num w:numId="28">
    <w:abstractNumId w:val="32"/>
  </w:num>
  <w:num w:numId="29">
    <w:abstractNumId w:val="17"/>
  </w:num>
  <w:num w:numId="30">
    <w:abstractNumId w:val="20"/>
  </w:num>
  <w:num w:numId="31">
    <w:abstractNumId w:val="37"/>
  </w:num>
  <w:num w:numId="32">
    <w:abstractNumId w:val="41"/>
  </w:num>
  <w:num w:numId="33">
    <w:abstractNumId w:val="31"/>
  </w:num>
  <w:num w:numId="34">
    <w:abstractNumId w:val="26"/>
  </w:num>
  <w:num w:numId="35">
    <w:abstractNumId w:val="40"/>
  </w:num>
  <w:num w:numId="36">
    <w:abstractNumId w:val="3"/>
  </w:num>
  <w:num w:numId="37">
    <w:abstractNumId w:val="39"/>
  </w:num>
  <w:num w:numId="38">
    <w:abstractNumId w:val="8"/>
  </w:num>
  <w:num w:numId="39">
    <w:abstractNumId w:val="10"/>
  </w:num>
  <w:num w:numId="40">
    <w:abstractNumId w:val="29"/>
  </w:num>
  <w:num w:numId="41">
    <w:abstractNumId w:val="5"/>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18"/>
    <w:rsid w:val="00001CEE"/>
    <w:rsid w:val="0001025B"/>
    <w:rsid w:val="00012A7F"/>
    <w:rsid w:val="00013F3F"/>
    <w:rsid w:val="00056887"/>
    <w:rsid w:val="00062F5F"/>
    <w:rsid w:val="000639BE"/>
    <w:rsid w:val="00071C01"/>
    <w:rsid w:val="00083E4F"/>
    <w:rsid w:val="00086D12"/>
    <w:rsid w:val="00095F27"/>
    <w:rsid w:val="00096049"/>
    <w:rsid w:val="000A5875"/>
    <w:rsid w:val="000A7835"/>
    <w:rsid w:val="000B0554"/>
    <w:rsid w:val="000B33B5"/>
    <w:rsid w:val="000B6A85"/>
    <w:rsid w:val="000C205E"/>
    <w:rsid w:val="000C40B0"/>
    <w:rsid w:val="000D24E8"/>
    <w:rsid w:val="000D66A4"/>
    <w:rsid w:val="000E2420"/>
    <w:rsid w:val="000F2744"/>
    <w:rsid w:val="0010028B"/>
    <w:rsid w:val="00106ABE"/>
    <w:rsid w:val="00112413"/>
    <w:rsid w:val="00112415"/>
    <w:rsid w:val="00112DE5"/>
    <w:rsid w:val="00121CAF"/>
    <w:rsid w:val="00123231"/>
    <w:rsid w:val="0012744C"/>
    <w:rsid w:val="0013255E"/>
    <w:rsid w:val="00134DD9"/>
    <w:rsid w:val="00136C31"/>
    <w:rsid w:val="0014226A"/>
    <w:rsid w:val="00143CB4"/>
    <w:rsid w:val="001502D0"/>
    <w:rsid w:val="00152C2F"/>
    <w:rsid w:val="00160D47"/>
    <w:rsid w:val="0016475A"/>
    <w:rsid w:val="00173F2B"/>
    <w:rsid w:val="001763E0"/>
    <w:rsid w:val="00182752"/>
    <w:rsid w:val="0019308E"/>
    <w:rsid w:val="001A6B46"/>
    <w:rsid w:val="001B5E2F"/>
    <w:rsid w:val="001C1A51"/>
    <w:rsid w:val="001C5218"/>
    <w:rsid w:val="001D2469"/>
    <w:rsid w:val="001F0B4C"/>
    <w:rsid w:val="0020168D"/>
    <w:rsid w:val="002056B2"/>
    <w:rsid w:val="002061D8"/>
    <w:rsid w:val="00212F64"/>
    <w:rsid w:val="00215211"/>
    <w:rsid w:val="0022050B"/>
    <w:rsid w:val="00220B29"/>
    <w:rsid w:val="00221FBB"/>
    <w:rsid w:val="00222023"/>
    <w:rsid w:val="00235713"/>
    <w:rsid w:val="00236B6F"/>
    <w:rsid w:val="00245820"/>
    <w:rsid w:val="002526C8"/>
    <w:rsid w:val="00255C09"/>
    <w:rsid w:val="0025698A"/>
    <w:rsid w:val="00260647"/>
    <w:rsid w:val="00266F7D"/>
    <w:rsid w:val="00270222"/>
    <w:rsid w:val="00277478"/>
    <w:rsid w:val="00285DB9"/>
    <w:rsid w:val="002A55D7"/>
    <w:rsid w:val="002C22AA"/>
    <w:rsid w:val="002C40C6"/>
    <w:rsid w:val="002C71CD"/>
    <w:rsid w:val="002D1D84"/>
    <w:rsid w:val="002D390E"/>
    <w:rsid w:val="002E124C"/>
    <w:rsid w:val="002E29D2"/>
    <w:rsid w:val="002E61D1"/>
    <w:rsid w:val="002E70DC"/>
    <w:rsid w:val="002F077E"/>
    <w:rsid w:val="002F1E6D"/>
    <w:rsid w:val="002F2768"/>
    <w:rsid w:val="00301D48"/>
    <w:rsid w:val="0030222D"/>
    <w:rsid w:val="00326EEC"/>
    <w:rsid w:val="00327AC2"/>
    <w:rsid w:val="0033503B"/>
    <w:rsid w:val="00335562"/>
    <w:rsid w:val="0034128B"/>
    <w:rsid w:val="00342968"/>
    <w:rsid w:val="003618FA"/>
    <w:rsid w:val="00366F36"/>
    <w:rsid w:val="00371AB4"/>
    <w:rsid w:val="003808CC"/>
    <w:rsid w:val="0038245E"/>
    <w:rsid w:val="00384AD7"/>
    <w:rsid w:val="00385C8F"/>
    <w:rsid w:val="00385F9B"/>
    <w:rsid w:val="003908AF"/>
    <w:rsid w:val="003A4BFC"/>
    <w:rsid w:val="003B4C29"/>
    <w:rsid w:val="003C2CDB"/>
    <w:rsid w:val="003D08BA"/>
    <w:rsid w:val="003E5553"/>
    <w:rsid w:val="003E7BA7"/>
    <w:rsid w:val="003F4002"/>
    <w:rsid w:val="00405C5C"/>
    <w:rsid w:val="00421515"/>
    <w:rsid w:val="00422F25"/>
    <w:rsid w:val="0043213F"/>
    <w:rsid w:val="004329E9"/>
    <w:rsid w:val="00436322"/>
    <w:rsid w:val="004530FE"/>
    <w:rsid w:val="00453B15"/>
    <w:rsid w:val="00475923"/>
    <w:rsid w:val="004763C8"/>
    <w:rsid w:val="004764A2"/>
    <w:rsid w:val="00477BD0"/>
    <w:rsid w:val="004831C7"/>
    <w:rsid w:val="0049002C"/>
    <w:rsid w:val="004A0BF8"/>
    <w:rsid w:val="004B20FD"/>
    <w:rsid w:val="004B3888"/>
    <w:rsid w:val="004D13BA"/>
    <w:rsid w:val="004D2133"/>
    <w:rsid w:val="004E7B79"/>
    <w:rsid w:val="004F0A00"/>
    <w:rsid w:val="00515BB5"/>
    <w:rsid w:val="00545269"/>
    <w:rsid w:val="00550284"/>
    <w:rsid w:val="00550E72"/>
    <w:rsid w:val="00551FB7"/>
    <w:rsid w:val="00551FFF"/>
    <w:rsid w:val="00555DC1"/>
    <w:rsid w:val="00557611"/>
    <w:rsid w:val="005741FE"/>
    <w:rsid w:val="00574975"/>
    <w:rsid w:val="005846A0"/>
    <w:rsid w:val="005A1041"/>
    <w:rsid w:val="005A27C1"/>
    <w:rsid w:val="005A7B59"/>
    <w:rsid w:val="005B4047"/>
    <w:rsid w:val="005B6234"/>
    <w:rsid w:val="005C2955"/>
    <w:rsid w:val="005D3DEE"/>
    <w:rsid w:val="005E5731"/>
    <w:rsid w:val="005E6D1E"/>
    <w:rsid w:val="005F2B99"/>
    <w:rsid w:val="005F3098"/>
    <w:rsid w:val="005F421F"/>
    <w:rsid w:val="00604A3B"/>
    <w:rsid w:val="00606B01"/>
    <w:rsid w:val="00615331"/>
    <w:rsid w:val="00615789"/>
    <w:rsid w:val="00626C2C"/>
    <w:rsid w:val="006328A1"/>
    <w:rsid w:val="00642096"/>
    <w:rsid w:val="006454F6"/>
    <w:rsid w:val="00646385"/>
    <w:rsid w:val="00655E4F"/>
    <w:rsid w:val="006575A1"/>
    <w:rsid w:val="00664AE8"/>
    <w:rsid w:val="0067669E"/>
    <w:rsid w:val="00683FAB"/>
    <w:rsid w:val="00687EB8"/>
    <w:rsid w:val="00694646"/>
    <w:rsid w:val="00694844"/>
    <w:rsid w:val="006A1723"/>
    <w:rsid w:val="006A26D8"/>
    <w:rsid w:val="006B3D87"/>
    <w:rsid w:val="006B48BA"/>
    <w:rsid w:val="006B771D"/>
    <w:rsid w:val="006C0A59"/>
    <w:rsid w:val="006C792E"/>
    <w:rsid w:val="006D2C34"/>
    <w:rsid w:val="006D35E5"/>
    <w:rsid w:val="006E729B"/>
    <w:rsid w:val="00715C32"/>
    <w:rsid w:val="00727D26"/>
    <w:rsid w:val="00732D5E"/>
    <w:rsid w:val="007337D9"/>
    <w:rsid w:val="007367C2"/>
    <w:rsid w:val="007475B0"/>
    <w:rsid w:val="00747D88"/>
    <w:rsid w:val="00751BED"/>
    <w:rsid w:val="00753611"/>
    <w:rsid w:val="007619E4"/>
    <w:rsid w:val="00763BD5"/>
    <w:rsid w:val="007647ED"/>
    <w:rsid w:val="00770717"/>
    <w:rsid w:val="007746C1"/>
    <w:rsid w:val="0078686F"/>
    <w:rsid w:val="00795EC8"/>
    <w:rsid w:val="007A0D64"/>
    <w:rsid w:val="007A7D66"/>
    <w:rsid w:val="007B0AE9"/>
    <w:rsid w:val="007C4E43"/>
    <w:rsid w:val="007D3CF1"/>
    <w:rsid w:val="007E2177"/>
    <w:rsid w:val="00803FFC"/>
    <w:rsid w:val="008121E3"/>
    <w:rsid w:val="00817781"/>
    <w:rsid w:val="00845793"/>
    <w:rsid w:val="008575DB"/>
    <w:rsid w:val="0086738E"/>
    <w:rsid w:val="0087170A"/>
    <w:rsid w:val="008825AA"/>
    <w:rsid w:val="008852F1"/>
    <w:rsid w:val="008860FF"/>
    <w:rsid w:val="008A6FF0"/>
    <w:rsid w:val="008B0B4B"/>
    <w:rsid w:val="008B399B"/>
    <w:rsid w:val="008B62E9"/>
    <w:rsid w:val="008C42CB"/>
    <w:rsid w:val="008C78E5"/>
    <w:rsid w:val="008D2E68"/>
    <w:rsid w:val="008E3862"/>
    <w:rsid w:val="008E7B7E"/>
    <w:rsid w:val="008F1FDA"/>
    <w:rsid w:val="008F2B7C"/>
    <w:rsid w:val="008F46BF"/>
    <w:rsid w:val="00902E98"/>
    <w:rsid w:val="009030B2"/>
    <w:rsid w:val="009106CF"/>
    <w:rsid w:val="00914927"/>
    <w:rsid w:val="009155EF"/>
    <w:rsid w:val="009401B2"/>
    <w:rsid w:val="00943A43"/>
    <w:rsid w:val="00944AA3"/>
    <w:rsid w:val="009777F8"/>
    <w:rsid w:val="00984E21"/>
    <w:rsid w:val="009866F3"/>
    <w:rsid w:val="00996C79"/>
    <w:rsid w:val="009A32FC"/>
    <w:rsid w:val="009A5C7B"/>
    <w:rsid w:val="009A798E"/>
    <w:rsid w:val="009B18DC"/>
    <w:rsid w:val="009B6087"/>
    <w:rsid w:val="009C6495"/>
    <w:rsid w:val="009D0BD0"/>
    <w:rsid w:val="009D11F7"/>
    <w:rsid w:val="009D2F5E"/>
    <w:rsid w:val="009D5200"/>
    <w:rsid w:val="009E3B8D"/>
    <w:rsid w:val="009E497E"/>
    <w:rsid w:val="009E4F4D"/>
    <w:rsid w:val="00A138E1"/>
    <w:rsid w:val="00A21E72"/>
    <w:rsid w:val="00A24DB5"/>
    <w:rsid w:val="00A262B2"/>
    <w:rsid w:val="00A27931"/>
    <w:rsid w:val="00A32184"/>
    <w:rsid w:val="00A33098"/>
    <w:rsid w:val="00A3747D"/>
    <w:rsid w:val="00A37C9B"/>
    <w:rsid w:val="00A40C34"/>
    <w:rsid w:val="00A41D81"/>
    <w:rsid w:val="00A427E8"/>
    <w:rsid w:val="00A64584"/>
    <w:rsid w:val="00A66717"/>
    <w:rsid w:val="00A777DD"/>
    <w:rsid w:val="00A83D55"/>
    <w:rsid w:val="00A90A44"/>
    <w:rsid w:val="00A95B18"/>
    <w:rsid w:val="00AA09E4"/>
    <w:rsid w:val="00AB3594"/>
    <w:rsid w:val="00AB74DF"/>
    <w:rsid w:val="00AC4B09"/>
    <w:rsid w:val="00AC5DB5"/>
    <w:rsid w:val="00AC6AE1"/>
    <w:rsid w:val="00AD3C88"/>
    <w:rsid w:val="00AD4F32"/>
    <w:rsid w:val="00AD5592"/>
    <w:rsid w:val="00AD5FD3"/>
    <w:rsid w:val="00AD7508"/>
    <w:rsid w:val="00AE561E"/>
    <w:rsid w:val="00B03377"/>
    <w:rsid w:val="00B1045E"/>
    <w:rsid w:val="00B1254F"/>
    <w:rsid w:val="00B13107"/>
    <w:rsid w:val="00B2244B"/>
    <w:rsid w:val="00B24174"/>
    <w:rsid w:val="00B26892"/>
    <w:rsid w:val="00B3357E"/>
    <w:rsid w:val="00B34473"/>
    <w:rsid w:val="00B35DE7"/>
    <w:rsid w:val="00B437E3"/>
    <w:rsid w:val="00B51235"/>
    <w:rsid w:val="00B52349"/>
    <w:rsid w:val="00B758B1"/>
    <w:rsid w:val="00B758E8"/>
    <w:rsid w:val="00B9439D"/>
    <w:rsid w:val="00BA4CD9"/>
    <w:rsid w:val="00BA4D40"/>
    <w:rsid w:val="00BA509C"/>
    <w:rsid w:val="00BA769D"/>
    <w:rsid w:val="00BB1C8E"/>
    <w:rsid w:val="00BB1EC1"/>
    <w:rsid w:val="00BB56D7"/>
    <w:rsid w:val="00BB7B34"/>
    <w:rsid w:val="00BC13BE"/>
    <w:rsid w:val="00BD491E"/>
    <w:rsid w:val="00BD554B"/>
    <w:rsid w:val="00BD5BD3"/>
    <w:rsid w:val="00BD675C"/>
    <w:rsid w:val="00BF29A8"/>
    <w:rsid w:val="00BF489B"/>
    <w:rsid w:val="00BF7FCD"/>
    <w:rsid w:val="00C01988"/>
    <w:rsid w:val="00C06839"/>
    <w:rsid w:val="00C23D92"/>
    <w:rsid w:val="00C322F1"/>
    <w:rsid w:val="00C35124"/>
    <w:rsid w:val="00C35215"/>
    <w:rsid w:val="00C42E70"/>
    <w:rsid w:val="00C5313A"/>
    <w:rsid w:val="00C5404D"/>
    <w:rsid w:val="00C55BA9"/>
    <w:rsid w:val="00C57058"/>
    <w:rsid w:val="00C645CB"/>
    <w:rsid w:val="00C76B50"/>
    <w:rsid w:val="00CA0660"/>
    <w:rsid w:val="00CA47F9"/>
    <w:rsid w:val="00CC0957"/>
    <w:rsid w:val="00CC7E69"/>
    <w:rsid w:val="00CD05C2"/>
    <w:rsid w:val="00CE58C0"/>
    <w:rsid w:val="00CF5F75"/>
    <w:rsid w:val="00D061DF"/>
    <w:rsid w:val="00D13ACC"/>
    <w:rsid w:val="00D172A1"/>
    <w:rsid w:val="00D332A6"/>
    <w:rsid w:val="00D4130E"/>
    <w:rsid w:val="00D41DC9"/>
    <w:rsid w:val="00D46A66"/>
    <w:rsid w:val="00D55CF7"/>
    <w:rsid w:val="00D667B4"/>
    <w:rsid w:val="00D729C3"/>
    <w:rsid w:val="00D778B7"/>
    <w:rsid w:val="00D83CBC"/>
    <w:rsid w:val="00D872F9"/>
    <w:rsid w:val="00D8787F"/>
    <w:rsid w:val="00D943DB"/>
    <w:rsid w:val="00D94A1B"/>
    <w:rsid w:val="00DA1FFD"/>
    <w:rsid w:val="00DA2200"/>
    <w:rsid w:val="00DA4271"/>
    <w:rsid w:val="00DA61D4"/>
    <w:rsid w:val="00DB3D2B"/>
    <w:rsid w:val="00DB5049"/>
    <w:rsid w:val="00DD23F3"/>
    <w:rsid w:val="00DD5E9C"/>
    <w:rsid w:val="00DE499B"/>
    <w:rsid w:val="00DE5112"/>
    <w:rsid w:val="00DE643F"/>
    <w:rsid w:val="00DF1913"/>
    <w:rsid w:val="00E2155C"/>
    <w:rsid w:val="00E22A91"/>
    <w:rsid w:val="00E32804"/>
    <w:rsid w:val="00E36ADD"/>
    <w:rsid w:val="00E4020F"/>
    <w:rsid w:val="00E41CC4"/>
    <w:rsid w:val="00E421A2"/>
    <w:rsid w:val="00E4290A"/>
    <w:rsid w:val="00E46C25"/>
    <w:rsid w:val="00E64C8F"/>
    <w:rsid w:val="00E65246"/>
    <w:rsid w:val="00E70CC1"/>
    <w:rsid w:val="00E73928"/>
    <w:rsid w:val="00E73EDF"/>
    <w:rsid w:val="00E80EA7"/>
    <w:rsid w:val="00E8426D"/>
    <w:rsid w:val="00E907FA"/>
    <w:rsid w:val="00E96E4C"/>
    <w:rsid w:val="00E97806"/>
    <w:rsid w:val="00EA2644"/>
    <w:rsid w:val="00EA4DBE"/>
    <w:rsid w:val="00EB64D6"/>
    <w:rsid w:val="00EB71C8"/>
    <w:rsid w:val="00EB74E4"/>
    <w:rsid w:val="00EC2B9D"/>
    <w:rsid w:val="00EC2EF3"/>
    <w:rsid w:val="00ED19F7"/>
    <w:rsid w:val="00EE2DE9"/>
    <w:rsid w:val="00EE48FA"/>
    <w:rsid w:val="00EF1F10"/>
    <w:rsid w:val="00EF3CD0"/>
    <w:rsid w:val="00EF6807"/>
    <w:rsid w:val="00EF68AC"/>
    <w:rsid w:val="00F07AE0"/>
    <w:rsid w:val="00F104D6"/>
    <w:rsid w:val="00F12E90"/>
    <w:rsid w:val="00F23BB2"/>
    <w:rsid w:val="00F241D3"/>
    <w:rsid w:val="00F308CA"/>
    <w:rsid w:val="00F3274F"/>
    <w:rsid w:val="00F33161"/>
    <w:rsid w:val="00F35527"/>
    <w:rsid w:val="00F42FA8"/>
    <w:rsid w:val="00F562D2"/>
    <w:rsid w:val="00F71A8E"/>
    <w:rsid w:val="00F732C6"/>
    <w:rsid w:val="00F9249B"/>
    <w:rsid w:val="00F92B3B"/>
    <w:rsid w:val="00F94EBD"/>
    <w:rsid w:val="00FA3575"/>
    <w:rsid w:val="00FB3C06"/>
    <w:rsid w:val="00FB6966"/>
    <w:rsid w:val="00FC5D4C"/>
    <w:rsid w:val="00FE2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A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06"/>
    <w:pPr>
      <w:spacing w:after="120" w:line="360" w:lineRule="auto"/>
    </w:pPr>
    <w:rPr>
      <w:rFonts w:ascii="Arial" w:hAnsi="Arial"/>
      <w:sz w:val="24"/>
    </w:rPr>
  </w:style>
  <w:style w:type="paragraph" w:styleId="Nagwek1">
    <w:name w:val="heading 1"/>
    <w:basedOn w:val="Normalny"/>
    <w:next w:val="Normalny"/>
    <w:link w:val="Nagwek1Znak"/>
    <w:uiPriority w:val="9"/>
    <w:qFormat/>
    <w:rsid w:val="0014226A"/>
    <w:pPr>
      <w:keepNext/>
      <w:keepLines/>
      <w:spacing w:before="240" w:after="0"/>
      <w:outlineLvl w:val="0"/>
    </w:pPr>
    <w:rPr>
      <w:rFonts w:asciiTheme="minorHAnsi" w:eastAsiaTheme="majorEastAsia" w:hAnsiTheme="min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4226A"/>
    <w:pPr>
      <w:keepNext/>
      <w:keepLines/>
      <w:spacing w:before="40" w:after="0"/>
      <w:outlineLvl w:val="1"/>
    </w:pPr>
    <w:rPr>
      <w:rFonts w:asciiTheme="minorHAnsi" w:eastAsiaTheme="majorEastAsia" w:hAnsiTheme="minorHAnsi" w:cstheme="majorBidi"/>
      <w:color w:val="365F91" w:themeColor="accent1" w:themeShade="BF"/>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46A66"/>
    <w:rPr>
      <w:sz w:val="16"/>
      <w:szCs w:val="16"/>
    </w:rPr>
  </w:style>
  <w:style w:type="paragraph" w:styleId="Tekstkomentarza">
    <w:name w:val="annotation text"/>
    <w:basedOn w:val="Normalny"/>
    <w:link w:val="TekstkomentarzaZnak"/>
    <w:uiPriority w:val="99"/>
    <w:semiHidden/>
    <w:unhideWhenUsed/>
    <w:rsid w:val="00D46A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6A66"/>
    <w:rPr>
      <w:sz w:val="20"/>
      <w:szCs w:val="20"/>
    </w:rPr>
  </w:style>
  <w:style w:type="paragraph" w:styleId="Tematkomentarza">
    <w:name w:val="annotation subject"/>
    <w:basedOn w:val="Tekstkomentarza"/>
    <w:next w:val="Tekstkomentarza"/>
    <w:link w:val="TematkomentarzaZnak"/>
    <w:uiPriority w:val="99"/>
    <w:semiHidden/>
    <w:unhideWhenUsed/>
    <w:rsid w:val="00D46A66"/>
    <w:rPr>
      <w:b/>
      <w:bCs/>
    </w:rPr>
  </w:style>
  <w:style w:type="character" w:customStyle="1" w:styleId="TematkomentarzaZnak">
    <w:name w:val="Temat komentarza Znak"/>
    <w:basedOn w:val="TekstkomentarzaZnak"/>
    <w:link w:val="Tematkomentarza"/>
    <w:uiPriority w:val="99"/>
    <w:semiHidden/>
    <w:rsid w:val="00D46A66"/>
    <w:rPr>
      <w:b/>
      <w:bCs/>
      <w:sz w:val="20"/>
      <w:szCs w:val="20"/>
    </w:rPr>
  </w:style>
  <w:style w:type="paragraph" w:styleId="Tekstdymka">
    <w:name w:val="Balloon Text"/>
    <w:basedOn w:val="Normalny"/>
    <w:link w:val="TekstdymkaZnak"/>
    <w:uiPriority w:val="99"/>
    <w:semiHidden/>
    <w:unhideWhenUsed/>
    <w:rsid w:val="00D46A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6A66"/>
    <w:rPr>
      <w:rFonts w:ascii="Tahoma" w:hAnsi="Tahoma" w:cs="Tahoma"/>
      <w:sz w:val="16"/>
      <w:szCs w:val="16"/>
    </w:rPr>
  </w:style>
  <w:style w:type="paragraph" w:styleId="Akapitzlist">
    <w:name w:val="List Paragraph"/>
    <w:basedOn w:val="Normalny"/>
    <w:uiPriority w:val="34"/>
    <w:qFormat/>
    <w:rsid w:val="003908AF"/>
    <w:pPr>
      <w:ind w:left="720"/>
      <w:contextualSpacing/>
    </w:pPr>
  </w:style>
  <w:style w:type="paragraph" w:styleId="Nagwek">
    <w:name w:val="header"/>
    <w:basedOn w:val="Normalny"/>
    <w:link w:val="NagwekZnak"/>
    <w:uiPriority w:val="99"/>
    <w:unhideWhenUsed/>
    <w:rsid w:val="00943A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3A43"/>
  </w:style>
  <w:style w:type="paragraph" w:styleId="Stopka">
    <w:name w:val="footer"/>
    <w:basedOn w:val="Normalny"/>
    <w:link w:val="StopkaZnak"/>
    <w:uiPriority w:val="99"/>
    <w:unhideWhenUsed/>
    <w:rsid w:val="00943A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A43"/>
  </w:style>
  <w:style w:type="character" w:styleId="Hipercze">
    <w:name w:val="Hyperlink"/>
    <w:uiPriority w:val="99"/>
    <w:unhideWhenUsed/>
    <w:rsid w:val="00A33098"/>
    <w:rPr>
      <w:color w:val="0000FF"/>
      <w:u w:val="single"/>
    </w:rPr>
  </w:style>
  <w:style w:type="paragraph" w:styleId="Poprawka">
    <w:name w:val="Revision"/>
    <w:hidden/>
    <w:uiPriority w:val="99"/>
    <w:semiHidden/>
    <w:rsid w:val="0043213F"/>
    <w:pPr>
      <w:spacing w:after="0" w:line="240" w:lineRule="auto"/>
    </w:pPr>
  </w:style>
  <w:style w:type="paragraph" w:styleId="Tytu">
    <w:name w:val="Title"/>
    <w:basedOn w:val="Normalny"/>
    <w:next w:val="Normalny"/>
    <w:link w:val="TytuZnak"/>
    <w:uiPriority w:val="10"/>
    <w:qFormat/>
    <w:rsid w:val="0014226A"/>
    <w:pPr>
      <w:spacing w:after="0"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14226A"/>
    <w:rPr>
      <w:rFonts w:ascii="Arial" w:eastAsiaTheme="majorEastAsia" w:hAnsi="Arial" w:cstheme="majorBidi"/>
      <w:spacing w:val="-10"/>
      <w:kern w:val="28"/>
      <w:sz w:val="56"/>
      <w:szCs w:val="56"/>
    </w:rPr>
  </w:style>
  <w:style w:type="character" w:customStyle="1" w:styleId="Nagwek1Znak">
    <w:name w:val="Nagłówek 1 Znak"/>
    <w:basedOn w:val="Domylnaczcionkaakapitu"/>
    <w:link w:val="Nagwek1"/>
    <w:uiPriority w:val="9"/>
    <w:rsid w:val="0014226A"/>
    <w:rPr>
      <w:rFonts w:eastAsiaTheme="majorEastAsia" w:cstheme="majorBidi"/>
      <w:color w:val="365F91" w:themeColor="accent1" w:themeShade="BF"/>
      <w:sz w:val="32"/>
      <w:szCs w:val="32"/>
    </w:rPr>
  </w:style>
  <w:style w:type="character" w:customStyle="1" w:styleId="Nierozpoznanawzmianka1">
    <w:name w:val="Nierozpoznana wzmianka1"/>
    <w:basedOn w:val="Domylnaczcionkaakapitu"/>
    <w:uiPriority w:val="99"/>
    <w:semiHidden/>
    <w:unhideWhenUsed/>
    <w:rsid w:val="008C78E5"/>
    <w:rPr>
      <w:color w:val="605E5C"/>
      <w:shd w:val="clear" w:color="auto" w:fill="E1DFDD"/>
    </w:rPr>
  </w:style>
  <w:style w:type="character" w:customStyle="1" w:styleId="Nagwek2Znak">
    <w:name w:val="Nagłówek 2 Znak"/>
    <w:basedOn w:val="Domylnaczcionkaakapitu"/>
    <w:link w:val="Nagwek2"/>
    <w:uiPriority w:val="9"/>
    <w:rsid w:val="0014226A"/>
    <w:rPr>
      <w:rFonts w:eastAsiaTheme="majorEastAsia" w:cstheme="majorBidi"/>
      <w:color w:val="365F91" w:themeColor="accent1" w:themeShade="BF"/>
      <w:sz w:val="28"/>
      <w:szCs w:val="26"/>
    </w:rPr>
  </w:style>
  <w:style w:type="paragraph" w:styleId="Nagwekspisutreci">
    <w:name w:val="TOC Heading"/>
    <w:basedOn w:val="Nagwek1"/>
    <w:next w:val="Normalny"/>
    <w:uiPriority w:val="39"/>
    <w:unhideWhenUsed/>
    <w:qFormat/>
    <w:rsid w:val="00E36ADD"/>
    <w:pPr>
      <w:spacing w:line="259" w:lineRule="auto"/>
      <w:outlineLvl w:val="9"/>
    </w:pPr>
    <w:rPr>
      <w:rFonts w:asciiTheme="majorHAnsi" w:hAnsiTheme="majorHAnsi"/>
      <w:lang w:eastAsia="pl-PL"/>
    </w:rPr>
  </w:style>
  <w:style w:type="paragraph" w:styleId="Spistreci1">
    <w:name w:val="toc 1"/>
    <w:basedOn w:val="Normalny"/>
    <w:next w:val="Normalny"/>
    <w:autoRedefine/>
    <w:uiPriority w:val="39"/>
    <w:unhideWhenUsed/>
    <w:rsid w:val="00E36ADD"/>
    <w:pPr>
      <w:spacing w:after="100"/>
    </w:pPr>
  </w:style>
  <w:style w:type="paragraph" w:styleId="Spistreci2">
    <w:name w:val="toc 2"/>
    <w:basedOn w:val="Normalny"/>
    <w:next w:val="Normalny"/>
    <w:autoRedefine/>
    <w:uiPriority w:val="39"/>
    <w:unhideWhenUsed/>
    <w:rsid w:val="00E36ADD"/>
    <w:pPr>
      <w:spacing w:after="100"/>
      <w:ind w:left="240"/>
    </w:pPr>
  </w:style>
  <w:style w:type="paragraph" w:styleId="Tekstprzypisudolnego">
    <w:name w:val="footnote text"/>
    <w:basedOn w:val="Normalny"/>
    <w:link w:val="TekstprzypisudolnegoZnak"/>
    <w:uiPriority w:val="99"/>
    <w:semiHidden/>
    <w:rsid w:val="00B51235"/>
    <w:pPr>
      <w:autoSpaceDE w:val="0"/>
      <w:autoSpaceDN w:val="0"/>
      <w:adjustRightInd w:val="0"/>
      <w:spacing w:before="240" w:after="0" w:line="24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B51235"/>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rsid w:val="00B512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06"/>
    <w:pPr>
      <w:spacing w:after="120" w:line="360" w:lineRule="auto"/>
    </w:pPr>
    <w:rPr>
      <w:rFonts w:ascii="Arial" w:hAnsi="Arial"/>
      <w:sz w:val="24"/>
    </w:rPr>
  </w:style>
  <w:style w:type="paragraph" w:styleId="Nagwek1">
    <w:name w:val="heading 1"/>
    <w:basedOn w:val="Normalny"/>
    <w:next w:val="Normalny"/>
    <w:link w:val="Nagwek1Znak"/>
    <w:uiPriority w:val="9"/>
    <w:qFormat/>
    <w:rsid w:val="0014226A"/>
    <w:pPr>
      <w:keepNext/>
      <w:keepLines/>
      <w:spacing w:before="240" w:after="0"/>
      <w:outlineLvl w:val="0"/>
    </w:pPr>
    <w:rPr>
      <w:rFonts w:asciiTheme="minorHAnsi" w:eastAsiaTheme="majorEastAsia" w:hAnsiTheme="min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4226A"/>
    <w:pPr>
      <w:keepNext/>
      <w:keepLines/>
      <w:spacing w:before="40" w:after="0"/>
      <w:outlineLvl w:val="1"/>
    </w:pPr>
    <w:rPr>
      <w:rFonts w:asciiTheme="minorHAnsi" w:eastAsiaTheme="majorEastAsia" w:hAnsiTheme="minorHAnsi" w:cstheme="majorBidi"/>
      <w:color w:val="365F91" w:themeColor="accent1" w:themeShade="BF"/>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46A66"/>
    <w:rPr>
      <w:sz w:val="16"/>
      <w:szCs w:val="16"/>
    </w:rPr>
  </w:style>
  <w:style w:type="paragraph" w:styleId="Tekstkomentarza">
    <w:name w:val="annotation text"/>
    <w:basedOn w:val="Normalny"/>
    <w:link w:val="TekstkomentarzaZnak"/>
    <w:uiPriority w:val="99"/>
    <w:semiHidden/>
    <w:unhideWhenUsed/>
    <w:rsid w:val="00D46A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6A66"/>
    <w:rPr>
      <w:sz w:val="20"/>
      <w:szCs w:val="20"/>
    </w:rPr>
  </w:style>
  <w:style w:type="paragraph" w:styleId="Tematkomentarza">
    <w:name w:val="annotation subject"/>
    <w:basedOn w:val="Tekstkomentarza"/>
    <w:next w:val="Tekstkomentarza"/>
    <w:link w:val="TematkomentarzaZnak"/>
    <w:uiPriority w:val="99"/>
    <w:semiHidden/>
    <w:unhideWhenUsed/>
    <w:rsid w:val="00D46A66"/>
    <w:rPr>
      <w:b/>
      <w:bCs/>
    </w:rPr>
  </w:style>
  <w:style w:type="character" w:customStyle="1" w:styleId="TematkomentarzaZnak">
    <w:name w:val="Temat komentarza Znak"/>
    <w:basedOn w:val="TekstkomentarzaZnak"/>
    <w:link w:val="Tematkomentarza"/>
    <w:uiPriority w:val="99"/>
    <w:semiHidden/>
    <w:rsid w:val="00D46A66"/>
    <w:rPr>
      <w:b/>
      <w:bCs/>
      <w:sz w:val="20"/>
      <w:szCs w:val="20"/>
    </w:rPr>
  </w:style>
  <w:style w:type="paragraph" w:styleId="Tekstdymka">
    <w:name w:val="Balloon Text"/>
    <w:basedOn w:val="Normalny"/>
    <w:link w:val="TekstdymkaZnak"/>
    <w:uiPriority w:val="99"/>
    <w:semiHidden/>
    <w:unhideWhenUsed/>
    <w:rsid w:val="00D46A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6A66"/>
    <w:rPr>
      <w:rFonts w:ascii="Tahoma" w:hAnsi="Tahoma" w:cs="Tahoma"/>
      <w:sz w:val="16"/>
      <w:szCs w:val="16"/>
    </w:rPr>
  </w:style>
  <w:style w:type="paragraph" w:styleId="Akapitzlist">
    <w:name w:val="List Paragraph"/>
    <w:basedOn w:val="Normalny"/>
    <w:uiPriority w:val="34"/>
    <w:qFormat/>
    <w:rsid w:val="003908AF"/>
    <w:pPr>
      <w:ind w:left="720"/>
      <w:contextualSpacing/>
    </w:pPr>
  </w:style>
  <w:style w:type="paragraph" w:styleId="Nagwek">
    <w:name w:val="header"/>
    <w:basedOn w:val="Normalny"/>
    <w:link w:val="NagwekZnak"/>
    <w:uiPriority w:val="99"/>
    <w:unhideWhenUsed/>
    <w:rsid w:val="00943A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3A43"/>
  </w:style>
  <w:style w:type="paragraph" w:styleId="Stopka">
    <w:name w:val="footer"/>
    <w:basedOn w:val="Normalny"/>
    <w:link w:val="StopkaZnak"/>
    <w:uiPriority w:val="99"/>
    <w:unhideWhenUsed/>
    <w:rsid w:val="00943A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A43"/>
  </w:style>
  <w:style w:type="character" w:styleId="Hipercze">
    <w:name w:val="Hyperlink"/>
    <w:uiPriority w:val="99"/>
    <w:unhideWhenUsed/>
    <w:rsid w:val="00A33098"/>
    <w:rPr>
      <w:color w:val="0000FF"/>
      <w:u w:val="single"/>
    </w:rPr>
  </w:style>
  <w:style w:type="paragraph" w:styleId="Poprawka">
    <w:name w:val="Revision"/>
    <w:hidden/>
    <w:uiPriority w:val="99"/>
    <w:semiHidden/>
    <w:rsid w:val="0043213F"/>
    <w:pPr>
      <w:spacing w:after="0" w:line="240" w:lineRule="auto"/>
    </w:pPr>
  </w:style>
  <w:style w:type="paragraph" w:styleId="Tytu">
    <w:name w:val="Title"/>
    <w:basedOn w:val="Normalny"/>
    <w:next w:val="Normalny"/>
    <w:link w:val="TytuZnak"/>
    <w:uiPriority w:val="10"/>
    <w:qFormat/>
    <w:rsid w:val="0014226A"/>
    <w:pPr>
      <w:spacing w:after="0"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14226A"/>
    <w:rPr>
      <w:rFonts w:ascii="Arial" w:eastAsiaTheme="majorEastAsia" w:hAnsi="Arial" w:cstheme="majorBidi"/>
      <w:spacing w:val="-10"/>
      <w:kern w:val="28"/>
      <w:sz w:val="56"/>
      <w:szCs w:val="56"/>
    </w:rPr>
  </w:style>
  <w:style w:type="character" w:customStyle="1" w:styleId="Nagwek1Znak">
    <w:name w:val="Nagłówek 1 Znak"/>
    <w:basedOn w:val="Domylnaczcionkaakapitu"/>
    <w:link w:val="Nagwek1"/>
    <w:uiPriority w:val="9"/>
    <w:rsid w:val="0014226A"/>
    <w:rPr>
      <w:rFonts w:eastAsiaTheme="majorEastAsia" w:cstheme="majorBidi"/>
      <w:color w:val="365F91" w:themeColor="accent1" w:themeShade="BF"/>
      <w:sz w:val="32"/>
      <w:szCs w:val="32"/>
    </w:rPr>
  </w:style>
  <w:style w:type="character" w:customStyle="1" w:styleId="Nierozpoznanawzmianka1">
    <w:name w:val="Nierozpoznana wzmianka1"/>
    <w:basedOn w:val="Domylnaczcionkaakapitu"/>
    <w:uiPriority w:val="99"/>
    <w:semiHidden/>
    <w:unhideWhenUsed/>
    <w:rsid w:val="008C78E5"/>
    <w:rPr>
      <w:color w:val="605E5C"/>
      <w:shd w:val="clear" w:color="auto" w:fill="E1DFDD"/>
    </w:rPr>
  </w:style>
  <w:style w:type="character" w:customStyle="1" w:styleId="Nagwek2Znak">
    <w:name w:val="Nagłówek 2 Znak"/>
    <w:basedOn w:val="Domylnaczcionkaakapitu"/>
    <w:link w:val="Nagwek2"/>
    <w:uiPriority w:val="9"/>
    <w:rsid w:val="0014226A"/>
    <w:rPr>
      <w:rFonts w:eastAsiaTheme="majorEastAsia" w:cstheme="majorBidi"/>
      <w:color w:val="365F91" w:themeColor="accent1" w:themeShade="BF"/>
      <w:sz w:val="28"/>
      <w:szCs w:val="26"/>
    </w:rPr>
  </w:style>
  <w:style w:type="paragraph" w:styleId="Nagwekspisutreci">
    <w:name w:val="TOC Heading"/>
    <w:basedOn w:val="Nagwek1"/>
    <w:next w:val="Normalny"/>
    <w:uiPriority w:val="39"/>
    <w:unhideWhenUsed/>
    <w:qFormat/>
    <w:rsid w:val="00E36ADD"/>
    <w:pPr>
      <w:spacing w:line="259" w:lineRule="auto"/>
      <w:outlineLvl w:val="9"/>
    </w:pPr>
    <w:rPr>
      <w:rFonts w:asciiTheme="majorHAnsi" w:hAnsiTheme="majorHAnsi"/>
      <w:lang w:eastAsia="pl-PL"/>
    </w:rPr>
  </w:style>
  <w:style w:type="paragraph" w:styleId="Spistreci1">
    <w:name w:val="toc 1"/>
    <w:basedOn w:val="Normalny"/>
    <w:next w:val="Normalny"/>
    <w:autoRedefine/>
    <w:uiPriority w:val="39"/>
    <w:unhideWhenUsed/>
    <w:rsid w:val="00E36ADD"/>
    <w:pPr>
      <w:spacing w:after="100"/>
    </w:pPr>
  </w:style>
  <w:style w:type="paragraph" w:styleId="Spistreci2">
    <w:name w:val="toc 2"/>
    <w:basedOn w:val="Normalny"/>
    <w:next w:val="Normalny"/>
    <w:autoRedefine/>
    <w:uiPriority w:val="39"/>
    <w:unhideWhenUsed/>
    <w:rsid w:val="00E36ADD"/>
    <w:pPr>
      <w:spacing w:after="100"/>
      <w:ind w:left="240"/>
    </w:pPr>
  </w:style>
  <w:style w:type="paragraph" w:styleId="Tekstprzypisudolnego">
    <w:name w:val="footnote text"/>
    <w:basedOn w:val="Normalny"/>
    <w:link w:val="TekstprzypisudolnegoZnak"/>
    <w:uiPriority w:val="99"/>
    <w:semiHidden/>
    <w:rsid w:val="00B51235"/>
    <w:pPr>
      <w:autoSpaceDE w:val="0"/>
      <w:autoSpaceDN w:val="0"/>
      <w:adjustRightInd w:val="0"/>
      <w:spacing w:before="240" w:after="0" w:line="24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B51235"/>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rsid w:val="00B512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7370">
      <w:bodyDiv w:val="1"/>
      <w:marLeft w:val="0"/>
      <w:marRight w:val="0"/>
      <w:marTop w:val="0"/>
      <w:marBottom w:val="0"/>
      <w:divBdr>
        <w:top w:val="none" w:sz="0" w:space="0" w:color="auto"/>
        <w:left w:val="none" w:sz="0" w:space="0" w:color="auto"/>
        <w:bottom w:val="none" w:sz="0" w:space="0" w:color="auto"/>
        <w:right w:val="none" w:sz="0" w:space="0" w:color="auto"/>
      </w:divBdr>
      <w:divsChild>
        <w:div w:id="571158748">
          <w:marLeft w:val="0"/>
          <w:marRight w:val="0"/>
          <w:marTop w:val="0"/>
          <w:marBottom w:val="0"/>
          <w:divBdr>
            <w:top w:val="none" w:sz="0" w:space="0" w:color="auto"/>
            <w:left w:val="none" w:sz="0" w:space="0" w:color="auto"/>
            <w:bottom w:val="none" w:sz="0" w:space="0" w:color="auto"/>
            <w:right w:val="none" w:sz="0" w:space="0" w:color="auto"/>
          </w:divBdr>
          <w:divsChild>
            <w:div w:id="557934173">
              <w:marLeft w:val="0"/>
              <w:marRight w:val="0"/>
              <w:marTop w:val="0"/>
              <w:marBottom w:val="0"/>
              <w:divBdr>
                <w:top w:val="none" w:sz="0" w:space="0" w:color="auto"/>
                <w:left w:val="none" w:sz="0" w:space="0" w:color="auto"/>
                <w:bottom w:val="none" w:sz="0" w:space="0" w:color="auto"/>
                <w:right w:val="none" w:sz="0" w:space="0" w:color="auto"/>
              </w:divBdr>
              <w:divsChild>
                <w:div w:id="976957764">
                  <w:marLeft w:val="0"/>
                  <w:marRight w:val="0"/>
                  <w:marTop w:val="0"/>
                  <w:marBottom w:val="0"/>
                  <w:divBdr>
                    <w:top w:val="none" w:sz="0" w:space="0" w:color="auto"/>
                    <w:left w:val="none" w:sz="0" w:space="0" w:color="auto"/>
                    <w:bottom w:val="none" w:sz="0" w:space="0" w:color="auto"/>
                    <w:right w:val="none" w:sz="0" w:space="0" w:color="auto"/>
                  </w:divBdr>
                </w:div>
                <w:div w:id="146676153">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515465231">
                  <w:marLeft w:val="0"/>
                  <w:marRight w:val="0"/>
                  <w:marTop w:val="0"/>
                  <w:marBottom w:val="0"/>
                  <w:divBdr>
                    <w:top w:val="none" w:sz="0" w:space="0" w:color="auto"/>
                    <w:left w:val="none" w:sz="0" w:space="0" w:color="auto"/>
                    <w:bottom w:val="none" w:sz="0" w:space="0" w:color="auto"/>
                    <w:right w:val="none" w:sz="0" w:space="0" w:color="auto"/>
                  </w:divBdr>
                </w:div>
                <w:div w:id="8648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46">
      <w:bodyDiv w:val="1"/>
      <w:marLeft w:val="0"/>
      <w:marRight w:val="0"/>
      <w:marTop w:val="0"/>
      <w:marBottom w:val="0"/>
      <w:divBdr>
        <w:top w:val="none" w:sz="0" w:space="0" w:color="auto"/>
        <w:left w:val="none" w:sz="0" w:space="0" w:color="auto"/>
        <w:bottom w:val="none" w:sz="0" w:space="0" w:color="auto"/>
        <w:right w:val="none" w:sz="0" w:space="0" w:color="auto"/>
      </w:divBdr>
    </w:div>
    <w:div w:id="1076130033">
      <w:bodyDiv w:val="1"/>
      <w:marLeft w:val="0"/>
      <w:marRight w:val="0"/>
      <w:marTop w:val="0"/>
      <w:marBottom w:val="0"/>
      <w:divBdr>
        <w:top w:val="none" w:sz="0" w:space="0" w:color="auto"/>
        <w:left w:val="none" w:sz="0" w:space="0" w:color="auto"/>
        <w:bottom w:val="none" w:sz="0" w:space="0" w:color="auto"/>
        <w:right w:val="none" w:sz="0" w:space="0" w:color="auto"/>
      </w:divBdr>
    </w:div>
    <w:div w:id="1200242997">
      <w:bodyDiv w:val="1"/>
      <w:marLeft w:val="0"/>
      <w:marRight w:val="0"/>
      <w:marTop w:val="0"/>
      <w:marBottom w:val="0"/>
      <w:divBdr>
        <w:top w:val="none" w:sz="0" w:space="0" w:color="auto"/>
        <w:left w:val="none" w:sz="0" w:space="0" w:color="auto"/>
        <w:bottom w:val="none" w:sz="0" w:space="0" w:color="auto"/>
        <w:right w:val="none" w:sz="0" w:space="0" w:color="auto"/>
      </w:divBdr>
      <w:divsChild>
        <w:div w:id="461506746">
          <w:marLeft w:val="0"/>
          <w:marRight w:val="0"/>
          <w:marTop w:val="0"/>
          <w:marBottom w:val="0"/>
          <w:divBdr>
            <w:top w:val="none" w:sz="0" w:space="0" w:color="auto"/>
            <w:left w:val="none" w:sz="0" w:space="0" w:color="auto"/>
            <w:bottom w:val="none" w:sz="0" w:space="0" w:color="auto"/>
            <w:right w:val="none" w:sz="0" w:space="0" w:color="auto"/>
          </w:divBdr>
        </w:div>
      </w:divsChild>
    </w:div>
    <w:div w:id="1344235667">
      <w:bodyDiv w:val="1"/>
      <w:marLeft w:val="0"/>
      <w:marRight w:val="0"/>
      <w:marTop w:val="0"/>
      <w:marBottom w:val="0"/>
      <w:divBdr>
        <w:top w:val="none" w:sz="0" w:space="0" w:color="auto"/>
        <w:left w:val="none" w:sz="0" w:space="0" w:color="auto"/>
        <w:bottom w:val="none" w:sz="0" w:space="0" w:color="auto"/>
        <w:right w:val="none" w:sz="0" w:space="0" w:color="auto"/>
      </w:divBdr>
      <w:divsChild>
        <w:div w:id="1219128383">
          <w:marLeft w:val="0"/>
          <w:marRight w:val="0"/>
          <w:marTop w:val="0"/>
          <w:marBottom w:val="0"/>
          <w:divBdr>
            <w:top w:val="none" w:sz="0" w:space="0" w:color="auto"/>
            <w:left w:val="none" w:sz="0" w:space="0" w:color="auto"/>
            <w:bottom w:val="none" w:sz="0" w:space="0" w:color="auto"/>
            <w:right w:val="none" w:sz="0" w:space="0" w:color="auto"/>
          </w:divBdr>
          <w:divsChild>
            <w:div w:id="18548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funduszeeuropejskie" TargetMode="External"/><Relationship Id="rId18" Type="http://schemas.openxmlformats.org/officeDocument/2006/relationships/hyperlink" Target="mailto:blog.funduszowelovw@mfipr.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youtube.com/c/FunduszeEuropejsk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media/55001/Zalacznik_nr_2_do_Wytycznych_w_zakresie_rownosci_zatwiedzone_050418.pdf"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instagram.com/funduszeeuropejskie/" TargetMode="External"/><Relationship Id="rId10" Type="http://schemas.openxmlformats.org/officeDocument/2006/relationships/hyperlink" Target="https://isap.sejm.gov.pl/isap.nsf/DocDetails.xsp?id=WDU2019000084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unduszeeuropejskie.gov.pl" TargetMode="External"/><Relationship Id="rId14" Type="http://schemas.openxmlformats.org/officeDocument/2006/relationships/hyperlink" Target="https://www.facebook.com/FunduszeU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9358-CE46-42F4-BC25-ACBF288E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5291</Words>
  <Characters>31747</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Michalski</dc:creator>
  <cp:lastModifiedBy>Malgorzata Makowska-Madaj</cp:lastModifiedBy>
  <cp:revision>27</cp:revision>
  <cp:lastPrinted>2021-02-08T10:22:00Z</cp:lastPrinted>
  <dcterms:created xsi:type="dcterms:W3CDTF">2021-02-03T15:44:00Z</dcterms:created>
  <dcterms:modified xsi:type="dcterms:W3CDTF">2021-04-01T15:30:00Z</dcterms:modified>
</cp:coreProperties>
</file>