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2CB05" w14:textId="11C2481E" w:rsidR="00167CDB" w:rsidRPr="001172A6" w:rsidRDefault="00485C8E" w:rsidP="00C83BDB">
      <w:pPr>
        <w:pStyle w:val="Nagwek1"/>
        <w:spacing w:before="2400" w:after="240" w:line="288" w:lineRule="auto"/>
        <w:jc w:val="center"/>
        <w:rPr>
          <w:rFonts w:ascii="Open Sans" w:hAnsi="Open Sans" w:cs="Open Sans"/>
          <w:b w:val="0"/>
          <w:bCs/>
        </w:rPr>
      </w:pPr>
      <w:r w:rsidRPr="001172A6">
        <w:rPr>
          <w:rFonts w:ascii="Open Sans" w:hAnsi="Open Sans" w:cs="Open Sans"/>
          <w:bCs/>
        </w:rPr>
        <w:t>OGŁOSZENIE O NABORZE PROJEKTÓW</w:t>
      </w:r>
    </w:p>
    <w:p w14:paraId="58A9E864" w14:textId="34ADDC36" w:rsidR="005C7AAD" w:rsidRPr="001172A6" w:rsidRDefault="00CD70F3" w:rsidP="00C83BDB">
      <w:pPr>
        <w:pStyle w:val="Tytu"/>
        <w:spacing w:line="288" w:lineRule="auto"/>
        <w:rPr>
          <w:rFonts w:ascii="Open Sans" w:hAnsi="Open Sans" w:cs="Open Sans"/>
          <w:sz w:val="28"/>
          <w:szCs w:val="28"/>
        </w:rPr>
      </w:pPr>
      <w:r w:rsidRPr="001172A6">
        <w:rPr>
          <w:rFonts w:ascii="Open Sans" w:hAnsi="Open Sans" w:cs="Open Sans"/>
          <w:sz w:val="28"/>
          <w:szCs w:val="28"/>
        </w:rPr>
        <w:t>Narodowy Fundusz Ochrony</w:t>
      </w:r>
      <w:r w:rsidR="008B6864" w:rsidRPr="001172A6">
        <w:rPr>
          <w:rFonts w:ascii="Open Sans" w:hAnsi="Open Sans" w:cs="Open Sans"/>
          <w:sz w:val="28"/>
          <w:szCs w:val="28"/>
        </w:rPr>
        <w:t xml:space="preserve"> Środowiska i Gospodarki Wodnej</w:t>
      </w:r>
      <w:r w:rsidR="002E1D46" w:rsidRPr="001172A6">
        <w:rPr>
          <w:rFonts w:ascii="Open Sans" w:hAnsi="Open Sans" w:cs="Open Sans"/>
          <w:sz w:val="28"/>
          <w:szCs w:val="28"/>
        </w:rPr>
        <w:br/>
      </w:r>
      <w:r w:rsidRPr="001172A6">
        <w:rPr>
          <w:rFonts w:ascii="Open Sans" w:hAnsi="Open Sans" w:cs="Open Sans"/>
          <w:sz w:val="28"/>
          <w:szCs w:val="28"/>
        </w:rPr>
        <w:t xml:space="preserve">jako Instytucja Wdrażająca </w:t>
      </w:r>
      <w:r w:rsidR="002E1D46" w:rsidRPr="001172A6">
        <w:rPr>
          <w:rFonts w:ascii="Open Sans" w:hAnsi="Open Sans" w:cs="Open Sans"/>
          <w:sz w:val="28"/>
          <w:szCs w:val="28"/>
        </w:rPr>
        <w:br/>
      </w:r>
      <w:r w:rsidR="00210DF7" w:rsidRPr="001172A6">
        <w:rPr>
          <w:rFonts w:ascii="Open Sans" w:hAnsi="Open Sans" w:cs="Open Sans"/>
          <w:sz w:val="28"/>
          <w:szCs w:val="28"/>
        </w:rPr>
        <w:t xml:space="preserve">dla </w:t>
      </w:r>
      <w:r w:rsidR="00CA4A98" w:rsidRPr="001172A6">
        <w:rPr>
          <w:rFonts w:ascii="Open Sans" w:hAnsi="Open Sans" w:cs="Open Sans"/>
          <w:sz w:val="28"/>
          <w:szCs w:val="28"/>
        </w:rPr>
        <w:t>działani</w:t>
      </w:r>
      <w:r w:rsidR="00210DF7" w:rsidRPr="001172A6">
        <w:rPr>
          <w:rFonts w:ascii="Open Sans" w:hAnsi="Open Sans" w:cs="Open Sans"/>
          <w:sz w:val="28"/>
          <w:szCs w:val="28"/>
        </w:rPr>
        <w:t>a</w:t>
      </w:r>
      <w:r w:rsidR="00CA4A98" w:rsidRPr="001172A6">
        <w:rPr>
          <w:rFonts w:ascii="Open Sans" w:hAnsi="Open Sans" w:cs="Open Sans"/>
          <w:sz w:val="28"/>
          <w:szCs w:val="28"/>
        </w:rPr>
        <w:t xml:space="preserve"> </w:t>
      </w:r>
      <w:r w:rsidR="005C7AAD" w:rsidRPr="001172A6">
        <w:rPr>
          <w:rFonts w:ascii="Open Sans" w:hAnsi="Open Sans" w:cs="Open Sans"/>
          <w:sz w:val="28"/>
          <w:szCs w:val="28"/>
        </w:rPr>
        <w:t>FENX.02.04 Adaptacja do zmian klimatu, zapobieganie klęskom i katastrofom</w:t>
      </w:r>
      <w:r w:rsidR="002E1D46" w:rsidRPr="001172A6">
        <w:rPr>
          <w:rFonts w:ascii="Open Sans" w:hAnsi="Open Sans" w:cs="Open Sans"/>
          <w:sz w:val="28"/>
          <w:szCs w:val="28"/>
        </w:rPr>
        <w:br/>
      </w:r>
      <w:r w:rsidR="00CA4A98" w:rsidRPr="001172A6">
        <w:rPr>
          <w:rFonts w:ascii="Open Sans" w:hAnsi="Open Sans" w:cs="Open Sans"/>
          <w:iCs/>
          <w:sz w:val="28"/>
          <w:szCs w:val="28"/>
        </w:rPr>
        <w:t>p</w:t>
      </w:r>
      <w:r w:rsidR="004B31E6" w:rsidRPr="001172A6">
        <w:rPr>
          <w:rFonts w:ascii="Open Sans" w:hAnsi="Open Sans" w:cs="Open Sans"/>
          <w:iCs/>
          <w:sz w:val="28"/>
          <w:szCs w:val="28"/>
        </w:rPr>
        <w:t xml:space="preserve">riorytet </w:t>
      </w:r>
      <w:r w:rsidR="00CA4A98" w:rsidRPr="001172A6">
        <w:rPr>
          <w:rFonts w:ascii="Open Sans" w:hAnsi="Open Sans" w:cs="Open Sans"/>
          <w:iCs/>
          <w:sz w:val="28"/>
          <w:szCs w:val="28"/>
        </w:rPr>
        <w:t>FE</w:t>
      </w:r>
      <w:r w:rsidR="000350BB" w:rsidRPr="001172A6">
        <w:rPr>
          <w:rFonts w:ascii="Open Sans" w:hAnsi="Open Sans" w:cs="Open Sans"/>
          <w:iCs/>
          <w:sz w:val="28"/>
          <w:szCs w:val="28"/>
        </w:rPr>
        <w:t>NX</w:t>
      </w:r>
      <w:r w:rsidR="00CA4A98" w:rsidRPr="001172A6">
        <w:rPr>
          <w:rFonts w:ascii="Open Sans" w:hAnsi="Open Sans" w:cs="Open Sans"/>
          <w:iCs/>
          <w:sz w:val="28"/>
          <w:szCs w:val="28"/>
        </w:rPr>
        <w:t>.0</w:t>
      </w:r>
      <w:r w:rsidR="00F64A2B" w:rsidRPr="001172A6">
        <w:rPr>
          <w:rFonts w:ascii="Open Sans" w:hAnsi="Open Sans" w:cs="Open Sans"/>
          <w:iCs/>
          <w:sz w:val="28"/>
          <w:szCs w:val="28"/>
        </w:rPr>
        <w:t>2</w:t>
      </w:r>
      <w:r w:rsidR="007A38A9" w:rsidRPr="001172A6">
        <w:rPr>
          <w:rFonts w:ascii="Open Sans" w:hAnsi="Open Sans" w:cs="Open Sans"/>
          <w:iCs/>
          <w:sz w:val="28"/>
          <w:szCs w:val="28"/>
        </w:rPr>
        <w:t xml:space="preserve"> Wsparcie sektorów energetyka i środowisko z </w:t>
      </w:r>
      <w:r w:rsidR="005C7AAD" w:rsidRPr="001172A6">
        <w:rPr>
          <w:rFonts w:ascii="Open Sans" w:hAnsi="Open Sans" w:cs="Open Sans"/>
          <w:iCs/>
          <w:sz w:val="28"/>
          <w:szCs w:val="28"/>
        </w:rPr>
        <w:t>EFRR</w:t>
      </w:r>
      <w:r w:rsidR="002E1D46" w:rsidRPr="001172A6">
        <w:rPr>
          <w:rFonts w:ascii="Open Sans" w:hAnsi="Open Sans" w:cs="Open Sans"/>
          <w:i/>
          <w:sz w:val="28"/>
          <w:szCs w:val="28"/>
        </w:rPr>
        <w:br/>
      </w:r>
      <w:r w:rsidR="00F04B3B" w:rsidRPr="001172A6">
        <w:rPr>
          <w:rFonts w:ascii="Open Sans" w:hAnsi="Open Sans" w:cs="Open Sans"/>
          <w:sz w:val="28"/>
          <w:szCs w:val="28"/>
        </w:rPr>
        <w:t>współfinansowane</w:t>
      </w:r>
      <w:r w:rsidR="00CA4A98" w:rsidRPr="001172A6">
        <w:rPr>
          <w:rFonts w:ascii="Open Sans" w:hAnsi="Open Sans" w:cs="Open Sans"/>
          <w:sz w:val="28"/>
          <w:szCs w:val="28"/>
        </w:rPr>
        <w:t>go</w:t>
      </w:r>
      <w:r w:rsidR="003614BC" w:rsidRPr="001172A6">
        <w:rPr>
          <w:rFonts w:ascii="Open Sans" w:hAnsi="Open Sans" w:cs="Open Sans"/>
          <w:sz w:val="28"/>
          <w:szCs w:val="28"/>
        </w:rPr>
        <w:t xml:space="preserve"> ze środków </w:t>
      </w:r>
      <w:r w:rsidR="004B4CFD" w:rsidRPr="001172A6">
        <w:rPr>
          <w:rFonts w:ascii="Open Sans" w:hAnsi="Open Sans" w:cs="Open Sans"/>
          <w:sz w:val="28"/>
          <w:szCs w:val="28"/>
        </w:rPr>
        <w:br/>
      </w:r>
      <w:r w:rsidR="00095F2C" w:rsidRPr="001172A6">
        <w:rPr>
          <w:rFonts w:ascii="Open Sans" w:hAnsi="Open Sans" w:cs="Open Sans"/>
          <w:sz w:val="28"/>
          <w:szCs w:val="28"/>
        </w:rPr>
        <w:t>Europejskiego Funduszu Rozwoju Regionalnego</w:t>
      </w:r>
      <w:r w:rsidR="002E1D46" w:rsidRPr="001172A6">
        <w:rPr>
          <w:rFonts w:ascii="Open Sans" w:hAnsi="Open Sans" w:cs="Open Sans"/>
          <w:sz w:val="28"/>
          <w:szCs w:val="28"/>
        </w:rPr>
        <w:br/>
      </w:r>
      <w:r w:rsidRPr="001172A6">
        <w:rPr>
          <w:rFonts w:ascii="Open Sans" w:hAnsi="Open Sans" w:cs="Open Sans"/>
          <w:sz w:val="28"/>
          <w:szCs w:val="28"/>
        </w:rPr>
        <w:t>w ramach</w:t>
      </w:r>
      <w:r w:rsidR="00CA4A98" w:rsidRPr="001172A6">
        <w:rPr>
          <w:rFonts w:ascii="Open Sans" w:hAnsi="Open Sans" w:cs="Open Sans"/>
          <w:sz w:val="28"/>
          <w:szCs w:val="28"/>
        </w:rPr>
        <w:t xml:space="preserve"> programu</w:t>
      </w:r>
      <w:r w:rsidR="002E1D46" w:rsidRPr="001172A6">
        <w:rPr>
          <w:rFonts w:ascii="Open Sans" w:hAnsi="Open Sans" w:cs="Open Sans"/>
          <w:sz w:val="28"/>
          <w:szCs w:val="28"/>
        </w:rPr>
        <w:br/>
      </w:r>
      <w:r w:rsidRPr="001172A6">
        <w:rPr>
          <w:rFonts w:ascii="Open Sans" w:hAnsi="Open Sans" w:cs="Open Sans"/>
          <w:sz w:val="28"/>
          <w:szCs w:val="28"/>
        </w:rPr>
        <w:t xml:space="preserve"> </w:t>
      </w:r>
      <w:r w:rsidR="00CA4A98" w:rsidRPr="001172A6">
        <w:rPr>
          <w:rFonts w:ascii="Open Sans" w:hAnsi="Open Sans" w:cs="Open Sans"/>
          <w:sz w:val="28"/>
          <w:szCs w:val="28"/>
        </w:rPr>
        <w:t xml:space="preserve">Fundusze Europejskie </w:t>
      </w:r>
      <w:r w:rsidR="000350BB" w:rsidRPr="001172A6">
        <w:rPr>
          <w:rFonts w:ascii="Open Sans" w:hAnsi="Open Sans" w:cs="Open Sans"/>
          <w:sz w:val="28"/>
          <w:szCs w:val="28"/>
        </w:rPr>
        <w:t>na Infrastrukturę, Klimat i Środowisko</w:t>
      </w:r>
      <w:r w:rsidR="003147CB" w:rsidRPr="001172A6">
        <w:rPr>
          <w:rFonts w:ascii="Open Sans" w:hAnsi="Open Sans" w:cs="Open Sans"/>
          <w:sz w:val="28"/>
          <w:szCs w:val="28"/>
        </w:rPr>
        <w:t xml:space="preserve"> </w:t>
      </w:r>
      <w:r w:rsidR="007C6E46" w:rsidRPr="001172A6">
        <w:rPr>
          <w:rFonts w:ascii="Open Sans" w:hAnsi="Open Sans" w:cs="Open Sans"/>
          <w:sz w:val="28"/>
          <w:szCs w:val="28"/>
        </w:rPr>
        <w:t>20</w:t>
      </w:r>
      <w:r w:rsidR="00CA4A98" w:rsidRPr="001172A6">
        <w:rPr>
          <w:rFonts w:ascii="Open Sans" w:hAnsi="Open Sans" w:cs="Open Sans"/>
          <w:sz w:val="28"/>
          <w:szCs w:val="28"/>
        </w:rPr>
        <w:t>21</w:t>
      </w:r>
      <w:r w:rsidR="007C6E46" w:rsidRPr="001172A6">
        <w:rPr>
          <w:rFonts w:ascii="Open Sans" w:hAnsi="Open Sans" w:cs="Open Sans"/>
          <w:sz w:val="28"/>
          <w:szCs w:val="28"/>
        </w:rPr>
        <w:t>-20</w:t>
      </w:r>
      <w:r w:rsidR="004B31E6" w:rsidRPr="001172A6">
        <w:rPr>
          <w:rFonts w:ascii="Open Sans" w:hAnsi="Open Sans" w:cs="Open Sans"/>
          <w:sz w:val="28"/>
          <w:szCs w:val="28"/>
        </w:rPr>
        <w:t>2</w:t>
      </w:r>
      <w:r w:rsidR="00CA4A98" w:rsidRPr="001172A6">
        <w:rPr>
          <w:rFonts w:ascii="Open Sans" w:hAnsi="Open Sans" w:cs="Open Sans"/>
          <w:sz w:val="28"/>
          <w:szCs w:val="28"/>
        </w:rPr>
        <w:t>7</w:t>
      </w:r>
      <w:r w:rsidR="00E575E2" w:rsidRPr="001172A6">
        <w:rPr>
          <w:rFonts w:ascii="Open Sans" w:hAnsi="Open Sans" w:cs="Open Sans"/>
          <w:sz w:val="28"/>
          <w:szCs w:val="28"/>
        </w:rPr>
        <w:t>,</w:t>
      </w:r>
      <w:r w:rsidR="002E1D46" w:rsidRPr="001172A6">
        <w:rPr>
          <w:rFonts w:ascii="Open Sans" w:hAnsi="Open Sans" w:cs="Open Sans"/>
          <w:sz w:val="28"/>
          <w:szCs w:val="28"/>
        </w:rPr>
        <w:br/>
      </w:r>
      <w:r w:rsidRPr="001172A6">
        <w:rPr>
          <w:rFonts w:ascii="Open Sans" w:hAnsi="Open Sans" w:cs="Open Sans"/>
          <w:sz w:val="28"/>
          <w:szCs w:val="28"/>
        </w:rPr>
        <w:t xml:space="preserve">działając na podstawie </w:t>
      </w:r>
      <w:r w:rsidR="00442D80" w:rsidRPr="001172A6">
        <w:rPr>
          <w:rFonts w:ascii="Open Sans" w:hAnsi="Open Sans" w:cs="Open Sans"/>
          <w:sz w:val="28"/>
          <w:szCs w:val="28"/>
        </w:rPr>
        <w:t>Porozumienia</w:t>
      </w:r>
      <w:r w:rsidR="006C5C86" w:rsidRPr="001172A6">
        <w:rPr>
          <w:rFonts w:ascii="Open Sans" w:hAnsi="Open Sans" w:cs="Open Sans"/>
          <w:sz w:val="28"/>
          <w:szCs w:val="28"/>
        </w:rPr>
        <w:t xml:space="preserve"> </w:t>
      </w:r>
      <w:r w:rsidRPr="001172A6">
        <w:rPr>
          <w:rFonts w:ascii="Open Sans" w:hAnsi="Open Sans" w:cs="Open Sans"/>
          <w:sz w:val="28"/>
          <w:szCs w:val="28"/>
        </w:rPr>
        <w:t>z Min</w:t>
      </w:r>
      <w:r w:rsidR="00AC1D67" w:rsidRPr="001172A6">
        <w:rPr>
          <w:rFonts w:ascii="Open Sans" w:hAnsi="Open Sans" w:cs="Open Sans"/>
          <w:sz w:val="28"/>
          <w:szCs w:val="28"/>
        </w:rPr>
        <w:t xml:space="preserve">istrem </w:t>
      </w:r>
      <w:r w:rsidR="00CA4A98" w:rsidRPr="001172A6">
        <w:rPr>
          <w:rFonts w:ascii="Open Sans" w:hAnsi="Open Sans" w:cs="Open Sans"/>
          <w:sz w:val="28"/>
          <w:szCs w:val="28"/>
        </w:rPr>
        <w:t>Klimatu i Środowiska</w:t>
      </w:r>
      <w:r w:rsidR="00E575E2" w:rsidRPr="001172A6">
        <w:rPr>
          <w:rFonts w:ascii="Open Sans" w:hAnsi="Open Sans" w:cs="Open Sans"/>
          <w:sz w:val="28"/>
          <w:szCs w:val="28"/>
        </w:rPr>
        <w:t>,</w:t>
      </w:r>
      <w:r w:rsidR="002E1D46" w:rsidRPr="001172A6">
        <w:rPr>
          <w:rFonts w:ascii="Open Sans" w:hAnsi="Open Sans" w:cs="Open Sans"/>
          <w:sz w:val="28"/>
          <w:szCs w:val="28"/>
        </w:rPr>
        <w:br/>
      </w:r>
      <w:r w:rsidR="003147CB" w:rsidRPr="001172A6">
        <w:rPr>
          <w:rFonts w:ascii="Open Sans" w:hAnsi="Open Sans" w:cs="Open Sans"/>
          <w:sz w:val="28"/>
          <w:szCs w:val="28"/>
        </w:rPr>
        <w:t xml:space="preserve">ogłasza </w:t>
      </w:r>
      <w:r w:rsidR="00CA4A98" w:rsidRPr="001172A6">
        <w:rPr>
          <w:rFonts w:ascii="Open Sans" w:hAnsi="Open Sans" w:cs="Open Sans"/>
          <w:sz w:val="28"/>
          <w:szCs w:val="28"/>
        </w:rPr>
        <w:t>nabór</w:t>
      </w:r>
      <w:r w:rsidR="003147CB" w:rsidRPr="001172A6">
        <w:rPr>
          <w:rFonts w:ascii="Open Sans" w:hAnsi="Open Sans" w:cs="Open Sans"/>
          <w:sz w:val="28"/>
          <w:szCs w:val="28"/>
        </w:rPr>
        <w:t xml:space="preserve"> projektów w ramach</w:t>
      </w:r>
      <w:r w:rsidR="003147CB" w:rsidRPr="001172A6">
        <w:rPr>
          <w:rFonts w:ascii="Open Sans" w:hAnsi="Open Sans" w:cs="Open Sans"/>
          <w:i/>
          <w:iCs/>
          <w:sz w:val="28"/>
          <w:szCs w:val="28"/>
        </w:rPr>
        <w:t xml:space="preserve"> </w:t>
      </w:r>
      <w:r w:rsidR="003147CB" w:rsidRPr="001172A6">
        <w:rPr>
          <w:rFonts w:ascii="Open Sans" w:hAnsi="Open Sans" w:cs="Open Sans"/>
          <w:iCs/>
          <w:sz w:val="28"/>
          <w:szCs w:val="28"/>
        </w:rPr>
        <w:t xml:space="preserve">działania </w:t>
      </w:r>
      <w:r w:rsidR="007A38A9" w:rsidRPr="001172A6">
        <w:rPr>
          <w:rFonts w:ascii="Open Sans" w:hAnsi="Open Sans" w:cs="Open Sans"/>
          <w:iCs/>
          <w:sz w:val="28"/>
          <w:szCs w:val="28"/>
        </w:rPr>
        <w:t>FENX.02</w:t>
      </w:r>
      <w:r w:rsidR="005C7AAD" w:rsidRPr="001172A6">
        <w:rPr>
          <w:rFonts w:ascii="Open Sans" w:hAnsi="Open Sans" w:cs="Open Sans"/>
          <w:iCs/>
          <w:sz w:val="28"/>
          <w:szCs w:val="28"/>
        </w:rPr>
        <w:t>.04</w:t>
      </w:r>
      <w:r w:rsidR="002E1D46" w:rsidRPr="001172A6">
        <w:rPr>
          <w:rFonts w:ascii="Open Sans" w:hAnsi="Open Sans" w:cs="Open Sans"/>
          <w:iCs/>
          <w:sz w:val="28"/>
          <w:szCs w:val="28"/>
        </w:rPr>
        <w:br/>
      </w:r>
      <w:bookmarkStart w:id="0" w:name="_Hlk143524638"/>
      <w:r w:rsidR="007A38A9" w:rsidRPr="001172A6">
        <w:rPr>
          <w:rFonts w:ascii="Open Sans" w:hAnsi="Open Sans" w:cs="Open Sans"/>
          <w:iCs/>
          <w:sz w:val="28"/>
          <w:szCs w:val="28"/>
        </w:rPr>
        <w:t xml:space="preserve">Adaptacja </w:t>
      </w:r>
      <w:r w:rsidR="005C7AAD" w:rsidRPr="001172A6">
        <w:rPr>
          <w:rFonts w:ascii="Open Sans" w:hAnsi="Open Sans" w:cs="Open Sans"/>
          <w:iCs/>
          <w:sz w:val="28"/>
          <w:szCs w:val="28"/>
        </w:rPr>
        <w:t>do zmian klimatu, zapobieganie klęskom i katastrofom</w:t>
      </w:r>
      <w:r w:rsidR="002E1D46" w:rsidRPr="001172A6">
        <w:rPr>
          <w:rFonts w:ascii="Open Sans" w:hAnsi="Open Sans" w:cs="Open Sans"/>
          <w:iCs/>
          <w:sz w:val="28"/>
          <w:szCs w:val="28"/>
        </w:rPr>
        <w:br/>
      </w:r>
      <w:bookmarkEnd w:id="0"/>
      <w:r w:rsidR="00EE0577" w:rsidRPr="001172A6">
        <w:rPr>
          <w:rFonts w:ascii="Open Sans" w:hAnsi="Open Sans" w:cs="Open Sans"/>
          <w:iCs/>
          <w:sz w:val="28"/>
          <w:szCs w:val="28"/>
        </w:rPr>
        <w:t>typ projektu</w:t>
      </w:r>
      <w:r w:rsidR="007A38A9" w:rsidRPr="001172A6">
        <w:rPr>
          <w:rFonts w:ascii="Open Sans" w:hAnsi="Open Sans" w:cs="Open Sans"/>
          <w:iCs/>
          <w:sz w:val="28"/>
          <w:szCs w:val="28"/>
        </w:rPr>
        <w:t>:</w:t>
      </w:r>
      <w:r w:rsidR="00EE0577" w:rsidRPr="001172A6">
        <w:rPr>
          <w:rFonts w:ascii="Open Sans" w:hAnsi="Open Sans" w:cs="Open Sans"/>
          <w:iCs/>
          <w:sz w:val="28"/>
          <w:szCs w:val="28"/>
        </w:rPr>
        <w:t xml:space="preserve"> </w:t>
      </w:r>
      <w:bookmarkStart w:id="1" w:name="_Hlk132098563"/>
      <w:r w:rsidR="00142835" w:rsidRPr="00142835">
        <w:rPr>
          <w:rFonts w:ascii="Open Sans" w:hAnsi="Open Sans" w:cs="Open Sans"/>
          <w:iCs/>
          <w:sz w:val="28"/>
          <w:szCs w:val="28"/>
        </w:rPr>
        <w:t>Budowa, przebudowa lub remont urządzeń wodnych i infrastruktury towarzyszącej, służących zmniejszeniu skutków powodzi i suszy</w:t>
      </w:r>
    </w:p>
    <w:bookmarkEnd w:id="1"/>
    <w:p w14:paraId="50B7E339" w14:textId="390D6898" w:rsidR="005E2775" w:rsidRPr="001172A6" w:rsidRDefault="00CA4A98" w:rsidP="00C83BDB">
      <w:pPr>
        <w:pStyle w:val="Tekstpodstawowy"/>
        <w:spacing w:after="120" w:line="288" w:lineRule="auto"/>
        <w:jc w:val="center"/>
        <w:rPr>
          <w:rFonts w:ascii="Open Sans" w:hAnsi="Open Sans" w:cs="Open Sans"/>
          <w:b/>
          <w:bCs/>
          <w:iCs/>
          <w:sz w:val="28"/>
          <w:szCs w:val="28"/>
        </w:rPr>
      </w:pPr>
      <w:r w:rsidRPr="001172A6">
        <w:rPr>
          <w:rFonts w:ascii="Open Sans" w:hAnsi="Open Sans" w:cs="Open Sans"/>
          <w:b/>
          <w:bCs/>
          <w:iCs/>
          <w:sz w:val="28"/>
          <w:szCs w:val="28"/>
        </w:rPr>
        <w:t>Nabór</w:t>
      </w:r>
      <w:r w:rsidR="005E2775" w:rsidRPr="001172A6">
        <w:rPr>
          <w:rFonts w:ascii="Open Sans" w:hAnsi="Open Sans" w:cs="Open Sans"/>
          <w:b/>
          <w:bCs/>
          <w:iCs/>
          <w:sz w:val="28"/>
          <w:szCs w:val="28"/>
        </w:rPr>
        <w:t xml:space="preserve"> </w:t>
      </w:r>
      <w:r w:rsidRPr="001172A6">
        <w:rPr>
          <w:rFonts w:ascii="Open Sans" w:hAnsi="Open Sans" w:cs="Open Sans"/>
          <w:b/>
          <w:bCs/>
          <w:iCs/>
          <w:sz w:val="28"/>
          <w:szCs w:val="28"/>
        </w:rPr>
        <w:t>nr</w:t>
      </w:r>
      <w:r w:rsidR="007A38A9" w:rsidRPr="001172A6">
        <w:rPr>
          <w:rFonts w:ascii="Open Sans" w:hAnsi="Open Sans" w:cs="Open Sans"/>
          <w:b/>
          <w:bCs/>
          <w:iCs/>
          <w:sz w:val="28"/>
          <w:szCs w:val="28"/>
        </w:rPr>
        <w:t>:</w:t>
      </w:r>
      <w:r w:rsidR="005E2775" w:rsidRPr="001172A6">
        <w:rPr>
          <w:rFonts w:ascii="Open Sans" w:hAnsi="Open Sans" w:cs="Open Sans"/>
          <w:b/>
          <w:bCs/>
          <w:iCs/>
          <w:sz w:val="28"/>
          <w:szCs w:val="28"/>
        </w:rPr>
        <w:t xml:space="preserve"> </w:t>
      </w:r>
      <w:r w:rsidR="001172A6" w:rsidRPr="001172A6">
        <w:rPr>
          <w:rFonts w:ascii="Open Sans" w:hAnsi="Open Sans" w:cs="Open Sans"/>
          <w:b/>
          <w:bCs/>
          <w:iCs/>
          <w:sz w:val="28"/>
          <w:szCs w:val="28"/>
        </w:rPr>
        <w:t>FENX.02.</w:t>
      </w:r>
      <w:r w:rsidR="001172A6" w:rsidRPr="007954D7">
        <w:rPr>
          <w:rFonts w:ascii="Open Sans" w:hAnsi="Open Sans" w:cs="Open Sans"/>
          <w:b/>
          <w:bCs/>
          <w:iCs/>
          <w:sz w:val="28"/>
          <w:szCs w:val="28"/>
        </w:rPr>
        <w:t>04-IW.01-00</w:t>
      </w:r>
      <w:r w:rsidR="007954D7" w:rsidRPr="007954D7">
        <w:rPr>
          <w:rFonts w:ascii="Open Sans" w:hAnsi="Open Sans" w:cs="Open Sans"/>
          <w:b/>
          <w:bCs/>
          <w:iCs/>
          <w:sz w:val="28"/>
          <w:szCs w:val="28"/>
        </w:rPr>
        <w:t>9</w:t>
      </w:r>
      <w:r w:rsidR="001172A6" w:rsidRPr="007954D7">
        <w:rPr>
          <w:rFonts w:ascii="Open Sans" w:hAnsi="Open Sans" w:cs="Open Sans"/>
          <w:b/>
          <w:bCs/>
          <w:iCs/>
          <w:sz w:val="28"/>
          <w:szCs w:val="28"/>
        </w:rPr>
        <w:t>/2</w:t>
      </w:r>
      <w:r w:rsidR="007954D7" w:rsidRPr="007954D7">
        <w:rPr>
          <w:rFonts w:ascii="Open Sans" w:hAnsi="Open Sans" w:cs="Open Sans"/>
          <w:b/>
          <w:bCs/>
          <w:iCs/>
          <w:sz w:val="28"/>
          <w:szCs w:val="28"/>
        </w:rPr>
        <w:t>4</w:t>
      </w:r>
    </w:p>
    <w:p w14:paraId="4B297D8C" w14:textId="6279322E" w:rsidR="00CF6671" w:rsidRPr="001172A6" w:rsidRDefault="00CF6671" w:rsidP="00C83BDB">
      <w:pPr>
        <w:spacing w:line="288" w:lineRule="auto"/>
        <w:rPr>
          <w:rFonts w:ascii="Open Sans" w:eastAsiaTheme="majorEastAsia" w:hAnsi="Open Sans" w:cs="Open Sans"/>
          <w:color w:val="2F5496" w:themeColor="accent1" w:themeShade="BF"/>
          <w:sz w:val="32"/>
          <w:szCs w:val="32"/>
        </w:rPr>
      </w:pPr>
      <w:r w:rsidRPr="001172A6">
        <w:rPr>
          <w:rFonts w:ascii="Open Sans" w:hAnsi="Open Sans" w:cs="Open Sans"/>
        </w:rPr>
        <w:br w:type="page"/>
      </w:r>
    </w:p>
    <w:p w14:paraId="1DE2A51B" w14:textId="65CA268F" w:rsidR="00A939C6" w:rsidRPr="001172A6" w:rsidRDefault="00CD70F3" w:rsidP="00C83BDB">
      <w:pPr>
        <w:pStyle w:val="Tekstpodstawowy"/>
        <w:spacing w:before="240" w:after="240" w:line="288" w:lineRule="auto"/>
        <w:rPr>
          <w:rFonts w:ascii="Open Sans" w:hAnsi="Open Sans" w:cs="Open Sans"/>
        </w:rPr>
      </w:pPr>
      <w:r w:rsidRPr="001172A6">
        <w:rPr>
          <w:rFonts w:ascii="Open Sans" w:hAnsi="Open Sans" w:cs="Open Sans"/>
        </w:rPr>
        <w:lastRenderedPageBreak/>
        <w:t>Wnioski o dofinansowanie należy składać</w:t>
      </w:r>
      <w:r w:rsidR="00485C8E" w:rsidRPr="001172A6">
        <w:rPr>
          <w:rFonts w:ascii="Open Sans" w:hAnsi="Open Sans" w:cs="Open Sans"/>
        </w:rPr>
        <w:t xml:space="preserve"> </w:t>
      </w:r>
      <w:r w:rsidR="00CA4A98" w:rsidRPr="001172A6">
        <w:rPr>
          <w:rFonts w:ascii="Open Sans" w:hAnsi="Open Sans" w:cs="Open Sans"/>
        </w:rPr>
        <w:t>wyłącznie w postaci elektronicznej za pośrednictwem aplikacji WOD2021 (CST2021)</w:t>
      </w:r>
      <w:r w:rsidR="00A939C6" w:rsidRPr="001172A6">
        <w:rPr>
          <w:rFonts w:ascii="Open Sans" w:hAnsi="Open Sans" w:cs="Open Sans"/>
        </w:rPr>
        <w:t xml:space="preserve"> dostępnego pod </w:t>
      </w:r>
      <w:r w:rsidR="00CA4A98" w:rsidRPr="001172A6">
        <w:rPr>
          <w:rFonts w:ascii="Open Sans" w:hAnsi="Open Sans" w:cs="Open Sans"/>
        </w:rPr>
        <w:t xml:space="preserve">adresem: </w:t>
      </w:r>
      <w:hyperlink r:id="rId7" w:history="1">
        <w:r w:rsidR="00CA4A98" w:rsidRPr="001172A6">
          <w:rPr>
            <w:rStyle w:val="Hipercze"/>
            <w:rFonts w:ascii="Open Sans" w:hAnsi="Open Sans" w:cs="Open Sans"/>
          </w:rPr>
          <w:t>https://</w:t>
        </w:r>
      </w:hyperlink>
      <w:hyperlink r:id="rId8" w:history="1">
        <w:r w:rsidR="00CA4A98" w:rsidRPr="001172A6">
          <w:rPr>
            <w:rStyle w:val="Hipercze"/>
            <w:rFonts w:ascii="Open Sans" w:hAnsi="Open Sans" w:cs="Open Sans"/>
          </w:rPr>
          <w:t>wod.cst2021.gov.pl</w:t>
        </w:r>
      </w:hyperlink>
      <w:r w:rsidR="00CA4A98" w:rsidRPr="001172A6">
        <w:rPr>
          <w:rFonts w:ascii="Open Sans" w:hAnsi="Open Sans" w:cs="Open Sans"/>
        </w:rPr>
        <w:t xml:space="preserve">. Wniosek o dofinansowanie należy sporządzić zgodnie z </w:t>
      </w:r>
      <w:r w:rsidR="00B43B4D" w:rsidRPr="001172A6">
        <w:rPr>
          <w:rFonts w:ascii="Open Sans" w:hAnsi="Open Sans" w:cs="Open Sans"/>
          <w:i/>
        </w:rPr>
        <w:t>Instrukcją użytkownika aplikacji WOD2021 wnioski o dofinansowanie wnioskodawca</w:t>
      </w:r>
      <w:r w:rsidR="00CA4A98" w:rsidRPr="001172A6">
        <w:rPr>
          <w:rFonts w:ascii="Open Sans" w:hAnsi="Open Sans" w:cs="Open Sans"/>
        </w:rPr>
        <w:t xml:space="preserve">, stanowiącą załącznik nr </w:t>
      </w:r>
      <w:r w:rsidR="00B43B4D" w:rsidRPr="001172A6">
        <w:rPr>
          <w:rFonts w:ascii="Open Sans" w:hAnsi="Open Sans" w:cs="Open Sans"/>
        </w:rPr>
        <w:t xml:space="preserve">1a) </w:t>
      </w:r>
      <w:r w:rsidR="00CA4A98" w:rsidRPr="001172A6">
        <w:rPr>
          <w:rFonts w:ascii="Open Sans" w:hAnsi="Open Sans" w:cs="Open Sans"/>
        </w:rPr>
        <w:t>do Regulaminu wyboru projektów.</w:t>
      </w:r>
    </w:p>
    <w:p w14:paraId="1E475A98" w14:textId="77777777" w:rsidR="00485C8E" w:rsidRPr="001172A6" w:rsidRDefault="00485C8E" w:rsidP="00C83BDB">
      <w:pPr>
        <w:pStyle w:val="Nagwek1"/>
        <w:spacing w:line="288" w:lineRule="auto"/>
        <w:rPr>
          <w:rFonts w:ascii="Open Sans" w:hAnsi="Open Sans" w:cs="Open Sans"/>
        </w:rPr>
      </w:pPr>
      <w:r w:rsidRPr="001172A6">
        <w:rPr>
          <w:rFonts w:ascii="Open Sans" w:hAnsi="Open Sans" w:cs="Open Sans"/>
        </w:rPr>
        <w:t>Termin naboru</w:t>
      </w:r>
    </w:p>
    <w:p w14:paraId="00873E24" w14:textId="519476C3" w:rsidR="00485C8E" w:rsidRPr="001172A6" w:rsidRDefault="00485C8E" w:rsidP="00C83BDB">
      <w:pPr>
        <w:pStyle w:val="Tekstpodstawowy"/>
        <w:spacing w:after="120" w:line="288" w:lineRule="auto"/>
        <w:rPr>
          <w:rFonts w:ascii="Open Sans" w:hAnsi="Open Sans" w:cs="Open Sans"/>
        </w:rPr>
      </w:pPr>
      <w:r w:rsidRPr="001172A6">
        <w:rPr>
          <w:rFonts w:ascii="Open Sans" w:hAnsi="Open Sans" w:cs="Open Sans"/>
        </w:rPr>
        <w:t>Nabór rozpoczyna się</w:t>
      </w:r>
      <w:r w:rsidRPr="001172A6">
        <w:rPr>
          <w:rFonts w:ascii="Open Sans" w:hAnsi="Open Sans" w:cs="Open Sans"/>
          <w:b/>
          <w:bCs/>
        </w:rPr>
        <w:t xml:space="preserve"> </w:t>
      </w:r>
      <w:r w:rsidR="001172A6">
        <w:rPr>
          <w:rFonts w:ascii="Open Sans" w:hAnsi="Open Sans" w:cs="Open Sans"/>
          <w:b/>
          <w:bCs/>
        </w:rPr>
        <w:t>3</w:t>
      </w:r>
      <w:r w:rsidR="00142835">
        <w:rPr>
          <w:rFonts w:ascii="Open Sans" w:hAnsi="Open Sans" w:cs="Open Sans"/>
          <w:b/>
          <w:bCs/>
        </w:rPr>
        <w:t>0</w:t>
      </w:r>
      <w:r w:rsidR="005C7AAD" w:rsidRPr="001172A6">
        <w:rPr>
          <w:rFonts w:ascii="Open Sans" w:hAnsi="Open Sans" w:cs="Open Sans"/>
          <w:b/>
          <w:bCs/>
        </w:rPr>
        <w:t xml:space="preserve"> </w:t>
      </w:r>
      <w:r w:rsidR="00142835">
        <w:rPr>
          <w:rFonts w:ascii="Open Sans" w:hAnsi="Open Sans" w:cs="Open Sans"/>
          <w:b/>
          <w:bCs/>
        </w:rPr>
        <w:t>września</w:t>
      </w:r>
      <w:r w:rsidR="005C7AAD" w:rsidRPr="001172A6">
        <w:rPr>
          <w:rFonts w:ascii="Open Sans" w:hAnsi="Open Sans" w:cs="Open Sans"/>
          <w:b/>
          <w:bCs/>
        </w:rPr>
        <w:t xml:space="preserve"> </w:t>
      </w:r>
      <w:r w:rsidRPr="001172A6">
        <w:rPr>
          <w:rFonts w:ascii="Open Sans" w:hAnsi="Open Sans" w:cs="Open Sans"/>
          <w:b/>
          <w:bCs/>
        </w:rPr>
        <w:t>202</w:t>
      </w:r>
      <w:r w:rsidR="009D5384">
        <w:rPr>
          <w:rFonts w:ascii="Open Sans" w:hAnsi="Open Sans" w:cs="Open Sans"/>
          <w:b/>
          <w:bCs/>
        </w:rPr>
        <w:t>4</w:t>
      </w:r>
      <w:r w:rsidRPr="001172A6">
        <w:rPr>
          <w:rFonts w:ascii="Open Sans" w:hAnsi="Open Sans" w:cs="Open Sans"/>
          <w:b/>
          <w:bCs/>
        </w:rPr>
        <w:t xml:space="preserve"> r.</w:t>
      </w:r>
    </w:p>
    <w:p w14:paraId="1AE4ADE4" w14:textId="339C3C54" w:rsidR="00A939C6" w:rsidRPr="001172A6" w:rsidRDefault="00CD70F3" w:rsidP="00C83BDB">
      <w:pPr>
        <w:pStyle w:val="Tekstpodstawowy"/>
        <w:spacing w:after="120" w:line="288" w:lineRule="auto"/>
        <w:rPr>
          <w:rFonts w:ascii="Open Sans" w:hAnsi="Open Sans" w:cs="Open Sans"/>
        </w:rPr>
      </w:pPr>
      <w:r w:rsidRPr="001172A6">
        <w:rPr>
          <w:rFonts w:ascii="Open Sans" w:hAnsi="Open Sans" w:cs="Open Sans"/>
        </w:rPr>
        <w:t>Ostateczny termin składania wniosków</w:t>
      </w:r>
      <w:r w:rsidR="008B6864" w:rsidRPr="001172A6">
        <w:rPr>
          <w:rFonts w:ascii="Open Sans" w:hAnsi="Open Sans" w:cs="Open Sans"/>
        </w:rPr>
        <w:t xml:space="preserve"> </w:t>
      </w:r>
      <w:r w:rsidR="00281D76" w:rsidRPr="001172A6">
        <w:rPr>
          <w:rFonts w:ascii="Open Sans" w:hAnsi="Open Sans" w:cs="Open Sans"/>
        </w:rPr>
        <w:t xml:space="preserve">o dofinansowanie </w:t>
      </w:r>
      <w:r w:rsidR="00290938" w:rsidRPr="001172A6">
        <w:rPr>
          <w:rFonts w:ascii="Open Sans" w:hAnsi="Open Sans" w:cs="Open Sans"/>
        </w:rPr>
        <w:t>up</w:t>
      </w:r>
      <w:r w:rsidR="00A939C6" w:rsidRPr="001172A6">
        <w:rPr>
          <w:rFonts w:ascii="Open Sans" w:hAnsi="Open Sans" w:cs="Open Sans"/>
        </w:rPr>
        <w:t>ływa dnia</w:t>
      </w:r>
      <w:r w:rsidR="007A38A9" w:rsidRPr="001172A6">
        <w:rPr>
          <w:rFonts w:ascii="Open Sans" w:hAnsi="Open Sans" w:cs="Open Sans"/>
        </w:rPr>
        <w:t xml:space="preserve"> </w:t>
      </w:r>
      <w:r w:rsidR="00142835" w:rsidRPr="002A0466">
        <w:rPr>
          <w:rFonts w:ascii="Open Sans" w:hAnsi="Open Sans" w:cs="Open Sans"/>
          <w:b/>
          <w:bCs/>
        </w:rPr>
        <w:t>3</w:t>
      </w:r>
      <w:r w:rsidR="00657BEE" w:rsidRPr="002A0466">
        <w:rPr>
          <w:rFonts w:ascii="Open Sans" w:hAnsi="Open Sans" w:cs="Open Sans"/>
          <w:b/>
          <w:bCs/>
        </w:rPr>
        <w:t>0</w:t>
      </w:r>
      <w:r w:rsidR="001172A6" w:rsidRPr="002A0466">
        <w:rPr>
          <w:rFonts w:ascii="Open Sans" w:hAnsi="Open Sans" w:cs="Open Sans"/>
          <w:b/>
          <w:bCs/>
        </w:rPr>
        <w:t> </w:t>
      </w:r>
      <w:r w:rsidR="00657BEE" w:rsidRPr="002A0466">
        <w:rPr>
          <w:rFonts w:ascii="Open Sans" w:hAnsi="Open Sans" w:cs="Open Sans"/>
          <w:b/>
          <w:bCs/>
        </w:rPr>
        <w:t>września</w:t>
      </w:r>
      <w:r w:rsidR="0067542B" w:rsidRPr="002A0466">
        <w:rPr>
          <w:rFonts w:ascii="Open Sans" w:hAnsi="Open Sans" w:cs="Open Sans"/>
          <w:b/>
          <w:bCs/>
        </w:rPr>
        <w:t xml:space="preserve"> </w:t>
      </w:r>
      <w:r w:rsidR="007A38A9" w:rsidRPr="002A0466">
        <w:rPr>
          <w:rFonts w:ascii="Open Sans" w:hAnsi="Open Sans" w:cs="Open Sans"/>
          <w:b/>
          <w:bCs/>
        </w:rPr>
        <w:t>202</w:t>
      </w:r>
      <w:r w:rsidR="00A63B2F" w:rsidRPr="002A0466">
        <w:rPr>
          <w:rFonts w:ascii="Open Sans" w:hAnsi="Open Sans" w:cs="Open Sans"/>
          <w:b/>
          <w:bCs/>
        </w:rPr>
        <w:t>6</w:t>
      </w:r>
      <w:r w:rsidR="007A38A9" w:rsidRPr="002A0466">
        <w:rPr>
          <w:rFonts w:ascii="Open Sans" w:hAnsi="Open Sans" w:cs="Open Sans"/>
          <w:b/>
          <w:bCs/>
        </w:rPr>
        <w:t xml:space="preserve"> r</w:t>
      </w:r>
      <w:r w:rsidR="0077756E" w:rsidRPr="002A0466">
        <w:rPr>
          <w:rFonts w:ascii="Open Sans" w:hAnsi="Open Sans" w:cs="Open Sans"/>
          <w:b/>
          <w:bCs/>
        </w:rPr>
        <w:t>.</w:t>
      </w:r>
      <w:r w:rsidR="007A38A9" w:rsidRPr="002A0466">
        <w:rPr>
          <w:rFonts w:ascii="Open Sans" w:hAnsi="Open Sans" w:cs="Open Sans"/>
          <w:b/>
          <w:bCs/>
        </w:rPr>
        <w:t xml:space="preserve"> </w:t>
      </w:r>
      <w:r w:rsidR="00A939C6" w:rsidRPr="002A0466">
        <w:rPr>
          <w:rFonts w:ascii="Open Sans" w:hAnsi="Open Sans" w:cs="Open Sans"/>
          <w:b/>
          <w:bCs/>
        </w:rPr>
        <w:t>o</w:t>
      </w:r>
      <w:r w:rsidR="00485C8E" w:rsidRPr="002A0466">
        <w:rPr>
          <w:rFonts w:ascii="Open Sans" w:hAnsi="Open Sans" w:cs="Open Sans"/>
          <w:b/>
          <w:bCs/>
        </w:rPr>
        <w:t> </w:t>
      </w:r>
      <w:r w:rsidR="00A939C6" w:rsidRPr="002A0466">
        <w:rPr>
          <w:rFonts w:ascii="Open Sans" w:hAnsi="Open Sans" w:cs="Open Sans"/>
          <w:b/>
          <w:bCs/>
        </w:rPr>
        <w:t xml:space="preserve">godz. </w:t>
      </w:r>
      <w:r w:rsidR="00BD7DDC" w:rsidRPr="002A0466">
        <w:rPr>
          <w:rFonts w:ascii="Open Sans" w:hAnsi="Open Sans" w:cs="Open Sans"/>
          <w:b/>
          <w:bCs/>
        </w:rPr>
        <w:t>15:30</w:t>
      </w:r>
      <w:r w:rsidR="0077756E" w:rsidRPr="002A0466">
        <w:rPr>
          <w:rFonts w:ascii="Open Sans" w:hAnsi="Open Sans" w:cs="Open Sans"/>
        </w:rPr>
        <w:t>.</w:t>
      </w:r>
    </w:p>
    <w:p w14:paraId="51EFB654" w14:textId="77777777" w:rsidR="000802AE" w:rsidRPr="001172A6" w:rsidRDefault="00CD70F3" w:rsidP="00C83BDB">
      <w:pPr>
        <w:pStyle w:val="Tekstpodstawowy"/>
        <w:spacing w:after="120" w:line="288" w:lineRule="auto"/>
        <w:rPr>
          <w:rFonts w:ascii="Open Sans" w:hAnsi="Open Sans" w:cs="Open Sans"/>
        </w:rPr>
      </w:pPr>
      <w:r w:rsidRPr="001172A6">
        <w:rPr>
          <w:rFonts w:ascii="Open Sans" w:hAnsi="Open Sans" w:cs="Open Sans"/>
        </w:rPr>
        <w:t xml:space="preserve">Wnioski, które wpłyną po </w:t>
      </w:r>
      <w:r w:rsidR="008A0D61" w:rsidRPr="001172A6">
        <w:rPr>
          <w:rFonts w:ascii="Open Sans" w:hAnsi="Open Sans" w:cs="Open Sans"/>
        </w:rPr>
        <w:t xml:space="preserve">tym </w:t>
      </w:r>
      <w:r w:rsidRPr="001172A6">
        <w:rPr>
          <w:rFonts w:ascii="Open Sans" w:hAnsi="Open Sans" w:cs="Open Sans"/>
        </w:rPr>
        <w:t>terminie nie</w:t>
      </w:r>
      <w:r w:rsidR="008B6864" w:rsidRPr="001172A6">
        <w:rPr>
          <w:rFonts w:ascii="Open Sans" w:hAnsi="Open Sans" w:cs="Open Sans"/>
        </w:rPr>
        <w:t> </w:t>
      </w:r>
      <w:r w:rsidRPr="001172A6">
        <w:rPr>
          <w:rFonts w:ascii="Open Sans" w:hAnsi="Open Sans" w:cs="Open Sans"/>
        </w:rPr>
        <w:t>będą rozpatrywane.</w:t>
      </w:r>
    </w:p>
    <w:p w14:paraId="74329EB0" w14:textId="77777777" w:rsidR="00290938" w:rsidRPr="001172A6" w:rsidRDefault="00290938" w:rsidP="00C83BDB">
      <w:pPr>
        <w:spacing w:line="288" w:lineRule="auto"/>
        <w:rPr>
          <w:rFonts w:ascii="Open Sans" w:hAnsi="Open Sans" w:cs="Open Sans"/>
          <w:sz w:val="24"/>
          <w:szCs w:val="24"/>
        </w:rPr>
      </w:pPr>
      <w:r w:rsidRPr="001172A6">
        <w:rPr>
          <w:rFonts w:ascii="Open Sans" w:hAnsi="Open Sans" w:cs="Open Sans"/>
          <w:sz w:val="24"/>
          <w:szCs w:val="24"/>
        </w:rPr>
        <w:t>Wniosek o dofinansowanie uznaje się za złożony, jeśli spełnia następujące warunki:</w:t>
      </w:r>
    </w:p>
    <w:p w14:paraId="54FEAE89" w14:textId="77777777" w:rsidR="00290938" w:rsidRPr="001172A6" w:rsidRDefault="00290938" w:rsidP="00C83BDB">
      <w:pPr>
        <w:numPr>
          <w:ilvl w:val="0"/>
          <w:numId w:val="32"/>
        </w:numPr>
        <w:spacing w:before="240" w:line="288" w:lineRule="auto"/>
        <w:ind w:left="714" w:hanging="357"/>
        <w:rPr>
          <w:rFonts w:ascii="Open Sans" w:hAnsi="Open Sans" w:cs="Open Sans"/>
          <w:sz w:val="24"/>
          <w:szCs w:val="24"/>
        </w:rPr>
      </w:pPr>
      <w:r w:rsidRPr="001172A6">
        <w:rPr>
          <w:rFonts w:ascii="Open Sans" w:hAnsi="Open Sans" w:cs="Open Sans"/>
          <w:sz w:val="24"/>
          <w:szCs w:val="24"/>
        </w:rPr>
        <w:t xml:space="preserve">został złożony w terminie, o którym mowa w § 3 ust. 4 </w:t>
      </w:r>
      <w:r w:rsidR="00B43B4D" w:rsidRPr="001172A6">
        <w:rPr>
          <w:rFonts w:ascii="Open Sans" w:hAnsi="Open Sans" w:cs="Open Sans"/>
          <w:sz w:val="24"/>
          <w:szCs w:val="24"/>
        </w:rPr>
        <w:t xml:space="preserve">Regulaminu wyboru projektów </w:t>
      </w:r>
      <w:r w:rsidRPr="001172A6">
        <w:rPr>
          <w:rFonts w:ascii="Open Sans" w:hAnsi="Open Sans" w:cs="Open Sans"/>
          <w:sz w:val="24"/>
          <w:szCs w:val="24"/>
        </w:rPr>
        <w:t>i posiada status „Przesłany” w aplikac</w:t>
      </w:r>
      <w:r w:rsidR="0077756E" w:rsidRPr="001172A6">
        <w:rPr>
          <w:rFonts w:ascii="Open Sans" w:hAnsi="Open Sans" w:cs="Open Sans"/>
          <w:sz w:val="24"/>
          <w:szCs w:val="24"/>
        </w:rPr>
        <w:t>ji WOD2021,</w:t>
      </w:r>
    </w:p>
    <w:p w14:paraId="497AAD7D" w14:textId="77777777" w:rsidR="00290938" w:rsidRPr="001172A6" w:rsidRDefault="00290938" w:rsidP="00C83BDB">
      <w:pPr>
        <w:numPr>
          <w:ilvl w:val="0"/>
          <w:numId w:val="32"/>
        </w:numPr>
        <w:spacing w:line="288" w:lineRule="auto"/>
        <w:ind w:left="714" w:hanging="357"/>
        <w:rPr>
          <w:rFonts w:ascii="Open Sans" w:hAnsi="Open Sans" w:cs="Open Sans"/>
          <w:sz w:val="24"/>
          <w:szCs w:val="24"/>
        </w:rPr>
      </w:pPr>
      <w:r w:rsidRPr="001172A6">
        <w:rPr>
          <w:rFonts w:ascii="Open Sans" w:hAnsi="Open Sans" w:cs="Open Sans"/>
          <w:sz w:val="24"/>
          <w:szCs w:val="24"/>
        </w:rPr>
        <w:t>został złożony zgodnie z zasadami określonymi w Regulaminie wyboru projektów.</w:t>
      </w:r>
    </w:p>
    <w:p w14:paraId="1D7FBF29" w14:textId="1D39472C" w:rsidR="00485C8E" w:rsidRPr="001172A6" w:rsidRDefault="00C45A3D" w:rsidP="00C83BDB">
      <w:pPr>
        <w:pStyle w:val="Nagwek1"/>
        <w:spacing w:line="288" w:lineRule="auto"/>
        <w:rPr>
          <w:rFonts w:ascii="Open Sans" w:hAnsi="Open Sans" w:cs="Open Sans"/>
        </w:rPr>
      </w:pPr>
      <w:r w:rsidRPr="001172A6">
        <w:rPr>
          <w:rFonts w:ascii="Open Sans" w:hAnsi="Open Sans" w:cs="Open Sans"/>
        </w:rPr>
        <w:t xml:space="preserve">Przedmiot </w:t>
      </w:r>
      <w:r w:rsidR="00290938" w:rsidRPr="001172A6">
        <w:rPr>
          <w:rFonts w:ascii="Open Sans" w:hAnsi="Open Sans" w:cs="Open Sans"/>
        </w:rPr>
        <w:t>naboru</w:t>
      </w:r>
    </w:p>
    <w:p w14:paraId="7AF12D48" w14:textId="77777777" w:rsidR="001172A6" w:rsidRPr="001172A6" w:rsidRDefault="005C7AAD" w:rsidP="001172A6">
      <w:pPr>
        <w:pStyle w:val="Tekstpodstawowy"/>
        <w:spacing w:line="288" w:lineRule="auto"/>
        <w:rPr>
          <w:rFonts w:ascii="Open Sans" w:hAnsi="Open Sans" w:cs="Open Sans"/>
        </w:rPr>
      </w:pPr>
      <w:r w:rsidRPr="001172A6">
        <w:rPr>
          <w:rFonts w:ascii="Open Sans" w:hAnsi="Open Sans" w:cs="Open Sans"/>
        </w:rPr>
        <w:t xml:space="preserve">Przedmiotem naboru jest dofinansowanie projektów </w:t>
      </w:r>
      <w:r w:rsidR="001172A6" w:rsidRPr="001172A6">
        <w:rPr>
          <w:rFonts w:ascii="Open Sans" w:hAnsi="Open Sans" w:cs="Open Sans"/>
        </w:rPr>
        <w:t>które dotyczą m.in.:</w:t>
      </w:r>
    </w:p>
    <w:p w14:paraId="06456D4D" w14:textId="1907D0F6" w:rsidR="00142835" w:rsidRPr="00142835" w:rsidRDefault="00724D81" w:rsidP="00142835">
      <w:pPr>
        <w:pStyle w:val="Tekstpodstawowy"/>
        <w:numPr>
          <w:ilvl w:val="0"/>
          <w:numId w:val="33"/>
        </w:numPr>
        <w:spacing w:line="288" w:lineRule="auto"/>
        <w:rPr>
          <w:rFonts w:ascii="Open Sans" w:hAnsi="Open Sans" w:cs="Open Sans"/>
        </w:rPr>
      </w:pPr>
      <w:r>
        <w:rPr>
          <w:rFonts w:ascii="Open Sans" w:hAnsi="Open Sans" w:cs="Open Sans"/>
        </w:rPr>
        <w:t>r</w:t>
      </w:r>
      <w:r w:rsidR="00142835" w:rsidRPr="00142835">
        <w:rPr>
          <w:rFonts w:ascii="Open Sans" w:hAnsi="Open Sans" w:cs="Open Sans"/>
        </w:rPr>
        <w:t>ealizacji projektów związanych z budową, przebudową i remontem urządzeń wodnych będzie uwarunkowana przepisami prawa unijnego, tj. ramowej dyrektywy wodnej , dyrektywy siedliskowej i dyrektywy ws. ochrony dzikiego ptactwa. Współfinansowane będą projekty wpisujące się w założenia krajowych dokumentów m.in. planów zarządzania ryzykiem powodziowym, Planu przeciwdziałania skutkom suszy, Program przeciwdziałania niedoborowi wody</w:t>
      </w:r>
      <w:r w:rsidR="00764536">
        <w:rPr>
          <w:rFonts w:ascii="Open Sans" w:hAnsi="Open Sans" w:cs="Open Sans"/>
        </w:rPr>
        <w:t>.</w:t>
      </w:r>
      <w:r w:rsidR="00142835" w:rsidRPr="00142835">
        <w:rPr>
          <w:rFonts w:ascii="Open Sans" w:hAnsi="Open Sans" w:cs="Open Sans"/>
        </w:rPr>
        <w:t xml:space="preserve"> Inwestycje nie mogą powodować nieosiągnięcia dobrego stanu lub potencjału jcw, nie mogą pogarszać stanu lub potencjału jcw oraz nie mogą mieć znaczącego wpływu na cele ochrony obszarów objętych siecią Natura 2000, wyj. odstę</w:t>
      </w:r>
      <w:r>
        <w:rPr>
          <w:rFonts w:ascii="Open Sans" w:hAnsi="Open Sans" w:cs="Open Sans"/>
        </w:rPr>
        <w:t>pstwa w dyrektywie siedliskowej;</w:t>
      </w:r>
    </w:p>
    <w:p w14:paraId="307EDB3F" w14:textId="7931CA79" w:rsidR="00142835" w:rsidRPr="00142835" w:rsidRDefault="00142835" w:rsidP="00142835">
      <w:pPr>
        <w:pStyle w:val="Tekstpodstawowy"/>
        <w:numPr>
          <w:ilvl w:val="0"/>
          <w:numId w:val="33"/>
        </w:numPr>
        <w:spacing w:line="288" w:lineRule="auto"/>
        <w:rPr>
          <w:rFonts w:ascii="Open Sans" w:hAnsi="Open Sans" w:cs="Open Sans"/>
        </w:rPr>
      </w:pPr>
      <w:r w:rsidRPr="00142835">
        <w:rPr>
          <w:rFonts w:ascii="Open Sans" w:hAnsi="Open Sans" w:cs="Open Sans"/>
        </w:rPr>
        <w:lastRenderedPageBreak/>
        <w:t>Dopuszczalne będą inwestycje dot. urządzeń wodnych</w:t>
      </w:r>
      <w:r w:rsidR="00724D81">
        <w:rPr>
          <w:rFonts w:ascii="Open Sans" w:hAnsi="Open Sans" w:cs="Open Sans"/>
        </w:rPr>
        <w:t xml:space="preserve"> takich jak</w:t>
      </w:r>
      <w:r w:rsidRPr="00142835">
        <w:rPr>
          <w:rFonts w:ascii="Open Sans" w:hAnsi="Open Sans" w:cs="Open Sans"/>
        </w:rPr>
        <w:t>:</w:t>
      </w:r>
    </w:p>
    <w:p w14:paraId="0DADC32D"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zbiorniki suche do redukcji fali powodziowej chroniące tereny zurbanizowane;</w:t>
      </w:r>
    </w:p>
    <w:p w14:paraId="5E254D2B"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zbiorniki wodne małej retencji o pojemności do 5mln m3;</w:t>
      </w:r>
    </w:p>
    <w:p w14:paraId="580E50D2"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modernizacja istniejących zbiorników wodnych służących zapewnieni bezpieczeństwa powodziowego i/lub przeciwdziałaniu skutkom suszy;</w:t>
      </w:r>
    </w:p>
    <w:p w14:paraId="383F7F33"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kanały ulgi/przeciwpowodziowe;</w:t>
      </w:r>
    </w:p>
    <w:p w14:paraId="76FFAB7B"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poldery przeciwpowodziowe (tj. obwałowane przestrzenie na terenie zalewowym rzeki, z przepompowniami do ich opróżniania);</w:t>
      </w:r>
    </w:p>
    <w:p w14:paraId="4962735C"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wały przeciwpowodziowe w przypadku braku możliwości zastosowania rozwiązań alternatywnych (tam, gdzie uzasadnione, rozbiórka wałów, zmiana ich rozstawu w celu likwidacji przewężeń koryta przepływu wód);</w:t>
      </w:r>
    </w:p>
    <w:p w14:paraId="60F07CFE"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wrota przeciwsztormowe i przeciwpowodziowe;</w:t>
      </w:r>
    </w:p>
    <w:p w14:paraId="04F7FDAF"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warunkowo: kierownice, ostrogi, opaski brzegowe i inne budowle, wyłącznie jako elementy kompleksowego projektu (jeśli stanowią komponent uzupełniający i są konieczne dla realizacji celu głównego projektu);</w:t>
      </w:r>
    </w:p>
    <w:p w14:paraId="38CBDB25" w14:textId="77777777" w:rsidR="00142835" w:rsidRPr="00142835" w:rsidRDefault="00142835" w:rsidP="00142835">
      <w:pPr>
        <w:pStyle w:val="Tekstpodstawowy"/>
        <w:numPr>
          <w:ilvl w:val="0"/>
          <w:numId w:val="33"/>
        </w:numPr>
        <w:spacing w:line="288" w:lineRule="auto"/>
        <w:rPr>
          <w:rFonts w:ascii="Open Sans" w:hAnsi="Open Sans" w:cs="Open Sans"/>
        </w:rPr>
      </w:pPr>
      <w:r w:rsidRPr="00142835">
        <w:rPr>
          <w:rFonts w:ascii="Open Sans" w:hAnsi="Open Sans" w:cs="Open Sans"/>
        </w:rPr>
        <w:t>Nie będą wspierane:</w:t>
      </w:r>
    </w:p>
    <w:p w14:paraId="7FA2F999"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zbiorniki wielofunkcyjne,</w:t>
      </w:r>
    </w:p>
    <w:p w14:paraId="2A4E56A6"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prace utrzymaniowe na rzekach ani regulacje rzek,</w:t>
      </w:r>
    </w:p>
    <w:p w14:paraId="44BD6691" w14:textId="1A5EDFB8" w:rsidR="005C7AAD" w:rsidRPr="001172A6" w:rsidRDefault="00142835" w:rsidP="00142835">
      <w:pPr>
        <w:pStyle w:val="Tekstpodstawowy"/>
        <w:spacing w:line="288" w:lineRule="auto"/>
        <w:ind w:left="720"/>
        <w:rPr>
          <w:rFonts w:ascii="Open Sans" w:hAnsi="Open Sans" w:cs="Open Sans"/>
        </w:rPr>
      </w:pPr>
      <w:r w:rsidRPr="00142835">
        <w:rPr>
          <w:rFonts w:ascii="Open Sans" w:hAnsi="Open Sans" w:cs="Open Sans"/>
        </w:rPr>
        <w:t>• projekty powodujące zastosowanie art. 4 ust. 7 Ramowej Dyrektywy Wodnej</w:t>
      </w:r>
      <w:r w:rsidR="001172A6" w:rsidRPr="001172A6">
        <w:rPr>
          <w:rFonts w:ascii="Open Sans" w:hAnsi="Open Sans" w:cs="Open Sans"/>
        </w:rPr>
        <w:t>.</w:t>
      </w:r>
    </w:p>
    <w:p w14:paraId="16F5A186" w14:textId="59E3DE7F" w:rsidR="00B671EB" w:rsidRPr="001172A6" w:rsidRDefault="00C45A3D" w:rsidP="00C83BDB">
      <w:pPr>
        <w:pStyle w:val="Nagwek1"/>
        <w:spacing w:line="288" w:lineRule="auto"/>
        <w:rPr>
          <w:rFonts w:ascii="Open Sans" w:hAnsi="Open Sans" w:cs="Open Sans"/>
        </w:rPr>
      </w:pPr>
      <w:r w:rsidRPr="001172A6">
        <w:rPr>
          <w:rFonts w:ascii="Open Sans" w:hAnsi="Open Sans" w:cs="Open Sans"/>
        </w:rPr>
        <w:t xml:space="preserve">Typ </w:t>
      </w:r>
      <w:r w:rsidR="00853A35" w:rsidRPr="001172A6">
        <w:rPr>
          <w:rFonts w:ascii="Open Sans" w:hAnsi="Open Sans" w:cs="Open Sans"/>
        </w:rPr>
        <w:t>projektów podlegających dofinansowaniu</w:t>
      </w:r>
      <w:r w:rsidR="00063D4B" w:rsidRPr="001172A6">
        <w:rPr>
          <w:rFonts w:ascii="Open Sans" w:hAnsi="Open Sans" w:cs="Open Sans"/>
        </w:rPr>
        <w:t xml:space="preserve"> w ramach </w:t>
      </w:r>
      <w:r w:rsidR="00187ACE" w:rsidRPr="001172A6">
        <w:rPr>
          <w:rFonts w:ascii="Open Sans" w:hAnsi="Open Sans" w:cs="Open Sans"/>
        </w:rPr>
        <w:t xml:space="preserve">Działania </w:t>
      </w:r>
      <w:r w:rsidR="007A38A9" w:rsidRPr="001172A6">
        <w:rPr>
          <w:rFonts w:ascii="Open Sans" w:hAnsi="Open Sans" w:cs="Open Sans"/>
        </w:rPr>
        <w:t>FENX.0</w:t>
      </w:r>
      <w:r w:rsidR="00125C8B" w:rsidRPr="001172A6">
        <w:rPr>
          <w:rFonts w:ascii="Open Sans" w:hAnsi="Open Sans" w:cs="Open Sans"/>
        </w:rPr>
        <w:t>2</w:t>
      </w:r>
      <w:r w:rsidR="007A38A9" w:rsidRPr="001172A6">
        <w:rPr>
          <w:rFonts w:ascii="Open Sans" w:hAnsi="Open Sans" w:cs="Open Sans"/>
        </w:rPr>
        <w:t>.0</w:t>
      </w:r>
      <w:r w:rsidR="00125C8B" w:rsidRPr="001172A6">
        <w:rPr>
          <w:rFonts w:ascii="Open Sans" w:hAnsi="Open Sans" w:cs="Open Sans"/>
        </w:rPr>
        <w:t>4</w:t>
      </w:r>
    </w:p>
    <w:p w14:paraId="14A38CDC" w14:textId="06733302" w:rsidR="00853A35" w:rsidRPr="001172A6" w:rsidRDefault="009B70DA" w:rsidP="00C83BDB">
      <w:pPr>
        <w:pStyle w:val="Tekstpodstawowy"/>
        <w:spacing w:before="240" w:after="120" w:line="288" w:lineRule="auto"/>
        <w:rPr>
          <w:rFonts w:ascii="Open Sans" w:hAnsi="Open Sans" w:cs="Open Sans"/>
        </w:rPr>
      </w:pPr>
      <w:r w:rsidRPr="001172A6">
        <w:rPr>
          <w:rFonts w:ascii="Open Sans" w:hAnsi="Open Sans" w:cs="Open Sans"/>
        </w:rPr>
        <w:t>Dofinansowaniu podlegają projekty wskazane</w:t>
      </w:r>
      <w:r w:rsidRPr="001172A6">
        <w:rPr>
          <w:rFonts w:ascii="Open Sans" w:hAnsi="Open Sans" w:cs="Open Sans"/>
          <w:b/>
        </w:rPr>
        <w:t xml:space="preserve"> </w:t>
      </w:r>
      <w:r w:rsidR="00187ACE" w:rsidRPr="001172A6">
        <w:rPr>
          <w:rFonts w:ascii="Open Sans" w:hAnsi="Open Sans" w:cs="Open Sans"/>
        </w:rPr>
        <w:t>w</w:t>
      </w:r>
      <w:r w:rsidR="007A38A9" w:rsidRPr="001172A6">
        <w:rPr>
          <w:rFonts w:ascii="Open Sans" w:hAnsi="Open Sans" w:cs="Open Sans"/>
        </w:rPr>
        <w:t xml:space="preserve"> § 4 ust. 1 Regulaminu wyboru projektów.</w:t>
      </w:r>
      <w:r w:rsidR="008D4138">
        <w:rPr>
          <w:rFonts w:ascii="Open Sans" w:hAnsi="Open Sans" w:cs="Open Sans"/>
        </w:rPr>
        <w:t xml:space="preserve"> Tryb naboru – niekonkurencyjny.</w:t>
      </w:r>
    </w:p>
    <w:p w14:paraId="15797D34" w14:textId="58DB7A1D" w:rsidR="00261330" w:rsidRPr="001172A6" w:rsidRDefault="00261330" w:rsidP="00C83BDB">
      <w:pPr>
        <w:pStyle w:val="Nagwek1"/>
        <w:spacing w:line="288" w:lineRule="auto"/>
        <w:rPr>
          <w:rFonts w:ascii="Open Sans" w:hAnsi="Open Sans" w:cs="Open Sans"/>
        </w:rPr>
      </w:pPr>
      <w:r w:rsidRPr="001172A6">
        <w:rPr>
          <w:rFonts w:ascii="Open Sans" w:hAnsi="Open Sans" w:cs="Open Sans"/>
        </w:rPr>
        <w:lastRenderedPageBreak/>
        <w:t>Rodzaj podmiotów, które mogą ubiegać się o dofinansowanie w ramach naboru</w:t>
      </w:r>
    </w:p>
    <w:p w14:paraId="70C4F826" w14:textId="77777777" w:rsidR="00261330" w:rsidRDefault="00261330" w:rsidP="001F176B">
      <w:pPr>
        <w:pStyle w:val="Tekstpodstawowy"/>
        <w:spacing w:after="120"/>
        <w:rPr>
          <w:rFonts w:ascii="Open Sans" w:hAnsi="Open Sans" w:cs="Open Sans"/>
        </w:rPr>
      </w:pPr>
      <w:r w:rsidRPr="001172A6">
        <w:rPr>
          <w:rFonts w:ascii="Open Sans" w:hAnsi="Open Sans" w:cs="Open Sans"/>
        </w:rPr>
        <w:t>Uprawnionymi do składania wniosków są:</w:t>
      </w:r>
    </w:p>
    <w:p w14:paraId="3596841C" w14:textId="77777777" w:rsidR="001F176B" w:rsidRPr="001F176B" w:rsidRDefault="001F176B" w:rsidP="001F176B">
      <w:pPr>
        <w:pStyle w:val="Tekstpodstawowy"/>
        <w:spacing w:after="120"/>
        <w:rPr>
          <w:rFonts w:ascii="Open Sans" w:hAnsi="Open Sans" w:cs="Open Sans"/>
        </w:rPr>
      </w:pPr>
      <w:r w:rsidRPr="001F176B">
        <w:rPr>
          <w:rFonts w:ascii="Open Sans" w:hAnsi="Open Sans" w:cs="Open Sans"/>
        </w:rPr>
        <w:t>•</w:t>
      </w:r>
      <w:r w:rsidRPr="001F176B">
        <w:rPr>
          <w:rFonts w:ascii="Open Sans" w:hAnsi="Open Sans" w:cs="Open Sans"/>
        </w:rPr>
        <w:tab/>
        <w:t>Państwowe Gospodarstwo Wody Polskie</w:t>
      </w:r>
    </w:p>
    <w:p w14:paraId="05E754CD" w14:textId="6A5704CE" w:rsidR="001F176B" w:rsidRPr="001172A6" w:rsidRDefault="001F176B" w:rsidP="001F176B">
      <w:pPr>
        <w:pStyle w:val="Tekstpodstawowy"/>
        <w:spacing w:after="120"/>
        <w:rPr>
          <w:rFonts w:ascii="Open Sans" w:hAnsi="Open Sans" w:cs="Open Sans"/>
        </w:rPr>
      </w:pPr>
      <w:r w:rsidRPr="001F176B">
        <w:rPr>
          <w:rFonts w:ascii="Open Sans" w:hAnsi="Open Sans" w:cs="Open Sans"/>
        </w:rPr>
        <w:t>•</w:t>
      </w:r>
      <w:r w:rsidRPr="001F176B">
        <w:rPr>
          <w:rFonts w:ascii="Open Sans" w:hAnsi="Open Sans" w:cs="Open Sans"/>
        </w:rPr>
        <w:tab/>
        <w:t>Urzędy Morskie</w:t>
      </w:r>
    </w:p>
    <w:p w14:paraId="5D865A7A" w14:textId="2676E6A3" w:rsidR="009C588B" w:rsidRPr="001172A6" w:rsidRDefault="002555E6" w:rsidP="00C83BDB">
      <w:pPr>
        <w:pStyle w:val="Nagwek1"/>
        <w:spacing w:line="288" w:lineRule="auto"/>
        <w:rPr>
          <w:rFonts w:ascii="Open Sans" w:hAnsi="Open Sans" w:cs="Open Sans"/>
        </w:rPr>
      </w:pPr>
      <w:r w:rsidRPr="001172A6">
        <w:rPr>
          <w:rFonts w:ascii="Open Sans" w:hAnsi="Open Sans" w:cs="Open Sans"/>
        </w:rPr>
        <w:t xml:space="preserve">Kwota środków przeznaczona na dofinansowanie projektów w ramach </w:t>
      </w:r>
      <w:r w:rsidR="00290938" w:rsidRPr="001172A6">
        <w:rPr>
          <w:rFonts w:ascii="Open Sans" w:hAnsi="Open Sans" w:cs="Open Sans"/>
        </w:rPr>
        <w:t>naboru</w:t>
      </w:r>
    </w:p>
    <w:p w14:paraId="0649D1C4" w14:textId="3E91F068" w:rsidR="002555E6" w:rsidRPr="001172A6" w:rsidRDefault="003B7605" w:rsidP="00C83BDB">
      <w:pPr>
        <w:pStyle w:val="Tekstpodstawowy"/>
        <w:spacing w:before="240" w:after="120" w:line="288" w:lineRule="auto"/>
        <w:rPr>
          <w:rFonts w:ascii="Open Sans" w:hAnsi="Open Sans" w:cs="Open Sans"/>
        </w:rPr>
      </w:pPr>
      <w:r w:rsidRPr="001172A6">
        <w:rPr>
          <w:rFonts w:ascii="Open Sans" w:hAnsi="Open Sans" w:cs="Open Sans"/>
        </w:rPr>
        <w:t xml:space="preserve">Kwota środków przeznaczona na dofinansowanie projektów w ramach </w:t>
      </w:r>
      <w:r w:rsidR="00290938" w:rsidRPr="001172A6">
        <w:rPr>
          <w:rFonts w:ascii="Open Sans" w:hAnsi="Open Sans" w:cs="Open Sans"/>
        </w:rPr>
        <w:t>naboru</w:t>
      </w:r>
      <w:r w:rsidRPr="001172A6">
        <w:rPr>
          <w:rFonts w:ascii="Open Sans" w:hAnsi="Open Sans" w:cs="Open Sans"/>
        </w:rPr>
        <w:t xml:space="preserve"> </w:t>
      </w:r>
      <w:r w:rsidRPr="002A0466">
        <w:rPr>
          <w:rFonts w:ascii="Open Sans" w:hAnsi="Open Sans" w:cs="Open Sans"/>
        </w:rPr>
        <w:t xml:space="preserve">wynosi </w:t>
      </w:r>
      <w:r w:rsidR="001F176B" w:rsidRPr="002A0466">
        <w:rPr>
          <w:rFonts w:ascii="Open Sans" w:hAnsi="Open Sans" w:cs="Open Sans"/>
        </w:rPr>
        <w:t xml:space="preserve"> </w:t>
      </w:r>
      <w:r w:rsidR="002A0466" w:rsidRPr="002A0466">
        <w:rPr>
          <w:rFonts w:ascii="Open Sans" w:hAnsi="Open Sans" w:cs="Open Sans"/>
        </w:rPr>
        <w:t>2 162</w:t>
      </w:r>
      <w:r w:rsidR="00261330" w:rsidRPr="002A0466">
        <w:rPr>
          <w:rFonts w:ascii="Open Sans" w:hAnsi="Open Sans" w:cs="Open Sans"/>
        </w:rPr>
        <w:t> 000 000,00</w:t>
      </w:r>
      <w:r w:rsidR="005325B3" w:rsidRPr="002A0466">
        <w:rPr>
          <w:rFonts w:ascii="Open Sans" w:hAnsi="Open Sans" w:cs="Open Sans"/>
        </w:rPr>
        <w:t xml:space="preserve"> </w:t>
      </w:r>
      <w:r w:rsidRPr="002A0466">
        <w:rPr>
          <w:rFonts w:ascii="Open Sans" w:hAnsi="Open Sans" w:cs="Open Sans"/>
        </w:rPr>
        <w:t>zł.</w:t>
      </w:r>
    </w:p>
    <w:p w14:paraId="5900FEB4" w14:textId="6C9ED8EF" w:rsidR="009C588B" w:rsidRPr="001172A6" w:rsidRDefault="009C588B" w:rsidP="00C83BDB">
      <w:pPr>
        <w:pStyle w:val="Nagwek1"/>
        <w:spacing w:line="288" w:lineRule="auto"/>
        <w:rPr>
          <w:rFonts w:ascii="Open Sans" w:hAnsi="Open Sans" w:cs="Open Sans"/>
        </w:rPr>
      </w:pPr>
      <w:r w:rsidRPr="001172A6">
        <w:rPr>
          <w:rFonts w:ascii="Open Sans" w:hAnsi="Open Sans" w:cs="Open Sans"/>
        </w:rPr>
        <w:t>Minimalna lub maksymalna wartość projektu mogącego ubiegać się o dofinansowanie w ramach naboru</w:t>
      </w:r>
    </w:p>
    <w:p w14:paraId="27D043F4" w14:textId="44384454" w:rsidR="003661BC" w:rsidRDefault="003661BC" w:rsidP="00C83BDB">
      <w:pPr>
        <w:pStyle w:val="Nagwek1"/>
        <w:spacing w:line="288" w:lineRule="auto"/>
        <w:rPr>
          <w:rFonts w:ascii="Open Sans" w:eastAsia="Times New Roman" w:hAnsi="Open Sans" w:cs="Open Sans"/>
          <w:b w:val="0"/>
          <w:bCs/>
          <w:iCs/>
          <w:sz w:val="24"/>
          <w:szCs w:val="24"/>
        </w:rPr>
      </w:pPr>
      <w:r w:rsidRPr="003661BC">
        <w:rPr>
          <w:rFonts w:ascii="Open Sans" w:eastAsia="Times New Roman" w:hAnsi="Open Sans" w:cs="Open Sans"/>
          <w:b w:val="0"/>
          <w:bCs/>
          <w:iCs/>
          <w:sz w:val="24"/>
          <w:szCs w:val="24"/>
        </w:rPr>
        <w:t>W ramach naboru nie wyznaczono minimalnej kwot</w:t>
      </w:r>
      <w:r>
        <w:rPr>
          <w:rFonts w:ascii="Open Sans" w:eastAsia="Times New Roman" w:hAnsi="Open Sans" w:cs="Open Sans"/>
          <w:b w:val="0"/>
          <w:bCs/>
          <w:iCs/>
          <w:sz w:val="24"/>
          <w:szCs w:val="24"/>
        </w:rPr>
        <w:t>y</w:t>
      </w:r>
      <w:r w:rsidRPr="003661BC">
        <w:rPr>
          <w:rFonts w:ascii="Open Sans" w:eastAsia="Times New Roman" w:hAnsi="Open Sans" w:cs="Open Sans"/>
          <w:b w:val="0"/>
          <w:bCs/>
          <w:iCs/>
          <w:sz w:val="24"/>
          <w:szCs w:val="24"/>
        </w:rPr>
        <w:t xml:space="preserve"> dofinansowania projektu</w:t>
      </w:r>
      <w:r>
        <w:rPr>
          <w:rFonts w:ascii="Open Sans" w:eastAsia="Times New Roman" w:hAnsi="Open Sans" w:cs="Open Sans"/>
          <w:b w:val="0"/>
          <w:bCs/>
          <w:iCs/>
          <w:sz w:val="24"/>
          <w:szCs w:val="24"/>
        </w:rPr>
        <w:t>.</w:t>
      </w:r>
    </w:p>
    <w:p w14:paraId="0A2E9E26" w14:textId="12D8F233" w:rsidR="00CD1179" w:rsidRPr="001172A6" w:rsidRDefault="009C588B" w:rsidP="00C83BDB">
      <w:pPr>
        <w:pStyle w:val="Nagwek1"/>
        <w:spacing w:line="288" w:lineRule="auto"/>
        <w:rPr>
          <w:rFonts w:ascii="Open Sans" w:hAnsi="Open Sans" w:cs="Open Sans"/>
        </w:rPr>
      </w:pPr>
      <w:r w:rsidRPr="001172A6">
        <w:rPr>
          <w:rFonts w:ascii="Open Sans" w:hAnsi="Open Sans" w:cs="Open Sans"/>
        </w:rPr>
        <w:t>Maksymalna kwota dofinansowania projektu w ramach naboru</w:t>
      </w:r>
    </w:p>
    <w:p w14:paraId="039F61EB" w14:textId="6921E497" w:rsidR="009C588B" w:rsidRPr="001172A6" w:rsidRDefault="00CD1179" w:rsidP="00C83BDB">
      <w:pPr>
        <w:pStyle w:val="Tekstpodstawowy"/>
        <w:spacing w:before="240" w:after="120" w:line="288" w:lineRule="auto"/>
        <w:rPr>
          <w:rFonts w:ascii="Open Sans" w:hAnsi="Open Sans" w:cs="Open Sans"/>
          <w:b/>
        </w:rPr>
      </w:pPr>
      <w:r w:rsidRPr="001172A6">
        <w:rPr>
          <w:rFonts w:ascii="Open Sans" w:hAnsi="Open Sans" w:cs="Open Sans"/>
        </w:rPr>
        <w:t>A</w:t>
      </w:r>
      <w:r w:rsidR="009C588B" w:rsidRPr="001172A6">
        <w:rPr>
          <w:rFonts w:ascii="Open Sans" w:hAnsi="Open Sans" w:cs="Open Sans"/>
        </w:rPr>
        <w:t>ktualnie obowiązująca wersja</w:t>
      </w:r>
      <w:r w:rsidR="009C588B" w:rsidRPr="001172A6">
        <w:rPr>
          <w:rStyle w:val="cf01"/>
          <w:rFonts w:ascii="Open Sans" w:hAnsi="Open Sans" w:cs="Open Sans"/>
        </w:rPr>
        <w:t xml:space="preserve"> </w:t>
      </w:r>
      <w:r w:rsidR="009C588B" w:rsidRPr="001172A6">
        <w:rPr>
          <w:rFonts w:ascii="Open Sans" w:hAnsi="Open Sans" w:cs="Open Sans"/>
        </w:rPr>
        <w:t>Szczegółowego opisu priorytetów programu Fundusze Europejskie na Infrastrukturę, Klimat, Środowisko 2021-2027 nie przewiduje maksymalnej kwoty dofinansowania projektu dla działania FENX.0</w:t>
      </w:r>
      <w:r w:rsidR="00FC3A30" w:rsidRPr="001172A6">
        <w:rPr>
          <w:rFonts w:ascii="Open Sans" w:hAnsi="Open Sans" w:cs="Open Sans"/>
        </w:rPr>
        <w:t>2</w:t>
      </w:r>
      <w:r w:rsidR="009C588B" w:rsidRPr="001172A6">
        <w:rPr>
          <w:rFonts w:ascii="Open Sans" w:hAnsi="Open Sans" w:cs="Open Sans"/>
        </w:rPr>
        <w:t>.0</w:t>
      </w:r>
      <w:r w:rsidR="00FC3A30" w:rsidRPr="001172A6">
        <w:rPr>
          <w:rFonts w:ascii="Open Sans" w:hAnsi="Open Sans" w:cs="Open Sans"/>
        </w:rPr>
        <w:t>4</w:t>
      </w:r>
      <w:r w:rsidR="009C588B" w:rsidRPr="001172A6">
        <w:rPr>
          <w:rFonts w:ascii="Open Sans" w:hAnsi="Open Sans" w:cs="Open Sans"/>
        </w:rPr>
        <w:t>.</w:t>
      </w:r>
    </w:p>
    <w:p w14:paraId="4BB7E3DF" w14:textId="77777777" w:rsidR="00CD1179" w:rsidRPr="001172A6" w:rsidRDefault="00DF2C8A" w:rsidP="00C83BDB">
      <w:pPr>
        <w:pStyle w:val="Nagwek1"/>
        <w:spacing w:line="288" w:lineRule="auto"/>
        <w:rPr>
          <w:rFonts w:ascii="Open Sans" w:hAnsi="Open Sans" w:cs="Open Sans"/>
        </w:rPr>
      </w:pPr>
      <w:r w:rsidRPr="001172A6">
        <w:rPr>
          <w:rFonts w:ascii="Open Sans" w:hAnsi="Open Sans" w:cs="Open Sans"/>
        </w:rPr>
        <w:t>Maksymaln</w:t>
      </w:r>
      <w:r w:rsidR="00703507" w:rsidRPr="001172A6">
        <w:rPr>
          <w:rFonts w:ascii="Open Sans" w:hAnsi="Open Sans" w:cs="Open Sans"/>
        </w:rPr>
        <w:t>y</w:t>
      </w:r>
      <w:r w:rsidRPr="001172A6">
        <w:rPr>
          <w:rFonts w:ascii="Open Sans" w:hAnsi="Open Sans" w:cs="Open Sans"/>
        </w:rPr>
        <w:t xml:space="preserve"> udział dofinansowania w wydatkach kwalifikowa</w:t>
      </w:r>
      <w:r w:rsidR="00736B6D" w:rsidRPr="001172A6">
        <w:rPr>
          <w:rFonts w:ascii="Open Sans" w:hAnsi="Open Sans" w:cs="Open Sans"/>
        </w:rPr>
        <w:t>l</w:t>
      </w:r>
      <w:r w:rsidRPr="001172A6">
        <w:rPr>
          <w:rFonts w:ascii="Open Sans" w:hAnsi="Open Sans" w:cs="Open Sans"/>
        </w:rPr>
        <w:t xml:space="preserve">nych na poziomie projektu w ramach </w:t>
      </w:r>
      <w:r w:rsidR="00290938" w:rsidRPr="001172A6">
        <w:rPr>
          <w:rFonts w:ascii="Open Sans" w:hAnsi="Open Sans" w:cs="Open Sans"/>
        </w:rPr>
        <w:t>naboru</w:t>
      </w:r>
    </w:p>
    <w:p w14:paraId="147C175E" w14:textId="04020C55" w:rsidR="006A347D" w:rsidRPr="001172A6" w:rsidRDefault="006A347D" w:rsidP="00C83BDB">
      <w:pPr>
        <w:pStyle w:val="NormalnyWeb"/>
        <w:spacing w:line="288" w:lineRule="auto"/>
        <w:jc w:val="both"/>
        <w:rPr>
          <w:rFonts w:ascii="Open Sans" w:hAnsi="Open Sans" w:cs="Open Sans"/>
        </w:rPr>
      </w:pPr>
      <w:r w:rsidRPr="001172A6">
        <w:rPr>
          <w:rFonts w:ascii="Open Sans" w:hAnsi="Open Sans" w:cs="Open Sans"/>
        </w:rPr>
        <w:t xml:space="preserve">Poziom współfinansowania </w:t>
      </w:r>
      <w:r w:rsidR="000A63C5" w:rsidRPr="001172A6">
        <w:rPr>
          <w:rFonts w:ascii="Open Sans" w:hAnsi="Open Sans" w:cs="Open Sans"/>
        </w:rPr>
        <w:t xml:space="preserve">projektów w ramach działania </w:t>
      </w:r>
      <w:r w:rsidR="009C588B" w:rsidRPr="001172A6">
        <w:rPr>
          <w:rFonts w:ascii="Open Sans" w:hAnsi="Open Sans" w:cs="Open Sans"/>
        </w:rPr>
        <w:t>FENX.0</w:t>
      </w:r>
      <w:r w:rsidR="00FC3A30" w:rsidRPr="001172A6">
        <w:rPr>
          <w:rFonts w:ascii="Open Sans" w:hAnsi="Open Sans" w:cs="Open Sans"/>
        </w:rPr>
        <w:t>2</w:t>
      </w:r>
      <w:r w:rsidR="009C588B" w:rsidRPr="001172A6">
        <w:rPr>
          <w:rFonts w:ascii="Open Sans" w:hAnsi="Open Sans" w:cs="Open Sans"/>
        </w:rPr>
        <w:t>.0</w:t>
      </w:r>
      <w:r w:rsidR="00FC3A30" w:rsidRPr="001172A6">
        <w:rPr>
          <w:rFonts w:ascii="Open Sans" w:hAnsi="Open Sans" w:cs="Open Sans"/>
        </w:rPr>
        <w:t>4</w:t>
      </w:r>
      <w:r w:rsidRPr="001172A6">
        <w:rPr>
          <w:rFonts w:ascii="Open Sans" w:hAnsi="Open Sans" w:cs="Open Sans"/>
        </w:rPr>
        <w:t xml:space="preserve"> ze środków </w:t>
      </w:r>
      <w:r w:rsidR="001A2704" w:rsidRPr="001A2704">
        <w:rPr>
          <w:rFonts w:ascii="Open Sans" w:hAnsi="Open Sans" w:cs="Open Sans"/>
        </w:rPr>
        <w:t>Europejskiego Funduszu Rozwoju Regionalnego</w:t>
      </w:r>
      <w:r w:rsidRPr="001172A6">
        <w:rPr>
          <w:rFonts w:ascii="Open Sans" w:hAnsi="Open Sans" w:cs="Open Sans"/>
        </w:rPr>
        <w:t xml:space="preserve"> wynosi maksymalnie </w:t>
      </w:r>
      <w:r w:rsidR="009C588B" w:rsidRPr="001172A6">
        <w:rPr>
          <w:rFonts w:ascii="Open Sans" w:hAnsi="Open Sans" w:cs="Open Sans"/>
        </w:rPr>
        <w:t>7</w:t>
      </w:r>
      <w:r w:rsidR="00FC3A30" w:rsidRPr="001172A6">
        <w:rPr>
          <w:rFonts w:ascii="Open Sans" w:hAnsi="Open Sans" w:cs="Open Sans"/>
        </w:rPr>
        <w:t>9,71</w:t>
      </w:r>
      <w:r w:rsidRPr="001172A6">
        <w:rPr>
          <w:rFonts w:ascii="Open Sans" w:hAnsi="Open Sans" w:cs="Open Sans"/>
        </w:rPr>
        <w:t>% wartości wydatków kwalifikowanych projektu.</w:t>
      </w:r>
    </w:p>
    <w:p w14:paraId="5A3DA8B1" w14:textId="77777777" w:rsidR="00CD1179" w:rsidRPr="001172A6" w:rsidRDefault="00CD1179" w:rsidP="00C83BDB">
      <w:pPr>
        <w:pStyle w:val="Nagwek1"/>
        <w:spacing w:line="288" w:lineRule="auto"/>
        <w:rPr>
          <w:rFonts w:ascii="Open Sans" w:hAnsi="Open Sans" w:cs="Open Sans"/>
        </w:rPr>
      </w:pPr>
      <w:r w:rsidRPr="001172A6">
        <w:rPr>
          <w:rFonts w:ascii="Open Sans" w:hAnsi="Open Sans" w:cs="Open Sans"/>
        </w:rPr>
        <w:t>Załączniki</w:t>
      </w:r>
    </w:p>
    <w:p w14:paraId="481F0B4F" w14:textId="7739D1DC" w:rsidR="006A347D" w:rsidRPr="001172A6" w:rsidRDefault="006A347D" w:rsidP="00C83BDB">
      <w:pPr>
        <w:pStyle w:val="NormalnyWeb"/>
        <w:spacing w:line="288" w:lineRule="auto"/>
        <w:jc w:val="both"/>
        <w:rPr>
          <w:rFonts w:ascii="Open Sans" w:hAnsi="Open Sans" w:cs="Open Sans"/>
        </w:rPr>
      </w:pPr>
      <w:r w:rsidRPr="001172A6">
        <w:rPr>
          <w:rFonts w:ascii="Open Sans" w:hAnsi="Open Sans" w:cs="Open Sans"/>
        </w:rPr>
        <w:t xml:space="preserve">Regulamin </w:t>
      </w:r>
      <w:r w:rsidR="00290938" w:rsidRPr="001172A6">
        <w:rPr>
          <w:rFonts w:ascii="Open Sans" w:hAnsi="Open Sans" w:cs="Open Sans"/>
        </w:rPr>
        <w:t>wyboru projektów dla naboru</w:t>
      </w:r>
      <w:r w:rsidR="00D762CB" w:rsidRPr="001172A6">
        <w:rPr>
          <w:rFonts w:ascii="Open Sans" w:hAnsi="Open Sans" w:cs="Open Sans"/>
        </w:rPr>
        <w:t>,</w:t>
      </w:r>
      <w:r w:rsidRPr="001172A6">
        <w:rPr>
          <w:rFonts w:ascii="Open Sans" w:hAnsi="Open Sans" w:cs="Open Sans"/>
        </w:rPr>
        <w:t xml:space="preserve"> stanowiący załącznik do niniejszego ogłoszenia</w:t>
      </w:r>
      <w:r w:rsidR="00D762CB" w:rsidRPr="001172A6">
        <w:rPr>
          <w:rFonts w:ascii="Open Sans" w:hAnsi="Open Sans" w:cs="Open Sans"/>
        </w:rPr>
        <w:t>,</w:t>
      </w:r>
      <w:r w:rsidR="00CD1179" w:rsidRPr="001172A6">
        <w:rPr>
          <w:rFonts w:ascii="Open Sans" w:hAnsi="Open Sans" w:cs="Open Sans"/>
        </w:rPr>
        <w:t xml:space="preserve"> </w:t>
      </w:r>
      <w:r w:rsidRPr="001172A6">
        <w:rPr>
          <w:rFonts w:ascii="Open Sans" w:hAnsi="Open Sans" w:cs="Open Sans"/>
        </w:rPr>
        <w:t>dostępny jest na stronie internetowej:</w:t>
      </w:r>
      <w:r w:rsidR="009C588B" w:rsidRPr="001172A6">
        <w:rPr>
          <w:rFonts w:ascii="Open Sans" w:hAnsi="Open Sans" w:cs="Open Sans"/>
        </w:rPr>
        <w:t xml:space="preserve"> </w:t>
      </w:r>
      <w:hyperlink r:id="rId9" w:history="1">
        <w:r w:rsidR="003149AA" w:rsidRPr="001172A6">
          <w:rPr>
            <w:rStyle w:val="Hipercze"/>
            <w:rFonts w:ascii="Open Sans" w:hAnsi="Open Sans" w:cs="Open Sans"/>
          </w:rPr>
          <w:t>https://www.gov.pl/web/nfosigw/nabory-wnioskow4</w:t>
        </w:r>
      </w:hyperlink>
      <w:r w:rsidR="003149AA" w:rsidRPr="001172A6">
        <w:rPr>
          <w:rFonts w:ascii="Open Sans" w:hAnsi="Open Sans" w:cs="Open Sans"/>
        </w:rPr>
        <w:t xml:space="preserve">. </w:t>
      </w:r>
    </w:p>
    <w:p w14:paraId="6A019E4D" w14:textId="2D3B95DC" w:rsidR="006A347D" w:rsidRPr="001172A6" w:rsidRDefault="006A347D" w:rsidP="00C83BDB">
      <w:pPr>
        <w:pStyle w:val="NormalnyWeb"/>
        <w:spacing w:line="288" w:lineRule="auto"/>
        <w:jc w:val="both"/>
        <w:rPr>
          <w:rFonts w:ascii="Open Sans" w:hAnsi="Open Sans" w:cs="Open Sans"/>
          <w:bCs/>
        </w:rPr>
      </w:pPr>
      <w:r w:rsidRPr="001172A6">
        <w:rPr>
          <w:rFonts w:ascii="Open Sans" w:hAnsi="Open Sans" w:cs="Open Sans"/>
          <w:bCs/>
        </w:rPr>
        <w:lastRenderedPageBreak/>
        <w:t xml:space="preserve">Wzór wniosku o dofinansowanie wraz z </w:t>
      </w:r>
      <w:r w:rsidR="00B43B4D" w:rsidRPr="001172A6">
        <w:rPr>
          <w:rFonts w:ascii="Open Sans" w:hAnsi="Open Sans" w:cs="Open Sans"/>
          <w:bCs/>
          <w:i/>
          <w:iCs/>
        </w:rPr>
        <w:t>Instrukcją użytkownika aplikacji WOD2021 wnioski o dofinansowanie wnioskodawca</w:t>
      </w:r>
      <w:r w:rsidR="00B43B4D" w:rsidRPr="001172A6">
        <w:rPr>
          <w:rFonts w:ascii="Open Sans" w:hAnsi="Open Sans" w:cs="Open Sans"/>
          <w:bCs/>
          <w:u w:val="single"/>
        </w:rPr>
        <w:t xml:space="preserve"> </w:t>
      </w:r>
      <w:r w:rsidRPr="001172A6">
        <w:rPr>
          <w:rFonts w:ascii="Open Sans" w:hAnsi="Open Sans" w:cs="Open Sans"/>
          <w:bCs/>
        </w:rPr>
        <w:t>stanowi</w:t>
      </w:r>
      <w:r w:rsidR="00B43B4D" w:rsidRPr="001172A6">
        <w:rPr>
          <w:rFonts w:ascii="Open Sans" w:hAnsi="Open Sans" w:cs="Open Sans"/>
          <w:bCs/>
        </w:rPr>
        <w:t>ą</w:t>
      </w:r>
      <w:r w:rsidRPr="001172A6">
        <w:rPr>
          <w:rFonts w:ascii="Open Sans" w:hAnsi="Open Sans" w:cs="Open Sans"/>
          <w:bCs/>
        </w:rPr>
        <w:t xml:space="preserve"> załącznik nr </w:t>
      </w:r>
      <w:r w:rsidR="009C588B" w:rsidRPr="001172A6">
        <w:rPr>
          <w:rFonts w:ascii="Open Sans" w:hAnsi="Open Sans" w:cs="Open Sans"/>
          <w:bCs/>
        </w:rPr>
        <w:t>1</w:t>
      </w:r>
      <w:r w:rsidR="00B43B4D" w:rsidRPr="001172A6">
        <w:rPr>
          <w:rFonts w:ascii="Open Sans" w:hAnsi="Open Sans" w:cs="Open Sans"/>
          <w:bCs/>
        </w:rPr>
        <w:t>)</w:t>
      </w:r>
      <w:r w:rsidR="009C588B" w:rsidRPr="001172A6">
        <w:rPr>
          <w:rFonts w:ascii="Open Sans" w:hAnsi="Open Sans" w:cs="Open Sans"/>
          <w:bCs/>
        </w:rPr>
        <w:t xml:space="preserve"> </w:t>
      </w:r>
      <w:r w:rsidRPr="001172A6">
        <w:rPr>
          <w:rFonts w:ascii="Open Sans" w:hAnsi="Open Sans" w:cs="Open Sans"/>
          <w:bCs/>
        </w:rPr>
        <w:t xml:space="preserve">do Regulaminu </w:t>
      </w:r>
      <w:r w:rsidR="00290938" w:rsidRPr="001172A6">
        <w:rPr>
          <w:rFonts w:ascii="Open Sans" w:hAnsi="Open Sans" w:cs="Open Sans"/>
          <w:bCs/>
        </w:rPr>
        <w:t>wyboru projektów</w:t>
      </w:r>
      <w:r w:rsidR="00CE2B3F">
        <w:rPr>
          <w:rFonts w:ascii="Open Sans" w:hAnsi="Open Sans" w:cs="Open Sans"/>
          <w:bCs/>
        </w:rPr>
        <w:t xml:space="preserve"> </w:t>
      </w:r>
      <w:r w:rsidR="00CE2B3F" w:rsidRPr="00CE2B3F">
        <w:rPr>
          <w:rFonts w:ascii="Open Sans" w:hAnsi="Open Sans" w:cs="Open Sans"/>
          <w:bCs/>
        </w:rPr>
        <w:t>oraz załącznik 1a) do Regulaminu wyboru projektów</w:t>
      </w:r>
      <w:r w:rsidRPr="001172A6">
        <w:rPr>
          <w:rFonts w:ascii="Open Sans" w:hAnsi="Open Sans" w:cs="Open Sans"/>
          <w:bCs/>
        </w:rPr>
        <w:t>.</w:t>
      </w:r>
    </w:p>
    <w:p w14:paraId="5B22F08C" w14:textId="7449443D" w:rsidR="006A347D" w:rsidRPr="001172A6" w:rsidRDefault="006A347D" w:rsidP="00C83BDB">
      <w:pPr>
        <w:pStyle w:val="NormalnyWeb"/>
        <w:spacing w:line="288" w:lineRule="auto"/>
        <w:jc w:val="both"/>
        <w:rPr>
          <w:rFonts w:ascii="Open Sans" w:hAnsi="Open Sans" w:cs="Open Sans"/>
          <w:bCs/>
        </w:rPr>
      </w:pPr>
      <w:r w:rsidRPr="001172A6">
        <w:rPr>
          <w:rFonts w:ascii="Open Sans" w:hAnsi="Open Sans" w:cs="Open Sans"/>
          <w:bCs/>
        </w:rPr>
        <w:t xml:space="preserve">Lista i </w:t>
      </w:r>
      <w:r w:rsidR="00B43B4D" w:rsidRPr="001172A6">
        <w:rPr>
          <w:rFonts w:ascii="Open Sans" w:hAnsi="Open Sans" w:cs="Open Sans"/>
          <w:bCs/>
        </w:rPr>
        <w:t xml:space="preserve">wzory </w:t>
      </w:r>
      <w:r w:rsidRPr="001172A6">
        <w:rPr>
          <w:rFonts w:ascii="Open Sans" w:hAnsi="Open Sans" w:cs="Open Sans"/>
          <w:bCs/>
        </w:rPr>
        <w:t>wymaganych załączników do wniosku o do</w:t>
      </w:r>
      <w:r w:rsidR="00AE115A" w:rsidRPr="001172A6">
        <w:rPr>
          <w:rFonts w:ascii="Open Sans" w:hAnsi="Open Sans" w:cs="Open Sans"/>
          <w:bCs/>
        </w:rPr>
        <w:t>finansowanie stanowi</w:t>
      </w:r>
      <w:r w:rsidR="00B43B4D" w:rsidRPr="001172A6">
        <w:rPr>
          <w:rFonts w:ascii="Open Sans" w:hAnsi="Open Sans" w:cs="Open Sans"/>
          <w:bCs/>
        </w:rPr>
        <w:t>ą załącznik nr </w:t>
      </w:r>
      <w:r w:rsidR="006E0875">
        <w:rPr>
          <w:rFonts w:ascii="Open Sans" w:hAnsi="Open Sans" w:cs="Open Sans"/>
          <w:bCs/>
        </w:rPr>
        <w:t>3</w:t>
      </w:r>
      <w:r w:rsidR="00B43B4D" w:rsidRPr="001172A6">
        <w:rPr>
          <w:rFonts w:ascii="Open Sans" w:hAnsi="Open Sans" w:cs="Open Sans"/>
          <w:bCs/>
        </w:rPr>
        <w:t>)</w:t>
      </w:r>
      <w:r w:rsidR="009C588B" w:rsidRPr="001172A6">
        <w:rPr>
          <w:rFonts w:ascii="Open Sans" w:hAnsi="Open Sans" w:cs="Open Sans"/>
          <w:bCs/>
        </w:rPr>
        <w:t xml:space="preserve"> </w:t>
      </w:r>
      <w:r w:rsidR="00CE2B3F" w:rsidRPr="00CE2B3F">
        <w:rPr>
          <w:rFonts w:ascii="Open Sans" w:hAnsi="Open Sans" w:cs="Open Sans"/>
          <w:bCs/>
        </w:rPr>
        <w:t xml:space="preserve">i załącznik nr </w:t>
      </w:r>
      <w:r w:rsidR="006E0875">
        <w:rPr>
          <w:rFonts w:ascii="Open Sans" w:hAnsi="Open Sans" w:cs="Open Sans"/>
          <w:bCs/>
        </w:rPr>
        <w:t>4</w:t>
      </w:r>
      <w:r w:rsidR="00CE2B3F" w:rsidRPr="00CE2B3F">
        <w:rPr>
          <w:rFonts w:ascii="Open Sans" w:hAnsi="Open Sans" w:cs="Open Sans"/>
          <w:bCs/>
        </w:rPr>
        <w:t>) do Regulaminu wyboru projektów.</w:t>
      </w:r>
    </w:p>
    <w:p w14:paraId="66731F5F" w14:textId="39CBDC69" w:rsidR="00AE115A" w:rsidRPr="001172A6" w:rsidRDefault="004A1CD3" w:rsidP="00C83BDB">
      <w:pPr>
        <w:pStyle w:val="NormalnyWeb"/>
        <w:spacing w:line="288" w:lineRule="auto"/>
        <w:jc w:val="both"/>
        <w:rPr>
          <w:rFonts w:ascii="Open Sans" w:hAnsi="Open Sans" w:cs="Open Sans"/>
        </w:rPr>
      </w:pPr>
      <w:r w:rsidRPr="001172A6">
        <w:rPr>
          <w:rFonts w:ascii="Open Sans" w:hAnsi="Open Sans" w:cs="Open Sans"/>
          <w:color w:val="000000"/>
        </w:rPr>
        <w:t>Kryteria wyboru projektów</w:t>
      </w:r>
      <w:r w:rsidRPr="001172A6">
        <w:rPr>
          <w:rFonts w:ascii="Open Sans" w:hAnsi="Open Sans" w:cs="Open Sans"/>
        </w:rPr>
        <w:t xml:space="preserve"> </w:t>
      </w:r>
      <w:r w:rsidR="00986E6A" w:rsidRPr="001172A6">
        <w:rPr>
          <w:rFonts w:ascii="Open Sans" w:hAnsi="Open Sans" w:cs="Open Sans"/>
        </w:rPr>
        <w:t xml:space="preserve">zostały zatwierdzone przez Komitet Monitorujący </w:t>
      </w:r>
      <w:r w:rsidR="000350BB" w:rsidRPr="001172A6">
        <w:rPr>
          <w:rFonts w:ascii="Open Sans" w:hAnsi="Open Sans" w:cs="Open Sans"/>
        </w:rPr>
        <w:t>FEnIKS</w:t>
      </w:r>
      <w:r w:rsidR="00986E6A" w:rsidRPr="001172A6">
        <w:rPr>
          <w:rFonts w:ascii="Open Sans" w:hAnsi="Open Sans" w:cs="Open Sans"/>
        </w:rPr>
        <w:t xml:space="preserve"> 2021-2027 </w:t>
      </w:r>
      <w:r w:rsidR="0077756E" w:rsidRPr="001172A6">
        <w:rPr>
          <w:rFonts w:ascii="Open Sans" w:hAnsi="Open Sans" w:cs="Open Sans"/>
        </w:rPr>
        <w:t xml:space="preserve">i </w:t>
      </w:r>
      <w:r w:rsidR="00986E6A" w:rsidRPr="001172A6">
        <w:rPr>
          <w:rFonts w:ascii="Open Sans" w:hAnsi="Open Sans" w:cs="Open Sans"/>
        </w:rPr>
        <w:t xml:space="preserve">stanowią załącznik nr </w:t>
      </w:r>
      <w:r w:rsidR="006E0875">
        <w:rPr>
          <w:rFonts w:ascii="Open Sans" w:hAnsi="Open Sans" w:cs="Open Sans"/>
        </w:rPr>
        <w:t>5</w:t>
      </w:r>
      <w:r w:rsidR="00B43B4D" w:rsidRPr="001172A6">
        <w:rPr>
          <w:rFonts w:ascii="Open Sans" w:hAnsi="Open Sans" w:cs="Open Sans"/>
        </w:rPr>
        <w:t>)</w:t>
      </w:r>
      <w:r w:rsidR="00986E6A" w:rsidRPr="001172A6">
        <w:rPr>
          <w:rFonts w:ascii="Open Sans" w:hAnsi="Open Sans" w:cs="Open Sans"/>
        </w:rPr>
        <w:t xml:space="preserve"> do Regulaminu wyboru projektów</w:t>
      </w:r>
      <w:r w:rsidR="00AE115A" w:rsidRPr="001172A6">
        <w:rPr>
          <w:rFonts w:ascii="Open Sans" w:hAnsi="Open Sans" w:cs="Open Sans"/>
        </w:rPr>
        <w:t>.</w:t>
      </w:r>
    </w:p>
    <w:p w14:paraId="69876AA8" w14:textId="5CD3728C" w:rsidR="00AE115A" w:rsidRDefault="00CE2B3F" w:rsidP="00C83BDB">
      <w:pPr>
        <w:pStyle w:val="NormalnyWeb"/>
        <w:spacing w:line="288" w:lineRule="auto"/>
        <w:jc w:val="both"/>
        <w:rPr>
          <w:rFonts w:ascii="Open Sans" w:hAnsi="Open Sans" w:cs="Open Sans"/>
          <w:bCs/>
        </w:rPr>
      </w:pPr>
      <w:r w:rsidRPr="00CE2B3F">
        <w:rPr>
          <w:rFonts w:ascii="Open Sans" w:hAnsi="Open Sans" w:cs="Open Sans"/>
          <w:bCs/>
        </w:rPr>
        <w:t xml:space="preserve">Listy sprawdzające do oceny stanowią załącznik nr </w:t>
      </w:r>
      <w:r w:rsidR="006E0875">
        <w:rPr>
          <w:rFonts w:ascii="Open Sans" w:hAnsi="Open Sans" w:cs="Open Sans"/>
          <w:bCs/>
        </w:rPr>
        <w:t>6</w:t>
      </w:r>
      <w:r w:rsidRPr="00CE2B3F">
        <w:rPr>
          <w:rFonts w:ascii="Open Sans" w:hAnsi="Open Sans" w:cs="Open Sans"/>
          <w:bCs/>
        </w:rPr>
        <w:t>) do Regulaminu wyboru projektów.</w:t>
      </w:r>
    </w:p>
    <w:p w14:paraId="7BF46C69" w14:textId="77777777" w:rsidR="00CE2B3F" w:rsidRPr="00CE2B3F" w:rsidRDefault="00CE2B3F" w:rsidP="00CE2B3F">
      <w:pPr>
        <w:pStyle w:val="NormalnyWeb"/>
        <w:spacing w:line="288" w:lineRule="auto"/>
        <w:jc w:val="both"/>
        <w:rPr>
          <w:rFonts w:ascii="Open Sans" w:hAnsi="Open Sans" w:cs="Open Sans"/>
          <w:bCs/>
        </w:rPr>
      </w:pPr>
      <w:r w:rsidRPr="00CE2B3F">
        <w:rPr>
          <w:rFonts w:ascii="Open Sans" w:hAnsi="Open Sans" w:cs="Open Sans"/>
          <w:bCs/>
        </w:rPr>
        <w:t>Dodatkowe warunki dotyczące kwalifikowalności w uzupełnieniu do Wytycznych dotyczących kwalifikowalności wydatków na lata 2021-2027 stanowi załącznik nr 7) do Regulaminu wyboru projektów.</w:t>
      </w:r>
    </w:p>
    <w:p w14:paraId="116253BD" w14:textId="77777777" w:rsidR="00CE2B3F" w:rsidRPr="00CE2B3F" w:rsidRDefault="00CE2B3F" w:rsidP="00CE2B3F">
      <w:pPr>
        <w:pStyle w:val="NormalnyWeb"/>
        <w:spacing w:line="288" w:lineRule="auto"/>
        <w:jc w:val="both"/>
        <w:rPr>
          <w:rFonts w:ascii="Open Sans" w:hAnsi="Open Sans" w:cs="Open Sans"/>
          <w:bCs/>
        </w:rPr>
      </w:pPr>
      <w:r w:rsidRPr="00CE2B3F">
        <w:rPr>
          <w:rFonts w:ascii="Open Sans" w:hAnsi="Open Sans" w:cs="Open Sans"/>
          <w:bCs/>
        </w:rPr>
        <w:t>Katalog kosztów pośrednich stanowi załącznik nr 8) do Regulaminu wyboru projektów.</w:t>
      </w:r>
    </w:p>
    <w:p w14:paraId="29CFBA13" w14:textId="3D374848" w:rsidR="00CE2B3F" w:rsidRPr="001172A6" w:rsidRDefault="00CE2B3F" w:rsidP="00CE2B3F">
      <w:pPr>
        <w:pStyle w:val="NormalnyWeb"/>
        <w:spacing w:line="288" w:lineRule="auto"/>
        <w:jc w:val="both"/>
        <w:rPr>
          <w:rFonts w:ascii="Open Sans" w:hAnsi="Open Sans" w:cs="Open Sans"/>
          <w:bCs/>
        </w:rPr>
      </w:pPr>
      <w:r w:rsidRPr="00CE2B3F">
        <w:rPr>
          <w:rFonts w:ascii="Open Sans" w:hAnsi="Open Sans" w:cs="Open Sans"/>
          <w:bCs/>
        </w:rPr>
        <w:t>Wzór umowy o dofinansowanie wraz z załącznikami stanowi załącznik nr 9) do Regulaminu wyboru projektów.</w:t>
      </w:r>
    </w:p>
    <w:p w14:paraId="41AD5701" w14:textId="77777777" w:rsidR="001131EF" w:rsidRPr="001172A6" w:rsidRDefault="004A1CD3" w:rsidP="00C83BDB">
      <w:pPr>
        <w:pStyle w:val="Nagwek1"/>
        <w:spacing w:line="288" w:lineRule="auto"/>
        <w:rPr>
          <w:rFonts w:ascii="Open Sans" w:hAnsi="Open Sans" w:cs="Open Sans"/>
        </w:rPr>
      </w:pPr>
      <w:r w:rsidRPr="001172A6">
        <w:rPr>
          <w:rFonts w:ascii="Open Sans" w:hAnsi="Open Sans" w:cs="Open Sans"/>
        </w:rPr>
        <w:t xml:space="preserve">Wnioski o dofinansowanie projektów </w:t>
      </w:r>
    </w:p>
    <w:p w14:paraId="5EBA24DC" w14:textId="748E4747" w:rsidR="004A1CD3" w:rsidRPr="001172A6" w:rsidRDefault="004A1CD3" w:rsidP="00C83BDB">
      <w:pPr>
        <w:pStyle w:val="Nagwek1"/>
        <w:spacing w:line="288" w:lineRule="auto"/>
        <w:rPr>
          <w:rFonts w:ascii="Open Sans" w:eastAsia="Times New Roman" w:hAnsi="Open Sans" w:cs="Open Sans"/>
          <w:b w:val="0"/>
          <w:bCs/>
          <w:sz w:val="24"/>
          <w:szCs w:val="24"/>
        </w:rPr>
      </w:pPr>
      <w:r w:rsidRPr="001172A6">
        <w:rPr>
          <w:rFonts w:ascii="Open Sans" w:eastAsia="Times New Roman" w:hAnsi="Open Sans" w:cs="Open Sans"/>
          <w:b w:val="0"/>
          <w:bCs/>
          <w:sz w:val="24"/>
          <w:szCs w:val="24"/>
        </w:rPr>
        <w:t xml:space="preserve">muszą być sporządzone </w:t>
      </w:r>
      <w:r w:rsidR="00753CF4" w:rsidRPr="001172A6">
        <w:rPr>
          <w:rFonts w:ascii="Open Sans" w:eastAsia="Times New Roman" w:hAnsi="Open Sans" w:cs="Open Sans"/>
          <w:b w:val="0"/>
          <w:bCs/>
          <w:sz w:val="24"/>
          <w:szCs w:val="24"/>
        </w:rPr>
        <w:t>z uwzględnieniem</w:t>
      </w:r>
      <w:r w:rsidRPr="001172A6">
        <w:rPr>
          <w:rFonts w:ascii="Open Sans" w:eastAsia="Times New Roman" w:hAnsi="Open Sans" w:cs="Open Sans"/>
          <w:b w:val="0"/>
          <w:bCs/>
          <w:sz w:val="24"/>
          <w:szCs w:val="24"/>
        </w:rPr>
        <w:t xml:space="preserve"> następujących dokumentów</w:t>
      </w:r>
      <w:r w:rsidR="001131EF" w:rsidRPr="001172A6">
        <w:rPr>
          <w:rFonts w:ascii="Open Sans" w:eastAsia="Times New Roman" w:hAnsi="Open Sans" w:cs="Open Sans"/>
          <w:b w:val="0"/>
          <w:bCs/>
          <w:sz w:val="24"/>
          <w:szCs w:val="24"/>
        </w:rPr>
        <w:t>:</w:t>
      </w:r>
    </w:p>
    <w:p w14:paraId="26250575" w14:textId="383AD3C4" w:rsidR="00835323" w:rsidRPr="001172A6" w:rsidRDefault="0077756E" w:rsidP="00C83BDB">
      <w:pPr>
        <w:pStyle w:val="NormalnyWeb"/>
        <w:numPr>
          <w:ilvl w:val="0"/>
          <w:numId w:val="29"/>
        </w:numPr>
        <w:spacing w:line="288" w:lineRule="auto"/>
        <w:jc w:val="both"/>
        <w:rPr>
          <w:rFonts w:ascii="Open Sans" w:hAnsi="Open Sans" w:cs="Open Sans"/>
        </w:rPr>
      </w:pPr>
      <w:r w:rsidRPr="001172A6">
        <w:rPr>
          <w:rFonts w:ascii="Open Sans" w:hAnsi="Open Sans" w:cs="Open Sans"/>
        </w:rPr>
        <w:t>w</w:t>
      </w:r>
      <w:r w:rsidR="00835323" w:rsidRPr="001172A6">
        <w:rPr>
          <w:rFonts w:ascii="Open Sans" w:hAnsi="Open Sans" w:cs="Open Sans"/>
        </w:rPr>
        <w:t xml:space="preserve">zoru wniosku o dofinansowanie wraz z </w:t>
      </w:r>
      <w:r w:rsidR="00B43B4D" w:rsidRPr="001172A6">
        <w:rPr>
          <w:rFonts w:ascii="Open Sans" w:hAnsi="Open Sans" w:cs="Open Sans"/>
          <w:i/>
        </w:rPr>
        <w:t>Instrukcją użytkownika aplikacji WOD2021 wnioski o dofinansowanie wnioskodawca</w:t>
      </w:r>
      <w:r w:rsidRPr="001172A6">
        <w:rPr>
          <w:rFonts w:ascii="Open Sans" w:hAnsi="Open Sans" w:cs="Open Sans"/>
        </w:rPr>
        <w:t>,</w:t>
      </w:r>
    </w:p>
    <w:p w14:paraId="754F3331" w14:textId="3B7EFDF3" w:rsidR="00835323" w:rsidRPr="001172A6" w:rsidRDefault="0077756E" w:rsidP="00C83BDB">
      <w:pPr>
        <w:pStyle w:val="NormalnyWeb"/>
        <w:numPr>
          <w:ilvl w:val="0"/>
          <w:numId w:val="29"/>
        </w:numPr>
        <w:spacing w:line="288" w:lineRule="auto"/>
        <w:jc w:val="both"/>
        <w:rPr>
          <w:rFonts w:ascii="Open Sans" w:hAnsi="Open Sans" w:cs="Open Sans"/>
          <w:bCs/>
        </w:rPr>
      </w:pPr>
      <w:r w:rsidRPr="001172A6">
        <w:rPr>
          <w:rFonts w:ascii="Open Sans" w:hAnsi="Open Sans" w:cs="Open Sans"/>
          <w:bCs/>
        </w:rPr>
        <w:t>w</w:t>
      </w:r>
      <w:r w:rsidR="00835323" w:rsidRPr="001172A6">
        <w:rPr>
          <w:rFonts w:ascii="Open Sans" w:hAnsi="Open Sans" w:cs="Open Sans"/>
          <w:bCs/>
        </w:rPr>
        <w:t>zorów załączników i oświadczeń do wniosku o dofinansowanie.</w:t>
      </w:r>
    </w:p>
    <w:p w14:paraId="7A6BC8E5" w14:textId="77777777" w:rsidR="00A76471" w:rsidRPr="001172A6" w:rsidRDefault="00A76471" w:rsidP="00C83BDB">
      <w:pPr>
        <w:pStyle w:val="NormalnyWeb"/>
        <w:spacing w:line="288" w:lineRule="auto"/>
        <w:rPr>
          <w:rFonts w:ascii="Open Sans" w:hAnsi="Open Sans" w:cs="Open Sans"/>
        </w:rPr>
      </w:pPr>
      <w:r w:rsidRPr="001172A6">
        <w:rPr>
          <w:rFonts w:ascii="Open Sans" w:hAnsi="Open Sans" w:cs="Open Sans"/>
          <w:color w:val="000000"/>
        </w:rPr>
        <w:t xml:space="preserve">Wszystkie dokumenty dotyczące naboru, w tym Regulamin, znajdują się poniżej w sekcji </w:t>
      </w:r>
      <w:r w:rsidRPr="001172A6">
        <w:rPr>
          <w:rStyle w:val="Pogrubienie"/>
          <w:rFonts w:ascii="Open Sans" w:hAnsi="Open Sans" w:cs="Open Sans"/>
          <w:color w:val="000000"/>
        </w:rPr>
        <w:t>"Materiały"</w:t>
      </w:r>
      <w:r w:rsidRPr="001172A6">
        <w:rPr>
          <w:rFonts w:ascii="Open Sans" w:hAnsi="Open Sans" w:cs="Open Sans"/>
          <w:color w:val="000000"/>
        </w:rPr>
        <w:t>.</w:t>
      </w:r>
    </w:p>
    <w:p w14:paraId="14070130" w14:textId="5EBDAE0D" w:rsidR="00835323" w:rsidRPr="001172A6" w:rsidRDefault="00835323" w:rsidP="00C83BDB">
      <w:pPr>
        <w:pStyle w:val="Nagwek1"/>
        <w:spacing w:line="288" w:lineRule="auto"/>
        <w:rPr>
          <w:rFonts w:ascii="Open Sans" w:hAnsi="Open Sans" w:cs="Open Sans"/>
        </w:rPr>
      </w:pPr>
      <w:r w:rsidRPr="001172A6">
        <w:rPr>
          <w:rFonts w:ascii="Open Sans" w:hAnsi="Open Sans" w:cs="Open Sans"/>
        </w:rPr>
        <w:t>Dane do kontaktu</w:t>
      </w:r>
    </w:p>
    <w:p w14:paraId="424935E2" w14:textId="77777777" w:rsidR="002A0466" w:rsidRPr="002A0466" w:rsidRDefault="002A0466" w:rsidP="002A0466">
      <w:pPr>
        <w:pStyle w:val="Tekstpodstawowy"/>
        <w:spacing w:line="288" w:lineRule="auto"/>
        <w:rPr>
          <w:rFonts w:ascii="Open Sans" w:hAnsi="Open Sans" w:cs="Open Sans"/>
        </w:rPr>
      </w:pPr>
      <w:r w:rsidRPr="002A0466">
        <w:rPr>
          <w:rFonts w:ascii="Open Sans" w:hAnsi="Open Sans" w:cs="Open Sans"/>
        </w:rPr>
        <w:t>Narodowy Funduszy Ochrony Środowiska i Gospodarki Wodnej</w:t>
      </w:r>
    </w:p>
    <w:p w14:paraId="0DA509BA" w14:textId="77777777" w:rsidR="002A0466" w:rsidRPr="002A0466" w:rsidRDefault="002A0466" w:rsidP="002A0466">
      <w:pPr>
        <w:pStyle w:val="Tekstpodstawowy"/>
        <w:spacing w:line="288" w:lineRule="auto"/>
        <w:rPr>
          <w:rFonts w:ascii="Open Sans" w:hAnsi="Open Sans" w:cs="Open Sans"/>
        </w:rPr>
      </w:pPr>
      <w:r w:rsidRPr="002A0466">
        <w:rPr>
          <w:rFonts w:ascii="Open Sans" w:hAnsi="Open Sans" w:cs="Open Sans"/>
        </w:rPr>
        <w:t>ul. Pańska 79</w:t>
      </w:r>
    </w:p>
    <w:p w14:paraId="0F72EA42" w14:textId="77777777" w:rsidR="002A0466" w:rsidRPr="002A0466" w:rsidRDefault="002A0466" w:rsidP="002A0466">
      <w:pPr>
        <w:pStyle w:val="Tekstpodstawowy"/>
        <w:spacing w:line="288" w:lineRule="auto"/>
        <w:rPr>
          <w:rFonts w:ascii="Open Sans" w:hAnsi="Open Sans" w:cs="Open Sans"/>
        </w:rPr>
      </w:pPr>
      <w:r w:rsidRPr="002A0466">
        <w:rPr>
          <w:rFonts w:ascii="Open Sans" w:hAnsi="Open Sans" w:cs="Open Sans"/>
        </w:rPr>
        <w:t>02-673 Warszawa</w:t>
      </w:r>
    </w:p>
    <w:p w14:paraId="4691969B" w14:textId="77777777" w:rsidR="002A0466" w:rsidRPr="002A0466" w:rsidRDefault="002A0466" w:rsidP="002A0466">
      <w:pPr>
        <w:pStyle w:val="Tekstpodstawowy"/>
        <w:spacing w:line="288" w:lineRule="auto"/>
        <w:rPr>
          <w:rFonts w:ascii="Open Sans" w:hAnsi="Open Sans" w:cs="Open Sans"/>
        </w:rPr>
      </w:pPr>
      <w:r w:rsidRPr="002A0466">
        <w:rPr>
          <w:rFonts w:ascii="Open Sans" w:hAnsi="Open Sans" w:cs="Open Sans"/>
        </w:rPr>
        <w:lastRenderedPageBreak/>
        <w:t>Adres edoręczeń: AE:PL-10495-91598-HEWTI-17</w:t>
      </w:r>
    </w:p>
    <w:p w14:paraId="19B19989" w14:textId="1F97F855" w:rsidR="002A0466" w:rsidRDefault="002A0466" w:rsidP="002A0466">
      <w:pPr>
        <w:pStyle w:val="Tekstpodstawowy"/>
        <w:spacing w:before="0" w:line="288" w:lineRule="auto"/>
        <w:rPr>
          <w:rFonts w:ascii="Open Sans" w:hAnsi="Open Sans" w:cs="Open Sans"/>
          <w:lang w:val="en-US"/>
        </w:rPr>
      </w:pPr>
      <w:r w:rsidRPr="002A0466">
        <w:rPr>
          <w:rFonts w:ascii="Open Sans" w:hAnsi="Open Sans" w:cs="Open Sans"/>
          <w:lang w:val="en-US"/>
        </w:rPr>
        <w:t xml:space="preserve">E-mail: </w:t>
      </w:r>
      <w:hyperlink r:id="rId10" w:history="1">
        <w:r w:rsidRPr="005B58A6">
          <w:rPr>
            <w:rStyle w:val="Hipercze"/>
            <w:rFonts w:ascii="Open Sans" w:hAnsi="Open Sans" w:cs="Open Sans"/>
            <w:lang w:val="en-US"/>
          </w:rPr>
          <w:t>adaptacja-feniks@nfosigw.gov.pl</w:t>
        </w:r>
      </w:hyperlink>
    </w:p>
    <w:p w14:paraId="2809667C" w14:textId="55A79951" w:rsidR="00835323" w:rsidRPr="008855EF" w:rsidRDefault="00835323" w:rsidP="002A0466">
      <w:pPr>
        <w:pStyle w:val="Tekstpodstawowy"/>
        <w:spacing w:before="0" w:line="288" w:lineRule="auto"/>
        <w:rPr>
          <w:rFonts w:ascii="Open Sans" w:hAnsi="Open Sans" w:cs="Open Sans"/>
        </w:rPr>
      </w:pPr>
      <w:r w:rsidRPr="008855EF">
        <w:rPr>
          <w:rFonts w:ascii="Open Sans" w:hAnsi="Open Sans" w:cs="Open Sans"/>
        </w:rPr>
        <w:t xml:space="preserve">Tel. </w:t>
      </w:r>
      <w:r w:rsidR="00F51122" w:rsidRPr="008855EF">
        <w:rPr>
          <w:rFonts w:ascii="Open Sans" w:hAnsi="Open Sans" w:cs="Open Sans"/>
        </w:rPr>
        <w:t>573 673 799</w:t>
      </w:r>
    </w:p>
    <w:p w14:paraId="199162A8" w14:textId="59D787FA" w:rsidR="00835323" w:rsidRPr="001172A6" w:rsidRDefault="00835323" w:rsidP="00C83BDB">
      <w:pPr>
        <w:pStyle w:val="Nagwek1"/>
        <w:spacing w:line="288" w:lineRule="auto"/>
        <w:rPr>
          <w:rFonts w:ascii="Open Sans" w:hAnsi="Open Sans" w:cs="Open Sans"/>
        </w:rPr>
      </w:pPr>
      <w:r w:rsidRPr="001172A6">
        <w:rPr>
          <w:rFonts w:ascii="Open Sans" w:hAnsi="Open Sans" w:cs="Open Sans"/>
        </w:rPr>
        <w:t>Informacje dodatkowe</w:t>
      </w:r>
    </w:p>
    <w:p w14:paraId="79828A8A" w14:textId="5F4AD572" w:rsidR="00835323" w:rsidRPr="001172A6" w:rsidRDefault="008855EF" w:rsidP="008855EF">
      <w:pPr>
        <w:pStyle w:val="NormalnyWeb"/>
        <w:spacing w:line="288" w:lineRule="auto"/>
        <w:jc w:val="both"/>
        <w:rPr>
          <w:rFonts w:ascii="Open Sans" w:hAnsi="Open Sans" w:cs="Open Sans"/>
        </w:rPr>
      </w:pPr>
      <w:r w:rsidRPr="008855EF">
        <w:rPr>
          <w:rFonts w:ascii="Open Sans" w:hAnsi="Open Sans" w:cs="Open Sans"/>
          <w:color w:val="000000"/>
        </w:rPr>
        <w:t>Narodowy Fundusz Ochrony Środowiska i Gospodarki Wodnej (NFOŚiGW) z siedzibą w Warszawie (kod pocztowy 00-834), przy ul. Pańska 79, jest Instytucją Wdrażającą dla działania FENX.02.04 Adaptacja do zmian klimatu, zapobieganie klęskom i katastrofom Programu Fundusze Europejskie na Infrastrukturę, Klimat, Środowisko 2021-2027 i działa na podstawie art. 50 ustawy z dnia 28 kwietnia 2022 r. o zasadach realizacji zadań finansowanych ze środków europejskich w perspektywie finansowej 2021-2027 (Dz. U. poz. 1079).</w:t>
      </w:r>
    </w:p>
    <w:sectPr w:rsidR="00835323" w:rsidRPr="001172A6" w:rsidSect="002826FD">
      <w:footerReference w:type="even" r:id="rId11"/>
      <w:footerReference w:type="default" r:id="rId12"/>
      <w:headerReference w:type="first" r:id="rId13"/>
      <w:pgSz w:w="11906" w:h="16838"/>
      <w:pgMar w:top="1560" w:right="1418" w:bottom="244"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611A1" w14:textId="77777777" w:rsidR="00AD2C9D" w:rsidRDefault="00AD2C9D">
      <w:r>
        <w:separator/>
      </w:r>
    </w:p>
  </w:endnote>
  <w:endnote w:type="continuationSeparator" w:id="0">
    <w:p w14:paraId="4056D152" w14:textId="77777777" w:rsidR="00AD2C9D" w:rsidRDefault="00AD2C9D">
      <w:r>
        <w:continuationSeparator/>
      </w:r>
    </w:p>
  </w:endnote>
  <w:endnote w:type="continuationNotice" w:id="1">
    <w:p w14:paraId="3A09A0FF" w14:textId="77777777" w:rsidR="00AD2C9D" w:rsidRDefault="00AD2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9A61" w14:textId="22377F64" w:rsidR="00CA5A6E" w:rsidRDefault="00CA5A6E" w:rsidP="00FC525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32657">
      <w:rPr>
        <w:rStyle w:val="Numerstrony"/>
        <w:noProof/>
      </w:rPr>
      <w:t>2</w:t>
    </w:r>
    <w:r>
      <w:rPr>
        <w:rStyle w:val="Numerstrony"/>
      </w:rPr>
      <w:fldChar w:fldCharType="end"/>
    </w:r>
  </w:p>
  <w:p w14:paraId="2D764831" w14:textId="77777777" w:rsidR="00CA5A6E" w:rsidRDefault="00CA5A6E" w:rsidP="00FC525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311443644"/>
      <w:docPartObj>
        <w:docPartGallery w:val="Page Numbers (Bottom of Page)"/>
        <w:docPartUnique/>
      </w:docPartObj>
    </w:sdtPr>
    <w:sdtEndPr/>
    <w:sdtContent>
      <w:sdt>
        <w:sdtPr>
          <w:rPr>
            <w:rFonts w:asciiTheme="minorHAnsi" w:hAnsiTheme="minorHAnsi" w:cstheme="minorHAnsi"/>
          </w:rPr>
          <w:id w:val="1728636285"/>
          <w:docPartObj>
            <w:docPartGallery w:val="Page Numbers (Top of Page)"/>
            <w:docPartUnique/>
          </w:docPartObj>
        </w:sdtPr>
        <w:sdtEndPr/>
        <w:sdtContent>
          <w:p w14:paraId="0E8F6E14" w14:textId="23F147C5" w:rsidR="00201865" w:rsidRPr="00340FA8" w:rsidRDefault="00201865" w:rsidP="002826FD">
            <w:pPr>
              <w:pStyle w:val="Stopka"/>
              <w:spacing w:after="240"/>
              <w:jc w:val="center"/>
              <w:rPr>
                <w:rFonts w:asciiTheme="minorHAnsi" w:hAnsiTheme="minorHAnsi" w:cstheme="minorHAnsi"/>
              </w:rPr>
            </w:pPr>
            <w:r w:rsidRPr="00340FA8">
              <w:rPr>
                <w:rFonts w:asciiTheme="minorHAnsi" w:hAnsiTheme="minorHAnsi" w:cstheme="minorHAnsi"/>
              </w:rPr>
              <w:t xml:space="preserve">Strona </w:t>
            </w:r>
            <w:r w:rsidRPr="00340FA8">
              <w:rPr>
                <w:rFonts w:asciiTheme="minorHAnsi" w:hAnsiTheme="minorHAnsi" w:cstheme="minorHAnsi"/>
                <w:sz w:val="24"/>
                <w:szCs w:val="24"/>
              </w:rPr>
              <w:fldChar w:fldCharType="begin"/>
            </w:r>
            <w:r w:rsidRPr="00340FA8">
              <w:rPr>
                <w:rFonts w:asciiTheme="minorHAnsi" w:hAnsiTheme="minorHAnsi" w:cstheme="minorHAnsi"/>
              </w:rPr>
              <w:instrText>PAGE</w:instrText>
            </w:r>
            <w:r w:rsidRPr="00340FA8">
              <w:rPr>
                <w:rFonts w:asciiTheme="minorHAnsi" w:hAnsiTheme="minorHAnsi" w:cstheme="minorHAnsi"/>
                <w:sz w:val="24"/>
                <w:szCs w:val="24"/>
              </w:rPr>
              <w:fldChar w:fldCharType="separate"/>
            </w:r>
            <w:r w:rsidR="007B43A3">
              <w:rPr>
                <w:rFonts w:asciiTheme="minorHAnsi" w:hAnsiTheme="minorHAnsi" w:cstheme="minorHAnsi"/>
                <w:noProof/>
              </w:rPr>
              <w:t>3</w:t>
            </w:r>
            <w:r w:rsidRPr="00340FA8">
              <w:rPr>
                <w:rFonts w:asciiTheme="minorHAnsi" w:hAnsiTheme="minorHAnsi" w:cstheme="minorHAnsi"/>
                <w:sz w:val="24"/>
                <w:szCs w:val="24"/>
              </w:rPr>
              <w:fldChar w:fldCharType="end"/>
            </w:r>
            <w:r w:rsidRPr="00340FA8">
              <w:rPr>
                <w:rFonts w:asciiTheme="minorHAnsi" w:hAnsiTheme="minorHAnsi" w:cstheme="minorHAnsi"/>
              </w:rPr>
              <w:t xml:space="preserve"> z </w:t>
            </w:r>
            <w:r w:rsidRPr="00340FA8">
              <w:rPr>
                <w:rFonts w:asciiTheme="minorHAnsi" w:hAnsiTheme="minorHAnsi" w:cstheme="minorHAnsi"/>
                <w:sz w:val="24"/>
                <w:szCs w:val="24"/>
              </w:rPr>
              <w:fldChar w:fldCharType="begin"/>
            </w:r>
            <w:r w:rsidRPr="00340FA8">
              <w:rPr>
                <w:rFonts w:asciiTheme="minorHAnsi" w:hAnsiTheme="minorHAnsi" w:cstheme="minorHAnsi"/>
              </w:rPr>
              <w:instrText>NUMPAGES</w:instrText>
            </w:r>
            <w:r w:rsidRPr="00340FA8">
              <w:rPr>
                <w:rFonts w:asciiTheme="minorHAnsi" w:hAnsiTheme="minorHAnsi" w:cstheme="minorHAnsi"/>
                <w:sz w:val="24"/>
                <w:szCs w:val="24"/>
              </w:rPr>
              <w:fldChar w:fldCharType="separate"/>
            </w:r>
            <w:r w:rsidR="007B43A3">
              <w:rPr>
                <w:rFonts w:asciiTheme="minorHAnsi" w:hAnsiTheme="minorHAnsi" w:cstheme="minorHAnsi"/>
                <w:noProof/>
              </w:rPr>
              <w:t>5</w:t>
            </w:r>
            <w:r w:rsidRPr="00340FA8">
              <w:rPr>
                <w:rFonts w:asciiTheme="minorHAnsi" w:hAnsiTheme="minorHAnsi" w:cstheme="minorHAnsi"/>
                <w:sz w:val="24"/>
                <w:szCs w:val="24"/>
              </w:rPr>
              <w:fldChar w:fldCharType="end"/>
            </w:r>
          </w:p>
        </w:sdtContent>
      </w:sdt>
    </w:sdtContent>
  </w:sdt>
  <w:p w14:paraId="042AA21E" w14:textId="77777777" w:rsidR="00CA5A6E" w:rsidRDefault="00CA5A6E" w:rsidP="00FC525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9E8C" w14:textId="77777777" w:rsidR="00AD2C9D" w:rsidRDefault="00AD2C9D">
      <w:r>
        <w:separator/>
      </w:r>
    </w:p>
  </w:footnote>
  <w:footnote w:type="continuationSeparator" w:id="0">
    <w:p w14:paraId="2EF09AB6" w14:textId="77777777" w:rsidR="00AD2C9D" w:rsidRDefault="00AD2C9D">
      <w:r>
        <w:continuationSeparator/>
      </w:r>
    </w:p>
  </w:footnote>
  <w:footnote w:type="continuationNotice" w:id="1">
    <w:p w14:paraId="4C0E9132" w14:textId="77777777" w:rsidR="00AD2C9D" w:rsidRDefault="00AD2C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4BEC" w14:textId="37F4BDDC" w:rsidR="00332657" w:rsidRPr="00332657" w:rsidRDefault="00332657" w:rsidP="00332657">
    <w:pPr>
      <w:pStyle w:val="Nagwek"/>
    </w:pPr>
    <w:r w:rsidRPr="00485C8E">
      <w:rPr>
        <w:rFonts w:asciiTheme="minorHAnsi" w:hAnsiTheme="minorHAnsi" w:cstheme="minorHAnsi"/>
        <w:noProof/>
      </w:rPr>
      <w:drawing>
        <wp:inline distT="0" distB="0" distL="0" distR="0" wp14:anchorId="43247B96" wp14:editId="70D27255">
          <wp:extent cx="5759450" cy="745490"/>
          <wp:effectExtent l="0" t="0" r="0" b="0"/>
          <wp:docPr id="19" name="Obraz 19" descr="Ciąg znaków, od lewej: logotyp Programu FEnIKS, logotyp Unii Europejskiej, logotyp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descr="Ciąg znaków, od lewej: logotyp Programu FEnIKS, logotyp Unii Europejskiej, logotyp Narodowego Funduszu Ochrony Środowiska i Gospodarki Wodn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45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1219"/>
    <w:multiLevelType w:val="hybridMultilevel"/>
    <w:tmpl w:val="09509F6A"/>
    <w:lvl w:ilvl="0" w:tplc="E65A9D54">
      <w:start w:val="1"/>
      <w:numFmt w:val="lowerLetter"/>
      <w:lvlText w:val="%1)"/>
      <w:lvlJc w:val="left"/>
      <w:pPr>
        <w:ind w:left="1065" w:hanging="360"/>
      </w:pPr>
      <w:rPr>
        <w:rFonts w:ascii="Arial" w:hAnsi="Arial" w:cs="Arial" w:hint="default"/>
        <w:sz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15:restartNumberingAfterBreak="0">
    <w:nsid w:val="03FF0FA5"/>
    <w:multiLevelType w:val="hybridMultilevel"/>
    <w:tmpl w:val="AFF036A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9977DB5"/>
    <w:multiLevelType w:val="hybridMultilevel"/>
    <w:tmpl w:val="A962B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DF6BCB"/>
    <w:multiLevelType w:val="hybridMultilevel"/>
    <w:tmpl w:val="71509C3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276D2B8A"/>
    <w:multiLevelType w:val="hybridMultilevel"/>
    <w:tmpl w:val="D6C6F47E"/>
    <w:lvl w:ilvl="0" w:tplc="481CA7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DD3675"/>
    <w:multiLevelType w:val="hybridMultilevel"/>
    <w:tmpl w:val="8B0CC056"/>
    <w:lvl w:ilvl="0" w:tplc="D8F484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8D14F4"/>
    <w:multiLevelType w:val="hybridMultilevel"/>
    <w:tmpl w:val="360E325C"/>
    <w:lvl w:ilvl="0" w:tplc="27066F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9E5714"/>
    <w:multiLevelType w:val="hybridMultilevel"/>
    <w:tmpl w:val="AB72A4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39C1540"/>
    <w:multiLevelType w:val="hybridMultilevel"/>
    <w:tmpl w:val="DD2A43D8"/>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FC35EB"/>
    <w:multiLevelType w:val="hybridMultilevel"/>
    <w:tmpl w:val="56404328"/>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1A2B97"/>
    <w:multiLevelType w:val="hybridMultilevel"/>
    <w:tmpl w:val="1B8AFF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D32E4C"/>
    <w:multiLevelType w:val="hybridMultilevel"/>
    <w:tmpl w:val="4A422D50"/>
    <w:lvl w:ilvl="0" w:tplc="D8F484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9B1DD4"/>
    <w:multiLevelType w:val="hybridMultilevel"/>
    <w:tmpl w:val="4AB677F0"/>
    <w:lvl w:ilvl="0" w:tplc="2A5C6662">
      <w:start w:val="1"/>
      <w:numFmt w:val="decimal"/>
      <w:lvlText w:val="%1."/>
      <w:lvlJc w:val="left"/>
      <w:pPr>
        <w:tabs>
          <w:tab w:val="num" w:pos="720"/>
        </w:tabs>
        <w:ind w:left="720" w:hanging="360"/>
      </w:pPr>
      <w:rPr>
        <w:rFonts w:hint="default"/>
      </w:rPr>
    </w:lvl>
    <w:lvl w:ilvl="1" w:tplc="E9C60380">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3DE4BAC"/>
    <w:multiLevelType w:val="multilevel"/>
    <w:tmpl w:val="349E1846"/>
    <w:lvl w:ilvl="0">
      <w:start w:val="1"/>
      <w:numFmt w:val="decimal"/>
      <w:lvlText w:val="%1)"/>
      <w:lvlJc w:val="left"/>
      <w:pPr>
        <w:ind w:left="360" w:hanging="360"/>
      </w:pPr>
      <w:rPr>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E94F34"/>
    <w:multiLevelType w:val="hybridMultilevel"/>
    <w:tmpl w:val="7F043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473D11"/>
    <w:multiLevelType w:val="hybridMultilevel"/>
    <w:tmpl w:val="ECAAFF4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4825787C"/>
    <w:multiLevelType w:val="hybridMultilevel"/>
    <w:tmpl w:val="ECE82F68"/>
    <w:lvl w:ilvl="0" w:tplc="481CA7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9672D6"/>
    <w:multiLevelType w:val="hybridMultilevel"/>
    <w:tmpl w:val="817ACC4E"/>
    <w:lvl w:ilvl="0" w:tplc="1AB87B90">
      <w:start w:val="1"/>
      <w:numFmt w:val="bullet"/>
      <w:lvlText w:val=""/>
      <w:lvlJc w:val="left"/>
      <w:pPr>
        <w:tabs>
          <w:tab w:val="num" w:pos="783"/>
        </w:tabs>
        <w:ind w:left="783" w:hanging="360"/>
      </w:pPr>
      <w:rPr>
        <w:rFonts w:ascii="Symbol" w:hAnsi="Symbol" w:hint="default"/>
        <w:color w:val="auto"/>
      </w:rPr>
    </w:lvl>
    <w:lvl w:ilvl="1" w:tplc="04150003" w:tentative="1">
      <w:start w:val="1"/>
      <w:numFmt w:val="bullet"/>
      <w:lvlText w:val="o"/>
      <w:lvlJc w:val="left"/>
      <w:pPr>
        <w:tabs>
          <w:tab w:val="num" w:pos="1503"/>
        </w:tabs>
        <w:ind w:left="1503" w:hanging="360"/>
      </w:pPr>
      <w:rPr>
        <w:rFonts w:ascii="Courier New" w:hAnsi="Courier New" w:cs="Courier New" w:hint="default"/>
      </w:rPr>
    </w:lvl>
    <w:lvl w:ilvl="2" w:tplc="04150005" w:tentative="1">
      <w:start w:val="1"/>
      <w:numFmt w:val="bullet"/>
      <w:lvlText w:val=""/>
      <w:lvlJc w:val="left"/>
      <w:pPr>
        <w:tabs>
          <w:tab w:val="num" w:pos="2223"/>
        </w:tabs>
        <w:ind w:left="2223" w:hanging="360"/>
      </w:pPr>
      <w:rPr>
        <w:rFonts w:ascii="Wingdings" w:hAnsi="Wingdings" w:hint="default"/>
      </w:rPr>
    </w:lvl>
    <w:lvl w:ilvl="3" w:tplc="04150001" w:tentative="1">
      <w:start w:val="1"/>
      <w:numFmt w:val="bullet"/>
      <w:lvlText w:val=""/>
      <w:lvlJc w:val="left"/>
      <w:pPr>
        <w:tabs>
          <w:tab w:val="num" w:pos="2943"/>
        </w:tabs>
        <w:ind w:left="2943" w:hanging="360"/>
      </w:pPr>
      <w:rPr>
        <w:rFonts w:ascii="Symbol" w:hAnsi="Symbol" w:hint="default"/>
      </w:rPr>
    </w:lvl>
    <w:lvl w:ilvl="4" w:tplc="04150003" w:tentative="1">
      <w:start w:val="1"/>
      <w:numFmt w:val="bullet"/>
      <w:lvlText w:val="o"/>
      <w:lvlJc w:val="left"/>
      <w:pPr>
        <w:tabs>
          <w:tab w:val="num" w:pos="3663"/>
        </w:tabs>
        <w:ind w:left="3663" w:hanging="360"/>
      </w:pPr>
      <w:rPr>
        <w:rFonts w:ascii="Courier New" w:hAnsi="Courier New" w:cs="Courier New" w:hint="default"/>
      </w:rPr>
    </w:lvl>
    <w:lvl w:ilvl="5" w:tplc="04150005" w:tentative="1">
      <w:start w:val="1"/>
      <w:numFmt w:val="bullet"/>
      <w:lvlText w:val=""/>
      <w:lvlJc w:val="left"/>
      <w:pPr>
        <w:tabs>
          <w:tab w:val="num" w:pos="4383"/>
        </w:tabs>
        <w:ind w:left="4383" w:hanging="360"/>
      </w:pPr>
      <w:rPr>
        <w:rFonts w:ascii="Wingdings" w:hAnsi="Wingdings" w:hint="default"/>
      </w:rPr>
    </w:lvl>
    <w:lvl w:ilvl="6" w:tplc="04150001" w:tentative="1">
      <w:start w:val="1"/>
      <w:numFmt w:val="bullet"/>
      <w:lvlText w:val=""/>
      <w:lvlJc w:val="left"/>
      <w:pPr>
        <w:tabs>
          <w:tab w:val="num" w:pos="5103"/>
        </w:tabs>
        <w:ind w:left="5103" w:hanging="360"/>
      </w:pPr>
      <w:rPr>
        <w:rFonts w:ascii="Symbol" w:hAnsi="Symbol" w:hint="default"/>
      </w:rPr>
    </w:lvl>
    <w:lvl w:ilvl="7" w:tplc="04150003" w:tentative="1">
      <w:start w:val="1"/>
      <w:numFmt w:val="bullet"/>
      <w:lvlText w:val="o"/>
      <w:lvlJc w:val="left"/>
      <w:pPr>
        <w:tabs>
          <w:tab w:val="num" w:pos="5823"/>
        </w:tabs>
        <w:ind w:left="5823" w:hanging="360"/>
      </w:pPr>
      <w:rPr>
        <w:rFonts w:ascii="Courier New" w:hAnsi="Courier New" w:cs="Courier New" w:hint="default"/>
      </w:rPr>
    </w:lvl>
    <w:lvl w:ilvl="8" w:tplc="04150005"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49922910"/>
    <w:multiLevelType w:val="hybridMultilevel"/>
    <w:tmpl w:val="FEB89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A92463"/>
    <w:multiLevelType w:val="hybridMultilevel"/>
    <w:tmpl w:val="4F42E79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CAE76A0"/>
    <w:multiLevelType w:val="hybridMultilevel"/>
    <w:tmpl w:val="34AAD4DC"/>
    <w:lvl w:ilvl="0" w:tplc="04150001">
      <w:start w:val="1"/>
      <w:numFmt w:val="bullet"/>
      <w:lvlText w:val=""/>
      <w:lvlJc w:val="left"/>
      <w:pPr>
        <w:tabs>
          <w:tab w:val="num" w:pos="644"/>
        </w:tabs>
        <w:ind w:left="644" w:hanging="360"/>
      </w:pPr>
      <w:rPr>
        <w:rFonts w:ascii="Symbol" w:hAnsi="Symbol" w:hint="default"/>
        <w:b w:val="0"/>
        <w:color w:val="auto"/>
      </w:rPr>
    </w:lvl>
    <w:lvl w:ilvl="1" w:tplc="04150001">
      <w:start w:val="1"/>
      <w:numFmt w:val="bullet"/>
      <w:lvlText w:val=""/>
      <w:lvlJc w:val="left"/>
      <w:pPr>
        <w:tabs>
          <w:tab w:val="num" w:pos="1455"/>
        </w:tabs>
        <w:ind w:left="1455" w:hanging="375"/>
      </w:pPr>
      <w:rPr>
        <w:rFonts w:ascii="Symbol" w:hAnsi="Symbol" w:hint="default"/>
      </w:rPr>
    </w:lvl>
    <w:lvl w:ilvl="2" w:tplc="04150011">
      <w:start w:val="1"/>
      <w:numFmt w:val="decimal"/>
      <w:lvlText w:val="%3)"/>
      <w:lvlJc w:val="left"/>
      <w:pPr>
        <w:tabs>
          <w:tab w:val="num" w:pos="2520"/>
        </w:tabs>
        <w:ind w:left="2520" w:hanging="360"/>
      </w:pPr>
      <w:rPr>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4F0F80"/>
    <w:multiLevelType w:val="hybridMultilevel"/>
    <w:tmpl w:val="5D8417FC"/>
    <w:lvl w:ilvl="0" w:tplc="EAFA2A9E">
      <w:start w:val="1"/>
      <w:numFmt w:val="decimal"/>
      <w:lvlText w:val="%1."/>
      <w:lvlJc w:val="left"/>
      <w:pPr>
        <w:ind w:left="720" w:hanging="360"/>
      </w:pPr>
      <w:rPr>
        <w:b/>
      </w:rPr>
    </w:lvl>
    <w:lvl w:ilvl="1" w:tplc="04150001">
      <w:start w:val="1"/>
      <w:numFmt w:val="bullet"/>
      <w:lvlText w:val=""/>
      <w:lvlJc w:val="left"/>
      <w:pPr>
        <w:tabs>
          <w:tab w:val="num" w:pos="720"/>
        </w:tabs>
        <w:ind w:left="720" w:hanging="360"/>
      </w:pPr>
      <w:rPr>
        <w:rFonts w:ascii="Symbol" w:hAnsi="Symbol" w:hint="default"/>
        <w:b/>
      </w:rPr>
    </w:lvl>
    <w:lvl w:ilvl="2" w:tplc="67EC5C5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4F6710"/>
    <w:multiLevelType w:val="hybridMultilevel"/>
    <w:tmpl w:val="6C22F534"/>
    <w:lvl w:ilvl="0" w:tplc="CA20B4BE">
      <w:start w:val="1"/>
      <w:numFmt w:val="decimal"/>
      <w:lvlText w:val="%1)"/>
      <w:lvlJc w:val="left"/>
      <w:pPr>
        <w:tabs>
          <w:tab w:val="num" w:pos="644"/>
        </w:tabs>
        <w:ind w:left="644"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86102F"/>
    <w:multiLevelType w:val="multilevel"/>
    <w:tmpl w:val="FA5A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D41281"/>
    <w:multiLevelType w:val="hybridMultilevel"/>
    <w:tmpl w:val="4CC0D8CA"/>
    <w:lvl w:ilvl="0" w:tplc="D8F484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1501"/>
    <w:multiLevelType w:val="hybridMultilevel"/>
    <w:tmpl w:val="10CCDA38"/>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BBB5F31"/>
    <w:multiLevelType w:val="multilevel"/>
    <w:tmpl w:val="543872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167331"/>
    <w:multiLevelType w:val="hybridMultilevel"/>
    <w:tmpl w:val="FB80F5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6827CB"/>
    <w:multiLevelType w:val="hybridMultilevel"/>
    <w:tmpl w:val="FE6E891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D9452F5"/>
    <w:multiLevelType w:val="hybridMultilevel"/>
    <w:tmpl w:val="9246FA40"/>
    <w:lvl w:ilvl="0" w:tplc="D8F484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075AB0"/>
    <w:multiLevelType w:val="hybridMultilevel"/>
    <w:tmpl w:val="A4861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6027AF0"/>
    <w:multiLevelType w:val="hybridMultilevel"/>
    <w:tmpl w:val="3DEE61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3C1CC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51976011">
    <w:abstractNumId w:val="1"/>
  </w:num>
  <w:num w:numId="2" w16cid:durableId="245765815">
    <w:abstractNumId w:val="12"/>
  </w:num>
  <w:num w:numId="3" w16cid:durableId="586425885">
    <w:abstractNumId w:val="26"/>
  </w:num>
  <w:num w:numId="4" w16cid:durableId="1661544814">
    <w:abstractNumId w:val="17"/>
  </w:num>
  <w:num w:numId="5" w16cid:durableId="160200700">
    <w:abstractNumId w:val="23"/>
  </w:num>
  <w:num w:numId="6" w16cid:durableId="282882407">
    <w:abstractNumId w:val="21"/>
  </w:num>
  <w:num w:numId="7" w16cid:durableId="814949263">
    <w:abstractNumId w:val="18"/>
  </w:num>
  <w:num w:numId="8" w16cid:durableId="978657697">
    <w:abstractNumId w:val="13"/>
  </w:num>
  <w:num w:numId="9" w16cid:durableId="1634365460">
    <w:abstractNumId w:val="20"/>
  </w:num>
  <w:num w:numId="10" w16cid:durableId="200361877">
    <w:abstractNumId w:val="3"/>
  </w:num>
  <w:num w:numId="11" w16cid:durableId="935942565">
    <w:abstractNumId w:val="10"/>
  </w:num>
  <w:num w:numId="12" w16cid:durableId="919405730">
    <w:abstractNumId w:val="32"/>
  </w:num>
  <w:num w:numId="13" w16cid:durableId="1241256909">
    <w:abstractNumId w:val="22"/>
  </w:num>
  <w:num w:numId="14" w16cid:durableId="335115840">
    <w:abstractNumId w:val="6"/>
  </w:num>
  <w:num w:numId="15" w16cid:durableId="1294602959">
    <w:abstractNumId w:val="25"/>
  </w:num>
  <w:num w:numId="16" w16cid:durableId="1060522311">
    <w:abstractNumId w:val="0"/>
  </w:num>
  <w:num w:numId="17" w16cid:durableId="998922583">
    <w:abstractNumId w:val="7"/>
  </w:num>
  <w:num w:numId="18" w16cid:durableId="803622955">
    <w:abstractNumId w:val="19"/>
  </w:num>
  <w:num w:numId="19" w16cid:durableId="819081639">
    <w:abstractNumId w:val="30"/>
  </w:num>
  <w:num w:numId="20" w16cid:durableId="433790796">
    <w:abstractNumId w:val="9"/>
  </w:num>
  <w:num w:numId="21" w16cid:durableId="778990119">
    <w:abstractNumId w:val="2"/>
  </w:num>
  <w:num w:numId="22" w16cid:durableId="206915961">
    <w:abstractNumId w:val="27"/>
  </w:num>
  <w:num w:numId="23" w16cid:durableId="1434782880">
    <w:abstractNumId w:val="15"/>
  </w:num>
  <w:num w:numId="24" w16cid:durableId="1427994604">
    <w:abstractNumId w:val="14"/>
  </w:num>
  <w:num w:numId="25" w16cid:durableId="2127769299">
    <w:abstractNumId w:val="4"/>
  </w:num>
  <w:num w:numId="26" w16cid:durableId="671445607">
    <w:abstractNumId w:val="16"/>
  </w:num>
  <w:num w:numId="27" w16cid:durableId="1229225547">
    <w:abstractNumId w:val="8"/>
  </w:num>
  <w:num w:numId="28" w16cid:durableId="206720195">
    <w:abstractNumId w:val="28"/>
  </w:num>
  <w:num w:numId="29" w16cid:durableId="25834351">
    <w:abstractNumId w:val="24"/>
  </w:num>
  <w:num w:numId="30" w16cid:durableId="247080443">
    <w:abstractNumId w:val="11"/>
  </w:num>
  <w:num w:numId="31" w16cid:durableId="45571857">
    <w:abstractNumId w:val="29"/>
  </w:num>
  <w:num w:numId="32" w16cid:durableId="1641764923">
    <w:abstractNumId w:val="5"/>
  </w:num>
  <w:num w:numId="33" w16cid:durableId="16584560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307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BC"/>
    <w:rsid w:val="0000156F"/>
    <w:rsid w:val="00022D63"/>
    <w:rsid w:val="000303D0"/>
    <w:rsid w:val="0003304F"/>
    <w:rsid w:val="00033A34"/>
    <w:rsid w:val="000350BB"/>
    <w:rsid w:val="0003710C"/>
    <w:rsid w:val="0004438B"/>
    <w:rsid w:val="00052E22"/>
    <w:rsid w:val="00054EE4"/>
    <w:rsid w:val="00063D4B"/>
    <w:rsid w:val="00063F47"/>
    <w:rsid w:val="000723A3"/>
    <w:rsid w:val="000749A3"/>
    <w:rsid w:val="00074B0E"/>
    <w:rsid w:val="0007586A"/>
    <w:rsid w:val="000802AE"/>
    <w:rsid w:val="000806AD"/>
    <w:rsid w:val="000828BC"/>
    <w:rsid w:val="00087B96"/>
    <w:rsid w:val="00090D6D"/>
    <w:rsid w:val="00095F2C"/>
    <w:rsid w:val="000A63C5"/>
    <w:rsid w:val="000B3088"/>
    <w:rsid w:val="000B372B"/>
    <w:rsid w:val="000B44C9"/>
    <w:rsid w:val="000C35FA"/>
    <w:rsid w:val="000D3427"/>
    <w:rsid w:val="000D59F0"/>
    <w:rsid w:val="00106AA0"/>
    <w:rsid w:val="001131EF"/>
    <w:rsid w:val="001172A6"/>
    <w:rsid w:val="00117B3A"/>
    <w:rsid w:val="00125C8B"/>
    <w:rsid w:val="001276D9"/>
    <w:rsid w:val="00142835"/>
    <w:rsid w:val="0014764F"/>
    <w:rsid w:val="00157311"/>
    <w:rsid w:val="001678D1"/>
    <w:rsid w:val="00167CDB"/>
    <w:rsid w:val="001769D8"/>
    <w:rsid w:val="00183F8C"/>
    <w:rsid w:val="00187ACE"/>
    <w:rsid w:val="0019204F"/>
    <w:rsid w:val="00193BB6"/>
    <w:rsid w:val="001A2704"/>
    <w:rsid w:val="001B24CB"/>
    <w:rsid w:val="001B4DA4"/>
    <w:rsid w:val="001C745A"/>
    <w:rsid w:val="001D64D7"/>
    <w:rsid w:val="001E4744"/>
    <w:rsid w:val="001E682D"/>
    <w:rsid w:val="001F176B"/>
    <w:rsid w:val="001F38A5"/>
    <w:rsid w:val="001F6849"/>
    <w:rsid w:val="00201865"/>
    <w:rsid w:val="00201CAA"/>
    <w:rsid w:val="00210DF7"/>
    <w:rsid w:val="002124F3"/>
    <w:rsid w:val="002231A3"/>
    <w:rsid w:val="0022551E"/>
    <w:rsid w:val="00251266"/>
    <w:rsid w:val="002516C3"/>
    <w:rsid w:val="002555E6"/>
    <w:rsid w:val="00260E1E"/>
    <w:rsid w:val="00261330"/>
    <w:rsid w:val="0027158A"/>
    <w:rsid w:val="00280E1A"/>
    <w:rsid w:val="00281D76"/>
    <w:rsid w:val="002826FD"/>
    <w:rsid w:val="00286416"/>
    <w:rsid w:val="00290938"/>
    <w:rsid w:val="0029165C"/>
    <w:rsid w:val="00294A33"/>
    <w:rsid w:val="002A0466"/>
    <w:rsid w:val="002A2DB7"/>
    <w:rsid w:val="002B3CF2"/>
    <w:rsid w:val="002C1C9E"/>
    <w:rsid w:val="002C1F7C"/>
    <w:rsid w:val="002C2528"/>
    <w:rsid w:val="002D030B"/>
    <w:rsid w:val="002D2312"/>
    <w:rsid w:val="002D50F9"/>
    <w:rsid w:val="002E1D46"/>
    <w:rsid w:val="002E38F8"/>
    <w:rsid w:val="002E46EE"/>
    <w:rsid w:val="002E7D74"/>
    <w:rsid w:val="003147CB"/>
    <w:rsid w:val="003149AA"/>
    <w:rsid w:val="00316275"/>
    <w:rsid w:val="00317568"/>
    <w:rsid w:val="00325B24"/>
    <w:rsid w:val="00326656"/>
    <w:rsid w:val="00327D6D"/>
    <w:rsid w:val="0033122B"/>
    <w:rsid w:val="00332657"/>
    <w:rsid w:val="00340FA8"/>
    <w:rsid w:val="003419A8"/>
    <w:rsid w:val="00343816"/>
    <w:rsid w:val="00344CD5"/>
    <w:rsid w:val="0034766F"/>
    <w:rsid w:val="00352963"/>
    <w:rsid w:val="00353770"/>
    <w:rsid w:val="003576D9"/>
    <w:rsid w:val="0036114F"/>
    <w:rsid w:val="003614BC"/>
    <w:rsid w:val="003661BC"/>
    <w:rsid w:val="00371301"/>
    <w:rsid w:val="00374175"/>
    <w:rsid w:val="003807EF"/>
    <w:rsid w:val="003903FD"/>
    <w:rsid w:val="00390520"/>
    <w:rsid w:val="00391386"/>
    <w:rsid w:val="00397B92"/>
    <w:rsid w:val="003A0C3B"/>
    <w:rsid w:val="003A29C3"/>
    <w:rsid w:val="003A404B"/>
    <w:rsid w:val="003A4B88"/>
    <w:rsid w:val="003A7E95"/>
    <w:rsid w:val="003B3C31"/>
    <w:rsid w:val="003B7605"/>
    <w:rsid w:val="003C012B"/>
    <w:rsid w:val="003C165C"/>
    <w:rsid w:val="00404C6C"/>
    <w:rsid w:val="004056C5"/>
    <w:rsid w:val="00407C3E"/>
    <w:rsid w:val="00414DF0"/>
    <w:rsid w:val="004152F2"/>
    <w:rsid w:val="0042528C"/>
    <w:rsid w:val="004258C9"/>
    <w:rsid w:val="004339BB"/>
    <w:rsid w:val="00442D80"/>
    <w:rsid w:val="00443BE1"/>
    <w:rsid w:val="0045548F"/>
    <w:rsid w:val="00456E7A"/>
    <w:rsid w:val="004637FD"/>
    <w:rsid w:val="00464BC8"/>
    <w:rsid w:val="004669B5"/>
    <w:rsid w:val="00467682"/>
    <w:rsid w:val="0048011B"/>
    <w:rsid w:val="00485C8E"/>
    <w:rsid w:val="004A1CD3"/>
    <w:rsid w:val="004B31E6"/>
    <w:rsid w:val="004B3D2E"/>
    <w:rsid w:val="004B4CFD"/>
    <w:rsid w:val="004C36FF"/>
    <w:rsid w:val="004D6B63"/>
    <w:rsid w:val="004D7D71"/>
    <w:rsid w:val="004E431A"/>
    <w:rsid w:val="004E4B64"/>
    <w:rsid w:val="004F5965"/>
    <w:rsid w:val="0051025C"/>
    <w:rsid w:val="00514190"/>
    <w:rsid w:val="0051775E"/>
    <w:rsid w:val="005325B3"/>
    <w:rsid w:val="00541521"/>
    <w:rsid w:val="00541D5A"/>
    <w:rsid w:val="00544511"/>
    <w:rsid w:val="005464FC"/>
    <w:rsid w:val="00552B71"/>
    <w:rsid w:val="0055377F"/>
    <w:rsid w:val="0055492B"/>
    <w:rsid w:val="0055529C"/>
    <w:rsid w:val="00556AF1"/>
    <w:rsid w:val="005626EA"/>
    <w:rsid w:val="005634F3"/>
    <w:rsid w:val="0056538A"/>
    <w:rsid w:val="00580A59"/>
    <w:rsid w:val="0058470D"/>
    <w:rsid w:val="005870E9"/>
    <w:rsid w:val="00590589"/>
    <w:rsid w:val="00591B2D"/>
    <w:rsid w:val="00592B4C"/>
    <w:rsid w:val="005A581C"/>
    <w:rsid w:val="005B3E5C"/>
    <w:rsid w:val="005B7592"/>
    <w:rsid w:val="005C03CB"/>
    <w:rsid w:val="005C140E"/>
    <w:rsid w:val="005C4E3E"/>
    <w:rsid w:val="005C7AAD"/>
    <w:rsid w:val="005D3FBC"/>
    <w:rsid w:val="005E2775"/>
    <w:rsid w:val="005F1BEC"/>
    <w:rsid w:val="00626B20"/>
    <w:rsid w:val="0063489C"/>
    <w:rsid w:val="00646EE9"/>
    <w:rsid w:val="00647CD6"/>
    <w:rsid w:val="00653A43"/>
    <w:rsid w:val="00657BEE"/>
    <w:rsid w:val="00657D73"/>
    <w:rsid w:val="006606C4"/>
    <w:rsid w:val="006672E2"/>
    <w:rsid w:val="00673F1A"/>
    <w:rsid w:val="0067542B"/>
    <w:rsid w:val="00680E80"/>
    <w:rsid w:val="00682B20"/>
    <w:rsid w:val="00683650"/>
    <w:rsid w:val="00685984"/>
    <w:rsid w:val="00687DDA"/>
    <w:rsid w:val="00690E3E"/>
    <w:rsid w:val="0069146E"/>
    <w:rsid w:val="00691740"/>
    <w:rsid w:val="00692369"/>
    <w:rsid w:val="006939F7"/>
    <w:rsid w:val="006A347D"/>
    <w:rsid w:val="006A4597"/>
    <w:rsid w:val="006A6D00"/>
    <w:rsid w:val="006B4DF8"/>
    <w:rsid w:val="006B7437"/>
    <w:rsid w:val="006C5C86"/>
    <w:rsid w:val="006C6E12"/>
    <w:rsid w:val="006D2881"/>
    <w:rsid w:val="006E047F"/>
    <w:rsid w:val="006E0875"/>
    <w:rsid w:val="006E41F1"/>
    <w:rsid w:val="006E5490"/>
    <w:rsid w:val="006F1791"/>
    <w:rsid w:val="006F220A"/>
    <w:rsid w:val="00703507"/>
    <w:rsid w:val="00705528"/>
    <w:rsid w:val="00713BE5"/>
    <w:rsid w:val="00713F9C"/>
    <w:rsid w:val="00722204"/>
    <w:rsid w:val="00724D81"/>
    <w:rsid w:val="00736B6D"/>
    <w:rsid w:val="00753CF4"/>
    <w:rsid w:val="00761627"/>
    <w:rsid w:val="00761CE0"/>
    <w:rsid w:val="00764536"/>
    <w:rsid w:val="0077756E"/>
    <w:rsid w:val="00781884"/>
    <w:rsid w:val="0078450A"/>
    <w:rsid w:val="007872CF"/>
    <w:rsid w:val="007954D7"/>
    <w:rsid w:val="007A094F"/>
    <w:rsid w:val="007A1C9B"/>
    <w:rsid w:val="007A24FB"/>
    <w:rsid w:val="007A2A51"/>
    <w:rsid w:val="007A38A9"/>
    <w:rsid w:val="007A3CDF"/>
    <w:rsid w:val="007B1BFB"/>
    <w:rsid w:val="007B43A3"/>
    <w:rsid w:val="007C32A0"/>
    <w:rsid w:val="007C6E46"/>
    <w:rsid w:val="007D4B33"/>
    <w:rsid w:val="007D768D"/>
    <w:rsid w:val="007E2750"/>
    <w:rsid w:val="007E298C"/>
    <w:rsid w:val="007E4658"/>
    <w:rsid w:val="007E688B"/>
    <w:rsid w:val="007F0833"/>
    <w:rsid w:val="00800C86"/>
    <w:rsid w:val="008028A3"/>
    <w:rsid w:val="008038A7"/>
    <w:rsid w:val="00804722"/>
    <w:rsid w:val="00806C88"/>
    <w:rsid w:val="00811193"/>
    <w:rsid w:val="00816E29"/>
    <w:rsid w:val="0082481C"/>
    <w:rsid w:val="00824E71"/>
    <w:rsid w:val="008302FA"/>
    <w:rsid w:val="00835323"/>
    <w:rsid w:val="0084142C"/>
    <w:rsid w:val="00844C49"/>
    <w:rsid w:val="00853A35"/>
    <w:rsid w:val="00855471"/>
    <w:rsid w:val="00872907"/>
    <w:rsid w:val="008767B3"/>
    <w:rsid w:val="00877805"/>
    <w:rsid w:val="00880FC5"/>
    <w:rsid w:val="00882048"/>
    <w:rsid w:val="0088246F"/>
    <w:rsid w:val="00882EC7"/>
    <w:rsid w:val="008855EF"/>
    <w:rsid w:val="00886548"/>
    <w:rsid w:val="00890829"/>
    <w:rsid w:val="00891068"/>
    <w:rsid w:val="008A0D61"/>
    <w:rsid w:val="008A634D"/>
    <w:rsid w:val="008B1829"/>
    <w:rsid w:val="008B255A"/>
    <w:rsid w:val="008B3C5F"/>
    <w:rsid w:val="008B6864"/>
    <w:rsid w:val="008C35D0"/>
    <w:rsid w:val="008D018C"/>
    <w:rsid w:val="008D0D25"/>
    <w:rsid w:val="008D4138"/>
    <w:rsid w:val="008D7AAA"/>
    <w:rsid w:val="008E232E"/>
    <w:rsid w:val="008E5AAA"/>
    <w:rsid w:val="008E5E3E"/>
    <w:rsid w:val="008F6633"/>
    <w:rsid w:val="0090150C"/>
    <w:rsid w:val="00910310"/>
    <w:rsid w:val="0091426B"/>
    <w:rsid w:val="00925282"/>
    <w:rsid w:val="00931339"/>
    <w:rsid w:val="00955516"/>
    <w:rsid w:val="00960DCE"/>
    <w:rsid w:val="00986E6A"/>
    <w:rsid w:val="00987A22"/>
    <w:rsid w:val="00990BF1"/>
    <w:rsid w:val="009938F1"/>
    <w:rsid w:val="0099664E"/>
    <w:rsid w:val="009A4CD3"/>
    <w:rsid w:val="009B51BB"/>
    <w:rsid w:val="009B68EA"/>
    <w:rsid w:val="009B70DA"/>
    <w:rsid w:val="009C0603"/>
    <w:rsid w:val="009C3AE0"/>
    <w:rsid w:val="009C588B"/>
    <w:rsid w:val="009C7013"/>
    <w:rsid w:val="009D0FD5"/>
    <w:rsid w:val="009D3BE6"/>
    <w:rsid w:val="009D50D9"/>
    <w:rsid w:val="009D5384"/>
    <w:rsid w:val="009D7AF2"/>
    <w:rsid w:val="009E6D1D"/>
    <w:rsid w:val="009F6B66"/>
    <w:rsid w:val="00A04F80"/>
    <w:rsid w:val="00A10CF1"/>
    <w:rsid w:val="00A1236A"/>
    <w:rsid w:val="00A1580E"/>
    <w:rsid w:val="00A23541"/>
    <w:rsid w:val="00A34206"/>
    <w:rsid w:val="00A3476E"/>
    <w:rsid w:val="00A34F31"/>
    <w:rsid w:val="00A430A0"/>
    <w:rsid w:val="00A44CFE"/>
    <w:rsid w:val="00A63B2F"/>
    <w:rsid w:val="00A71C78"/>
    <w:rsid w:val="00A76471"/>
    <w:rsid w:val="00A83ED0"/>
    <w:rsid w:val="00A84ACF"/>
    <w:rsid w:val="00A87EFC"/>
    <w:rsid w:val="00A939C6"/>
    <w:rsid w:val="00A93A43"/>
    <w:rsid w:val="00A941B5"/>
    <w:rsid w:val="00A94762"/>
    <w:rsid w:val="00A95E58"/>
    <w:rsid w:val="00A96F63"/>
    <w:rsid w:val="00AA6F9E"/>
    <w:rsid w:val="00AB4828"/>
    <w:rsid w:val="00AC1D67"/>
    <w:rsid w:val="00AC1DD2"/>
    <w:rsid w:val="00AC4401"/>
    <w:rsid w:val="00AC5031"/>
    <w:rsid w:val="00AC5F6E"/>
    <w:rsid w:val="00AC66BC"/>
    <w:rsid w:val="00AD0A79"/>
    <w:rsid w:val="00AD197D"/>
    <w:rsid w:val="00AD2C9D"/>
    <w:rsid w:val="00AD6BD2"/>
    <w:rsid w:val="00AE076E"/>
    <w:rsid w:val="00AE115A"/>
    <w:rsid w:val="00B02788"/>
    <w:rsid w:val="00B106D1"/>
    <w:rsid w:val="00B16C33"/>
    <w:rsid w:val="00B43B4D"/>
    <w:rsid w:val="00B4786A"/>
    <w:rsid w:val="00B671EB"/>
    <w:rsid w:val="00B72941"/>
    <w:rsid w:val="00B9263E"/>
    <w:rsid w:val="00B94E63"/>
    <w:rsid w:val="00B94E9C"/>
    <w:rsid w:val="00BA7546"/>
    <w:rsid w:val="00BB162E"/>
    <w:rsid w:val="00BB5343"/>
    <w:rsid w:val="00BC3262"/>
    <w:rsid w:val="00BD2B10"/>
    <w:rsid w:val="00BD7DDC"/>
    <w:rsid w:val="00BE037B"/>
    <w:rsid w:val="00BE6619"/>
    <w:rsid w:val="00BF03F8"/>
    <w:rsid w:val="00BF0C7B"/>
    <w:rsid w:val="00BF315A"/>
    <w:rsid w:val="00BF3256"/>
    <w:rsid w:val="00BF37B7"/>
    <w:rsid w:val="00C03317"/>
    <w:rsid w:val="00C070E0"/>
    <w:rsid w:val="00C123DD"/>
    <w:rsid w:val="00C12714"/>
    <w:rsid w:val="00C16914"/>
    <w:rsid w:val="00C16A8B"/>
    <w:rsid w:val="00C32671"/>
    <w:rsid w:val="00C3567D"/>
    <w:rsid w:val="00C4130E"/>
    <w:rsid w:val="00C4513E"/>
    <w:rsid w:val="00C45A3D"/>
    <w:rsid w:val="00C47546"/>
    <w:rsid w:val="00C63A1D"/>
    <w:rsid w:val="00C72935"/>
    <w:rsid w:val="00C73A70"/>
    <w:rsid w:val="00C83BDB"/>
    <w:rsid w:val="00C95823"/>
    <w:rsid w:val="00C960EE"/>
    <w:rsid w:val="00CA4A98"/>
    <w:rsid w:val="00CA5A6E"/>
    <w:rsid w:val="00CB0747"/>
    <w:rsid w:val="00CB122A"/>
    <w:rsid w:val="00CC3659"/>
    <w:rsid w:val="00CD1179"/>
    <w:rsid w:val="00CD70F3"/>
    <w:rsid w:val="00CE019D"/>
    <w:rsid w:val="00CE2B3F"/>
    <w:rsid w:val="00CF2823"/>
    <w:rsid w:val="00CF3035"/>
    <w:rsid w:val="00CF6671"/>
    <w:rsid w:val="00D03B66"/>
    <w:rsid w:val="00D141CB"/>
    <w:rsid w:val="00D21640"/>
    <w:rsid w:val="00D24AF6"/>
    <w:rsid w:val="00D2527C"/>
    <w:rsid w:val="00D36F18"/>
    <w:rsid w:val="00D37C23"/>
    <w:rsid w:val="00D41C78"/>
    <w:rsid w:val="00D508FD"/>
    <w:rsid w:val="00D60AA6"/>
    <w:rsid w:val="00D63260"/>
    <w:rsid w:val="00D72170"/>
    <w:rsid w:val="00D762CB"/>
    <w:rsid w:val="00D83578"/>
    <w:rsid w:val="00D866FC"/>
    <w:rsid w:val="00D869C7"/>
    <w:rsid w:val="00D8707D"/>
    <w:rsid w:val="00D95C62"/>
    <w:rsid w:val="00DA1987"/>
    <w:rsid w:val="00DB2B25"/>
    <w:rsid w:val="00DB799B"/>
    <w:rsid w:val="00DC04C8"/>
    <w:rsid w:val="00DC1BBE"/>
    <w:rsid w:val="00DD09F2"/>
    <w:rsid w:val="00DD16C6"/>
    <w:rsid w:val="00DD27A2"/>
    <w:rsid w:val="00DD75D3"/>
    <w:rsid w:val="00DE2F24"/>
    <w:rsid w:val="00DE4448"/>
    <w:rsid w:val="00DE5007"/>
    <w:rsid w:val="00DF2C8A"/>
    <w:rsid w:val="00DF41BD"/>
    <w:rsid w:val="00E03C42"/>
    <w:rsid w:val="00E0505D"/>
    <w:rsid w:val="00E143A8"/>
    <w:rsid w:val="00E41150"/>
    <w:rsid w:val="00E44216"/>
    <w:rsid w:val="00E5137B"/>
    <w:rsid w:val="00E52EED"/>
    <w:rsid w:val="00E543CF"/>
    <w:rsid w:val="00E56143"/>
    <w:rsid w:val="00E575E2"/>
    <w:rsid w:val="00E61101"/>
    <w:rsid w:val="00E80BFC"/>
    <w:rsid w:val="00E811BB"/>
    <w:rsid w:val="00EE0577"/>
    <w:rsid w:val="00EE4FA9"/>
    <w:rsid w:val="00EE7583"/>
    <w:rsid w:val="00EF244F"/>
    <w:rsid w:val="00F02DD1"/>
    <w:rsid w:val="00F0451E"/>
    <w:rsid w:val="00F04A76"/>
    <w:rsid w:val="00F04B3B"/>
    <w:rsid w:val="00F158A3"/>
    <w:rsid w:val="00F2391C"/>
    <w:rsid w:val="00F30FD1"/>
    <w:rsid w:val="00F33DC2"/>
    <w:rsid w:val="00F352D5"/>
    <w:rsid w:val="00F360E1"/>
    <w:rsid w:val="00F40C02"/>
    <w:rsid w:val="00F40C5E"/>
    <w:rsid w:val="00F51122"/>
    <w:rsid w:val="00F51159"/>
    <w:rsid w:val="00F5574F"/>
    <w:rsid w:val="00F57AB6"/>
    <w:rsid w:val="00F62D8B"/>
    <w:rsid w:val="00F64A2B"/>
    <w:rsid w:val="00F7482F"/>
    <w:rsid w:val="00FC0611"/>
    <w:rsid w:val="00FC3A30"/>
    <w:rsid w:val="00FC525E"/>
    <w:rsid w:val="00FC6C59"/>
    <w:rsid w:val="00FE2C83"/>
    <w:rsid w:val="00FE72B8"/>
    <w:rsid w:val="00FF4293"/>
    <w:rsid w:val="00FF53C6"/>
    <w:rsid w:val="00FF5EA7"/>
    <w:rsid w:val="00FF7018"/>
    <w:rsid w:val="00FF79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6863E503"/>
  <w15:chartTrackingRefBased/>
  <w15:docId w15:val="{D1928017-1255-43E9-B709-FFE73413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D59F0"/>
    <w:pPr>
      <w:keepNext/>
      <w:keepLines/>
      <w:spacing w:before="240"/>
      <w:outlineLvl w:val="0"/>
    </w:pPr>
    <w:rPr>
      <w:rFonts w:asciiTheme="minorHAnsi" w:eastAsiaTheme="majorEastAsia" w:hAnsiTheme="minorHAnsi" w:cstheme="majorBidi"/>
      <w:b/>
      <w:sz w:val="28"/>
      <w:szCs w:val="32"/>
    </w:rPr>
  </w:style>
  <w:style w:type="paragraph" w:styleId="Nagwek3">
    <w:name w:val="heading 3"/>
    <w:basedOn w:val="Normalny"/>
    <w:next w:val="Normalny"/>
    <w:link w:val="Nagwek3Znak"/>
    <w:uiPriority w:val="9"/>
    <w:semiHidden/>
    <w:unhideWhenUsed/>
    <w:qFormat/>
    <w:rsid w:val="00835323"/>
    <w:pPr>
      <w:keepNext/>
      <w:spacing w:before="240" w:after="60"/>
      <w:outlineLvl w:val="2"/>
    </w:pPr>
    <w:rPr>
      <w:rFonts w:ascii="Calibri Light" w:hAnsi="Calibri Light"/>
      <w:b/>
      <w:bCs/>
      <w:sz w:val="26"/>
      <w:szCs w:val="26"/>
    </w:rPr>
  </w:style>
  <w:style w:type="paragraph" w:styleId="Nagwek6">
    <w:name w:val="heading 6"/>
    <w:basedOn w:val="Normalny"/>
    <w:next w:val="Normalny"/>
    <w:qFormat/>
    <w:rsid w:val="007D768D"/>
    <w:pPr>
      <w:keepNext/>
      <w:autoSpaceDE w:val="0"/>
      <w:autoSpaceDN w:val="0"/>
      <w:adjustRightInd w:val="0"/>
      <w:spacing w:before="120"/>
      <w:outlineLvl w:val="5"/>
    </w:pPr>
    <w:rPr>
      <w:rFonts w:ascii="Times-Roman" w:hAnsi="Times-Roman"/>
      <w:i/>
      <w:iCs/>
      <w:sz w:val="24"/>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before="120"/>
      <w:jc w:val="both"/>
    </w:pPr>
    <w:rPr>
      <w:sz w:val="24"/>
      <w:szCs w:val="24"/>
    </w:rPr>
  </w:style>
  <w:style w:type="character" w:styleId="Hipercze">
    <w:name w:val="Hyperlink"/>
    <w:rPr>
      <w:color w:val="0000FF"/>
      <w:u w:val="single"/>
    </w:rPr>
  </w:style>
  <w:style w:type="paragraph" w:styleId="Tekstdymka">
    <w:name w:val="Balloon Text"/>
    <w:basedOn w:val="Normalny"/>
    <w:semiHidden/>
    <w:rsid w:val="007A094F"/>
    <w:rPr>
      <w:rFonts w:ascii="Tahoma" w:hAnsi="Tahoma" w:cs="Tahoma"/>
      <w:sz w:val="16"/>
      <w:szCs w:val="16"/>
    </w:rPr>
  </w:style>
  <w:style w:type="paragraph" w:styleId="NormalnyWeb">
    <w:name w:val="Normal (Web)"/>
    <w:basedOn w:val="Normalny"/>
    <w:uiPriority w:val="99"/>
    <w:rsid w:val="00AC1D67"/>
    <w:pPr>
      <w:spacing w:before="100" w:beforeAutospacing="1" w:after="100" w:afterAutospacing="1"/>
    </w:pPr>
    <w:rPr>
      <w:sz w:val="24"/>
      <w:szCs w:val="24"/>
    </w:rPr>
  </w:style>
  <w:style w:type="paragraph" w:styleId="Stopka">
    <w:name w:val="footer"/>
    <w:basedOn w:val="Normalny"/>
    <w:link w:val="StopkaZnak"/>
    <w:uiPriority w:val="99"/>
    <w:rsid w:val="00FC525E"/>
    <w:pPr>
      <w:tabs>
        <w:tab w:val="center" w:pos="4536"/>
        <w:tab w:val="right" w:pos="9072"/>
      </w:tabs>
    </w:pPr>
  </w:style>
  <w:style w:type="character" w:styleId="Numerstrony">
    <w:name w:val="page number"/>
    <w:basedOn w:val="Domylnaczcionkaakapitu"/>
    <w:rsid w:val="00FC525E"/>
  </w:style>
  <w:style w:type="paragraph" w:styleId="Tytu">
    <w:name w:val="Title"/>
    <w:basedOn w:val="Normalny"/>
    <w:qFormat/>
    <w:rsid w:val="00713BE5"/>
    <w:pPr>
      <w:jc w:val="center"/>
    </w:pPr>
    <w:rPr>
      <w:b/>
      <w:bCs/>
      <w:sz w:val="24"/>
      <w:szCs w:val="24"/>
    </w:rPr>
  </w:style>
  <w:style w:type="table" w:styleId="Tabela-Siatka">
    <w:name w:val="Table Grid"/>
    <w:basedOn w:val="Standardowy"/>
    <w:rsid w:val="00713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qFormat/>
    <w:rsid w:val="003147CB"/>
    <w:rPr>
      <w:sz w:val="16"/>
      <w:szCs w:val="16"/>
    </w:rPr>
  </w:style>
  <w:style w:type="paragraph" w:styleId="Tekstkomentarza">
    <w:name w:val="annotation text"/>
    <w:aliases w:val="Znak, Znak"/>
    <w:basedOn w:val="Normalny"/>
    <w:link w:val="TekstkomentarzaZnak"/>
    <w:uiPriority w:val="99"/>
    <w:qFormat/>
    <w:rsid w:val="003147CB"/>
  </w:style>
  <w:style w:type="paragraph" w:styleId="Tematkomentarza">
    <w:name w:val="annotation subject"/>
    <w:basedOn w:val="Tekstkomentarza"/>
    <w:next w:val="Tekstkomentarza"/>
    <w:semiHidden/>
    <w:rsid w:val="003147CB"/>
    <w:rPr>
      <w:b/>
      <w:bCs/>
    </w:rPr>
  </w:style>
  <w:style w:type="paragraph" w:customStyle="1" w:styleId="ZnakZnak">
    <w:name w:val="Znak Znak"/>
    <w:basedOn w:val="Normalny"/>
    <w:rsid w:val="00AA6F9E"/>
    <w:pPr>
      <w:spacing w:after="160" w:line="240" w:lineRule="exact"/>
    </w:pPr>
    <w:rPr>
      <w:rFonts w:ascii="Garamond" w:hAnsi="Garamond"/>
      <w:sz w:val="16"/>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8E5AAA"/>
    <w:pPr>
      <w:spacing w:before="200" w:line="320" w:lineRule="atLeast"/>
      <w:ind w:left="720"/>
    </w:pPr>
    <w:rPr>
      <w:rFonts w:ascii="Arial" w:hAnsi="Arial"/>
      <w:sz w:val="22"/>
    </w:rPr>
  </w:style>
  <w:style w:type="paragraph" w:customStyle="1" w:styleId="ZnakZnak1ZnakZnakZnakZnakZnakZnak">
    <w:name w:val="Znak Znak1 Znak Znak Znak Znak Znak Znak"/>
    <w:basedOn w:val="Normalny"/>
    <w:rsid w:val="009C3AE0"/>
    <w:pPr>
      <w:spacing w:after="160" w:line="240" w:lineRule="exact"/>
    </w:pPr>
    <w:rPr>
      <w:rFonts w:ascii="Garamond" w:hAnsi="Garamond"/>
      <w:sz w:val="16"/>
    </w:rPr>
  </w:style>
  <w:style w:type="paragraph" w:styleId="Tekstprzypisudolnego">
    <w:name w:val="footnote text"/>
    <w:basedOn w:val="Normalny"/>
    <w:link w:val="TekstprzypisudolnegoZnak"/>
    <w:uiPriority w:val="99"/>
    <w:semiHidden/>
    <w:unhideWhenUsed/>
    <w:rsid w:val="00A939C6"/>
  </w:style>
  <w:style w:type="character" w:customStyle="1" w:styleId="TekstprzypisudolnegoZnak">
    <w:name w:val="Tekst przypisu dolnego Znak"/>
    <w:basedOn w:val="Domylnaczcionkaakapitu"/>
    <w:link w:val="Tekstprzypisudolnego"/>
    <w:uiPriority w:val="99"/>
    <w:semiHidden/>
    <w:rsid w:val="00A939C6"/>
  </w:style>
  <w:style w:type="character" w:styleId="Odwoanieprzypisudolnego">
    <w:name w:val="footnote reference"/>
    <w:aliases w:val="Footnote Reference Number"/>
    <w:uiPriority w:val="99"/>
    <w:rsid w:val="00A939C6"/>
    <w:rPr>
      <w:vertAlign w:val="superscript"/>
    </w:rPr>
  </w:style>
  <w:style w:type="character" w:styleId="Uwydatnienie">
    <w:name w:val="Emphasis"/>
    <w:uiPriority w:val="20"/>
    <w:qFormat/>
    <w:rsid w:val="003B7605"/>
    <w:rPr>
      <w:i/>
      <w:iCs/>
    </w:rPr>
  </w:style>
  <w:style w:type="paragraph" w:styleId="Poprawka">
    <w:name w:val="Revision"/>
    <w:hidden/>
    <w:uiPriority w:val="99"/>
    <w:semiHidden/>
    <w:rsid w:val="0069146E"/>
  </w:style>
  <w:style w:type="character" w:customStyle="1" w:styleId="cf01">
    <w:name w:val="cf01"/>
    <w:rsid w:val="009C588B"/>
    <w:rPr>
      <w:rFonts w:ascii="Segoe UI" w:hAnsi="Segoe UI" w:cs="Segoe UI" w:hint="default"/>
      <w:sz w:val="18"/>
      <w:szCs w:val="18"/>
    </w:rPr>
  </w:style>
  <w:style w:type="character" w:customStyle="1" w:styleId="Nagwek3Znak">
    <w:name w:val="Nagłówek 3 Znak"/>
    <w:link w:val="Nagwek3"/>
    <w:uiPriority w:val="9"/>
    <w:semiHidden/>
    <w:qFormat/>
    <w:rsid w:val="00835323"/>
    <w:rPr>
      <w:rFonts w:ascii="Calibri Light" w:hAnsi="Calibri Light"/>
      <w:b/>
      <w:bCs/>
      <w:sz w:val="26"/>
      <w:szCs w:val="26"/>
    </w:rPr>
  </w:style>
  <w:style w:type="character" w:styleId="Pogrubienie">
    <w:name w:val="Strong"/>
    <w:uiPriority w:val="22"/>
    <w:qFormat/>
    <w:rsid w:val="00835323"/>
    <w:rPr>
      <w:b/>
      <w:bCs/>
    </w:rPr>
  </w:style>
  <w:style w:type="character" w:customStyle="1" w:styleId="Nierozpoznanawzmianka1">
    <w:name w:val="Nierozpoznana wzmianka1"/>
    <w:uiPriority w:val="99"/>
    <w:semiHidden/>
    <w:unhideWhenUsed/>
    <w:rsid w:val="00835323"/>
    <w:rPr>
      <w:color w:val="605E5C"/>
      <w:shd w:val="clear" w:color="auto" w:fill="E1DFDD"/>
    </w:rPr>
  </w:style>
  <w:style w:type="character" w:customStyle="1" w:styleId="Nagwek1Znak">
    <w:name w:val="Nagłówek 1 Znak"/>
    <w:basedOn w:val="Domylnaczcionkaakapitu"/>
    <w:link w:val="Nagwek1"/>
    <w:uiPriority w:val="9"/>
    <w:rsid w:val="000D59F0"/>
    <w:rPr>
      <w:rFonts w:asciiTheme="minorHAnsi" w:eastAsiaTheme="majorEastAsia" w:hAnsiTheme="minorHAnsi" w:cstheme="majorBidi"/>
      <w:b/>
      <w:sz w:val="28"/>
      <w:szCs w:val="32"/>
    </w:rPr>
  </w:style>
  <w:style w:type="character" w:customStyle="1" w:styleId="TekstkomentarzaZnak">
    <w:name w:val="Tekst komentarza Znak"/>
    <w:aliases w:val="Znak Znak1, Znak Znak"/>
    <w:basedOn w:val="Domylnaczcionkaakapitu"/>
    <w:link w:val="Tekstkomentarza"/>
    <w:uiPriority w:val="99"/>
    <w:qFormat/>
    <w:rsid w:val="0056538A"/>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rsid w:val="0056538A"/>
    <w:rPr>
      <w:rFonts w:ascii="Arial" w:hAnsi="Arial"/>
      <w:sz w:val="22"/>
    </w:rPr>
  </w:style>
  <w:style w:type="paragraph" w:styleId="Nagwek">
    <w:name w:val="header"/>
    <w:basedOn w:val="Normalny"/>
    <w:link w:val="NagwekZnak"/>
    <w:uiPriority w:val="99"/>
    <w:unhideWhenUsed/>
    <w:rsid w:val="005B3E5C"/>
    <w:pPr>
      <w:tabs>
        <w:tab w:val="center" w:pos="4536"/>
        <w:tab w:val="right" w:pos="9072"/>
      </w:tabs>
    </w:pPr>
  </w:style>
  <w:style w:type="character" w:customStyle="1" w:styleId="NagwekZnak">
    <w:name w:val="Nagłówek Znak"/>
    <w:basedOn w:val="Domylnaczcionkaakapitu"/>
    <w:link w:val="Nagwek"/>
    <w:uiPriority w:val="99"/>
    <w:rsid w:val="005B3E5C"/>
  </w:style>
  <w:style w:type="character" w:styleId="UyteHipercze">
    <w:name w:val="FollowedHyperlink"/>
    <w:basedOn w:val="Domylnaczcionkaakapitu"/>
    <w:uiPriority w:val="99"/>
    <w:semiHidden/>
    <w:unhideWhenUsed/>
    <w:rsid w:val="005464FC"/>
    <w:rPr>
      <w:color w:val="954F72" w:themeColor="followedHyperlink"/>
      <w:u w:val="single"/>
    </w:rPr>
  </w:style>
  <w:style w:type="character" w:customStyle="1" w:styleId="StopkaZnak">
    <w:name w:val="Stopka Znak"/>
    <w:basedOn w:val="Domylnaczcionkaakapitu"/>
    <w:link w:val="Stopka"/>
    <w:uiPriority w:val="99"/>
    <w:rsid w:val="00201865"/>
  </w:style>
  <w:style w:type="character" w:styleId="Nierozpoznanawzmianka">
    <w:name w:val="Unresolved Mention"/>
    <w:basedOn w:val="Domylnaczcionkaakapitu"/>
    <w:uiPriority w:val="99"/>
    <w:semiHidden/>
    <w:unhideWhenUsed/>
    <w:rsid w:val="002A0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1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od.cst2021.gov.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od.cst2021.gov.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aptacja-feniks@nfosigw.gov.pl" TargetMode="External"/><Relationship Id="rId4" Type="http://schemas.openxmlformats.org/officeDocument/2006/relationships/webSettings" Target="webSettings.xml"/><Relationship Id="rId9" Type="http://schemas.openxmlformats.org/officeDocument/2006/relationships/hyperlink" Target="https://www.gov.pl/web/nfosigw/nabory-wnioskow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1045</Words>
  <Characters>6272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MPA ogłoszenie naboru FENX 2.4</vt:lpstr>
    </vt:vector>
  </TitlesOfParts>
  <Company>NFOŚiGW</Company>
  <LinksUpToDate>false</LinksUpToDate>
  <CharactersWithSpaces>7303</CharactersWithSpaces>
  <SharedDoc>false</SharedDoc>
  <HLinks>
    <vt:vector size="24" baseType="variant">
      <vt:variant>
        <vt:i4>4587641</vt:i4>
      </vt:variant>
      <vt:variant>
        <vt:i4>9</vt:i4>
      </vt:variant>
      <vt:variant>
        <vt:i4>0</vt:i4>
      </vt:variant>
      <vt:variant>
        <vt:i4>5</vt:i4>
      </vt:variant>
      <vt:variant>
        <vt:lpwstr>mailto:adaptacja-feniks@nfosigw.gov.pl</vt:lpwstr>
      </vt:variant>
      <vt:variant>
        <vt:lpwstr/>
      </vt:variant>
      <vt:variant>
        <vt:i4>2162796</vt:i4>
      </vt:variant>
      <vt:variant>
        <vt:i4>6</vt:i4>
      </vt:variant>
      <vt:variant>
        <vt:i4>0</vt:i4>
      </vt:variant>
      <vt:variant>
        <vt:i4>5</vt:i4>
      </vt:variant>
      <vt:variant>
        <vt:lpwstr>https://www.gov.pl/web/nfosigw/nabory-wnioskow4</vt:lpwstr>
      </vt:variant>
      <vt:variant>
        <vt:lpwstr/>
      </vt:variant>
      <vt:variant>
        <vt:i4>2097188</vt:i4>
      </vt:variant>
      <vt:variant>
        <vt:i4>3</vt:i4>
      </vt:variant>
      <vt:variant>
        <vt:i4>0</vt:i4>
      </vt:variant>
      <vt:variant>
        <vt:i4>5</vt:i4>
      </vt:variant>
      <vt:variant>
        <vt:lpwstr>https://wod.cst2021.gov.pl/</vt:lpwstr>
      </vt:variant>
      <vt:variant>
        <vt:lpwstr/>
      </vt:variant>
      <vt:variant>
        <vt:i4>2097188</vt:i4>
      </vt:variant>
      <vt:variant>
        <vt:i4>0</vt:i4>
      </vt:variant>
      <vt:variant>
        <vt:i4>0</vt:i4>
      </vt:variant>
      <vt:variant>
        <vt:i4>5</vt:i4>
      </vt:variant>
      <vt:variant>
        <vt:lpwstr>https://wod.cst2021.gov.pl/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MPA ogłoszenie naboru FENX 2.4</dc:title>
  <dc:subject/>
  <dc:creator>dorbana</dc:creator>
  <cp:keywords/>
  <dc:description/>
  <cp:lastModifiedBy>Witkowski Krzysztof</cp:lastModifiedBy>
  <cp:revision>18</cp:revision>
  <cp:lastPrinted>2025-12-15T10:14:00Z</cp:lastPrinted>
  <dcterms:created xsi:type="dcterms:W3CDTF">2024-08-13T05:30:00Z</dcterms:created>
  <dcterms:modified xsi:type="dcterms:W3CDTF">2025-12-15T10:14:00Z</dcterms:modified>
</cp:coreProperties>
</file>