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7E7E" w14:textId="1233E2F9" w:rsidR="00702AA8" w:rsidRPr="00AF28B3" w:rsidRDefault="00702AA8" w:rsidP="002D1310">
      <w:pPr>
        <w:pStyle w:val="Nagwek"/>
        <w:tabs>
          <w:tab w:val="clear" w:pos="4536"/>
          <w:tab w:val="clear" w:pos="9072"/>
        </w:tabs>
        <w:spacing w:line="288" w:lineRule="auto"/>
        <w:rPr>
          <w:rFonts w:cstheme="minorHAnsi"/>
        </w:rPr>
      </w:pPr>
    </w:p>
    <w:p w14:paraId="65371017" w14:textId="77777777" w:rsidR="004C26B2" w:rsidRPr="00AA69F1" w:rsidRDefault="004C26B2" w:rsidP="002D1310">
      <w:pPr>
        <w:pStyle w:val="Bezodstpw"/>
        <w:spacing w:line="288" w:lineRule="auto"/>
        <w:jc w:val="center"/>
        <w:rPr>
          <w:rFonts w:cstheme="minorHAnsi"/>
          <w:b/>
          <w:bCs/>
          <w:sz w:val="28"/>
          <w:szCs w:val="28"/>
        </w:rPr>
      </w:pPr>
    </w:p>
    <w:p w14:paraId="487005C1" w14:textId="1150CAE8" w:rsidR="00702AA8" w:rsidRPr="004B42A3" w:rsidRDefault="00AA69F1" w:rsidP="00026820">
      <w:pPr>
        <w:pStyle w:val="Bezodstpw"/>
        <w:spacing w:line="288" w:lineRule="auto"/>
        <w:rPr>
          <w:rFonts w:cstheme="minorHAnsi"/>
          <w:color w:val="000000" w:themeColor="text1"/>
          <w:sz w:val="36"/>
          <w:szCs w:val="36"/>
        </w:rPr>
      </w:pPr>
      <w:r w:rsidRPr="004B42A3">
        <w:rPr>
          <w:rFonts w:cstheme="minorHAnsi"/>
          <w:color w:val="000000" w:themeColor="text1"/>
          <w:sz w:val="36"/>
          <w:szCs w:val="36"/>
        </w:rPr>
        <w:t>Fundusze Europejskie na Rozwój Cyfrowy 2021-2027</w:t>
      </w:r>
    </w:p>
    <w:p w14:paraId="0C998EF0" w14:textId="080E42CB" w:rsidR="00702AA8" w:rsidRPr="004B42A3" w:rsidRDefault="00702AA8" w:rsidP="00026820">
      <w:pPr>
        <w:spacing w:after="0" w:line="288" w:lineRule="auto"/>
        <w:rPr>
          <w:rFonts w:cstheme="minorHAnsi"/>
          <w:color w:val="000000" w:themeColor="text1"/>
        </w:rPr>
      </w:pPr>
    </w:p>
    <w:p w14:paraId="6B7BF426" w14:textId="77777777" w:rsidR="00702AA8" w:rsidRPr="004B42A3" w:rsidRDefault="00702AA8" w:rsidP="00026820">
      <w:pPr>
        <w:spacing w:after="0" w:line="288" w:lineRule="auto"/>
        <w:rPr>
          <w:rFonts w:cstheme="minorHAnsi"/>
          <w:color w:val="000000" w:themeColor="text1"/>
        </w:rPr>
      </w:pPr>
    </w:p>
    <w:p w14:paraId="28C0733D" w14:textId="7E3BBC17" w:rsidR="00702AA8" w:rsidRPr="004B42A3" w:rsidRDefault="00702AA8" w:rsidP="00026820">
      <w:pPr>
        <w:spacing w:after="0" w:line="288" w:lineRule="auto"/>
        <w:rPr>
          <w:rFonts w:cstheme="minorHAnsi"/>
          <w:color w:val="000000" w:themeColor="text1"/>
        </w:rPr>
      </w:pPr>
    </w:p>
    <w:p w14:paraId="54ABBCD5" w14:textId="3FD6A571" w:rsidR="00344090" w:rsidRPr="004B42A3" w:rsidRDefault="00344090" w:rsidP="00026820">
      <w:pPr>
        <w:spacing w:after="0" w:line="288" w:lineRule="auto"/>
        <w:rPr>
          <w:rFonts w:cstheme="minorHAnsi"/>
          <w:color w:val="000000" w:themeColor="text1"/>
        </w:rPr>
      </w:pPr>
    </w:p>
    <w:p w14:paraId="2895B0E6" w14:textId="11E61946" w:rsidR="00344090" w:rsidRPr="004B42A3" w:rsidRDefault="00344090" w:rsidP="00026820">
      <w:pPr>
        <w:spacing w:after="0" w:line="288" w:lineRule="auto"/>
        <w:rPr>
          <w:rFonts w:cstheme="minorHAnsi"/>
          <w:color w:val="000000" w:themeColor="text1"/>
        </w:rPr>
      </w:pPr>
    </w:p>
    <w:p w14:paraId="43645890" w14:textId="13917657" w:rsidR="00344090" w:rsidRPr="004B42A3" w:rsidRDefault="00344090" w:rsidP="00026820">
      <w:pPr>
        <w:spacing w:after="0" w:line="288" w:lineRule="auto"/>
        <w:rPr>
          <w:rFonts w:cstheme="minorHAnsi"/>
          <w:color w:val="000000" w:themeColor="text1"/>
        </w:rPr>
      </w:pPr>
    </w:p>
    <w:p w14:paraId="4E759875" w14:textId="31E3E2A4" w:rsidR="00344090" w:rsidRPr="004B42A3" w:rsidRDefault="00344090" w:rsidP="00026820">
      <w:pPr>
        <w:spacing w:after="0" w:line="288" w:lineRule="auto"/>
        <w:rPr>
          <w:rFonts w:cstheme="minorHAnsi"/>
          <w:color w:val="000000" w:themeColor="text1"/>
        </w:rPr>
      </w:pPr>
    </w:p>
    <w:p w14:paraId="0E7A8373" w14:textId="77777777" w:rsidR="00AA69F1" w:rsidRPr="004B42A3" w:rsidRDefault="00AA69F1" w:rsidP="00026820">
      <w:pPr>
        <w:spacing w:after="0" w:line="288" w:lineRule="auto"/>
        <w:rPr>
          <w:rFonts w:cstheme="minorHAnsi"/>
          <w:color w:val="000000" w:themeColor="text1"/>
        </w:rPr>
      </w:pPr>
    </w:p>
    <w:p w14:paraId="071F93AB" w14:textId="3F8AA7F5" w:rsidR="00702AA8" w:rsidRPr="004B42A3" w:rsidRDefault="00070A17" w:rsidP="00026820">
      <w:pPr>
        <w:spacing w:after="0" w:line="288" w:lineRule="auto"/>
        <w:rPr>
          <w:rFonts w:cstheme="minorHAnsi"/>
          <w:b/>
          <w:bCs/>
          <w:color w:val="000000" w:themeColor="text1"/>
          <w:sz w:val="28"/>
          <w:szCs w:val="28"/>
        </w:rPr>
      </w:pPr>
      <w:bookmarkStart w:id="0" w:name="_Hlk144194718"/>
      <w:r w:rsidRPr="004B42A3">
        <w:rPr>
          <w:rFonts w:cstheme="minorHAnsi"/>
          <w:b/>
          <w:bCs/>
          <w:color w:val="000000" w:themeColor="text1"/>
          <w:sz w:val="36"/>
          <w:szCs w:val="36"/>
        </w:rPr>
        <w:t>MINIMALNY ZAKRES STUDIUM WYKONALNOŚCI DLA DZIAŁANIA 2.</w:t>
      </w:r>
      <w:r w:rsidR="002D0CA6">
        <w:rPr>
          <w:rFonts w:cstheme="minorHAnsi"/>
          <w:b/>
          <w:bCs/>
          <w:color w:val="000000" w:themeColor="text1"/>
          <w:sz w:val="36"/>
          <w:szCs w:val="36"/>
        </w:rPr>
        <w:t>3</w:t>
      </w:r>
      <w:r w:rsidRPr="004B42A3">
        <w:rPr>
          <w:rFonts w:cstheme="minorHAnsi"/>
          <w:b/>
          <w:bCs/>
          <w:color w:val="000000" w:themeColor="text1"/>
          <w:sz w:val="36"/>
          <w:szCs w:val="36"/>
        </w:rPr>
        <w:t xml:space="preserve"> FERC</w:t>
      </w:r>
    </w:p>
    <w:bookmarkEnd w:id="0"/>
    <w:p w14:paraId="6170C490" w14:textId="77777777" w:rsidR="00702AA8" w:rsidRPr="004B42A3" w:rsidRDefault="00702AA8" w:rsidP="00026820">
      <w:pPr>
        <w:spacing w:after="0" w:line="288" w:lineRule="auto"/>
        <w:rPr>
          <w:rFonts w:cstheme="minorHAnsi"/>
          <w:color w:val="000000" w:themeColor="text1"/>
        </w:rPr>
      </w:pPr>
    </w:p>
    <w:p w14:paraId="31DD2BC6" w14:textId="77777777" w:rsidR="00902FBD" w:rsidRPr="004B42A3" w:rsidRDefault="00902FBD" w:rsidP="00026820">
      <w:pPr>
        <w:spacing w:after="0" w:line="288" w:lineRule="auto"/>
        <w:rPr>
          <w:rFonts w:cstheme="minorHAnsi"/>
          <w:b/>
          <w:bCs/>
          <w:color w:val="000000" w:themeColor="text1"/>
        </w:rPr>
      </w:pPr>
    </w:p>
    <w:p w14:paraId="4D1C929C" w14:textId="5BB9B99F" w:rsidR="00902FBD" w:rsidRPr="004B42A3" w:rsidRDefault="00902FBD" w:rsidP="00026820">
      <w:pPr>
        <w:spacing w:after="0" w:line="288" w:lineRule="auto"/>
        <w:rPr>
          <w:rFonts w:cstheme="minorHAnsi"/>
          <w:b/>
          <w:bCs/>
          <w:color w:val="000000" w:themeColor="text1"/>
        </w:rPr>
      </w:pPr>
    </w:p>
    <w:p w14:paraId="7F12F1BC" w14:textId="01A93C31" w:rsidR="00344090" w:rsidRPr="004B42A3" w:rsidRDefault="00344090" w:rsidP="00026820">
      <w:pPr>
        <w:spacing w:after="0" w:line="288" w:lineRule="auto"/>
        <w:rPr>
          <w:rFonts w:cstheme="minorHAnsi"/>
          <w:b/>
          <w:bCs/>
          <w:color w:val="000000" w:themeColor="text1"/>
        </w:rPr>
      </w:pPr>
    </w:p>
    <w:p w14:paraId="5476CDE9" w14:textId="07731355" w:rsidR="00344090" w:rsidRPr="004B42A3" w:rsidRDefault="00344090" w:rsidP="00026820">
      <w:pPr>
        <w:spacing w:after="0" w:line="288" w:lineRule="auto"/>
        <w:rPr>
          <w:rFonts w:cstheme="minorHAnsi"/>
          <w:b/>
          <w:bCs/>
          <w:color w:val="000000" w:themeColor="text1"/>
        </w:rPr>
      </w:pPr>
    </w:p>
    <w:p w14:paraId="64B9588D" w14:textId="620503BD" w:rsidR="00344090" w:rsidRPr="004B42A3" w:rsidRDefault="00344090" w:rsidP="00026820">
      <w:pPr>
        <w:spacing w:after="0" w:line="288" w:lineRule="auto"/>
        <w:rPr>
          <w:rFonts w:cstheme="minorHAnsi"/>
          <w:b/>
          <w:bCs/>
          <w:color w:val="000000" w:themeColor="text1"/>
        </w:rPr>
      </w:pPr>
    </w:p>
    <w:p w14:paraId="34B28B33" w14:textId="77777777" w:rsidR="00AA69F1" w:rsidRPr="004B42A3" w:rsidRDefault="00AA69F1" w:rsidP="00026820">
      <w:pPr>
        <w:spacing w:after="0" w:line="288" w:lineRule="auto"/>
        <w:rPr>
          <w:rFonts w:cstheme="minorHAnsi"/>
          <w:b/>
          <w:bCs/>
          <w:color w:val="000000" w:themeColor="text1"/>
        </w:rPr>
      </w:pPr>
    </w:p>
    <w:p w14:paraId="48BE5C32" w14:textId="77777777" w:rsidR="00AA69F1" w:rsidRPr="004B42A3" w:rsidRDefault="00AA69F1" w:rsidP="00026820">
      <w:pPr>
        <w:spacing w:after="0" w:line="288" w:lineRule="auto"/>
        <w:rPr>
          <w:rFonts w:cstheme="minorHAnsi"/>
          <w:b/>
          <w:bCs/>
          <w:color w:val="000000" w:themeColor="text1"/>
          <w:sz w:val="24"/>
          <w:szCs w:val="24"/>
        </w:rPr>
      </w:pPr>
      <w:r w:rsidRPr="004B42A3">
        <w:rPr>
          <w:rFonts w:cstheme="minorHAnsi"/>
          <w:b/>
          <w:bCs/>
          <w:color w:val="000000" w:themeColor="text1"/>
          <w:sz w:val="24"/>
          <w:szCs w:val="24"/>
        </w:rPr>
        <w:t xml:space="preserve">Priorytet FERC.02 </w:t>
      </w:r>
      <w:r w:rsidRPr="004B42A3">
        <w:rPr>
          <w:rFonts w:cstheme="minorHAnsi"/>
          <w:b/>
          <w:bCs/>
          <w:i/>
          <w:iCs/>
          <w:color w:val="000000" w:themeColor="text1"/>
          <w:sz w:val="24"/>
          <w:szCs w:val="24"/>
        </w:rPr>
        <w:t>Zaawansowane usługi cyfrowe</w:t>
      </w:r>
    </w:p>
    <w:p w14:paraId="09355BAA" w14:textId="1D926E26" w:rsidR="00344090" w:rsidRPr="004B42A3" w:rsidRDefault="00AA69F1" w:rsidP="00026820">
      <w:pPr>
        <w:spacing w:after="0" w:line="288" w:lineRule="auto"/>
        <w:rPr>
          <w:rFonts w:cstheme="minorHAnsi"/>
          <w:b/>
          <w:bCs/>
          <w:color w:val="000000" w:themeColor="text1"/>
          <w:sz w:val="24"/>
          <w:szCs w:val="24"/>
        </w:rPr>
      </w:pPr>
      <w:r w:rsidRPr="004B42A3">
        <w:rPr>
          <w:rFonts w:cstheme="minorHAnsi"/>
          <w:b/>
          <w:bCs/>
          <w:color w:val="000000" w:themeColor="text1"/>
          <w:sz w:val="24"/>
          <w:szCs w:val="24"/>
        </w:rPr>
        <w:t>Działanie FERC.02.0</w:t>
      </w:r>
      <w:r w:rsidR="003D32F3">
        <w:rPr>
          <w:rFonts w:cstheme="minorHAnsi"/>
          <w:b/>
          <w:bCs/>
          <w:color w:val="000000" w:themeColor="text1"/>
          <w:sz w:val="24"/>
          <w:szCs w:val="24"/>
        </w:rPr>
        <w:t xml:space="preserve">3 </w:t>
      </w:r>
      <w:r w:rsidR="003D32F3" w:rsidRPr="003D32F3">
        <w:rPr>
          <w:rFonts w:cstheme="minorHAnsi"/>
          <w:b/>
          <w:bCs/>
          <w:color w:val="000000" w:themeColor="text1"/>
          <w:sz w:val="24"/>
          <w:szCs w:val="24"/>
        </w:rPr>
        <w:t>Cyfrowa dostępność i ponowne wykorzystanie informacji</w:t>
      </w:r>
    </w:p>
    <w:p w14:paraId="4A7247F9" w14:textId="77777777" w:rsidR="00702AA8" w:rsidRPr="004B42A3" w:rsidRDefault="00702AA8" w:rsidP="002D1310">
      <w:pPr>
        <w:spacing w:after="0" w:line="288" w:lineRule="auto"/>
        <w:rPr>
          <w:rFonts w:cstheme="minorHAnsi"/>
          <w:color w:val="000000" w:themeColor="text1"/>
        </w:rPr>
      </w:pPr>
    </w:p>
    <w:p w14:paraId="1D3FE8DC" w14:textId="77777777" w:rsidR="00702AA8" w:rsidRPr="004B42A3" w:rsidRDefault="00702AA8" w:rsidP="002D1310">
      <w:pPr>
        <w:spacing w:after="0" w:line="288" w:lineRule="auto"/>
        <w:rPr>
          <w:rFonts w:cstheme="minorHAnsi"/>
          <w:color w:val="000000" w:themeColor="text1"/>
        </w:rPr>
      </w:pPr>
    </w:p>
    <w:p w14:paraId="37D50BC0" w14:textId="77777777" w:rsidR="00702AA8" w:rsidRPr="004B42A3" w:rsidRDefault="00702AA8" w:rsidP="002D1310">
      <w:pPr>
        <w:spacing w:after="0" w:line="288" w:lineRule="auto"/>
        <w:rPr>
          <w:rFonts w:cstheme="minorHAnsi"/>
          <w:color w:val="000000" w:themeColor="text1"/>
        </w:rPr>
      </w:pPr>
    </w:p>
    <w:p w14:paraId="2B9FC46F" w14:textId="77777777" w:rsidR="00CD5816" w:rsidRPr="004B42A3" w:rsidRDefault="00CD5816" w:rsidP="002D1310">
      <w:pPr>
        <w:spacing w:after="0" w:line="288" w:lineRule="auto"/>
        <w:rPr>
          <w:rFonts w:cstheme="minorHAnsi"/>
          <w:color w:val="000000" w:themeColor="text1"/>
        </w:rPr>
      </w:pPr>
    </w:p>
    <w:p w14:paraId="66EE88D7" w14:textId="77777777" w:rsidR="00CD5816" w:rsidRPr="004B42A3" w:rsidRDefault="00CD5816" w:rsidP="002D1310">
      <w:pPr>
        <w:spacing w:after="0" w:line="288" w:lineRule="auto"/>
        <w:rPr>
          <w:rFonts w:cstheme="minorHAnsi"/>
          <w:color w:val="000000" w:themeColor="text1"/>
        </w:rPr>
      </w:pPr>
    </w:p>
    <w:p w14:paraId="6ACCDE1F" w14:textId="77777777" w:rsidR="00A46F9E" w:rsidRPr="004B42A3" w:rsidRDefault="00A46F9E" w:rsidP="002D1310">
      <w:pPr>
        <w:spacing w:after="0" w:line="288" w:lineRule="auto"/>
        <w:jc w:val="center"/>
        <w:rPr>
          <w:rFonts w:cstheme="minorHAnsi"/>
          <w:b/>
          <w:bCs/>
          <w:color w:val="000000" w:themeColor="text1"/>
        </w:rPr>
      </w:pPr>
    </w:p>
    <w:p w14:paraId="469EB75B" w14:textId="77777777" w:rsidR="00344090" w:rsidRPr="004B42A3" w:rsidRDefault="00344090" w:rsidP="002D1310">
      <w:pPr>
        <w:spacing w:after="0" w:line="288" w:lineRule="auto"/>
        <w:jc w:val="center"/>
        <w:rPr>
          <w:rFonts w:cstheme="minorHAnsi"/>
          <w:b/>
          <w:bCs/>
          <w:color w:val="000000" w:themeColor="text1"/>
        </w:rPr>
      </w:pPr>
    </w:p>
    <w:p w14:paraId="4923F1EF" w14:textId="6923CE6B" w:rsidR="00A46F9E" w:rsidRPr="004B42A3" w:rsidRDefault="00A46F9E" w:rsidP="002D1310">
      <w:pPr>
        <w:spacing w:after="0" w:line="288" w:lineRule="auto"/>
        <w:jc w:val="center"/>
        <w:rPr>
          <w:rFonts w:cstheme="minorHAnsi"/>
          <w:b/>
          <w:bCs/>
          <w:color w:val="000000" w:themeColor="text1"/>
        </w:rPr>
      </w:pPr>
    </w:p>
    <w:p w14:paraId="1DB2C899" w14:textId="6D5513CA" w:rsidR="00344090" w:rsidRPr="004B42A3" w:rsidRDefault="00344090" w:rsidP="002D1310">
      <w:pPr>
        <w:spacing w:after="0" w:line="288" w:lineRule="auto"/>
        <w:jc w:val="center"/>
        <w:rPr>
          <w:rFonts w:cstheme="minorHAnsi"/>
          <w:b/>
          <w:bCs/>
          <w:color w:val="000000" w:themeColor="text1"/>
        </w:rPr>
      </w:pPr>
    </w:p>
    <w:p w14:paraId="3861B206" w14:textId="5AFF3306" w:rsidR="004A26E4" w:rsidRPr="004B42A3" w:rsidRDefault="004A26E4" w:rsidP="002E44B2">
      <w:pPr>
        <w:spacing w:after="0" w:line="288" w:lineRule="auto"/>
        <w:rPr>
          <w:rFonts w:cstheme="minorHAnsi"/>
          <w:b/>
          <w:bCs/>
          <w:color w:val="000000" w:themeColor="text1"/>
        </w:rPr>
      </w:pPr>
    </w:p>
    <w:p w14:paraId="0B55593B" w14:textId="4092E5D7" w:rsidR="004A26E4" w:rsidRPr="004B42A3" w:rsidRDefault="004A26E4" w:rsidP="002E44B2">
      <w:pPr>
        <w:spacing w:after="0" w:line="288" w:lineRule="auto"/>
        <w:rPr>
          <w:rFonts w:cstheme="minorHAnsi"/>
          <w:b/>
          <w:bCs/>
          <w:color w:val="000000" w:themeColor="text1"/>
        </w:rPr>
      </w:pPr>
    </w:p>
    <w:p w14:paraId="5E88396D" w14:textId="2B100003" w:rsidR="00AA69F1" w:rsidRPr="004B42A3" w:rsidRDefault="00AA69F1" w:rsidP="002E44B2">
      <w:pPr>
        <w:spacing w:after="0" w:line="288" w:lineRule="auto"/>
        <w:rPr>
          <w:rFonts w:cstheme="minorHAnsi"/>
          <w:b/>
          <w:bCs/>
          <w:color w:val="000000" w:themeColor="text1"/>
        </w:rPr>
      </w:pPr>
    </w:p>
    <w:p w14:paraId="1FDD3EC5" w14:textId="05BDD094" w:rsidR="00AA69F1" w:rsidRPr="004B42A3" w:rsidRDefault="00AA69F1" w:rsidP="002E44B2">
      <w:pPr>
        <w:spacing w:after="0" w:line="288" w:lineRule="auto"/>
        <w:rPr>
          <w:rFonts w:cstheme="minorHAnsi"/>
          <w:b/>
          <w:bCs/>
          <w:color w:val="000000" w:themeColor="text1"/>
        </w:rPr>
      </w:pPr>
    </w:p>
    <w:p w14:paraId="5DF77C67" w14:textId="7A6C75EC" w:rsidR="00AA69F1" w:rsidRPr="004B42A3" w:rsidRDefault="00AA69F1" w:rsidP="002E44B2">
      <w:pPr>
        <w:spacing w:after="0" w:line="288" w:lineRule="auto"/>
        <w:rPr>
          <w:rFonts w:cstheme="minorHAnsi"/>
          <w:b/>
          <w:bCs/>
          <w:color w:val="000000" w:themeColor="text1"/>
        </w:rPr>
      </w:pPr>
    </w:p>
    <w:p w14:paraId="584ACE09" w14:textId="77777777" w:rsidR="00AA69F1" w:rsidRPr="004B42A3" w:rsidRDefault="00AA69F1" w:rsidP="002E44B2">
      <w:pPr>
        <w:spacing w:after="0" w:line="288" w:lineRule="auto"/>
        <w:rPr>
          <w:rFonts w:cstheme="minorHAnsi"/>
          <w:b/>
          <w:bCs/>
          <w:color w:val="000000" w:themeColor="text1"/>
        </w:rPr>
      </w:pPr>
    </w:p>
    <w:p w14:paraId="4DBAA8D6" w14:textId="77777777" w:rsidR="002E44B2" w:rsidRPr="004B42A3" w:rsidRDefault="002E44B2" w:rsidP="00DD62C5">
      <w:pPr>
        <w:spacing w:after="0" w:line="288" w:lineRule="auto"/>
        <w:rPr>
          <w:rFonts w:cstheme="minorHAnsi"/>
          <w:b/>
          <w:bCs/>
          <w:color w:val="000000" w:themeColor="text1"/>
        </w:rPr>
      </w:pPr>
    </w:p>
    <w:p w14:paraId="07A720EA" w14:textId="77777777" w:rsidR="00344090" w:rsidRPr="004B42A3" w:rsidRDefault="00344090" w:rsidP="002D1310">
      <w:pPr>
        <w:spacing w:after="0" w:line="288" w:lineRule="auto"/>
        <w:jc w:val="center"/>
        <w:rPr>
          <w:rFonts w:cstheme="minorHAnsi"/>
          <w:b/>
          <w:bCs/>
          <w:color w:val="000000" w:themeColor="text1"/>
        </w:rPr>
      </w:pPr>
    </w:p>
    <w:p w14:paraId="017FD71C" w14:textId="605A6D90" w:rsidR="002E44B2" w:rsidRPr="004B42A3" w:rsidRDefault="00702AA8" w:rsidP="002D1310">
      <w:pPr>
        <w:spacing w:after="0" w:line="288" w:lineRule="auto"/>
        <w:jc w:val="center"/>
        <w:rPr>
          <w:rFonts w:cstheme="minorHAnsi"/>
          <w:b/>
          <w:bCs/>
          <w:color w:val="000000" w:themeColor="text1"/>
        </w:rPr>
      </w:pPr>
      <w:r w:rsidRPr="004B42A3">
        <w:rPr>
          <w:rFonts w:cstheme="minorHAnsi"/>
          <w:b/>
          <w:bCs/>
          <w:color w:val="000000" w:themeColor="text1"/>
        </w:rPr>
        <w:t xml:space="preserve">Warszawa, </w:t>
      </w:r>
      <w:r w:rsidR="003635BD">
        <w:rPr>
          <w:rFonts w:cstheme="minorHAnsi"/>
          <w:b/>
          <w:bCs/>
          <w:color w:val="000000" w:themeColor="text1"/>
        </w:rPr>
        <w:t>luty</w:t>
      </w:r>
      <w:r w:rsidRPr="004B42A3">
        <w:rPr>
          <w:rFonts w:cstheme="minorHAnsi"/>
          <w:b/>
          <w:bCs/>
          <w:color w:val="000000" w:themeColor="text1"/>
        </w:rPr>
        <w:t xml:space="preserve"> 202</w:t>
      </w:r>
      <w:r w:rsidR="003D32F3">
        <w:rPr>
          <w:rFonts w:cstheme="minorHAnsi"/>
          <w:b/>
          <w:bCs/>
          <w:color w:val="000000" w:themeColor="text1"/>
        </w:rPr>
        <w:t>4</w:t>
      </w:r>
      <w:r w:rsidR="006117BD" w:rsidRPr="004B42A3">
        <w:rPr>
          <w:rFonts w:cstheme="minorHAnsi"/>
          <w:b/>
          <w:bCs/>
          <w:color w:val="000000" w:themeColor="text1"/>
        </w:rPr>
        <w:t xml:space="preserve"> </w:t>
      </w:r>
      <w:r w:rsidRPr="004B42A3">
        <w:rPr>
          <w:rFonts w:cstheme="minorHAnsi"/>
          <w:b/>
          <w:bCs/>
          <w:color w:val="000000" w:themeColor="text1"/>
        </w:rPr>
        <w:t>r.</w:t>
      </w:r>
    </w:p>
    <w:sdt>
      <w:sdtPr>
        <w:rPr>
          <w:rFonts w:asciiTheme="minorHAnsi" w:eastAsiaTheme="minorHAnsi" w:hAnsiTheme="minorHAnsi" w:cstheme="minorBidi"/>
          <w:color w:val="auto"/>
          <w:sz w:val="22"/>
          <w:szCs w:val="22"/>
          <w:lang w:eastAsia="en-US"/>
        </w:rPr>
        <w:id w:val="-1201923883"/>
        <w:docPartObj>
          <w:docPartGallery w:val="Table of Contents"/>
          <w:docPartUnique/>
        </w:docPartObj>
      </w:sdtPr>
      <w:sdtEndPr>
        <w:rPr>
          <w:b/>
          <w:bCs/>
        </w:rPr>
      </w:sdtEndPr>
      <w:sdtContent>
        <w:p w14:paraId="219363BF" w14:textId="7EDC156C" w:rsidR="001C0346" w:rsidRDefault="001C0346">
          <w:pPr>
            <w:pStyle w:val="Nagwekspisutreci"/>
          </w:pPr>
          <w:r>
            <w:t>Spis treści</w:t>
          </w:r>
        </w:p>
        <w:p w14:paraId="1E1EC687" w14:textId="1CB5DCBB" w:rsidR="007F1A45" w:rsidRDefault="001C0346">
          <w:pPr>
            <w:pStyle w:val="Spistreci1"/>
            <w:tabs>
              <w:tab w:val="left" w:pos="440"/>
              <w:tab w:val="right" w:leader="dot" w:pos="9288"/>
            </w:tabs>
            <w:rPr>
              <w:rFonts w:eastAsiaTheme="minorEastAsia"/>
              <w:noProof/>
              <w:kern w:val="2"/>
              <w:lang w:eastAsia="pl-PL"/>
              <w14:ligatures w14:val="standardContextual"/>
            </w:rPr>
          </w:pPr>
          <w:r>
            <w:fldChar w:fldCharType="begin"/>
          </w:r>
          <w:r>
            <w:instrText xml:space="preserve"> TOC \o "1-3" \h \z \u </w:instrText>
          </w:r>
          <w:r>
            <w:fldChar w:fldCharType="separate"/>
          </w:r>
          <w:hyperlink w:anchor="_Toc158014021" w:history="1">
            <w:r w:rsidR="007F1A45" w:rsidRPr="008F4AF9">
              <w:rPr>
                <w:rStyle w:val="Hipercze"/>
                <w:noProof/>
              </w:rPr>
              <w:t>1.</w:t>
            </w:r>
            <w:r w:rsidR="007F1A45">
              <w:rPr>
                <w:rFonts w:eastAsiaTheme="minorEastAsia"/>
                <w:noProof/>
                <w:kern w:val="2"/>
                <w:lang w:eastAsia="pl-PL"/>
                <w14:ligatures w14:val="standardContextual"/>
              </w:rPr>
              <w:tab/>
            </w:r>
            <w:r w:rsidR="007F1A45" w:rsidRPr="008F4AF9">
              <w:rPr>
                <w:rStyle w:val="Hipercze"/>
                <w:noProof/>
              </w:rPr>
              <w:t>TYTUŁ PROJEKTU</w:t>
            </w:r>
            <w:r w:rsidR="007F1A45">
              <w:rPr>
                <w:noProof/>
                <w:webHidden/>
              </w:rPr>
              <w:tab/>
            </w:r>
            <w:r w:rsidR="007F1A45">
              <w:rPr>
                <w:noProof/>
                <w:webHidden/>
              </w:rPr>
              <w:fldChar w:fldCharType="begin"/>
            </w:r>
            <w:r w:rsidR="007F1A45">
              <w:rPr>
                <w:noProof/>
                <w:webHidden/>
              </w:rPr>
              <w:instrText xml:space="preserve"> PAGEREF _Toc158014021 \h </w:instrText>
            </w:r>
            <w:r w:rsidR="007F1A45">
              <w:rPr>
                <w:noProof/>
                <w:webHidden/>
              </w:rPr>
            </w:r>
            <w:r w:rsidR="007F1A45">
              <w:rPr>
                <w:noProof/>
                <w:webHidden/>
              </w:rPr>
              <w:fldChar w:fldCharType="separate"/>
            </w:r>
            <w:r w:rsidR="007F1A45">
              <w:rPr>
                <w:noProof/>
                <w:webHidden/>
              </w:rPr>
              <w:t>3</w:t>
            </w:r>
            <w:r w:rsidR="007F1A45">
              <w:rPr>
                <w:noProof/>
                <w:webHidden/>
              </w:rPr>
              <w:fldChar w:fldCharType="end"/>
            </w:r>
          </w:hyperlink>
        </w:p>
        <w:p w14:paraId="1DB2E776" w14:textId="69B1875E"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22" w:history="1">
            <w:r w:rsidR="007F1A45" w:rsidRPr="008F4AF9">
              <w:rPr>
                <w:rStyle w:val="Hipercze"/>
                <w:noProof/>
              </w:rPr>
              <w:t>2.</w:t>
            </w:r>
            <w:r w:rsidR="007F1A45">
              <w:rPr>
                <w:rFonts w:eastAsiaTheme="minorEastAsia"/>
                <w:noProof/>
                <w:kern w:val="2"/>
                <w:lang w:eastAsia="pl-PL"/>
                <w14:ligatures w14:val="standardContextual"/>
              </w:rPr>
              <w:tab/>
            </w:r>
            <w:r w:rsidR="007F1A45" w:rsidRPr="008F4AF9">
              <w:rPr>
                <w:rStyle w:val="Hipercze"/>
                <w:noProof/>
              </w:rPr>
              <w:t>DEFINICJE CELÓW PROJEKTU</w:t>
            </w:r>
            <w:r w:rsidR="007F1A45">
              <w:rPr>
                <w:noProof/>
                <w:webHidden/>
              </w:rPr>
              <w:tab/>
            </w:r>
            <w:r w:rsidR="007F1A45">
              <w:rPr>
                <w:noProof/>
                <w:webHidden/>
              </w:rPr>
              <w:fldChar w:fldCharType="begin"/>
            </w:r>
            <w:r w:rsidR="007F1A45">
              <w:rPr>
                <w:noProof/>
                <w:webHidden/>
              </w:rPr>
              <w:instrText xml:space="preserve"> PAGEREF _Toc158014022 \h </w:instrText>
            </w:r>
            <w:r w:rsidR="007F1A45">
              <w:rPr>
                <w:noProof/>
                <w:webHidden/>
              </w:rPr>
            </w:r>
            <w:r w:rsidR="007F1A45">
              <w:rPr>
                <w:noProof/>
                <w:webHidden/>
              </w:rPr>
              <w:fldChar w:fldCharType="separate"/>
            </w:r>
            <w:r w:rsidR="007F1A45">
              <w:rPr>
                <w:noProof/>
                <w:webHidden/>
              </w:rPr>
              <w:t>3</w:t>
            </w:r>
            <w:r w:rsidR="007F1A45">
              <w:rPr>
                <w:noProof/>
                <w:webHidden/>
              </w:rPr>
              <w:fldChar w:fldCharType="end"/>
            </w:r>
          </w:hyperlink>
        </w:p>
        <w:p w14:paraId="7366591B" w14:textId="64946FB8"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23" w:history="1">
            <w:r w:rsidR="007F1A45" w:rsidRPr="008F4AF9">
              <w:rPr>
                <w:rStyle w:val="Hipercze"/>
                <w:noProof/>
              </w:rPr>
              <w:t>3.</w:t>
            </w:r>
            <w:r w:rsidR="007F1A45">
              <w:rPr>
                <w:rFonts w:eastAsiaTheme="minorEastAsia"/>
                <w:noProof/>
                <w:kern w:val="2"/>
                <w:lang w:eastAsia="pl-PL"/>
                <w14:ligatures w14:val="standardContextual"/>
              </w:rPr>
              <w:tab/>
            </w:r>
            <w:r w:rsidR="007F1A45" w:rsidRPr="008F4AF9">
              <w:rPr>
                <w:rStyle w:val="Hipercze"/>
                <w:noProof/>
              </w:rPr>
              <w:t>IDENTYFIKACJA PROJEKTU</w:t>
            </w:r>
            <w:r w:rsidR="007F1A45">
              <w:rPr>
                <w:noProof/>
                <w:webHidden/>
              </w:rPr>
              <w:tab/>
            </w:r>
            <w:r w:rsidR="007F1A45">
              <w:rPr>
                <w:noProof/>
                <w:webHidden/>
              </w:rPr>
              <w:fldChar w:fldCharType="begin"/>
            </w:r>
            <w:r w:rsidR="007F1A45">
              <w:rPr>
                <w:noProof/>
                <w:webHidden/>
              </w:rPr>
              <w:instrText xml:space="preserve"> PAGEREF _Toc158014023 \h </w:instrText>
            </w:r>
            <w:r w:rsidR="007F1A45">
              <w:rPr>
                <w:noProof/>
                <w:webHidden/>
              </w:rPr>
            </w:r>
            <w:r w:rsidR="007F1A45">
              <w:rPr>
                <w:noProof/>
                <w:webHidden/>
              </w:rPr>
              <w:fldChar w:fldCharType="separate"/>
            </w:r>
            <w:r w:rsidR="007F1A45">
              <w:rPr>
                <w:noProof/>
                <w:webHidden/>
              </w:rPr>
              <w:t>3</w:t>
            </w:r>
            <w:r w:rsidR="007F1A45">
              <w:rPr>
                <w:noProof/>
                <w:webHidden/>
              </w:rPr>
              <w:fldChar w:fldCharType="end"/>
            </w:r>
          </w:hyperlink>
        </w:p>
        <w:p w14:paraId="38754656" w14:textId="567DF92F"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24" w:history="1">
            <w:r w:rsidR="007F1A45" w:rsidRPr="008F4AF9">
              <w:rPr>
                <w:rStyle w:val="Hipercze"/>
                <w:noProof/>
              </w:rPr>
              <w:t>4.</w:t>
            </w:r>
            <w:r w:rsidR="007F1A45">
              <w:rPr>
                <w:rFonts w:eastAsiaTheme="minorEastAsia"/>
                <w:noProof/>
                <w:kern w:val="2"/>
                <w:lang w:eastAsia="pl-PL"/>
                <w14:ligatures w14:val="standardContextual"/>
              </w:rPr>
              <w:tab/>
            </w:r>
            <w:r w:rsidR="007F1A45" w:rsidRPr="008F4AF9">
              <w:rPr>
                <w:rStyle w:val="Hipercze"/>
                <w:noProof/>
              </w:rPr>
              <w:t>POMOC PUBLICZNA</w:t>
            </w:r>
            <w:r w:rsidR="007F1A45">
              <w:rPr>
                <w:noProof/>
                <w:webHidden/>
              </w:rPr>
              <w:tab/>
            </w:r>
            <w:r w:rsidR="007F1A45">
              <w:rPr>
                <w:noProof/>
                <w:webHidden/>
              </w:rPr>
              <w:fldChar w:fldCharType="begin"/>
            </w:r>
            <w:r w:rsidR="007F1A45">
              <w:rPr>
                <w:noProof/>
                <w:webHidden/>
              </w:rPr>
              <w:instrText xml:space="preserve"> PAGEREF _Toc158014024 \h </w:instrText>
            </w:r>
            <w:r w:rsidR="007F1A45">
              <w:rPr>
                <w:noProof/>
                <w:webHidden/>
              </w:rPr>
            </w:r>
            <w:r w:rsidR="007F1A45">
              <w:rPr>
                <w:noProof/>
                <w:webHidden/>
              </w:rPr>
              <w:fldChar w:fldCharType="separate"/>
            </w:r>
            <w:r w:rsidR="007F1A45">
              <w:rPr>
                <w:noProof/>
                <w:webHidden/>
              </w:rPr>
              <w:t>4</w:t>
            </w:r>
            <w:r w:rsidR="007F1A45">
              <w:rPr>
                <w:noProof/>
                <w:webHidden/>
              </w:rPr>
              <w:fldChar w:fldCharType="end"/>
            </w:r>
          </w:hyperlink>
        </w:p>
        <w:p w14:paraId="06182FE1" w14:textId="12954703"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25" w:history="1">
            <w:r w:rsidR="007F1A45" w:rsidRPr="008F4AF9">
              <w:rPr>
                <w:rStyle w:val="Hipercze"/>
                <w:noProof/>
              </w:rPr>
              <w:t>5.</w:t>
            </w:r>
            <w:r w:rsidR="007F1A45">
              <w:rPr>
                <w:rFonts w:eastAsiaTheme="minorEastAsia"/>
                <w:noProof/>
                <w:kern w:val="2"/>
                <w:lang w:eastAsia="pl-PL"/>
                <w14:ligatures w14:val="standardContextual"/>
              </w:rPr>
              <w:tab/>
            </w:r>
            <w:r w:rsidR="007F1A45" w:rsidRPr="008F4AF9">
              <w:rPr>
                <w:rStyle w:val="Hipercze"/>
                <w:noProof/>
              </w:rPr>
              <w:t>HARMONOGRAM I KONTROLA POSTĘPÓW W PROJEKCIE</w:t>
            </w:r>
            <w:r w:rsidR="007F1A45">
              <w:rPr>
                <w:noProof/>
                <w:webHidden/>
              </w:rPr>
              <w:tab/>
            </w:r>
            <w:r w:rsidR="007F1A45">
              <w:rPr>
                <w:noProof/>
                <w:webHidden/>
              </w:rPr>
              <w:fldChar w:fldCharType="begin"/>
            </w:r>
            <w:r w:rsidR="007F1A45">
              <w:rPr>
                <w:noProof/>
                <w:webHidden/>
              </w:rPr>
              <w:instrText xml:space="preserve"> PAGEREF _Toc158014025 \h </w:instrText>
            </w:r>
            <w:r w:rsidR="007F1A45">
              <w:rPr>
                <w:noProof/>
                <w:webHidden/>
              </w:rPr>
            </w:r>
            <w:r w:rsidR="007F1A45">
              <w:rPr>
                <w:noProof/>
                <w:webHidden/>
              </w:rPr>
              <w:fldChar w:fldCharType="separate"/>
            </w:r>
            <w:r w:rsidR="007F1A45">
              <w:rPr>
                <w:noProof/>
                <w:webHidden/>
              </w:rPr>
              <w:t>4</w:t>
            </w:r>
            <w:r w:rsidR="007F1A45">
              <w:rPr>
                <w:noProof/>
                <w:webHidden/>
              </w:rPr>
              <w:fldChar w:fldCharType="end"/>
            </w:r>
          </w:hyperlink>
        </w:p>
        <w:p w14:paraId="68F18E06" w14:textId="165304B6" w:rsidR="007F1A45" w:rsidRDefault="003635BD">
          <w:pPr>
            <w:pStyle w:val="Spistreci2"/>
            <w:tabs>
              <w:tab w:val="left" w:pos="880"/>
            </w:tabs>
            <w:rPr>
              <w:rFonts w:eastAsiaTheme="minorEastAsia"/>
              <w:noProof/>
              <w:kern w:val="2"/>
              <w:lang w:eastAsia="pl-PL"/>
              <w14:ligatures w14:val="standardContextual"/>
            </w:rPr>
          </w:pPr>
          <w:hyperlink w:anchor="_Toc158014026" w:history="1">
            <w:r w:rsidR="007F1A45" w:rsidRPr="008F4AF9">
              <w:rPr>
                <w:rStyle w:val="Hipercze"/>
                <w:noProof/>
              </w:rPr>
              <w:t>5.1</w:t>
            </w:r>
            <w:r w:rsidR="007F1A45">
              <w:rPr>
                <w:rFonts w:eastAsiaTheme="minorEastAsia"/>
                <w:noProof/>
                <w:kern w:val="2"/>
                <w:lang w:eastAsia="pl-PL"/>
                <w14:ligatures w14:val="standardContextual"/>
              </w:rPr>
              <w:tab/>
            </w:r>
            <w:r w:rsidR="007F1A45" w:rsidRPr="008F4AF9">
              <w:rPr>
                <w:rStyle w:val="Hipercze"/>
                <w:noProof/>
              </w:rPr>
              <w:t>HARMONOGRAM GANTTA</w:t>
            </w:r>
            <w:r w:rsidR="007F1A45">
              <w:rPr>
                <w:noProof/>
                <w:webHidden/>
              </w:rPr>
              <w:tab/>
            </w:r>
            <w:r w:rsidR="007F1A45">
              <w:rPr>
                <w:noProof/>
                <w:webHidden/>
              </w:rPr>
              <w:fldChar w:fldCharType="begin"/>
            </w:r>
            <w:r w:rsidR="007F1A45">
              <w:rPr>
                <w:noProof/>
                <w:webHidden/>
              </w:rPr>
              <w:instrText xml:space="preserve"> PAGEREF _Toc158014026 \h </w:instrText>
            </w:r>
            <w:r w:rsidR="007F1A45">
              <w:rPr>
                <w:noProof/>
                <w:webHidden/>
              </w:rPr>
            </w:r>
            <w:r w:rsidR="007F1A45">
              <w:rPr>
                <w:noProof/>
                <w:webHidden/>
              </w:rPr>
              <w:fldChar w:fldCharType="separate"/>
            </w:r>
            <w:r w:rsidR="007F1A45">
              <w:rPr>
                <w:noProof/>
                <w:webHidden/>
              </w:rPr>
              <w:t>4</w:t>
            </w:r>
            <w:r w:rsidR="007F1A45">
              <w:rPr>
                <w:noProof/>
                <w:webHidden/>
              </w:rPr>
              <w:fldChar w:fldCharType="end"/>
            </w:r>
          </w:hyperlink>
        </w:p>
        <w:p w14:paraId="15E25A5E" w14:textId="23A57419" w:rsidR="007F1A45" w:rsidRDefault="003635BD">
          <w:pPr>
            <w:pStyle w:val="Spistreci2"/>
            <w:tabs>
              <w:tab w:val="left" w:pos="880"/>
            </w:tabs>
            <w:rPr>
              <w:rFonts w:eastAsiaTheme="minorEastAsia"/>
              <w:noProof/>
              <w:kern w:val="2"/>
              <w:lang w:eastAsia="pl-PL"/>
              <w14:ligatures w14:val="standardContextual"/>
            </w:rPr>
          </w:pPr>
          <w:hyperlink w:anchor="_Toc158014027" w:history="1">
            <w:r w:rsidR="007F1A45" w:rsidRPr="008F4AF9">
              <w:rPr>
                <w:rStyle w:val="Hipercze"/>
                <w:noProof/>
              </w:rPr>
              <w:t>5.2</w:t>
            </w:r>
            <w:r w:rsidR="007F1A45">
              <w:rPr>
                <w:rFonts w:eastAsiaTheme="minorEastAsia"/>
                <w:noProof/>
                <w:kern w:val="2"/>
                <w:lang w:eastAsia="pl-PL"/>
                <w14:ligatures w14:val="standardContextual"/>
              </w:rPr>
              <w:tab/>
            </w:r>
            <w:r w:rsidR="007F1A45" w:rsidRPr="008F4AF9">
              <w:rPr>
                <w:rStyle w:val="Hipercze"/>
                <w:noProof/>
              </w:rPr>
              <w:t>KAMIENIE MILOWE</w:t>
            </w:r>
            <w:r w:rsidR="007F1A45">
              <w:rPr>
                <w:noProof/>
                <w:webHidden/>
              </w:rPr>
              <w:tab/>
            </w:r>
            <w:r w:rsidR="007F1A45">
              <w:rPr>
                <w:noProof/>
                <w:webHidden/>
              </w:rPr>
              <w:fldChar w:fldCharType="begin"/>
            </w:r>
            <w:r w:rsidR="007F1A45">
              <w:rPr>
                <w:noProof/>
                <w:webHidden/>
              </w:rPr>
              <w:instrText xml:space="preserve"> PAGEREF _Toc158014027 \h </w:instrText>
            </w:r>
            <w:r w:rsidR="007F1A45">
              <w:rPr>
                <w:noProof/>
                <w:webHidden/>
              </w:rPr>
            </w:r>
            <w:r w:rsidR="007F1A45">
              <w:rPr>
                <w:noProof/>
                <w:webHidden/>
              </w:rPr>
              <w:fldChar w:fldCharType="separate"/>
            </w:r>
            <w:r w:rsidR="007F1A45">
              <w:rPr>
                <w:noProof/>
                <w:webHidden/>
              </w:rPr>
              <w:t>5</w:t>
            </w:r>
            <w:r w:rsidR="007F1A45">
              <w:rPr>
                <w:noProof/>
                <w:webHidden/>
              </w:rPr>
              <w:fldChar w:fldCharType="end"/>
            </w:r>
          </w:hyperlink>
        </w:p>
        <w:p w14:paraId="27B187FD" w14:textId="3F44677F"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28" w:history="1">
            <w:r w:rsidR="007F1A45" w:rsidRPr="008F4AF9">
              <w:rPr>
                <w:rStyle w:val="Hipercze"/>
                <w:noProof/>
              </w:rPr>
              <w:t>6.</w:t>
            </w:r>
            <w:r w:rsidR="007F1A45">
              <w:rPr>
                <w:rFonts w:eastAsiaTheme="minorEastAsia"/>
                <w:noProof/>
                <w:kern w:val="2"/>
                <w:lang w:eastAsia="pl-PL"/>
                <w14:ligatures w14:val="standardContextual"/>
              </w:rPr>
              <w:tab/>
            </w:r>
            <w:r w:rsidR="007F1A45" w:rsidRPr="008F4AF9">
              <w:rPr>
                <w:rStyle w:val="Hipercze"/>
                <w:noProof/>
              </w:rPr>
              <w:t>PLAN DZIAŁAŃ ANTYKORUPCYJNYCH</w:t>
            </w:r>
            <w:r w:rsidR="007F1A45">
              <w:rPr>
                <w:noProof/>
                <w:webHidden/>
              </w:rPr>
              <w:tab/>
            </w:r>
            <w:r w:rsidR="007F1A45">
              <w:rPr>
                <w:noProof/>
                <w:webHidden/>
              </w:rPr>
              <w:fldChar w:fldCharType="begin"/>
            </w:r>
            <w:r w:rsidR="007F1A45">
              <w:rPr>
                <w:noProof/>
                <w:webHidden/>
              </w:rPr>
              <w:instrText xml:space="preserve"> PAGEREF _Toc158014028 \h </w:instrText>
            </w:r>
            <w:r w:rsidR="007F1A45">
              <w:rPr>
                <w:noProof/>
                <w:webHidden/>
              </w:rPr>
            </w:r>
            <w:r w:rsidR="007F1A45">
              <w:rPr>
                <w:noProof/>
                <w:webHidden/>
              </w:rPr>
              <w:fldChar w:fldCharType="separate"/>
            </w:r>
            <w:r w:rsidR="007F1A45">
              <w:rPr>
                <w:noProof/>
                <w:webHidden/>
              </w:rPr>
              <w:t>6</w:t>
            </w:r>
            <w:r w:rsidR="007F1A45">
              <w:rPr>
                <w:noProof/>
                <w:webHidden/>
              </w:rPr>
              <w:fldChar w:fldCharType="end"/>
            </w:r>
          </w:hyperlink>
        </w:p>
        <w:p w14:paraId="60BAC575" w14:textId="3313A8C2"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29" w:history="1">
            <w:r w:rsidR="007F1A45" w:rsidRPr="008F4AF9">
              <w:rPr>
                <w:rStyle w:val="Hipercze"/>
                <w:noProof/>
              </w:rPr>
              <w:t>7.</w:t>
            </w:r>
            <w:r w:rsidR="007F1A45">
              <w:rPr>
                <w:rFonts w:eastAsiaTheme="minorEastAsia"/>
                <w:noProof/>
                <w:kern w:val="2"/>
                <w:lang w:eastAsia="pl-PL"/>
                <w14:ligatures w14:val="standardContextual"/>
              </w:rPr>
              <w:tab/>
            </w:r>
            <w:r w:rsidR="007F1A45" w:rsidRPr="008F4AF9">
              <w:rPr>
                <w:rStyle w:val="Hipercze"/>
                <w:noProof/>
                <w:shd w:val="clear" w:color="auto" w:fill="FFFFFF"/>
              </w:rPr>
              <w:t>SKUTECZNE WDROŻENIE I BEZPIECZNE UTRZYMANIE SYSTEMU</w:t>
            </w:r>
            <w:r w:rsidR="007F1A45">
              <w:rPr>
                <w:noProof/>
                <w:webHidden/>
              </w:rPr>
              <w:tab/>
            </w:r>
            <w:r w:rsidR="007F1A45">
              <w:rPr>
                <w:noProof/>
                <w:webHidden/>
              </w:rPr>
              <w:fldChar w:fldCharType="begin"/>
            </w:r>
            <w:r w:rsidR="007F1A45">
              <w:rPr>
                <w:noProof/>
                <w:webHidden/>
              </w:rPr>
              <w:instrText xml:space="preserve"> PAGEREF _Toc158014029 \h </w:instrText>
            </w:r>
            <w:r w:rsidR="007F1A45">
              <w:rPr>
                <w:noProof/>
                <w:webHidden/>
              </w:rPr>
            </w:r>
            <w:r w:rsidR="007F1A45">
              <w:rPr>
                <w:noProof/>
                <w:webHidden/>
              </w:rPr>
              <w:fldChar w:fldCharType="separate"/>
            </w:r>
            <w:r w:rsidR="007F1A45">
              <w:rPr>
                <w:noProof/>
                <w:webHidden/>
              </w:rPr>
              <w:t>6</w:t>
            </w:r>
            <w:r w:rsidR="007F1A45">
              <w:rPr>
                <w:noProof/>
                <w:webHidden/>
              </w:rPr>
              <w:fldChar w:fldCharType="end"/>
            </w:r>
          </w:hyperlink>
        </w:p>
        <w:p w14:paraId="7835FD75" w14:textId="72E79064" w:rsidR="007F1A45" w:rsidRDefault="003635BD">
          <w:pPr>
            <w:pStyle w:val="Spistreci2"/>
            <w:tabs>
              <w:tab w:val="left" w:pos="880"/>
            </w:tabs>
            <w:rPr>
              <w:rFonts w:eastAsiaTheme="minorEastAsia"/>
              <w:noProof/>
              <w:kern w:val="2"/>
              <w:lang w:eastAsia="pl-PL"/>
              <w14:ligatures w14:val="standardContextual"/>
            </w:rPr>
          </w:pPr>
          <w:hyperlink w:anchor="_Toc158014030" w:history="1">
            <w:r w:rsidR="007F1A45" w:rsidRPr="008F4AF9">
              <w:rPr>
                <w:rStyle w:val="Hipercze"/>
                <w:noProof/>
              </w:rPr>
              <w:t>7.1</w:t>
            </w:r>
            <w:r w:rsidR="007F1A45">
              <w:rPr>
                <w:rFonts w:eastAsiaTheme="minorEastAsia"/>
                <w:noProof/>
                <w:kern w:val="2"/>
                <w:lang w:eastAsia="pl-PL"/>
                <w14:ligatures w14:val="standardContextual"/>
              </w:rPr>
              <w:tab/>
            </w:r>
            <w:r w:rsidR="007F1A45" w:rsidRPr="008F4AF9">
              <w:rPr>
                <w:rStyle w:val="Hipercze"/>
                <w:noProof/>
              </w:rPr>
              <w:t>ANALIZA WYKONALNOŚCI</w:t>
            </w:r>
            <w:r w:rsidR="007F1A45">
              <w:rPr>
                <w:noProof/>
                <w:webHidden/>
              </w:rPr>
              <w:tab/>
            </w:r>
            <w:r w:rsidR="007F1A45">
              <w:rPr>
                <w:noProof/>
                <w:webHidden/>
              </w:rPr>
              <w:fldChar w:fldCharType="begin"/>
            </w:r>
            <w:r w:rsidR="007F1A45">
              <w:rPr>
                <w:noProof/>
                <w:webHidden/>
              </w:rPr>
              <w:instrText xml:space="preserve"> PAGEREF _Toc158014030 \h </w:instrText>
            </w:r>
            <w:r w:rsidR="007F1A45">
              <w:rPr>
                <w:noProof/>
                <w:webHidden/>
              </w:rPr>
            </w:r>
            <w:r w:rsidR="007F1A45">
              <w:rPr>
                <w:noProof/>
                <w:webHidden/>
              </w:rPr>
              <w:fldChar w:fldCharType="separate"/>
            </w:r>
            <w:r w:rsidR="007F1A45">
              <w:rPr>
                <w:noProof/>
                <w:webHidden/>
              </w:rPr>
              <w:t>6</w:t>
            </w:r>
            <w:r w:rsidR="007F1A45">
              <w:rPr>
                <w:noProof/>
                <w:webHidden/>
              </w:rPr>
              <w:fldChar w:fldCharType="end"/>
            </w:r>
          </w:hyperlink>
        </w:p>
        <w:p w14:paraId="4A49572E" w14:textId="0039BD14"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31" w:history="1">
            <w:r w:rsidR="007F1A45" w:rsidRPr="008F4AF9">
              <w:rPr>
                <w:rStyle w:val="Hipercze"/>
                <w:noProof/>
              </w:rPr>
              <w:t>8.</w:t>
            </w:r>
            <w:r w:rsidR="007F1A45">
              <w:rPr>
                <w:rFonts w:eastAsiaTheme="minorEastAsia"/>
                <w:noProof/>
                <w:kern w:val="2"/>
                <w:lang w:eastAsia="pl-PL"/>
                <w14:ligatures w14:val="standardContextual"/>
              </w:rPr>
              <w:tab/>
            </w:r>
            <w:r w:rsidR="007F1A45" w:rsidRPr="008F4AF9">
              <w:rPr>
                <w:rStyle w:val="Hipercze"/>
                <w:noProof/>
              </w:rPr>
              <w:t>ANALIZA POPYTU</w:t>
            </w:r>
            <w:r w:rsidR="007F1A45">
              <w:rPr>
                <w:noProof/>
                <w:webHidden/>
              </w:rPr>
              <w:tab/>
            </w:r>
            <w:r w:rsidR="007F1A45">
              <w:rPr>
                <w:noProof/>
                <w:webHidden/>
              </w:rPr>
              <w:fldChar w:fldCharType="begin"/>
            </w:r>
            <w:r w:rsidR="007F1A45">
              <w:rPr>
                <w:noProof/>
                <w:webHidden/>
              </w:rPr>
              <w:instrText xml:space="preserve"> PAGEREF _Toc158014031 \h </w:instrText>
            </w:r>
            <w:r w:rsidR="007F1A45">
              <w:rPr>
                <w:noProof/>
                <w:webHidden/>
              </w:rPr>
            </w:r>
            <w:r w:rsidR="007F1A45">
              <w:rPr>
                <w:noProof/>
                <w:webHidden/>
              </w:rPr>
              <w:fldChar w:fldCharType="separate"/>
            </w:r>
            <w:r w:rsidR="007F1A45">
              <w:rPr>
                <w:noProof/>
                <w:webHidden/>
              </w:rPr>
              <w:t>7</w:t>
            </w:r>
            <w:r w:rsidR="007F1A45">
              <w:rPr>
                <w:noProof/>
                <w:webHidden/>
              </w:rPr>
              <w:fldChar w:fldCharType="end"/>
            </w:r>
          </w:hyperlink>
        </w:p>
        <w:p w14:paraId="7AA26C47" w14:textId="6C9B4437" w:rsidR="007F1A45" w:rsidRDefault="003635BD">
          <w:pPr>
            <w:pStyle w:val="Spistreci1"/>
            <w:tabs>
              <w:tab w:val="left" w:pos="440"/>
              <w:tab w:val="right" w:leader="dot" w:pos="9288"/>
            </w:tabs>
            <w:rPr>
              <w:rFonts w:eastAsiaTheme="minorEastAsia"/>
              <w:noProof/>
              <w:kern w:val="2"/>
              <w:lang w:eastAsia="pl-PL"/>
              <w14:ligatures w14:val="standardContextual"/>
            </w:rPr>
          </w:pPr>
          <w:hyperlink w:anchor="_Toc158014032" w:history="1">
            <w:r w:rsidR="007F1A45" w:rsidRPr="008F4AF9">
              <w:rPr>
                <w:rStyle w:val="Hipercze"/>
                <w:noProof/>
              </w:rPr>
              <w:t>9.</w:t>
            </w:r>
            <w:r w:rsidR="007F1A45">
              <w:rPr>
                <w:rFonts w:eastAsiaTheme="minorEastAsia"/>
                <w:noProof/>
                <w:kern w:val="2"/>
                <w:lang w:eastAsia="pl-PL"/>
                <w14:ligatures w14:val="standardContextual"/>
              </w:rPr>
              <w:tab/>
            </w:r>
            <w:r w:rsidR="007F1A45" w:rsidRPr="008F4AF9">
              <w:rPr>
                <w:rStyle w:val="Hipercze"/>
                <w:noProof/>
              </w:rPr>
              <w:t>ANALIZA OPCJI</w:t>
            </w:r>
            <w:r w:rsidR="007F1A45">
              <w:rPr>
                <w:noProof/>
                <w:webHidden/>
              </w:rPr>
              <w:tab/>
            </w:r>
            <w:r w:rsidR="007F1A45">
              <w:rPr>
                <w:noProof/>
                <w:webHidden/>
              </w:rPr>
              <w:fldChar w:fldCharType="begin"/>
            </w:r>
            <w:r w:rsidR="007F1A45">
              <w:rPr>
                <w:noProof/>
                <w:webHidden/>
              </w:rPr>
              <w:instrText xml:space="preserve"> PAGEREF _Toc158014032 \h </w:instrText>
            </w:r>
            <w:r w:rsidR="007F1A45">
              <w:rPr>
                <w:noProof/>
                <w:webHidden/>
              </w:rPr>
            </w:r>
            <w:r w:rsidR="007F1A45">
              <w:rPr>
                <w:noProof/>
                <w:webHidden/>
              </w:rPr>
              <w:fldChar w:fldCharType="separate"/>
            </w:r>
            <w:r w:rsidR="007F1A45">
              <w:rPr>
                <w:noProof/>
                <w:webHidden/>
              </w:rPr>
              <w:t>7</w:t>
            </w:r>
            <w:r w:rsidR="007F1A45">
              <w:rPr>
                <w:noProof/>
                <w:webHidden/>
              </w:rPr>
              <w:fldChar w:fldCharType="end"/>
            </w:r>
          </w:hyperlink>
        </w:p>
        <w:p w14:paraId="4420E790" w14:textId="3DFD1E60" w:rsidR="007F1A45" w:rsidRDefault="003635BD">
          <w:pPr>
            <w:pStyle w:val="Spistreci1"/>
            <w:tabs>
              <w:tab w:val="left" w:pos="660"/>
              <w:tab w:val="right" w:leader="dot" w:pos="9288"/>
            </w:tabs>
            <w:rPr>
              <w:rFonts w:eastAsiaTheme="minorEastAsia"/>
              <w:noProof/>
              <w:kern w:val="2"/>
              <w:lang w:eastAsia="pl-PL"/>
              <w14:ligatures w14:val="standardContextual"/>
            </w:rPr>
          </w:pPr>
          <w:hyperlink w:anchor="_Toc158014033" w:history="1">
            <w:r w:rsidR="007F1A45" w:rsidRPr="008F4AF9">
              <w:rPr>
                <w:rStyle w:val="Hipercze"/>
                <w:noProof/>
              </w:rPr>
              <w:t>10.</w:t>
            </w:r>
            <w:r w:rsidR="007F1A45">
              <w:rPr>
                <w:rFonts w:eastAsiaTheme="minorEastAsia"/>
                <w:noProof/>
                <w:kern w:val="2"/>
                <w:lang w:eastAsia="pl-PL"/>
                <w14:ligatures w14:val="standardContextual"/>
              </w:rPr>
              <w:tab/>
            </w:r>
            <w:r w:rsidR="007F1A45" w:rsidRPr="008F4AF9">
              <w:rPr>
                <w:rStyle w:val="Hipercze"/>
                <w:noProof/>
              </w:rPr>
              <w:t>ANALIZA FINANSOWA W TYM OBLICZENIE WARTOŚCI DOFINANSOWANIA</w:t>
            </w:r>
            <w:r w:rsidR="007F1A45">
              <w:rPr>
                <w:noProof/>
                <w:webHidden/>
              </w:rPr>
              <w:tab/>
            </w:r>
            <w:r w:rsidR="007F1A45">
              <w:rPr>
                <w:noProof/>
                <w:webHidden/>
              </w:rPr>
              <w:fldChar w:fldCharType="begin"/>
            </w:r>
            <w:r w:rsidR="007F1A45">
              <w:rPr>
                <w:noProof/>
                <w:webHidden/>
              </w:rPr>
              <w:instrText xml:space="preserve"> PAGEREF _Toc158014033 \h </w:instrText>
            </w:r>
            <w:r w:rsidR="007F1A45">
              <w:rPr>
                <w:noProof/>
                <w:webHidden/>
              </w:rPr>
            </w:r>
            <w:r w:rsidR="007F1A45">
              <w:rPr>
                <w:noProof/>
                <w:webHidden/>
              </w:rPr>
              <w:fldChar w:fldCharType="separate"/>
            </w:r>
            <w:r w:rsidR="007F1A45">
              <w:rPr>
                <w:noProof/>
                <w:webHidden/>
              </w:rPr>
              <w:t>7</w:t>
            </w:r>
            <w:r w:rsidR="007F1A45">
              <w:rPr>
                <w:noProof/>
                <w:webHidden/>
              </w:rPr>
              <w:fldChar w:fldCharType="end"/>
            </w:r>
          </w:hyperlink>
        </w:p>
        <w:p w14:paraId="3D605E3F" w14:textId="1183EBD9" w:rsidR="007F1A45" w:rsidRDefault="003635BD">
          <w:pPr>
            <w:pStyle w:val="Spistreci1"/>
            <w:tabs>
              <w:tab w:val="left" w:pos="660"/>
              <w:tab w:val="right" w:leader="dot" w:pos="9288"/>
            </w:tabs>
            <w:rPr>
              <w:rFonts w:eastAsiaTheme="minorEastAsia"/>
              <w:noProof/>
              <w:kern w:val="2"/>
              <w:lang w:eastAsia="pl-PL"/>
              <w14:ligatures w14:val="standardContextual"/>
            </w:rPr>
          </w:pPr>
          <w:hyperlink w:anchor="_Toc158014034" w:history="1">
            <w:r w:rsidR="007F1A45" w:rsidRPr="008F4AF9">
              <w:rPr>
                <w:rStyle w:val="Hipercze"/>
                <w:noProof/>
              </w:rPr>
              <w:t>11.</w:t>
            </w:r>
            <w:r w:rsidR="007F1A45">
              <w:rPr>
                <w:rFonts w:eastAsiaTheme="minorEastAsia"/>
                <w:noProof/>
                <w:kern w:val="2"/>
                <w:lang w:eastAsia="pl-PL"/>
                <w14:ligatures w14:val="standardContextual"/>
              </w:rPr>
              <w:tab/>
            </w:r>
            <w:r w:rsidR="007F1A45" w:rsidRPr="008F4AF9">
              <w:rPr>
                <w:rStyle w:val="Hipercze"/>
                <w:noProof/>
              </w:rPr>
              <w:t>ANALIZA KOSZTÓW I KORZYŚCI</w:t>
            </w:r>
            <w:r w:rsidR="007F1A45">
              <w:rPr>
                <w:noProof/>
                <w:webHidden/>
              </w:rPr>
              <w:tab/>
            </w:r>
            <w:r w:rsidR="007F1A45">
              <w:rPr>
                <w:noProof/>
                <w:webHidden/>
              </w:rPr>
              <w:fldChar w:fldCharType="begin"/>
            </w:r>
            <w:r w:rsidR="007F1A45">
              <w:rPr>
                <w:noProof/>
                <w:webHidden/>
              </w:rPr>
              <w:instrText xml:space="preserve"> PAGEREF _Toc158014034 \h </w:instrText>
            </w:r>
            <w:r w:rsidR="007F1A45">
              <w:rPr>
                <w:noProof/>
                <w:webHidden/>
              </w:rPr>
            </w:r>
            <w:r w:rsidR="007F1A45">
              <w:rPr>
                <w:noProof/>
                <w:webHidden/>
              </w:rPr>
              <w:fldChar w:fldCharType="separate"/>
            </w:r>
            <w:r w:rsidR="007F1A45">
              <w:rPr>
                <w:noProof/>
                <w:webHidden/>
              </w:rPr>
              <w:t>8</w:t>
            </w:r>
            <w:r w:rsidR="007F1A45">
              <w:rPr>
                <w:noProof/>
                <w:webHidden/>
              </w:rPr>
              <w:fldChar w:fldCharType="end"/>
            </w:r>
          </w:hyperlink>
        </w:p>
        <w:p w14:paraId="350C760C" w14:textId="3CA03D28" w:rsidR="007F1A45" w:rsidRDefault="003635BD">
          <w:pPr>
            <w:pStyle w:val="Spistreci1"/>
            <w:tabs>
              <w:tab w:val="left" w:pos="660"/>
              <w:tab w:val="right" w:leader="dot" w:pos="9288"/>
            </w:tabs>
            <w:rPr>
              <w:rFonts w:eastAsiaTheme="minorEastAsia"/>
              <w:noProof/>
              <w:kern w:val="2"/>
              <w:lang w:eastAsia="pl-PL"/>
              <w14:ligatures w14:val="standardContextual"/>
            </w:rPr>
          </w:pPr>
          <w:hyperlink w:anchor="_Toc158014035" w:history="1">
            <w:r w:rsidR="007F1A45" w:rsidRPr="008F4AF9">
              <w:rPr>
                <w:rStyle w:val="Hipercze"/>
                <w:noProof/>
              </w:rPr>
              <w:t>12.</w:t>
            </w:r>
            <w:r w:rsidR="007F1A45">
              <w:rPr>
                <w:rFonts w:eastAsiaTheme="minorEastAsia"/>
                <w:noProof/>
                <w:kern w:val="2"/>
                <w:lang w:eastAsia="pl-PL"/>
                <w14:ligatures w14:val="standardContextual"/>
              </w:rPr>
              <w:tab/>
            </w:r>
            <w:r w:rsidR="007F1A45" w:rsidRPr="008F4AF9">
              <w:rPr>
                <w:rStyle w:val="Hipercze"/>
                <w:noProof/>
              </w:rPr>
              <w:t>ANALIZA RYZYKA I WRAŻLIWOŚCI</w:t>
            </w:r>
            <w:r w:rsidR="007F1A45">
              <w:rPr>
                <w:noProof/>
                <w:webHidden/>
              </w:rPr>
              <w:tab/>
            </w:r>
            <w:r w:rsidR="007F1A45">
              <w:rPr>
                <w:noProof/>
                <w:webHidden/>
              </w:rPr>
              <w:fldChar w:fldCharType="begin"/>
            </w:r>
            <w:r w:rsidR="007F1A45">
              <w:rPr>
                <w:noProof/>
                <w:webHidden/>
              </w:rPr>
              <w:instrText xml:space="preserve"> PAGEREF _Toc158014035 \h </w:instrText>
            </w:r>
            <w:r w:rsidR="007F1A45">
              <w:rPr>
                <w:noProof/>
                <w:webHidden/>
              </w:rPr>
            </w:r>
            <w:r w:rsidR="007F1A45">
              <w:rPr>
                <w:noProof/>
                <w:webHidden/>
              </w:rPr>
              <w:fldChar w:fldCharType="separate"/>
            </w:r>
            <w:r w:rsidR="007F1A45">
              <w:rPr>
                <w:noProof/>
                <w:webHidden/>
              </w:rPr>
              <w:t>8</w:t>
            </w:r>
            <w:r w:rsidR="007F1A45">
              <w:rPr>
                <w:noProof/>
                <w:webHidden/>
              </w:rPr>
              <w:fldChar w:fldCharType="end"/>
            </w:r>
          </w:hyperlink>
        </w:p>
        <w:p w14:paraId="2E6668CF" w14:textId="3A197810" w:rsidR="001C0346" w:rsidRDefault="001C0346">
          <w:r>
            <w:rPr>
              <w:b/>
              <w:bCs/>
            </w:rPr>
            <w:fldChar w:fldCharType="end"/>
          </w:r>
        </w:p>
      </w:sdtContent>
    </w:sdt>
    <w:p w14:paraId="2FB68ECF" w14:textId="77777777" w:rsidR="00C77DEE" w:rsidRPr="00C77DEE" w:rsidRDefault="00C77DEE" w:rsidP="005710F1">
      <w:pPr>
        <w:rPr>
          <w:b/>
          <w:bCs/>
          <w:color w:val="000000" w:themeColor="text1"/>
          <w:sz w:val="24"/>
          <w:szCs w:val="24"/>
        </w:rPr>
      </w:pPr>
      <w:bookmarkStart w:id="1" w:name="_Toc515611131"/>
    </w:p>
    <w:p w14:paraId="2BED9630" w14:textId="77777777" w:rsidR="00C77DEE" w:rsidRPr="00C77DEE" w:rsidRDefault="00C77DEE" w:rsidP="005710F1">
      <w:pPr>
        <w:rPr>
          <w:b/>
          <w:bCs/>
          <w:color w:val="000000" w:themeColor="text1"/>
          <w:sz w:val="24"/>
          <w:szCs w:val="24"/>
        </w:rPr>
      </w:pPr>
    </w:p>
    <w:p w14:paraId="35C0EEB7" w14:textId="77777777" w:rsidR="00C77DEE" w:rsidRPr="00C77DEE" w:rsidRDefault="00C77DEE" w:rsidP="005710F1">
      <w:pPr>
        <w:rPr>
          <w:b/>
          <w:bCs/>
          <w:color w:val="000000" w:themeColor="text1"/>
          <w:sz w:val="24"/>
          <w:szCs w:val="24"/>
        </w:rPr>
      </w:pPr>
    </w:p>
    <w:p w14:paraId="25C8D012" w14:textId="77777777" w:rsidR="00C77DEE" w:rsidRPr="00C77DEE" w:rsidRDefault="00C77DEE" w:rsidP="005710F1">
      <w:pPr>
        <w:rPr>
          <w:b/>
          <w:bCs/>
          <w:color w:val="000000" w:themeColor="text1"/>
          <w:sz w:val="24"/>
          <w:szCs w:val="24"/>
        </w:rPr>
      </w:pPr>
    </w:p>
    <w:p w14:paraId="59269988" w14:textId="77777777" w:rsidR="00C77DEE" w:rsidRPr="00C77DEE" w:rsidRDefault="00C77DEE" w:rsidP="005710F1">
      <w:pPr>
        <w:rPr>
          <w:b/>
          <w:bCs/>
          <w:color w:val="000000" w:themeColor="text1"/>
          <w:sz w:val="24"/>
          <w:szCs w:val="24"/>
        </w:rPr>
      </w:pPr>
    </w:p>
    <w:p w14:paraId="0CCE744D" w14:textId="77777777" w:rsidR="00C77DEE" w:rsidRPr="00C77DEE" w:rsidRDefault="00C77DEE" w:rsidP="005710F1">
      <w:pPr>
        <w:rPr>
          <w:b/>
          <w:bCs/>
          <w:color w:val="000000" w:themeColor="text1"/>
          <w:sz w:val="24"/>
          <w:szCs w:val="24"/>
        </w:rPr>
      </w:pPr>
    </w:p>
    <w:p w14:paraId="10DCD448" w14:textId="77777777" w:rsidR="00C77DEE" w:rsidRPr="00C77DEE" w:rsidRDefault="00C77DEE" w:rsidP="005710F1">
      <w:pPr>
        <w:rPr>
          <w:b/>
          <w:bCs/>
          <w:color w:val="000000" w:themeColor="text1"/>
          <w:sz w:val="24"/>
          <w:szCs w:val="24"/>
        </w:rPr>
      </w:pPr>
    </w:p>
    <w:p w14:paraId="62022B6F" w14:textId="5D53897E" w:rsidR="00C77DEE" w:rsidRDefault="00C77DEE" w:rsidP="005710F1">
      <w:pPr>
        <w:rPr>
          <w:b/>
          <w:bCs/>
          <w:color w:val="000000" w:themeColor="text1"/>
          <w:sz w:val="24"/>
          <w:szCs w:val="24"/>
        </w:rPr>
      </w:pPr>
    </w:p>
    <w:p w14:paraId="68CE887A" w14:textId="5656AB20" w:rsidR="00C77DEE" w:rsidRDefault="00C77DEE" w:rsidP="005710F1">
      <w:pPr>
        <w:rPr>
          <w:b/>
          <w:bCs/>
          <w:color w:val="000000" w:themeColor="text1"/>
          <w:sz w:val="24"/>
          <w:szCs w:val="24"/>
        </w:rPr>
      </w:pPr>
    </w:p>
    <w:p w14:paraId="55EFDFA9" w14:textId="6E644BF4" w:rsidR="00C77DEE" w:rsidRDefault="00C77DEE" w:rsidP="005710F1">
      <w:pPr>
        <w:rPr>
          <w:b/>
          <w:bCs/>
          <w:color w:val="000000" w:themeColor="text1"/>
          <w:sz w:val="24"/>
          <w:szCs w:val="24"/>
        </w:rPr>
      </w:pPr>
    </w:p>
    <w:p w14:paraId="18C2CF9F" w14:textId="77777777" w:rsidR="00C77DEE" w:rsidRPr="00C77DEE" w:rsidRDefault="00C77DEE" w:rsidP="005710F1">
      <w:pPr>
        <w:rPr>
          <w:b/>
          <w:bCs/>
          <w:color w:val="000000" w:themeColor="text1"/>
          <w:sz w:val="24"/>
          <w:szCs w:val="24"/>
        </w:rPr>
      </w:pPr>
    </w:p>
    <w:p w14:paraId="377B459A" w14:textId="77777777" w:rsidR="00C77DEE" w:rsidRDefault="00C77DEE" w:rsidP="005710F1">
      <w:pPr>
        <w:rPr>
          <w:b/>
          <w:bCs/>
          <w:color w:val="FF0000"/>
          <w:sz w:val="24"/>
          <w:szCs w:val="24"/>
        </w:rPr>
      </w:pPr>
    </w:p>
    <w:p w14:paraId="58F238C2" w14:textId="77777777" w:rsidR="00C77DEE" w:rsidRPr="00C77DEE" w:rsidRDefault="00C77DEE" w:rsidP="005710F1">
      <w:pPr>
        <w:rPr>
          <w:b/>
          <w:bCs/>
          <w:color w:val="000000" w:themeColor="text1"/>
          <w:sz w:val="24"/>
          <w:szCs w:val="24"/>
        </w:rPr>
      </w:pPr>
    </w:p>
    <w:p w14:paraId="27F23A49" w14:textId="77777777" w:rsidR="00C77DEE" w:rsidRPr="00C77DEE" w:rsidRDefault="00C77DEE" w:rsidP="005710F1">
      <w:pPr>
        <w:rPr>
          <w:b/>
          <w:bCs/>
          <w:color w:val="000000" w:themeColor="text1"/>
          <w:sz w:val="24"/>
          <w:szCs w:val="24"/>
        </w:rPr>
      </w:pPr>
    </w:p>
    <w:p w14:paraId="6D924295" w14:textId="77777777" w:rsidR="00C77DEE" w:rsidRPr="00C77DEE" w:rsidRDefault="00C77DEE" w:rsidP="005710F1">
      <w:pPr>
        <w:rPr>
          <w:b/>
          <w:bCs/>
          <w:color w:val="000000" w:themeColor="text1"/>
          <w:sz w:val="24"/>
          <w:szCs w:val="24"/>
        </w:rPr>
      </w:pPr>
    </w:p>
    <w:p w14:paraId="72874C32" w14:textId="77777777" w:rsidR="00C77DEE" w:rsidRPr="00C77DEE" w:rsidRDefault="00C77DEE" w:rsidP="005710F1">
      <w:pPr>
        <w:rPr>
          <w:b/>
          <w:bCs/>
          <w:color w:val="000000" w:themeColor="text1"/>
          <w:sz w:val="24"/>
          <w:szCs w:val="24"/>
        </w:rPr>
      </w:pPr>
    </w:p>
    <w:p w14:paraId="7FD3B71A" w14:textId="77777777" w:rsidR="00C77DEE" w:rsidRPr="00C77DEE" w:rsidRDefault="00C77DEE" w:rsidP="005710F1">
      <w:pPr>
        <w:rPr>
          <w:b/>
          <w:bCs/>
          <w:color w:val="000000" w:themeColor="text1"/>
          <w:sz w:val="24"/>
          <w:szCs w:val="24"/>
        </w:rPr>
      </w:pPr>
    </w:p>
    <w:p w14:paraId="2512C3D9" w14:textId="77777777" w:rsidR="00C77DEE" w:rsidRPr="00C77DEE" w:rsidRDefault="00C77DEE" w:rsidP="005710F1">
      <w:pPr>
        <w:rPr>
          <w:b/>
          <w:bCs/>
          <w:color w:val="000000" w:themeColor="text1"/>
          <w:sz w:val="24"/>
          <w:szCs w:val="24"/>
        </w:rPr>
      </w:pPr>
    </w:p>
    <w:p w14:paraId="46182CB2" w14:textId="78245661" w:rsidR="005710F1" w:rsidRPr="005710F1" w:rsidRDefault="005710F1" w:rsidP="005710F1">
      <w:pPr>
        <w:rPr>
          <w:b/>
          <w:bCs/>
          <w:sz w:val="24"/>
          <w:szCs w:val="24"/>
        </w:rPr>
      </w:pPr>
      <w:r w:rsidRPr="00C658D1">
        <w:rPr>
          <w:b/>
          <w:bCs/>
          <w:color w:val="FF0000"/>
          <w:sz w:val="24"/>
          <w:szCs w:val="24"/>
        </w:rPr>
        <w:t xml:space="preserve">UWAGA: </w:t>
      </w:r>
      <w:r w:rsidRPr="005710F1">
        <w:rPr>
          <w:b/>
          <w:bCs/>
          <w:sz w:val="24"/>
          <w:szCs w:val="24"/>
        </w:rPr>
        <w:t xml:space="preserve">Niniejszy dokument nie stanowi szablonu studium wykonalności, a jedynie wskazuje na minimalny zakres jaki powinno ono zawierać, aby można było ocenić Państwa projekt. W związku z powyższym tworząc studium wykonalności należy pamiętać, że musi ono </w:t>
      </w:r>
      <w:r>
        <w:rPr>
          <w:b/>
          <w:bCs/>
          <w:sz w:val="24"/>
          <w:szCs w:val="24"/>
        </w:rPr>
        <w:t xml:space="preserve">obligatoryjnie </w:t>
      </w:r>
      <w:r w:rsidRPr="005710F1">
        <w:rPr>
          <w:b/>
          <w:bCs/>
          <w:sz w:val="24"/>
          <w:szCs w:val="24"/>
        </w:rPr>
        <w:t xml:space="preserve">zawierać </w:t>
      </w:r>
      <w:r>
        <w:rPr>
          <w:b/>
          <w:bCs/>
          <w:sz w:val="24"/>
          <w:szCs w:val="24"/>
        </w:rPr>
        <w:t>minimum zakres informacji</w:t>
      </w:r>
      <w:r w:rsidRPr="005710F1">
        <w:rPr>
          <w:b/>
          <w:bCs/>
          <w:sz w:val="24"/>
          <w:szCs w:val="24"/>
        </w:rPr>
        <w:t xml:space="preserve"> wskazan</w:t>
      </w:r>
      <w:r>
        <w:rPr>
          <w:b/>
          <w:bCs/>
          <w:sz w:val="24"/>
          <w:szCs w:val="24"/>
        </w:rPr>
        <w:t>y</w:t>
      </w:r>
      <w:r w:rsidRPr="005710F1">
        <w:rPr>
          <w:b/>
          <w:bCs/>
          <w:sz w:val="24"/>
          <w:szCs w:val="24"/>
        </w:rPr>
        <w:t xml:space="preserve"> w niniejszym dokumencie.</w:t>
      </w:r>
    </w:p>
    <w:p w14:paraId="53141627" w14:textId="44A2C07E" w:rsidR="005710F1" w:rsidRDefault="005710F1" w:rsidP="005710F1"/>
    <w:p w14:paraId="32BF7D69" w14:textId="04A3C388" w:rsidR="005710F1" w:rsidRDefault="005710F1" w:rsidP="005710F1"/>
    <w:p w14:paraId="1990F7CC" w14:textId="1DF63742" w:rsidR="00C77DEE" w:rsidRDefault="00C77DEE" w:rsidP="005710F1"/>
    <w:p w14:paraId="2B884F9F" w14:textId="7F9E5F29" w:rsidR="00C77DEE" w:rsidRDefault="00C77DEE" w:rsidP="005710F1"/>
    <w:p w14:paraId="79B5AAF1" w14:textId="46453D8E" w:rsidR="00C77DEE" w:rsidRDefault="00C77DEE" w:rsidP="005710F1"/>
    <w:p w14:paraId="69574C39" w14:textId="5A055C98" w:rsidR="00C77DEE" w:rsidRDefault="00C77DEE" w:rsidP="005710F1"/>
    <w:p w14:paraId="1ABE1D8B" w14:textId="23092181" w:rsidR="00C77DEE" w:rsidRDefault="00C77DEE" w:rsidP="005710F1"/>
    <w:p w14:paraId="30571620" w14:textId="21877BB9" w:rsidR="00C77DEE" w:rsidRDefault="00C77DEE" w:rsidP="005710F1"/>
    <w:p w14:paraId="65A21E61" w14:textId="73F0C551" w:rsidR="00C77DEE" w:rsidRDefault="00C77DEE" w:rsidP="005710F1"/>
    <w:p w14:paraId="76CE9ADA" w14:textId="11C50ED5" w:rsidR="00C77DEE" w:rsidRDefault="00C77DEE" w:rsidP="005710F1"/>
    <w:p w14:paraId="4FD6C03E" w14:textId="6C7A7AC5" w:rsidR="00C77DEE" w:rsidRDefault="00C77DEE" w:rsidP="005710F1"/>
    <w:p w14:paraId="6AEB8DD9" w14:textId="77777777" w:rsidR="00C77DEE" w:rsidRPr="005710F1" w:rsidRDefault="00C77DEE" w:rsidP="005710F1"/>
    <w:p w14:paraId="588B1DE6" w14:textId="03CC0CEA" w:rsidR="00A8180B" w:rsidRPr="00BE4717" w:rsidRDefault="009C7EC5" w:rsidP="007A2FE2">
      <w:pPr>
        <w:pStyle w:val="Nagwek1"/>
        <w:keepNext w:val="0"/>
        <w:widowControl w:val="0"/>
        <w:numPr>
          <w:ilvl w:val="0"/>
          <w:numId w:val="1"/>
        </w:numPr>
        <w:spacing w:after="60" w:line="300" w:lineRule="atLeast"/>
        <w:ind w:left="284" w:hanging="284"/>
        <w:jc w:val="left"/>
        <w:rPr>
          <w:sz w:val="28"/>
          <w:szCs w:val="28"/>
        </w:rPr>
      </w:pPr>
      <w:bookmarkStart w:id="2" w:name="_Toc158014021"/>
      <w:r w:rsidRPr="00BE4717">
        <w:rPr>
          <w:sz w:val="28"/>
          <w:szCs w:val="28"/>
        </w:rPr>
        <w:t>TYTUŁ PROJEKTU</w:t>
      </w:r>
      <w:bookmarkEnd w:id="1"/>
      <w:bookmarkEnd w:id="2"/>
    </w:p>
    <w:p w14:paraId="5605E7C2" w14:textId="6EE8E431" w:rsidR="00CC7FF0" w:rsidRPr="008D1C5B" w:rsidRDefault="009C7EC5" w:rsidP="008D1C5B">
      <w:pPr>
        <w:pStyle w:val="Akapitzlist"/>
        <w:ind w:left="0"/>
        <w:rPr>
          <w:sz w:val="24"/>
          <w:szCs w:val="24"/>
        </w:rPr>
      </w:pPr>
      <w:r w:rsidRPr="008D1C5B">
        <w:rPr>
          <w:sz w:val="24"/>
          <w:szCs w:val="24"/>
        </w:rPr>
        <w:t>W celu identyfikacji projektu wskaż jego tytuł.</w:t>
      </w:r>
      <w:r w:rsidR="008E2AB2">
        <w:rPr>
          <w:sz w:val="24"/>
          <w:szCs w:val="24"/>
        </w:rPr>
        <w:br/>
      </w:r>
    </w:p>
    <w:p w14:paraId="529CA497" w14:textId="5EDD6A20" w:rsidR="004A095A" w:rsidRDefault="00D91BA9" w:rsidP="004A095A">
      <w:pPr>
        <w:pStyle w:val="Nagwek1"/>
        <w:numPr>
          <w:ilvl w:val="0"/>
          <w:numId w:val="1"/>
        </w:numPr>
        <w:ind w:left="284" w:hanging="284"/>
        <w:jc w:val="left"/>
        <w:rPr>
          <w:sz w:val="28"/>
          <w:szCs w:val="28"/>
        </w:rPr>
      </w:pPr>
      <w:bookmarkStart w:id="3" w:name="_Toc158014022"/>
      <w:r>
        <w:rPr>
          <w:sz w:val="28"/>
          <w:szCs w:val="28"/>
        </w:rPr>
        <w:t>DEFINICJE CELÓW PROJEKTU</w:t>
      </w:r>
      <w:bookmarkEnd w:id="3"/>
    </w:p>
    <w:p w14:paraId="6F3D377F" w14:textId="3741EB32" w:rsidR="00254C3C" w:rsidRPr="00254C3C" w:rsidRDefault="00254C3C" w:rsidP="008E2AB2">
      <w:pPr>
        <w:spacing w:after="0" w:line="276" w:lineRule="auto"/>
        <w:rPr>
          <w:sz w:val="24"/>
          <w:szCs w:val="24"/>
        </w:rPr>
      </w:pPr>
      <w:r w:rsidRPr="00254C3C">
        <w:rPr>
          <w:sz w:val="24"/>
          <w:szCs w:val="24"/>
        </w:rPr>
        <w:t>Definicje celów projektu należy opracować zgodnie z metodyką przedstawioną w „Wytycznych dotyczących zagadnień związanych z przygotowaniem projektów inwestycyjnych, w tym hybrydowych na lata 2021-2027” (Rozdział 3 Definicja celów projektu).</w:t>
      </w:r>
      <w:r w:rsidR="008E2AB2">
        <w:rPr>
          <w:sz w:val="24"/>
          <w:szCs w:val="24"/>
        </w:rPr>
        <w:br/>
      </w:r>
    </w:p>
    <w:p w14:paraId="2DA9162A" w14:textId="2D73CD53" w:rsidR="004A095A" w:rsidRDefault="004A095A" w:rsidP="007A2FE2">
      <w:pPr>
        <w:pStyle w:val="Nagwek1"/>
        <w:numPr>
          <w:ilvl w:val="0"/>
          <w:numId w:val="1"/>
        </w:numPr>
        <w:ind w:left="284" w:hanging="284"/>
        <w:jc w:val="left"/>
        <w:rPr>
          <w:sz w:val="28"/>
          <w:szCs w:val="28"/>
        </w:rPr>
      </w:pPr>
      <w:bookmarkStart w:id="4" w:name="_Toc158014023"/>
      <w:r w:rsidRPr="004A095A">
        <w:rPr>
          <w:sz w:val="28"/>
          <w:szCs w:val="28"/>
        </w:rPr>
        <w:t>I</w:t>
      </w:r>
      <w:r>
        <w:rPr>
          <w:sz w:val="28"/>
          <w:szCs w:val="28"/>
        </w:rPr>
        <w:t>DENTYFIKACJA PROJEKTU</w:t>
      </w:r>
      <w:bookmarkEnd w:id="4"/>
    </w:p>
    <w:p w14:paraId="4E98A7CB" w14:textId="282017CD" w:rsidR="00254C3C" w:rsidRPr="00254C3C" w:rsidRDefault="00254C3C" w:rsidP="008E2AB2">
      <w:pPr>
        <w:spacing w:after="0" w:line="276" w:lineRule="auto"/>
        <w:rPr>
          <w:sz w:val="24"/>
          <w:szCs w:val="24"/>
        </w:rPr>
      </w:pPr>
      <w:r>
        <w:rPr>
          <w:sz w:val="24"/>
          <w:szCs w:val="24"/>
        </w:rPr>
        <w:t>N</w:t>
      </w:r>
      <w:r w:rsidRPr="00254C3C">
        <w:rPr>
          <w:sz w:val="24"/>
          <w:szCs w:val="24"/>
        </w:rPr>
        <w:t xml:space="preserve">ależy opracować zgodnie z metodyką przedstawioną w „Wytycznych dotyczących zagadnień związanych z przygotowaniem projektów inwestycyjnych, w tym hybrydowych na lata 2021-2027” (Rozdział </w:t>
      </w:r>
      <w:r>
        <w:rPr>
          <w:sz w:val="24"/>
          <w:szCs w:val="24"/>
        </w:rPr>
        <w:t>4</w:t>
      </w:r>
      <w:r w:rsidRPr="00254C3C">
        <w:rPr>
          <w:sz w:val="24"/>
          <w:szCs w:val="24"/>
        </w:rPr>
        <w:t xml:space="preserve"> </w:t>
      </w:r>
      <w:r>
        <w:rPr>
          <w:sz w:val="24"/>
          <w:szCs w:val="24"/>
        </w:rPr>
        <w:t>Identyfikacja projektu</w:t>
      </w:r>
      <w:r w:rsidRPr="00254C3C">
        <w:rPr>
          <w:sz w:val="24"/>
          <w:szCs w:val="24"/>
        </w:rPr>
        <w:t>).</w:t>
      </w:r>
      <w:r w:rsidR="008E2AB2">
        <w:rPr>
          <w:sz w:val="24"/>
          <w:szCs w:val="24"/>
        </w:rPr>
        <w:br/>
      </w:r>
    </w:p>
    <w:p w14:paraId="6640FFC2" w14:textId="77777777" w:rsidR="00A54EC8" w:rsidRDefault="00A54EC8" w:rsidP="008D1C5B">
      <w:pPr>
        <w:rPr>
          <w:i/>
          <w:iCs/>
          <w:color w:val="FF0000"/>
          <w:sz w:val="24"/>
          <w:szCs w:val="24"/>
          <w:u w:val="single"/>
        </w:rPr>
      </w:pPr>
    </w:p>
    <w:p w14:paraId="4B273DFA" w14:textId="215EEF3B" w:rsidR="001168D9" w:rsidRPr="007F1A45" w:rsidRDefault="001168D9" w:rsidP="007A2FE2">
      <w:pPr>
        <w:pStyle w:val="Nagwek1"/>
        <w:numPr>
          <w:ilvl w:val="0"/>
          <w:numId w:val="1"/>
        </w:numPr>
        <w:ind w:left="284" w:hanging="284"/>
        <w:jc w:val="left"/>
        <w:rPr>
          <w:sz w:val="28"/>
          <w:szCs w:val="28"/>
        </w:rPr>
      </w:pPr>
      <w:bookmarkStart w:id="5" w:name="_Toc158014024"/>
      <w:r w:rsidRPr="007F1A45">
        <w:rPr>
          <w:sz w:val="28"/>
          <w:szCs w:val="28"/>
        </w:rPr>
        <w:lastRenderedPageBreak/>
        <w:t>POMOC PUBLICZNA</w:t>
      </w:r>
      <w:bookmarkEnd w:id="5"/>
    </w:p>
    <w:p w14:paraId="05C459E7" w14:textId="27760983" w:rsidR="007842B2" w:rsidRPr="009866C6" w:rsidRDefault="005D0876" w:rsidP="007842B2">
      <w:pPr>
        <w:spacing w:after="0" w:line="276" w:lineRule="auto"/>
        <w:rPr>
          <w:sz w:val="24"/>
          <w:szCs w:val="24"/>
        </w:rPr>
      </w:pPr>
      <w:r w:rsidRPr="009866C6">
        <w:rPr>
          <w:sz w:val="24"/>
          <w:szCs w:val="24"/>
        </w:rPr>
        <w:t xml:space="preserve">Informacje zawarte w niniejszym punkcie powinny wynikać z analizy </w:t>
      </w:r>
      <w:r w:rsidR="007842B2" w:rsidRPr="009866C6">
        <w:rPr>
          <w:sz w:val="24"/>
          <w:szCs w:val="24"/>
        </w:rPr>
        <w:t>uwarunkowań projektu w kontekście przesłanek pomocy publicznej z</w:t>
      </w:r>
      <w:r w:rsidR="007842B2" w:rsidRPr="009866C6">
        <w:t xml:space="preserve"> </w:t>
      </w:r>
      <w:r w:rsidR="007842B2" w:rsidRPr="009866C6">
        <w:rPr>
          <w:sz w:val="24"/>
          <w:szCs w:val="24"/>
        </w:rPr>
        <w:t>art. 107 ust. 1 TFUE, dowodząc</w:t>
      </w:r>
      <w:r w:rsidR="009866C6" w:rsidRPr="009866C6">
        <w:rPr>
          <w:sz w:val="24"/>
          <w:szCs w:val="24"/>
        </w:rPr>
        <w:t>ej</w:t>
      </w:r>
      <w:r w:rsidR="007842B2" w:rsidRPr="009866C6">
        <w:rPr>
          <w:sz w:val="24"/>
          <w:szCs w:val="24"/>
        </w:rPr>
        <w:t xml:space="preserve">, że:  </w:t>
      </w:r>
    </w:p>
    <w:p w14:paraId="58B994C9" w14:textId="48BB01C4" w:rsidR="007842B2" w:rsidRPr="009866C6" w:rsidRDefault="007842B2" w:rsidP="009866C6">
      <w:pPr>
        <w:pStyle w:val="Akapitzlist"/>
        <w:spacing w:after="0" w:line="276" w:lineRule="auto"/>
        <w:rPr>
          <w:sz w:val="24"/>
          <w:szCs w:val="24"/>
        </w:rPr>
      </w:pPr>
      <w:r w:rsidRPr="009866C6">
        <w:rPr>
          <w:sz w:val="24"/>
          <w:szCs w:val="24"/>
        </w:rPr>
        <w:t xml:space="preserve">pomoc publiczna nie występuje; </w:t>
      </w:r>
    </w:p>
    <w:p w14:paraId="687D691E" w14:textId="6C79280A" w:rsidR="007842B2" w:rsidRPr="009866C6" w:rsidRDefault="007842B2" w:rsidP="009866C6">
      <w:pPr>
        <w:pStyle w:val="Akapitzlist"/>
        <w:spacing w:after="0" w:line="276" w:lineRule="auto"/>
        <w:rPr>
          <w:b/>
          <w:i/>
          <w:iCs/>
          <w:sz w:val="24"/>
          <w:szCs w:val="24"/>
        </w:rPr>
      </w:pPr>
      <w:r w:rsidRPr="009866C6">
        <w:rPr>
          <w:sz w:val="24"/>
          <w:szCs w:val="24"/>
        </w:rPr>
        <w:t xml:space="preserve">pomoc publiczna występuje (istnieje domniemanie, że występuje).  </w:t>
      </w:r>
    </w:p>
    <w:p w14:paraId="2CFC9F81" w14:textId="77777777" w:rsidR="009866C6" w:rsidRPr="009866C6" w:rsidRDefault="009866C6" w:rsidP="009866C6">
      <w:pPr>
        <w:pStyle w:val="Akapitzlist"/>
        <w:spacing w:after="0" w:line="276" w:lineRule="auto"/>
        <w:rPr>
          <w:b/>
          <w:i/>
          <w:iCs/>
          <w:sz w:val="24"/>
          <w:szCs w:val="24"/>
        </w:rPr>
      </w:pPr>
    </w:p>
    <w:p w14:paraId="0AD3FB6D" w14:textId="316D2973" w:rsidR="007842B2" w:rsidRPr="009866C6" w:rsidRDefault="00E06667" w:rsidP="007842B2">
      <w:pPr>
        <w:spacing w:after="0" w:line="276" w:lineRule="auto"/>
        <w:rPr>
          <w:bCs/>
          <w:sz w:val="24"/>
          <w:szCs w:val="24"/>
        </w:rPr>
      </w:pPr>
      <w:r w:rsidRPr="009866C6">
        <w:rPr>
          <w:bCs/>
          <w:sz w:val="24"/>
          <w:szCs w:val="24"/>
        </w:rPr>
        <w:t>Jeżeli wsparcie nie stanowi pomocy publicznej – należy przedstawić wyjaśnienia w zakresie:</w:t>
      </w:r>
    </w:p>
    <w:p w14:paraId="77052E80" w14:textId="4BF090DD" w:rsidR="00E06667" w:rsidRPr="009866C6" w:rsidRDefault="00E06667" w:rsidP="009866C6">
      <w:pPr>
        <w:pStyle w:val="Akapitzlist"/>
        <w:numPr>
          <w:ilvl w:val="0"/>
          <w:numId w:val="15"/>
        </w:numPr>
        <w:spacing w:after="0" w:line="276" w:lineRule="auto"/>
        <w:rPr>
          <w:bCs/>
          <w:sz w:val="24"/>
          <w:szCs w:val="24"/>
        </w:rPr>
      </w:pPr>
      <w:r w:rsidRPr="009866C6">
        <w:rPr>
          <w:bCs/>
          <w:sz w:val="24"/>
          <w:szCs w:val="24"/>
        </w:rPr>
        <w:t>braku wystąpienia korzyści dla Wnioskodawcy oraz Partnera (jeśli dotyczy) odbiegającej od rynkowej;</w:t>
      </w:r>
    </w:p>
    <w:p w14:paraId="1CD5D977" w14:textId="5412F7EE" w:rsidR="00E06667" w:rsidRPr="009866C6" w:rsidRDefault="00E06667" w:rsidP="009866C6">
      <w:pPr>
        <w:pStyle w:val="Akapitzlist"/>
        <w:numPr>
          <w:ilvl w:val="0"/>
          <w:numId w:val="15"/>
        </w:numPr>
        <w:spacing w:after="0" w:line="276" w:lineRule="auto"/>
        <w:rPr>
          <w:bCs/>
          <w:sz w:val="24"/>
          <w:szCs w:val="24"/>
        </w:rPr>
      </w:pPr>
      <w:r w:rsidRPr="009866C6">
        <w:rPr>
          <w:bCs/>
          <w:sz w:val="24"/>
          <w:szCs w:val="24"/>
        </w:rPr>
        <w:t>nieprowadzenia przez Wnioskodawcę i jego Partnera (jeśli dotyczy) działalności gospodarczej w rozumieniu prawa UE;</w:t>
      </w:r>
    </w:p>
    <w:p w14:paraId="53047289" w14:textId="4B23C7DD" w:rsidR="00E06667" w:rsidRPr="009866C6" w:rsidRDefault="00E06667" w:rsidP="009866C6">
      <w:pPr>
        <w:pStyle w:val="Akapitzlist"/>
        <w:numPr>
          <w:ilvl w:val="0"/>
          <w:numId w:val="15"/>
        </w:numPr>
        <w:spacing w:after="0" w:line="276" w:lineRule="auto"/>
        <w:rPr>
          <w:bCs/>
          <w:sz w:val="24"/>
          <w:szCs w:val="24"/>
        </w:rPr>
      </w:pPr>
      <w:r w:rsidRPr="009866C6">
        <w:rPr>
          <w:bCs/>
          <w:sz w:val="24"/>
          <w:szCs w:val="24"/>
        </w:rPr>
        <w:t>braku możliwości zakłócenia konkurencji na wewnętrznym rynku UE przez Wnioskodawcę oraz Partnera (jeśli dotyczy);</w:t>
      </w:r>
    </w:p>
    <w:p w14:paraId="4EA8B4B2" w14:textId="278E9681" w:rsidR="00E06667" w:rsidRPr="009866C6" w:rsidRDefault="00E06667" w:rsidP="009866C6">
      <w:pPr>
        <w:pStyle w:val="Akapitzlist"/>
        <w:numPr>
          <w:ilvl w:val="0"/>
          <w:numId w:val="15"/>
        </w:numPr>
        <w:spacing w:after="0" w:line="276" w:lineRule="auto"/>
        <w:rPr>
          <w:bCs/>
          <w:sz w:val="24"/>
          <w:szCs w:val="24"/>
        </w:rPr>
      </w:pPr>
      <w:r w:rsidRPr="009866C6">
        <w:rPr>
          <w:bCs/>
          <w:sz w:val="24"/>
          <w:szCs w:val="24"/>
        </w:rPr>
        <w:t>braku wpływu wsparcia na handel między państwami członkowskimi UE w odniesieniu do działań realizowanych przez Wnioskodawcę oraz Partnera (jeśli dotyczy).</w:t>
      </w:r>
    </w:p>
    <w:p w14:paraId="44FB9FAB" w14:textId="51D172F8" w:rsidR="00D40F6F" w:rsidRPr="009866C6" w:rsidRDefault="008E2AB2" w:rsidP="009866C6">
      <w:pPr>
        <w:spacing w:after="0" w:line="276" w:lineRule="auto"/>
        <w:rPr>
          <w:sz w:val="24"/>
          <w:szCs w:val="24"/>
        </w:rPr>
      </w:pPr>
      <w:r w:rsidRPr="009866C6">
        <w:rPr>
          <w:b/>
          <w:i/>
          <w:iCs/>
          <w:sz w:val="24"/>
          <w:szCs w:val="24"/>
        </w:rPr>
        <w:br/>
      </w:r>
      <w:r w:rsidR="00E06667" w:rsidRPr="009866C6">
        <w:rPr>
          <w:sz w:val="24"/>
          <w:szCs w:val="24"/>
        </w:rPr>
        <w:t>Jeśli wsparcie (dla Wnioskodawcy, Partnera – jeśli dotyczy) stanowi pomoc publiczną – ocenie podlega czy pomoc jest zgodna z rynkiem wewnętrznym i czy wskazano podstawę zgodności tej pomocy z rynkiem wewnętrznym UE (np. wnioskodawca wnioskuje o udzielenie pomocy na podstawie Rozporządzenia Ministra z dnia 31 października 2023 r. w sprawie udzielania pomocy publicznej i pomocy de minimis na cyfrową dostępność i ponowne wykorzystanie informacji w ramach programu Fundusze Europejskie na Rozwój Cyfrowy 2021‒2027 (Dz. U. z 2023 r. poz. 2434)) wraz z wyjaśnieniem, czy pomoc podlega obowiązkowi notyfikacji Komisji Europejskiej, o którym mowa w art. 108 ust. 3 TFUE.</w:t>
      </w:r>
    </w:p>
    <w:p w14:paraId="7BEA08AC" w14:textId="4CF0BC68" w:rsidR="00D40F6F" w:rsidRDefault="008E2AB2" w:rsidP="008E2AB2">
      <w:pPr>
        <w:spacing w:after="0" w:line="276" w:lineRule="auto"/>
        <w:rPr>
          <w:sz w:val="24"/>
          <w:szCs w:val="24"/>
        </w:rPr>
      </w:pPr>
      <w:r>
        <w:rPr>
          <w:sz w:val="24"/>
          <w:szCs w:val="24"/>
        </w:rPr>
        <w:br/>
      </w:r>
    </w:p>
    <w:p w14:paraId="4B9D9704" w14:textId="62E5EFB3" w:rsidR="002E361A" w:rsidRPr="005D0876" w:rsidRDefault="002E361A" w:rsidP="008E2AB2">
      <w:pPr>
        <w:spacing w:after="0" w:line="276" w:lineRule="auto"/>
        <w:rPr>
          <w:sz w:val="24"/>
          <w:szCs w:val="24"/>
        </w:rPr>
      </w:pPr>
      <w:r w:rsidRPr="005D0876">
        <w:rPr>
          <w:sz w:val="24"/>
          <w:szCs w:val="24"/>
        </w:rPr>
        <w:t>W przypadku wyboru opcji wskazanej w pkt 2 powyżej „Pomoc publiczna” wnioskodawca zobowiązany jest do</w:t>
      </w:r>
      <w:r w:rsidR="00D40F6F">
        <w:rPr>
          <w:sz w:val="24"/>
          <w:szCs w:val="24"/>
        </w:rPr>
        <w:t xml:space="preserve"> </w:t>
      </w:r>
      <w:r w:rsidRPr="005D0876">
        <w:rPr>
          <w:sz w:val="24"/>
          <w:szCs w:val="24"/>
        </w:rPr>
        <w:t>przedstawi</w:t>
      </w:r>
      <w:r w:rsidR="00D40F6F">
        <w:rPr>
          <w:sz w:val="24"/>
          <w:szCs w:val="24"/>
        </w:rPr>
        <w:t>enia</w:t>
      </w:r>
      <w:r w:rsidRPr="005D0876">
        <w:rPr>
          <w:sz w:val="24"/>
          <w:szCs w:val="24"/>
        </w:rPr>
        <w:t xml:space="preserve"> analiz</w:t>
      </w:r>
      <w:r w:rsidR="00D40F6F">
        <w:rPr>
          <w:sz w:val="24"/>
          <w:szCs w:val="24"/>
        </w:rPr>
        <w:t>y</w:t>
      </w:r>
      <w:r w:rsidRPr="005D0876">
        <w:rPr>
          <w:sz w:val="24"/>
          <w:szCs w:val="24"/>
        </w:rPr>
        <w:t xml:space="preserve"> wraz z uzasadnieniem.</w:t>
      </w:r>
    </w:p>
    <w:p w14:paraId="47660849" w14:textId="1526524E" w:rsidR="002E361A" w:rsidRDefault="002E361A" w:rsidP="008E2AB2">
      <w:pPr>
        <w:spacing w:after="0" w:line="276" w:lineRule="auto"/>
        <w:rPr>
          <w:sz w:val="24"/>
          <w:szCs w:val="24"/>
        </w:rPr>
      </w:pPr>
      <w:r w:rsidRPr="005D0876">
        <w:rPr>
          <w:sz w:val="24"/>
          <w:szCs w:val="24"/>
        </w:rPr>
        <w:t>Dane należy przedstawić w podziale na Wnioskodawcę i poszczególnych Partnerów (jeśli dotyczy).</w:t>
      </w:r>
      <w:r w:rsidR="008E2AB2">
        <w:rPr>
          <w:sz w:val="24"/>
          <w:szCs w:val="24"/>
        </w:rPr>
        <w:br/>
      </w:r>
    </w:p>
    <w:p w14:paraId="33C38BE3" w14:textId="7A30318E" w:rsidR="0092693D" w:rsidRDefault="0092693D" w:rsidP="008E2AB2">
      <w:pPr>
        <w:spacing w:after="0" w:line="276" w:lineRule="auto"/>
        <w:rPr>
          <w:i/>
          <w:iCs/>
          <w:color w:val="FF0000"/>
          <w:sz w:val="24"/>
          <w:szCs w:val="24"/>
          <w:u w:val="single"/>
        </w:rPr>
      </w:pPr>
      <w:r w:rsidRPr="007F1A45">
        <w:rPr>
          <w:sz w:val="24"/>
          <w:szCs w:val="24"/>
          <w:u w:val="single"/>
        </w:rPr>
        <w:t xml:space="preserve">Patrz kryterium merytoryczne nr 2 </w:t>
      </w:r>
      <w:r w:rsidRPr="007F1A45">
        <w:rPr>
          <w:i/>
          <w:iCs/>
          <w:sz w:val="24"/>
          <w:szCs w:val="24"/>
          <w:u w:val="single"/>
        </w:rPr>
        <w:t>„</w:t>
      </w:r>
      <w:r w:rsidRPr="007F1A45">
        <w:rPr>
          <w:bCs/>
          <w:i/>
          <w:iCs/>
          <w:sz w:val="24"/>
          <w:szCs w:val="24"/>
          <w:u w:val="single"/>
        </w:rPr>
        <w:t>Zgodność z zasadami udzielania pomocy publicznej (lub pomocy de minimis)</w:t>
      </w:r>
      <w:r w:rsidRPr="007F1A45">
        <w:rPr>
          <w:i/>
          <w:iCs/>
          <w:sz w:val="24"/>
          <w:szCs w:val="24"/>
          <w:u w:val="single"/>
        </w:rPr>
        <w:t>”.</w:t>
      </w:r>
      <w:r w:rsidR="008E2AB2">
        <w:rPr>
          <w:i/>
          <w:iCs/>
          <w:color w:val="FF0000"/>
          <w:sz w:val="24"/>
          <w:szCs w:val="24"/>
          <w:u w:val="single"/>
        </w:rPr>
        <w:br/>
      </w:r>
    </w:p>
    <w:p w14:paraId="62CB2467" w14:textId="77777777" w:rsidR="005A0413" w:rsidRDefault="005A0413" w:rsidP="007A2FE2">
      <w:pPr>
        <w:pStyle w:val="Nagwek1"/>
        <w:numPr>
          <w:ilvl w:val="0"/>
          <w:numId w:val="1"/>
        </w:numPr>
        <w:ind w:left="284" w:hanging="284"/>
        <w:jc w:val="left"/>
        <w:rPr>
          <w:sz w:val="28"/>
          <w:szCs w:val="28"/>
        </w:rPr>
      </w:pPr>
      <w:bookmarkStart w:id="6" w:name="_Toc158014025"/>
      <w:r>
        <w:rPr>
          <w:sz w:val="28"/>
          <w:szCs w:val="28"/>
        </w:rPr>
        <w:t>HARMONOGRAM I KONTROLA POSTĘPÓW W PROJEKCIE</w:t>
      </w:r>
      <w:bookmarkEnd w:id="6"/>
      <w:r>
        <w:rPr>
          <w:sz w:val="28"/>
          <w:szCs w:val="28"/>
        </w:rPr>
        <w:t xml:space="preserve"> </w:t>
      </w:r>
    </w:p>
    <w:p w14:paraId="232942B0" w14:textId="25CBE3E0" w:rsidR="005A0413" w:rsidRDefault="005A0413" w:rsidP="007A2FE2">
      <w:pPr>
        <w:pStyle w:val="Nagwek2"/>
        <w:numPr>
          <w:ilvl w:val="1"/>
          <w:numId w:val="1"/>
        </w:numPr>
        <w:ind w:left="426"/>
        <w:jc w:val="left"/>
      </w:pPr>
      <w:bookmarkStart w:id="7" w:name="_Toc158014026"/>
      <w:r>
        <w:t>HARMONOGRAM GANTTA</w:t>
      </w:r>
      <w:bookmarkEnd w:id="7"/>
    </w:p>
    <w:p w14:paraId="19F1D029" w14:textId="24279B5A" w:rsidR="00A94FC6" w:rsidRPr="00A94FC6" w:rsidRDefault="00A94FC6" w:rsidP="008E2AB2">
      <w:pPr>
        <w:spacing w:after="0" w:line="276" w:lineRule="auto"/>
        <w:rPr>
          <w:sz w:val="24"/>
          <w:szCs w:val="24"/>
        </w:rPr>
      </w:pPr>
      <w:r w:rsidRPr="00A94FC6">
        <w:rPr>
          <w:sz w:val="24"/>
          <w:szCs w:val="24"/>
        </w:rPr>
        <w:t xml:space="preserve">W tym miejscu należy przedstawić harmonogram realizacji projektu w formie </w:t>
      </w:r>
      <w:r w:rsidRPr="00A94FC6">
        <w:rPr>
          <w:b/>
          <w:bCs/>
          <w:sz w:val="24"/>
          <w:szCs w:val="24"/>
        </w:rPr>
        <w:t>diagramu Gantta</w:t>
      </w:r>
      <w:r w:rsidRPr="00A94FC6">
        <w:rPr>
          <w:sz w:val="24"/>
          <w:szCs w:val="24"/>
        </w:rPr>
        <w:t>.</w:t>
      </w:r>
      <w:r w:rsidR="00E050BE">
        <w:rPr>
          <w:sz w:val="24"/>
          <w:szCs w:val="24"/>
        </w:rPr>
        <w:t xml:space="preserve"> Harmonogram ten jest niezbędny do oceny projektu w zakresie prawidłowości </w:t>
      </w:r>
      <w:r w:rsidR="00E050BE">
        <w:rPr>
          <w:sz w:val="24"/>
          <w:szCs w:val="24"/>
        </w:rPr>
        <w:lastRenderedPageBreak/>
        <w:t>zaplanowania poszczególnych zadań i etapów realizacji projektu.</w:t>
      </w:r>
      <w:r w:rsidR="008E2AB2">
        <w:rPr>
          <w:sz w:val="24"/>
          <w:szCs w:val="24"/>
        </w:rPr>
        <w:br/>
      </w:r>
    </w:p>
    <w:p w14:paraId="3821E1EF" w14:textId="59AABAF5" w:rsidR="005A0413" w:rsidRDefault="005A0413" w:rsidP="007A2FE2">
      <w:pPr>
        <w:pStyle w:val="Nagwek2"/>
        <w:numPr>
          <w:ilvl w:val="1"/>
          <w:numId w:val="1"/>
        </w:numPr>
        <w:ind w:left="426"/>
        <w:jc w:val="left"/>
      </w:pPr>
      <w:bookmarkStart w:id="8" w:name="_Toc158014027"/>
      <w:r w:rsidRPr="005A0413">
        <w:t>KAMIENIE MILOWE</w:t>
      </w:r>
      <w:bookmarkEnd w:id="8"/>
    </w:p>
    <w:p w14:paraId="38C939D9" w14:textId="14015283" w:rsidR="005A0413" w:rsidRPr="005A0413" w:rsidRDefault="005A0413" w:rsidP="008E2AB2">
      <w:pPr>
        <w:pStyle w:val="Poprawka"/>
        <w:spacing w:line="276" w:lineRule="auto"/>
        <w:jc w:val="both"/>
        <w:rPr>
          <w:rFonts w:cstheme="minorHAnsi"/>
          <w:sz w:val="24"/>
          <w:szCs w:val="24"/>
        </w:rPr>
      </w:pPr>
      <w:r w:rsidRPr="005A0413">
        <w:rPr>
          <w:rFonts w:cstheme="minorHAnsi"/>
          <w:sz w:val="24"/>
          <w:szCs w:val="24"/>
        </w:rPr>
        <w:t xml:space="preserve">Należy zaplanować stosowne do zakresu projektu kamienie milowe powiązane z etapami realizacji projektu umożliwiające skuteczną kontrolę postępów jego realizacji. </w:t>
      </w:r>
      <w:r w:rsidRPr="005A0413">
        <w:rPr>
          <w:rFonts w:cstheme="minorHAnsi"/>
          <w:bCs/>
          <w:sz w:val="24"/>
          <w:szCs w:val="24"/>
        </w:rPr>
        <w:t>Kamienie milowe powinny być powiązane z wytwarzaniem i wdrażaniem kluczowych Produktów projektu</w:t>
      </w:r>
      <w:r>
        <w:rPr>
          <w:rFonts w:cstheme="minorHAnsi"/>
          <w:bCs/>
          <w:sz w:val="24"/>
          <w:szCs w:val="24"/>
        </w:rPr>
        <w:t>.</w:t>
      </w:r>
      <w:r w:rsidR="008E2AB2">
        <w:rPr>
          <w:rFonts w:cstheme="minorHAnsi"/>
          <w:bCs/>
          <w:sz w:val="24"/>
          <w:szCs w:val="24"/>
        </w:rPr>
        <w:br/>
      </w:r>
    </w:p>
    <w:p w14:paraId="3F55CD1E" w14:textId="11C71CF9" w:rsidR="005A0413" w:rsidRPr="005A0413" w:rsidRDefault="005A0413" w:rsidP="008E2AB2">
      <w:pPr>
        <w:spacing w:after="0" w:line="276" w:lineRule="auto"/>
        <w:rPr>
          <w:rFonts w:cstheme="minorHAnsi"/>
          <w:sz w:val="24"/>
          <w:szCs w:val="24"/>
        </w:rPr>
      </w:pPr>
      <w:r w:rsidRPr="005A0413">
        <w:rPr>
          <w:rFonts w:cstheme="minorHAnsi"/>
          <w:sz w:val="24"/>
          <w:szCs w:val="24"/>
        </w:rPr>
        <w:t>Na każde 6 miesięcy realizacji projektu musi przypadać jeden kamień milowy.</w:t>
      </w:r>
      <w:r w:rsidR="008E2AB2">
        <w:rPr>
          <w:rFonts w:cstheme="minorHAnsi"/>
          <w:sz w:val="24"/>
          <w:szCs w:val="24"/>
        </w:rPr>
        <w:br/>
      </w:r>
    </w:p>
    <w:p w14:paraId="44218132" w14:textId="19BFE000" w:rsidR="005A0413" w:rsidRDefault="00705B7B" w:rsidP="008E2AB2">
      <w:pPr>
        <w:spacing w:after="0" w:line="276" w:lineRule="auto"/>
        <w:rPr>
          <w:sz w:val="24"/>
          <w:szCs w:val="24"/>
        </w:rPr>
      </w:pPr>
      <w:r>
        <w:rPr>
          <w:sz w:val="24"/>
          <w:szCs w:val="24"/>
        </w:rPr>
        <w:t>H</w:t>
      </w:r>
      <w:r w:rsidRPr="00705B7B">
        <w:rPr>
          <w:sz w:val="24"/>
          <w:szCs w:val="24"/>
        </w:rPr>
        <w:t xml:space="preserve">armonogram kamieni milowych </w:t>
      </w:r>
      <w:r>
        <w:rPr>
          <w:sz w:val="24"/>
          <w:szCs w:val="24"/>
        </w:rPr>
        <w:t xml:space="preserve">należy </w:t>
      </w:r>
      <w:r w:rsidRPr="00705B7B">
        <w:rPr>
          <w:sz w:val="24"/>
          <w:szCs w:val="24"/>
        </w:rPr>
        <w:t>zaprezentować w formie</w:t>
      </w:r>
      <w:r>
        <w:rPr>
          <w:sz w:val="24"/>
          <w:szCs w:val="24"/>
        </w:rPr>
        <w:t xml:space="preserve"> poniższej</w:t>
      </w:r>
      <w:r w:rsidRPr="00705B7B">
        <w:rPr>
          <w:sz w:val="24"/>
          <w:szCs w:val="24"/>
        </w:rPr>
        <w:t xml:space="preserve"> tabeli</w:t>
      </w:r>
      <w:r>
        <w:rPr>
          <w:sz w:val="24"/>
          <w:szCs w:val="24"/>
        </w:rPr>
        <w:t>:</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10"/>
        <w:gridCol w:w="1417"/>
        <w:gridCol w:w="1559"/>
        <w:gridCol w:w="1843"/>
      </w:tblGrid>
      <w:tr w:rsidR="004D6547" w:rsidRPr="008F4E28" w14:paraId="6DD2DF96" w14:textId="77777777" w:rsidTr="00A66E01">
        <w:trPr>
          <w:trHeight w:val="701"/>
        </w:trPr>
        <w:tc>
          <w:tcPr>
            <w:tcW w:w="2552" w:type="dxa"/>
            <w:shd w:val="pct12" w:color="auto" w:fill="FFFFFF"/>
            <w:vAlign w:val="center"/>
          </w:tcPr>
          <w:p w14:paraId="2199FBCE" w14:textId="77777777" w:rsidR="004D6547" w:rsidRPr="004D6547" w:rsidRDefault="004D6547" w:rsidP="00A66E01">
            <w:pPr>
              <w:rPr>
                <w:b/>
                <w:sz w:val="24"/>
                <w:szCs w:val="24"/>
              </w:rPr>
            </w:pPr>
            <w:r w:rsidRPr="004D6547">
              <w:rPr>
                <w:b/>
                <w:sz w:val="24"/>
                <w:szCs w:val="24"/>
              </w:rPr>
              <w:t>Kamienie milowe</w:t>
            </w:r>
          </w:p>
        </w:tc>
        <w:tc>
          <w:tcPr>
            <w:tcW w:w="1910" w:type="dxa"/>
            <w:shd w:val="pct12" w:color="auto" w:fill="FFFFFF"/>
            <w:vAlign w:val="center"/>
          </w:tcPr>
          <w:p w14:paraId="2B5DC822" w14:textId="77777777" w:rsidR="004D6547" w:rsidRPr="004D6547" w:rsidRDefault="004D6547" w:rsidP="00A66E01">
            <w:pPr>
              <w:rPr>
                <w:b/>
                <w:sz w:val="24"/>
                <w:szCs w:val="24"/>
              </w:rPr>
            </w:pPr>
            <w:r w:rsidRPr="004D6547">
              <w:rPr>
                <w:b/>
                <w:sz w:val="24"/>
                <w:szCs w:val="24"/>
              </w:rPr>
              <w:t>Opis funkcjonalny kamienia milowego</w:t>
            </w:r>
          </w:p>
        </w:tc>
        <w:tc>
          <w:tcPr>
            <w:tcW w:w="1417" w:type="dxa"/>
            <w:shd w:val="pct12" w:color="auto" w:fill="FFFFFF"/>
            <w:vAlign w:val="center"/>
          </w:tcPr>
          <w:p w14:paraId="47D37FF7" w14:textId="77777777" w:rsidR="004D6547" w:rsidRPr="004D6547" w:rsidRDefault="004D6547" w:rsidP="00A66E01">
            <w:pPr>
              <w:rPr>
                <w:b/>
                <w:sz w:val="24"/>
                <w:szCs w:val="24"/>
              </w:rPr>
            </w:pPr>
            <w:r w:rsidRPr="004D6547">
              <w:rPr>
                <w:b/>
                <w:sz w:val="24"/>
                <w:szCs w:val="24"/>
              </w:rPr>
              <w:t>Planowana data zakończenia</w:t>
            </w:r>
          </w:p>
        </w:tc>
        <w:tc>
          <w:tcPr>
            <w:tcW w:w="1559" w:type="dxa"/>
            <w:shd w:val="pct12" w:color="auto" w:fill="FFFFFF"/>
            <w:vAlign w:val="center"/>
          </w:tcPr>
          <w:p w14:paraId="17E108BD" w14:textId="77777777" w:rsidR="004D6547" w:rsidRPr="004D6547" w:rsidRDefault="004D6547" w:rsidP="00A66E01">
            <w:pPr>
              <w:rPr>
                <w:b/>
                <w:sz w:val="24"/>
                <w:szCs w:val="24"/>
              </w:rPr>
            </w:pPr>
            <w:r w:rsidRPr="004D6547">
              <w:rPr>
                <w:b/>
                <w:sz w:val="24"/>
                <w:szCs w:val="24"/>
              </w:rPr>
              <w:t xml:space="preserve">Data punktu krytycznego </w:t>
            </w:r>
          </w:p>
        </w:tc>
        <w:tc>
          <w:tcPr>
            <w:tcW w:w="1843" w:type="dxa"/>
            <w:shd w:val="pct12" w:color="auto" w:fill="FFFFFF"/>
            <w:vAlign w:val="center"/>
          </w:tcPr>
          <w:p w14:paraId="2F19049E" w14:textId="77777777" w:rsidR="004D6547" w:rsidRPr="004D6547" w:rsidRDefault="004D6547" w:rsidP="00A66E01">
            <w:pPr>
              <w:rPr>
                <w:b/>
                <w:sz w:val="24"/>
                <w:szCs w:val="24"/>
              </w:rPr>
            </w:pPr>
            <w:r w:rsidRPr="004D6547">
              <w:rPr>
                <w:b/>
                <w:sz w:val="24"/>
                <w:szCs w:val="24"/>
              </w:rPr>
              <w:t xml:space="preserve">Data punktu ostatecznego </w:t>
            </w:r>
          </w:p>
        </w:tc>
      </w:tr>
      <w:tr w:rsidR="004D6547" w:rsidRPr="008F4E28" w14:paraId="11FADF73" w14:textId="77777777" w:rsidTr="00A66E01">
        <w:tc>
          <w:tcPr>
            <w:tcW w:w="2552" w:type="dxa"/>
            <w:shd w:val="clear" w:color="auto" w:fill="FFFFFF"/>
          </w:tcPr>
          <w:p w14:paraId="4DD8748D" w14:textId="77777777" w:rsidR="004D6547" w:rsidRPr="004D6547" w:rsidRDefault="004D6547" w:rsidP="00A66E01">
            <w:pPr>
              <w:rPr>
                <w:sz w:val="24"/>
                <w:szCs w:val="24"/>
              </w:rPr>
            </w:pPr>
            <w:r w:rsidRPr="004D6547">
              <w:rPr>
                <w:sz w:val="24"/>
                <w:szCs w:val="24"/>
              </w:rPr>
              <w:t>Nazwa kamienia milowego &lt;tekst&gt; (maksymalnie 300 znaków)</w:t>
            </w:r>
          </w:p>
        </w:tc>
        <w:tc>
          <w:tcPr>
            <w:tcW w:w="1910" w:type="dxa"/>
          </w:tcPr>
          <w:p w14:paraId="03FC3731" w14:textId="77777777" w:rsidR="004D6547" w:rsidRPr="004D6547" w:rsidRDefault="004D6547" w:rsidP="00A66E01">
            <w:pPr>
              <w:rPr>
                <w:sz w:val="24"/>
                <w:szCs w:val="24"/>
              </w:rPr>
            </w:pPr>
            <w:r w:rsidRPr="004D6547">
              <w:rPr>
                <w:sz w:val="24"/>
                <w:szCs w:val="24"/>
              </w:rPr>
              <w:t>(maksymalnie 1000 znaków)</w:t>
            </w:r>
          </w:p>
        </w:tc>
        <w:tc>
          <w:tcPr>
            <w:tcW w:w="1417" w:type="dxa"/>
            <w:shd w:val="clear" w:color="auto" w:fill="FFFFFF"/>
          </w:tcPr>
          <w:p w14:paraId="7DDE10D7" w14:textId="77777777" w:rsidR="004D6547" w:rsidRPr="004D6547" w:rsidRDefault="004D6547" w:rsidP="00A66E01">
            <w:pPr>
              <w:rPr>
                <w:i/>
                <w:sz w:val="24"/>
                <w:szCs w:val="24"/>
              </w:rPr>
            </w:pPr>
            <w:r w:rsidRPr="004D6547">
              <w:rPr>
                <w:sz w:val="24"/>
                <w:szCs w:val="24"/>
              </w:rPr>
              <w:t>RRRR-MM-DD</w:t>
            </w:r>
          </w:p>
        </w:tc>
        <w:tc>
          <w:tcPr>
            <w:tcW w:w="1559" w:type="dxa"/>
            <w:shd w:val="clear" w:color="auto" w:fill="FFFFFF"/>
          </w:tcPr>
          <w:p w14:paraId="4B38F13B" w14:textId="77777777" w:rsidR="004D6547" w:rsidRPr="004D6547" w:rsidRDefault="004D6547" w:rsidP="00A66E01">
            <w:pPr>
              <w:rPr>
                <w:i/>
                <w:sz w:val="24"/>
                <w:szCs w:val="24"/>
              </w:rPr>
            </w:pPr>
            <w:r w:rsidRPr="004D6547">
              <w:rPr>
                <w:sz w:val="24"/>
                <w:szCs w:val="24"/>
              </w:rPr>
              <w:t>RRRR-MM-DD</w:t>
            </w:r>
          </w:p>
        </w:tc>
        <w:tc>
          <w:tcPr>
            <w:tcW w:w="1843" w:type="dxa"/>
            <w:shd w:val="clear" w:color="auto" w:fill="FFFFFF"/>
          </w:tcPr>
          <w:p w14:paraId="628B3847" w14:textId="77777777" w:rsidR="004D6547" w:rsidRPr="004D6547" w:rsidRDefault="004D6547" w:rsidP="00A66E01">
            <w:pPr>
              <w:rPr>
                <w:i/>
                <w:sz w:val="24"/>
                <w:szCs w:val="24"/>
              </w:rPr>
            </w:pPr>
            <w:r w:rsidRPr="004D6547">
              <w:rPr>
                <w:sz w:val="24"/>
                <w:szCs w:val="24"/>
              </w:rPr>
              <w:t>RRRR-MM-DD</w:t>
            </w:r>
          </w:p>
        </w:tc>
      </w:tr>
      <w:tr w:rsidR="004D6547" w:rsidRPr="008F4E28" w14:paraId="4BADD94D" w14:textId="77777777" w:rsidTr="00A66E01">
        <w:tc>
          <w:tcPr>
            <w:tcW w:w="2552" w:type="dxa"/>
            <w:shd w:val="clear" w:color="auto" w:fill="FFFFFF"/>
          </w:tcPr>
          <w:p w14:paraId="605B0894" w14:textId="77777777" w:rsidR="004D6547" w:rsidRPr="004D6547" w:rsidRDefault="004D6547" w:rsidP="00A66E01">
            <w:pPr>
              <w:rPr>
                <w:sz w:val="24"/>
                <w:szCs w:val="24"/>
              </w:rPr>
            </w:pPr>
            <w:r w:rsidRPr="004D6547">
              <w:rPr>
                <w:sz w:val="24"/>
                <w:szCs w:val="24"/>
              </w:rPr>
              <w:t>(..)</w:t>
            </w:r>
          </w:p>
        </w:tc>
        <w:tc>
          <w:tcPr>
            <w:tcW w:w="1910" w:type="dxa"/>
          </w:tcPr>
          <w:p w14:paraId="1F6512C0" w14:textId="77777777" w:rsidR="004D6547" w:rsidRPr="004D6547" w:rsidRDefault="004D6547" w:rsidP="00A66E01">
            <w:pPr>
              <w:rPr>
                <w:sz w:val="24"/>
                <w:szCs w:val="24"/>
              </w:rPr>
            </w:pPr>
            <w:r w:rsidRPr="004D6547">
              <w:rPr>
                <w:sz w:val="24"/>
                <w:szCs w:val="24"/>
              </w:rPr>
              <w:t>(..)</w:t>
            </w:r>
          </w:p>
        </w:tc>
        <w:tc>
          <w:tcPr>
            <w:tcW w:w="1417" w:type="dxa"/>
            <w:shd w:val="clear" w:color="auto" w:fill="FFFFFF"/>
          </w:tcPr>
          <w:p w14:paraId="038D0255" w14:textId="77777777" w:rsidR="004D6547" w:rsidRPr="004D6547" w:rsidRDefault="004D6547" w:rsidP="00A66E01">
            <w:pPr>
              <w:rPr>
                <w:i/>
                <w:sz w:val="24"/>
                <w:szCs w:val="24"/>
              </w:rPr>
            </w:pPr>
            <w:r w:rsidRPr="004D6547">
              <w:rPr>
                <w:sz w:val="24"/>
                <w:szCs w:val="24"/>
              </w:rPr>
              <w:t>(..)</w:t>
            </w:r>
          </w:p>
        </w:tc>
        <w:tc>
          <w:tcPr>
            <w:tcW w:w="1559" w:type="dxa"/>
            <w:shd w:val="clear" w:color="auto" w:fill="FFFFFF"/>
          </w:tcPr>
          <w:p w14:paraId="539F1B4B" w14:textId="77777777" w:rsidR="004D6547" w:rsidRPr="004D6547" w:rsidRDefault="004D6547" w:rsidP="00A66E01">
            <w:pPr>
              <w:rPr>
                <w:i/>
                <w:sz w:val="24"/>
                <w:szCs w:val="24"/>
              </w:rPr>
            </w:pPr>
            <w:r w:rsidRPr="004D6547">
              <w:rPr>
                <w:sz w:val="24"/>
                <w:szCs w:val="24"/>
              </w:rPr>
              <w:t>(..)</w:t>
            </w:r>
          </w:p>
        </w:tc>
        <w:tc>
          <w:tcPr>
            <w:tcW w:w="1843" w:type="dxa"/>
            <w:shd w:val="clear" w:color="auto" w:fill="FFFFFF"/>
          </w:tcPr>
          <w:p w14:paraId="19E6F0BA" w14:textId="77777777" w:rsidR="004D6547" w:rsidRPr="004D6547" w:rsidRDefault="004D6547" w:rsidP="00A66E01">
            <w:pPr>
              <w:rPr>
                <w:i/>
                <w:sz w:val="24"/>
                <w:szCs w:val="24"/>
              </w:rPr>
            </w:pPr>
            <w:r w:rsidRPr="004D6547">
              <w:rPr>
                <w:sz w:val="24"/>
                <w:szCs w:val="24"/>
              </w:rPr>
              <w:t>(..)</w:t>
            </w:r>
          </w:p>
        </w:tc>
      </w:tr>
      <w:tr w:rsidR="004D6547" w:rsidRPr="008F4E28" w14:paraId="6E93C24A" w14:textId="77777777" w:rsidTr="00A66E01">
        <w:tc>
          <w:tcPr>
            <w:tcW w:w="2552" w:type="dxa"/>
          </w:tcPr>
          <w:p w14:paraId="67762E9F" w14:textId="77777777" w:rsidR="004D6547" w:rsidRPr="004D6547" w:rsidRDefault="004D6547" w:rsidP="00A66E01">
            <w:pPr>
              <w:rPr>
                <w:sz w:val="24"/>
                <w:szCs w:val="24"/>
              </w:rPr>
            </w:pPr>
            <w:r w:rsidRPr="004D6547">
              <w:rPr>
                <w:sz w:val="24"/>
                <w:szCs w:val="24"/>
              </w:rPr>
              <w:t>Nazwa kamienia milowego &lt;tekst&gt; (maksymalnie 300 znaków)</w:t>
            </w:r>
          </w:p>
        </w:tc>
        <w:tc>
          <w:tcPr>
            <w:tcW w:w="1910" w:type="dxa"/>
          </w:tcPr>
          <w:p w14:paraId="3BE766D3" w14:textId="77777777" w:rsidR="004D6547" w:rsidRPr="004D6547" w:rsidRDefault="004D6547" w:rsidP="00A66E01">
            <w:pPr>
              <w:rPr>
                <w:sz w:val="24"/>
                <w:szCs w:val="24"/>
              </w:rPr>
            </w:pPr>
            <w:r w:rsidRPr="004D6547">
              <w:rPr>
                <w:sz w:val="24"/>
                <w:szCs w:val="24"/>
              </w:rPr>
              <w:t>(maksymalnie 1000 znaków)</w:t>
            </w:r>
          </w:p>
        </w:tc>
        <w:tc>
          <w:tcPr>
            <w:tcW w:w="1417" w:type="dxa"/>
            <w:shd w:val="clear" w:color="auto" w:fill="FFFFFF"/>
          </w:tcPr>
          <w:p w14:paraId="3760770F" w14:textId="77777777" w:rsidR="004D6547" w:rsidRPr="004D6547" w:rsidRDefault="004D6547" w:rsidP="00A66E01">
            <w:pPr>
              <w:rPr>
                <w:sz w:val="24"/>
                <w:szCs w:val="24"/>
              </w:rPr>
            </w:pPr>
            <w:r w:rsidRPr="004D6547">
              <w:rPr>
                <w:sz w:val="24"/>
                <w:szCs w:val="24"/>
              </w:rPr>
              <w:t>RRRR-MM-DD</w:t>
            </w:r>
          </w:p>
        </w:tc>
        <w:tc>
          <w:tcPr>
            <w:tcW w:w="1559" w:type="dxa"/>
            <w:shd w:val="clear" w:color="auto" w:fill="FFFFFF"/>
          </w:tcPr>
          <w:p w14:paraId="0AC43C17" w14:textId="77777777" w:rsidR="004D6547" w:rsidRPr="004D6547" w:rsidRDefault="004D6547" w:rsidP="00A66E01">
            <w:pPr>
              <w:rPr>
                <w:sz w:val="24"/>
                <w:szCs w:val="24"/>
              </w:rPr>
            </w:pPr>
            <w:r w:rsidRPr="004D6547">
              <w:rPr>
                <w:sz w:val="24"/>
                <w:szCs w:val="24"/>
              </w:rPr>
              <w:t>RRRR-MM-DD</w:t>
            </w:r>
          </w:p>
        </w:tc>
        <w:tc>
          <w:tcPr>
            <w:tcW w:w="1843" w:type="dxa"/>
            <w:shd w:val="clear" w:color="auto" w:fill="FFFFFF"/>
          </w:tcPr>
          <w:p w14:paraId="2541F654" w14:textId="77777777" w:rsidR="004D6547" w:rsidRPr="004D6547" w:rsidRDefault="004D6547" w:rsidP="00A66E01">
            <w:pPr>
              <w:rPr>
                <w:sz w:val="24"/>
                <w:szCs w:val="24"/>
              </w:rPr>
            </w:pPr>
            <w:r w:rsidRPr="004D6547">
              <w:rPr>
                <w:sz w:val="24"/>
                <w:szCs w:val="24"/>
              </w:rPr>
              <w:t>RRRR-MM-DD</w:t>
            </w:r>
          </w:p>
        </w:tc>
      </w:tr>
      <w:tr w:rsidR="004D6547" w:rsidRPr="008F4E28" w14:paraId="67C71DA2" w14:textId="77777777" w:rsidTr="00A66E01">
        <w:trPr>
          <w:trHeight w:val="301"/>
        </w:trPr>
        <w:tc>
          <w:tcPr>
            <w:tcW w:w="2552" w:type="dxa"/>
          </w:tcPr>
          <w:p w14:paraId="35917F8E" w14:textId="77777777" w:rsidR="004D6547" w:rsidRPr="004D6547" w:rsidRDefault="004D6547" w:rsidP="00A66E01">
            <w:pPr>
              <w:rPr>
                <w:sz w:val="24"/>
                <w:szCs w:val="24"/>
              </w:rPr>
            </w:pPr>
            <w:r w:rsidRPr="004D6547">
              <w:rPr>
                <w:sz w:val="24"/>
                <w:szCs w:val="24"/>
              </w:rPr>
              <w:t>(..)</w:t>
            </w:r>
          </w:p>
        </w:tc>
        <w:tc>
          <w:tcPr>
            <w:tcW w:w="1910" w:type="dxa"/>
          </w:tcPr>
          <w:p w14:paraId="29D72901" w14:textId="77777777" w:rsidR="004D6547" w:rsidRPr="004D6547" w:rsidRDefault="004D6547" w:rsidP="00A66E01">
            <w:pPr>
              <w:rPr>
                <w:sz w:val="24"/>
                <w:szCs w:val="24"/>
              </w:rPr>
            </w:pPr>
            <w:r w:rsidRPr="004D6547">
              <w:rPr>
                <w:sz w:val="24"/>
                <w:szCs w:val="24"/>
              </w:rPr>
              <w:t>(..)</w:t>
            </w:r>
          </w:p>
        </w:tc>
        <w:tc>
          <w:tcPr>
            <w:tcW w:w="1417" w:type="dxa"/>
            <w:shd w:val="clear" w:color="auto" w:fill="FFFFFF"/>
          </w:tcPr>
          <w:p w14:paraId="3E4CCA9A" w14:textId="77777777" w:rsidR="004D6547" w:rsidRPr="004D6547" w:rsidRDefault="004D6547" w:rsidP="00A66E01">
            <w:pPr>
              <w:rPr>
                <w:sz w:val="24"/>
                <w:szCs w:val="24"/>
              </w:rPr>
            </w:pPr>
            <w:r w:rsidRPr="004D6547">
              <w:rPr>
                <w:sz w:val="24"/>
                <w:szCs w:val="24"/>
              </w:rPr>
              <w:t>(..)</w:t>
            </w:r>
          </w:p>
        </w:tc>
        <w:tc>
          <w:tcPr>
            <w:tcW w:w="1559" w:type="dxa"/>
            <w:shd w:val="clear" w:color="auto" w:fill="FFFFFF"/>
          </w:tcPr>
          <w:p w14:paraId="23055B7A" w14:textId="77777777" w:rsidR="004D6547" w:rsidRPr="004D6547" w:rsidRDefault="004D6547" w:rsidP="00A66E01">
            <w:pPr>
              <w:rPr>
                <w:sz w:val="24"/>
                <w:szCs w:val="24"/>
              </w:rPr>
            </w:pPr>
            <w:r w:rsidRPr="004D6547">
              <w:rPr>
                <w:sz w:val="24"/>
                <w:szCs w:val="24"/>
              </w:rPr>
              <w:t>(..)</w:t>
            </w:r>
          </w:p>
        </w:tc>
        <w:tc>
          <w:tcPr>
            <w:tcW w:w="1843" w:type="dxa"/>
            <w:shd w:val="clear" w:color="auto" w:fill="FFFFFF"/>
          </w:tcPr>
          <w:p w14:paraId="1F930F85" w14:textId="77777777" w:rsidR="004D6547" w:rsidRPr="004D6547" w:rsidRDefault="004D6547" w:rsidP="00A66E01">
            <w:pPr>
              <w:rPr>
                <w:sz w:val="24"/>
                <w:szCs w:val="24"/>
              </w:rPr>
            </w:pPr>
            <w:r w:rsidRPr="004D6547">
              <w:rPr>
                <w:sz w:val="24"/>
                <w:szCs w:val="24"/>
              </w:rPr>
              <w:t>(..)</w:t>
            </w:r>
          </w:p>
        </w:tc>
      </w:tr>
    </w:tbl>
    <w:p w14:paraId="03033351" w14:textId="77777777" w:rsidR="00F317EB" w:rsidRDefault="00F317EB" w:rsidP="00F317EB">
      <w:pPr>
        <w:rPr>
          <w:sz w:val="24"/>
          <w:szCs w:val="24"/>
          <w:u w:val="single"/>
        </w:rPr>
      </w:pPr>
    </w:p>
    <w:p w14:paraId="710131F8" w14:textId="27521B35" w:rsidR="00705B7B" w:rsidRPr="00F317EB" w:rsidRDefault="00F317EB" w:rsidP="00FF0A6C">
      <w:pPr>
        <w:spacing w:after="0" w:line="276" w:lineRule="auto"/>
        <w:rPr>
          <w:sz w:val="24"/>
          <w:szCs w:val="24"/>
          <w:u w:val="single"/>
        </w:rPr>
      </w:pPr>
      <w:r w:rsidRPr="00D40F6F">
        <w:rPr>
          <w:sz w:val="24"/>
          <w:szCs w:val="24"/>
          <w:u w:val="single"/>
        </w:rPr>
        <w:t>Objaśnienie do powyższej tabelki</w:t>
      </w:r>
      <w:r w:rsidR="00FF0A6C">
        <w:rPr>
          <w:sz w:val="24"/>
          <w:szCs w:val="24"/>
          <w:u w:val="single"/>
        </w:rPr>
        <w:br/>
      </w:r>
    </w:p>
    <w:p w14:paraId="3B17BF93" w14:textId="28DBCB44" w:rsidR="004D6547" w:rsidRPr="004D6547" w:rsidRDefault="004D6547" w:rsidP="00FF0A6C">
      <w:pPr>
        <w:spacing w:after="0" w:line="276" w:lineRule="auto"/>
        <w:rPr>
          <w:sz w:val="24"/>
          <w:szCs w:val="24"/>
        </w:rPr>
      </w:pPr>
      <w:r w:rsidRPr="004D6547">
        <w:rPr>
          <w:b/>
          <w:bCs/>
          <w:sz w:val="24"/>
          <w:szCs w:val="24"/>
        </w:rPr>
        <w:t>Opis funkcjonalny kamienia milowego</w:t>
      </w:r>
      <w:r w:rsidRPr="004D6547">
        <w:rPr>
          <w:sz w:val="24"/>
          <w:szCs w:val="24"/>
        </w:rPr>
        <w:t xml:space="preserve"> - należy w sposób funkcjonalny opisać kamień milowy wskazując na bezpośredni produkt finalny danego kamienia milowego projektu. Na zakończenie kamienia mają powstać realne, mierzalne produkty. Należy także mieć na względzie, iż kamienie powinny wpisywać się w funkcje systemu oraz umożliwiać etapowe przekazywanie funkcjonalności dla użytkownika końcowego. Opis nie powinien zawierać opisu konkretnej technologii bądź rozwiązania technologicznego, które skutkuje zmniejszeniem elastyczności prowadzenia projektu.</w:t>
      </w:r>
      <w:r w:rsidR="00FF0A6C">
        <w:rPr>
          <w:sz w:val="24"/>
          <w:szCs w:val="24"/>
        </w:rPr>
        <w:br/>
      </w:r>
    </w:p>
    <w:p w14:paraId="191D35B5" w14:textId="1311B04B" w:rsidR="004D6547" w:rsidRPr="004D6547" w:rsidRDefault="004D6547" w:rsidP="00FF0A6C">
      <w:pPr>
        <w:spacing w:after="0" w:line="276" w:lineRule="auto"/>
        <w:rPr>
          <w:sz w:val="24"/>
          <w:szCs w:val="24"/>
        </w:rPr>
      </w:pPr>
      <w:r w:rsidRPr="004D6547">
        <w:rPr>
          <w:b/>
          <w:bCs/>
          <w:sz w:val="24"/>
          <w:szCs w:val="24"/>
        </w:rPr>
        <w:t>Planowana data zakończenia</w:t>
      </w:r>
      <w:r w:rsidRPr="004D6547">
        <w:rPr>
          <w:sz w:val="24"/>
          <w:szCs w:val="24"/>
        </w:rPr>
        <w:t xml:space="preserve"> – należy wpisać datę, planowanego osiągniecia produktów kamienia milowego projektu.</w:t>
      </w:r>
      <w:r w:rsidR="00FF0A6C">
        <w:rPr>
          <w:sz w:val="24"/>
          <w:szCs w:val="24"/>
        </w:rPr>
        <w:br/>
      </w:r>
    </w:p>
    <w:p w14:paraId="10A2294A" w14:textId="5B9B04DB" w:rsidR="004D6547" w:rsidRPr="004D6547" w:rsidRDefault="004D6547" w:rsidP="00FF0A6C">
      <w:pPr>
        <w:spacing w:after="0" w:line="276" w:lineRule="auto"/>
        <w:rPr>
          <w:sz w:val="24"/>
          <w:szCs w:val="24"/>
        </w:rPr>
      </w:pPr>
      <w:r w:rsidRPr="004D6547">
        <w:rPr>
          <w:b/>
          <w:bCs/>
          <w:sz w:val="24"/>
          <w:szCs w:val="24"/>
        </w:rPr>
        <w:lastRenderedPageBreak/>
        <w:t>Data punktu krytycznego</w:t>
      </w:r>
      <w:r w:rsidRPr="004D6547">
        <w:rPr>
          <w:sz w:val="24"/>
          <w:szCs w:val="24"/>
        </w:rPr>
        <w:t xml:space="preserve"> – należy wpisać termin, którego przekroczenie dla danego kamienia milowego stanowi zagrożenie dla realizacji tego kamienia milowego lub całego projektu. </w:t>
      </w:r>
      <w:r w:rsidR="00FB28A3">
        <w:rPr>
          <w:sz w:val="24"/>
          <w:szCs w:val="24"/>
        </w:rPr>
        <w:t xml:space="preserve">Przekroczenie tej daty będzie oznaczać, że opóźnienie realizacji takiego kamienia milowego opóźni wdrożenie całego projektu. </w:t>
      </w:r>
      <w:r w:rsidRPr="004D6547">
        <w:rPr>
          <w:sz w:val="24"/>
          <w:szCs w:val="24"/>
        </w:rPr>
        <w:t>Data punktu krytycznego, co do zasady, powinna być wcześniejszą datą, iż data punktu ostatecznego.</w:t>
      </w:r>
      <w:r w:rsidR="00FF0A6C">
        <w:rPr>
          <w:sz w:val="24"/>
          <w:szCs w:val="24"/>
        </w:rPr>
        <w:br/>
      </w:r>
    </w:p>
    <w:p w14:paraId="3816A8C4" w14:textId="65162EFB" w:rsidR="004D6547" w:rsidRPr="004D6547" w:rsidRDefault="004D6547" w:rsidP="00FF0A6C">
      <w:pPr>
        <w:spacing w:after="0" w:line="276" w:lineRule="auto"/>
        <w:rPr>
          <w:sz w:val="24"/>
          <w:szCs w:val="24"/>
        </w:rPr>
      </w:pPr>
      <w:r w:rsidRPr="004D6547">
        <w:rPr>
          <w:b/>
          <w:bCs/>
          <w:sz w:val="24"/>
          <w:szCs w:val="24"/>
        </w:rPr>
        <w:t>Data punktu ostatecznego</w:t>
      </w:r>
      <w:r w:rsidRPr="004D6547">
        <w:rPr>
          <w:sz w:val="24"/>
          <w:szCs w:val="24"/>
        </w:rPr>
        <w:t xml:space="preserve"> – należy wpisać termin, po przekroczeniu którego dla danego kamienia milowego nie ma możliwości zrealizowania tego kamienia milowego bądź projektu zgodnie z założeniami.</w:t>
      </w:r>
      <w:r w:rsidR="00FF0A6C">
        <w:rPr>
          <w:sz w:val="24"/>
          <w:szCs w:val="24"/>
        </w:rPr>
        <w:br/>
      </w:r>
    </w:p>
    <w:p w14:paraId="06E56BA3" w14:textId="1F1542D4" w:rsidR="005A0413" w:rsidRPr="00B06E33" w:rsidRDefault="004D6547" w:rsidP="00FF0A6C">
      <w:pPr>
        <w:spacing w:after="0" w:line="276" w:lineRule="auto"/>
        <w:rPr>
          <w:sz w:val="24"/>
          <w:szCs w:val="24"/>
        </w:rPr>
      </w:pPr>
      <w:r w:rsidRPr="004D6547">
        <w:rPr>
          <w:sz w:val="24"/>
          <w:szCs w:val="24"/>
        </w:rPr>
        <w:t>Należy mieć na względzie że daty planowanego zakończenia, punktu krytycznego i ostatecznego nie powinny być tożsame, powinny uwzględniać horyzont czasowy umożliwiający podjęcie stosownych działań zaradczych i naprawczych zgodnie z definicją dat oraz umożliwiających prawidłową i terminową realizację projektu zgodnie z jego założeniami.</w:t>
      </w:r>
      <w:r w:rsidR="00FF0A6C">
        <w:rPr>
          <w:sz w:val="24"/>
          <w:szCs w:val="24"/>
        </w:rPr>
        <w:br/>
      </w:r>
    </w:p>
    <w:p w14:paraId="06147F04" w14:textId="245A0A81" w:rsidR="00A54EC8" w:rsidRDefault="008C35C0" w:rsidP="00FF0A6C">
      <w:pPr>
        <w:spacing w:after="0" w:line="276" w:lineRule="auto"/>
        <w:rPr>
          <w:i/>
          <w:iCs/>
          <w:color w:val="FF0000"/>
          <w:sz w:val="24"/>
          <w:szCs w:val="24"/>
          <w:u w:val="single"/>
        </w:rPr>
      </w:pPr>
      <w:r w:rsidRPr="007F1A45">
        <w:rPr>
          <w:sz w:val="24"/>
          <w:szCs w:val="24"/>
          <w:u w:val="single"/>
        </w:rPr>
        <w:t>Patrz kryterium merytoryczne</w:t>
      </w:r>
      <w:r w:rsidR="003A2EBB" w:rsidRPr="007F1A45">
        <w:rPr>
          <w:sz w:val="24"/>
          <w:szCs w:val="24"/>
          <w:u w:val="single"/>
        </w:rPr>
        <w:t xml:space="preserve"> nr 15</w:t>
      </w:r>
      <w:r w:rsidR="003A2EBB" w:rsidRPr="007F1A45">
        <w:rPr>
          <w:i/>
          <w:iCs/>
          <w:sz w:val="24"/>
          <w:szCs w:val="24"/>
          <w:u w:val="single"/>
        </w:rPr>
        <w:t xml:space="preserve"> </w:t>
      </w:r>
      <w:bookmarkStart w:id="9" w:name="_Hlk143859999"/>
      <w:r w:rsidR="003A2EBB" w:rsidRPr="007F1A45">
        <w:rPr>
          <w:bCs/>
          <w:i/>
          <w:iCs/>
          <w:sz w:val="24"/>
          <w:szCs w:val="24"/>
          <w:u w:val="single"/>
        </w:rPr>
        <w:t>„</w:t>
      </w:r>
      <w:bookmarkEnd w:id="9"/>
      <w:r w:rsidR="009866C6" w:rsidRPr="007F1A45">
        <w:rPr>
          <w:bCs/>
          <w:i/>
          <w:iCs/>
          <w:sz w:val="24"/>
          <w:szCs w:val="24"/>
          <w:u w:val="single"/>
        </w:rPr>
        <w:t>Wykonalność projektu oraz zapewnienie możliwości kontroli realizacji projektu</w:t>
      </w:r>
      <w:r w:rsidR="003A2EBB" w:rsidRPr="007F1A45">
        <w:rPr>
          <w:bCs/>
          <w:i/>
          <w:iCs/>
          <w:sz w:val="24"/>
          <w:szCs w:val="24"/>
          <w:u w:val="single"/>
        </w:rPr>
        <w:t>”</w:t>
      </w:r>
      <w:r w:rsidRPr="007F1A45">
        <w:rPr>
          <w:i/>
          <w:iCs/>
          <w:sz w:val="24"/>
          <w:szCs w:val="24"/>
          <w:u w:val="single"/>
        </w:rPr>
        <w:t>.</w:t>
      </w:r>
      <w:r w:rsidR="00FF0A6C">
        <w:rPr>
          <w:i/>
          <w:iCs/>
          <w:color w:val="FF0000"/>
          <w:sz w:val="24"/>
          <w:szCs w:val="24"/>
          <w:u w:val="single"/>
        </w:rPr>
        <w:br/>
      </w:r>
    </w:p>
    <w:p w14:paraId="1044DF87" w14:textId="6AFB0854" w:rsidR="00A83E05" w:rsidRDefault="00A83E05" w:rsidP="007A2FE2">
      <w:pPr>
        <w:pStyle w:val="Nagwek1"/>
        <w:numPr>
          <w:ilvl w:val="0"/>
          <w:numId w:val="1"/>
        </w:numPr>
        <w:ind w:left="284" w:hanging="284"/>
        <w:jc w:val="left"/>
        <w:rPr>
          <w:sz w:val="28"/>
          <w:szCs w:val="28"/>
        </w:rPr>
      </w:pPr>
      <w:bookmarkStart w:id="10" w:name="_Toc158014028"/>
      <w:r>
        <w:rPr>
          <w:sz w:val="28"/>
          <w:szCs w:val="28"/>
        </w:rPr>
        <w:t>PLAN DZIAŁAŃ ANTYKORUPCYJNYCH</w:t>
      </w:r>
      <w:bookmarkEnd w:id="10"/>
    </w:p>
    <w:p w14:paraId="0A642501" w14:textId="7EAE6E29" w:rsidR="00A54EC8" w:rsidRPr="007F1A45" w:rsidRDefault="009B5B25" w:rsidP="007F1A45">
      <w:pPr>
        <w:rPr>
          <w:sz w:val="24"/>
          <w:szCs w:val="24"/>
        </w:rPr>
      </w:pPr>
      <w:r w:rsidRPr="009B5B25">
        <w:rPr>
          <w:sz w:val="24"/>
          <w:szCs w:val="24"/>
        </w:rPr>
        <w:t>Należy przedstawić plan działań antykorupcyjnych.</w:t>
      </w:r>
      <w:r w:rsidR="00FF0A6C">
        <w:rPr>
          <w:sz w:val="24"/>
          <w:szCs w:val="24"/>
        </w:rPr>
        <w:br/>
      </w:r>
    </w:p>
    <w:p w14:paraId="1C3545DE" w14:textId="04C5279D" w:rsidR="00FC28B8" w:rsidRPr="00D73BBD" w:rsidRDefault="00FC28B8" w:rsidP="00D73BBD">
      <w:pPr>
        <w:spacing w:after="0" w:line="276" w:lineRule="auto"/>
        <w:rPr>
          <w:b/>
          <w:bCs/>
          <w:color w:val="000000" w:themeColor="text1"/>
          <w:sz w:val="24"/>
          <w:szCs w:val="24"/>
        </w:rPr>
      </w:pPr>
    </w:p>
    <w:p w14:paraId="5F4A3AF0" w14:textId="7A4F1042" w:rsidR="007A2FE2" w:rsidRDefault="006366EF" w:rsidP="006366EF">
      <w:pPr>
        <w:pStyle w:val="Nagwek1"/>
        <w:numPr>
          <w:ilvl w:val="0"/>
          <w:numId w:val="1"/>
        </w:numPr>
        <w:ind w:left="426"/>
        <w:jc w:val="left"/>
        <w:rPr>
          <w:sz w:val="28"/>
          <w:szCs w:val="28"/>
          <w:shd w:val="clear" w:color="auto" w:fill="FFFFFF"/>
        </w:rPr>
      </w:pPr>
      <w:bookmarkStart w:id="11" w:name="_Toc158014029"/>
      <w:r w:rsidRPr="006366EF">
        <w:rPr>
          <w:sz w:val="28"/>
          <w:szCs w:val="28"/>
          <w:shd w:val="clear" w:color="auto" w:fill="FFFFFF"/>
        </w:rPr>
        <w:t>SKUTECZNE WDROŻENIE I BEZPIECZNE UTRZYMANIE SYSTEMU</w:t>
      </w:r>
      <w:bookmarkEnd w:id="11"/>
      <w:r w:rsidRPr="006366EF">
        <w:rPr>
          <w:sz w:val="28"/>
          <w:szCs w:val="28"/>
          <w:shd w:val="clear" w:color="auto" w:fill="FFFFFF"/>
        </w:rPr>
        <w:t xml:space="preserve"> </w:t>
      </w:r>
    </w:p>
    <w:p w14:paraId="11E38643" w14:textId="77777777" w:rsidR="00F634F9" w:rsidRPr="00F634F9" w:rsidRDefault="00F634F9" w:rsidP="00F634F9">
      <w:pPr>
        <w:spacing w:after="0" w:line="276" w:lineRule="auto"/>
        <w:rPr>
          <w:sz w:val="24"/>
          <w:szCs w:val="24"/>
        </w:rPr>
      </w:pPr>
      <w:r w:rsidRPr="00F634F9">
        <w:rPr>
          <w:sz w:val="24"/>
          <w:szCs w:val="24"/>
        </w:rPr>
        <w:t>Należy opisać w jaki sposób jest planowane utrzymanie systemu przy zachowaniu wymaganego poziomu efektywności w perspektywie 5 lat po zakończeniu projektu.</w:t>
      </w:r>
    </w:p>
    <w:p w14:paraId="60A28404" w14:textId="77777777" w:rsidR="00F634F9" w:rsidRPr="00F634F9" w:rsidRDefault="00F634F9" w:rsidP="00F634F9">
      <w:pPr>
        <w:spacing w:after="0" w:line="276" w:lineRule="auto"/>
        <w:rPr>
          <w:sz w:val="24"/>
          <w:szCs w:val="24"/>
        </w:rPr>
      </w:pPr>
    </w:p>
    <w:p w14:paraId="462FA1AC" w14:textId="55AF78D3" w:rsidR="004E37A9" w:rsidRDefault="00F634F9" w:rsidP="00F634F9">
      <w:pPr>
        <w:spacing w:after="0" w:line="276" w:lineRule="auto"/>
        <w:rPr>
          <w:sz w:val="24"/>
          <w:szCs w:val="24"/>
        </w:rPr>
      </w:pPr>
      <w:r w:rsidRPr="00F634F9">
        <w:rPr>
          <w:sz w:val="24"/>
          <w:szCs w:val="24"/>
        </w:rPr>
        <w:t>Należy wykazać, że planowane utrzymanie zapewni możliwość dostosowywania do zmieniającego się otoczenia tj.: opisać sposób, w jaki zapewnione zostanie finansowanie i zasoby na dostosowanie systemu do zmieniającego się otoczenia prawnego i organizacyjnego w okresie realizacji i okresie trwałości projektu. Należy opisać zasoby finansowe i organizacyjne (kadrowe) jakie zostały zaplanowane w okresie utrzymania.</w:t>
      </w:r>
      <w:r w:rsidR="0006143D">
        <w:rPr>
          <w:sz w:val="24"/>
          <w:szCs w:val="24"/>
        </w:rPr>
        <w:br/>
      </w:r>
    </w:p>
    <w:p w14:paraId="26E133FB" w14:textId="46089F24" w:rsidR="00C22A40" w:rsidRDefault="00C22A40" w:rsidP="00C22A40">
      <w:pPr>
        <w:pStyle w:val="Nagwek2"/>
        <w:numPr>
          <w:ilvl w:val="1"/>
          <w:numId w:val="1"/>
        </w:numPr>
        <w:ind w:left="426"/>
        <w:jc w:val="left"/>
      </w:pPr>
      <w:bookmarkStart w:id="12" w:name="_Toc158014030"/>
      <w:r w:rsidRPr="00C22A40">
        <w:t>ANALIZA WYKONALNOŚCI</w:t>
      </w:r>
      <w:bookmarkEnd w:id="12"/>
    </w:p>
    <w:p w14:paraId="43FFC3D5" w14:textId="1D76D119" w:rsidR="00C22A40" w:rsidRDefault="00C22A40" w:rsidP="0006143D">
      <w:pPr>
        <w:spacing w:after="0" w:line="276" w:lineRule="auto"/>
        <w:rPr>
          <w:rFonts w:cstheme="minorHAnsi"/>
          <w:sz w:val="24"/>
          <w:szCs w:val="24"/>
        </w:rPr>
      </w:pPr>
      <w:r w:rsidRPr="00C22A40">
        <w:rPr>
          <w:rFonts w:cstheme="minorHAnsi"/>
          <w:sz w:val="24"/>
          <w:szCs w:val="24"/>
        </w:rPr>
        <w:t>Należy przedstawić wnioski z analizy wykonalności. Wykazać wykonalność projektu w kontekście zaplanowanych zasobów.</w:t>
      </w:r>
      <w:r w:rsidR="0006143D">
        <w:rPr>
          <w:rFonts w:cstheme="minorHAnsi"/>
          <w:sz w:val="24"/>
          <w:szCs w:val="24"/>
        </w:rPr>
        <w:br/>
      </w:r>
    </w:p>
    <w:p w14:paraId="3551AEDB" w14:textId="082A152B" w:rsidR="004707E8" w:rsidRPr="004707E8" w:rsidRDefault="004707E8" w:rsidP="00F634F9">
      <w:pPr>
        <w:rPr>
          <w:sz w:val="24"/>
          <w:szCs w:val="24"/>
        </w:rPr>
      </w:pPr>
      <w:r>
        <w:rPr>
          <w:sz w:val="24"/>
          <w:szCs w:val="24"/>
        </w:rPr>
        <w:t>Analizę wykonalności</w:t>
      </w:r>
      <w:r w:rsidRPr="00254C3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5</w:t>
      </w:r>
      <w:r w:rsidRPr="00254C3C">
        <w:rPr>
          <w:sz w:val="24"/>
          <w:szCs w:val="24"/>
        </w:rPr>
        <w:t xml:space="preserve"> </w:t>
      </w:r>
      <w:r w:rsidRPr="004707E8">
        <w:rPr>
          <w:sz w:val="24"/>
          <w:szCs w:val="24"/>
        </w:rPr>
        <w:t>analiz</w:t>
      </w:r>
      <w:r>
        <w:rPr>
          <w:sz w:val="24"/>
          <w:szCs w:val="24"/>
        </w:rPr>
        <w:t>a</w:t>
      </w:r>
      <w:r w:rsidRPr="004707E8">
        <w:rPr>
          <w:sz w:val="24"/>
          <w:szCs w:val="24"/>
        </w:rPr>
        <w:t xml:space="preserve"> wykonalności, analiz</w:t>
      </w:r>
      <w:r>
        <w:rPr>
          <w:sz w:val="24"/>
          <w:szCs w:val="24"/>
        </w:rPr>
        <w:t>a</w:t>
      </w:r>
      <w:r w:rsidRPr="004707E8">
        <w:rPr>
          <w:sz w:val="24"/>
          <w:szCs w:val="24"/>
        </w:rPr>
        <w:t xml:space="preserve"> popytu oraz analiz</w:t>
      </w:r>
      <w:r>
        <w:rPr>
          <w:sz w:val="24"/>
          <w:szCs w:val="24"/>
        </w:rPr>
        <w:t>a</w:t>
      </w:r>
      <w:r w:rsidRPr="004707E8">
        <w:rPr>
          <w:sz w:val="24"/>
          <w:szCs w:val="24"/>
        </w:rPr>
        <w:t xml:space="preserve"> </w:t>
      </w:r>
      <w:r w:rsidRPr="004707E8">
        <w:rPr>
          <w:sz w:val="24"/>
          <w:szCs w:val="24"/>
        </w:rPr>
        <w:lastRenderedPageBreak/>
        <w:t>opcji</w:t>
      </w:r>
      <w:r w:rsidRPr="00254C3C">
        <w:rPr>
          <w:sz w:val="24"/>
          <w:szCs w:val="24"/>
        </w:rPr>
        <w:t>).</w:t>
      </w:r>
      <w:r w:rsidR="0006143D">
        <w:rPr>
          <w:sz w:val="24"/>
          <w:szCs w:val="24"/>
        </w:rPr>
        <w:br/>
      </w:r>
      <w:r w:rsidR="00F634F9" w:rsidRPr="00F634F9">
        <w:rPr>
          <w:b/>
          <w:bCs/>
          <w:sz w:val="24"/>
          <w:szCs w:val="24"/>
        </w:rPr>
        <w:t>Uwaga</w:t>
      </w:r>
      <w:r w:rsidR="00F634F9" w:rsidRPr="00F634F9">
        <w:rPr>
          <w:sz w:val="24"/>
          <w:szCs w:val="24"/>
        </w:rPr>
        <w:t>: W przypadku projektów inwestycyjnych, których całkowity koszt kwalifikowalny (w momencie złożenia wniosku o dofinasowanie) wynosi poniżej 50 mln złotych analiza w przedmiotowym zakresie może przyjąć formę uproszczoną.</w:t>
      </w:r>
    </w:p>
    <w:p w14:paraId="69FDB262" w14:textId="20384AC0" w:rsidR="00B84D46" w:rsidRPr="0074519B" w:rsidRDefault="0006143D" w:rsidP="0006143D">
      <w:pPr>
        <w:spacing w:after="0" w:line="276" w:lineRule="auto"/>
        <w:rPr>
          <w:i/>
          <w:iCs/>
          <w:color w:val="FF0000"/>
          <w:sz w:val="24"/>
          <w:szCs w:val="24"/>
          <w:u w:val="single"/>
        </w:rPr>
      </w:pPr>
      <w:r>
        <w:rPr>
          <w:i/>
          <w:iCs/>
          <w:color w:val="FF0000"/>
          <w:sz w:val="24"/>
          <w:szCs w:val="24"/>
          <w:u w:val="single"/>
        </w:rPr>
        <w:br/>
      </w:r>
    </w:p>
    <w:p w14:paraId="03EC97B7" w14:textId="363EE99E" w:rsidR="004E1F57" w:rsidRDefault="004E1F57" w:rsidP="004E1F57">
      <w:pPr>
        <w:pStyle w:val="Nagwek1"/>
        <w:numPr>
          <w:ilvl w:val="0"/>
          <w:numId w:val="1"/>
        </w:numPr>
        <w:ind w:left="284"/>
        <w:jc w:val="left"/>
        <w:rPr>
          <w:sz w:val="28"/>
          <w:szCs w:val="28"/>
        </w:rPr>
      </w:pPr>
      <w:bookmarkStart w:id="13" w:name="_Toc158014031"/>
      <w:r w:rsidRPr="004E1F57">
        <w:rPr>
          <w:sz w:val="28"/>
          <w:szCs w:val="28"/>
        </w:rPr>
        <w:t>ANALIZA POPYTU</w:t>
      </w:r>
      <w:bookmarkEnd w:id="13"/>
    </w:p>
    <w:p w14:paraId="1FB0A1D5" w14:textId="77777777" w:rsidR="00F634F9" w:rsidRPr="00F634F9" w:rsidRDefault="0074519B" w:rsidP="00F634F9">
      <w:pPr>
        <w:spacing w:after="0" w:line="276" w:lineRule="auto"/>
        <w:rPr>
          <w:sz w:val="24"/>
          <w:szCs w:val="24"/>
        </w:rPr>
      </w:pPr>
      <w:r w:rsidRPr="0074519B">
        <w:rPr>
          <w:sz w:val="24"/>
          <w:szCs w:val="24"/>
        </w:rPr>
        <w:t xml:space="preserve">Analizę </w:t>
      </w:r>
      <w:r>
        <w:rPr>
          <w:sz w:val="24"/>
          <w:szCs w:val="24"/>
        </w:rPr>
        <w:t xml:space="preserve">popytu </w:t>
      </w:r>
      <w:r w:rsidRPr="0074519B">
        <w:rPr>
          <w:sz w:val="24"/>
          <w:szCs w:val="24"/>
        </w:rPr>
        <w:t>należy opracować zgodnie z metodyką przedstawioną w „Wytycznych dotyczących zagadnień związanych z przygotowaniem projektów inwestycyjnych, w tym hybrydowych na lata 2021-2027” (Rozdział 5 analiza wykonalności, analiza popytu oraz analiza opcji).</w:t>
      </w:r>
      <w:r w:rsidR="0006143D">
        <w:rPr>
          <w:sz w:val="24"/>
          <w:szCs w:val="24"/>
        </w:rPr>
        <w:br/>
      </w:r>
      <w:r w:rsidR="00F634F9" w:rsidRPr="00F634F9">
        <w:rPr>
          <w:b/>
          <w:bCs/>
          <w:sz w:val="24"/>
          <w:szCs w:val="24"/>
        </w:rPr>
        <w:t>Uwaga:</w:t>
      </w:r>
      <w:r w:rsidR="00F634F9" w:rsidRPr="00F634F9">
        <w:rPr>
          <w:sz w:val="24"/>
          <w:szCs w:val="24"/>
        </w:rPr>
        <w:t xml:space="preserve"> W przypadku projektów inwestycyjnych, których całkowity koszt kwalifikowalny </w:t>
      </w:r>
    </w:p>
    <w:p w14:paraId="42EEBBEB" w14:textId="563D272B" w:rsidR="0074519B" w:rsidRDefault="00F634F9" w:rsidP="00F634F9">
      <w:pPr>
        <w:spacing w:after="0" w:line="276" w:lineRule="auto"/>
        <w:rPr>
          <w:sz w:val="24"/>
          <w:szCs w:val="24"/>
        </w:rPr>
      </w:pPr>
      <w:r w:rsidRPr="00F634F9">
        <w:rPr>
          <w:sz w:val="24"/>
          <w:szCs w:val="24"/>
        </w:rPr>
        <w:t>(w momencie złożenia wniosku o dofinasowanie) wynosi poniżej 50 mln złotych analiza w przedmiotowym zakresie może przyjąć formę uproszczoną.</w:t>
      </w:r>
    </w:p>
    <w:p w14:paraId="6AF1AD10" w14:textId="3E3BE72C" w:rsidR="0084280A" w:rsidRPr="0006143D" w:rsidRDefault="0084280A" w:rsidP="0006143D">
      <w:pPr>
        <w:spacing w:after="0" w:line="276" w:lineRule="auto"/>
        <w:rPr>
          <w:i/>
          <w:iCs/>
          <w:color w:val="FF0000"/>
          <w:sz w:val="24"/>
          <w:szCs w:val="24"/>
          <w:u w:val="single"/>
        </w:rPr>
      </w:pPr>
      <w:r w:rsidRPr="007F1A45">
        <w:rPr>
          <w:sz w:val="24"/>
          <w:szCs w:val="24"/>
          <w:u w:val="single"/>
        </w:rPr>
        <w:t>Patrz kryterium merytoryczne nr 1</w:t>
      </w:r>
      <w:r w:rsidR="00D73BBD" w:rsidRPr="007F1A45">
        <w:rPr>
          <w:sz w:val="24"/>
          <w:szCs w:val="24"/>
          <w:u w:val="single"/>
        </w:rPr>
        <w:t>4</w:t>
      </w:r>
      <w:r w:rsidRPr="007F1A45">
        <w:rPr>
          <w:sz w:val="24"/>
          <w:szCs w:val="24"/>
          <w:u w:val="single"/>
        </w:rPr>
        <w:t xml:space="preserve"> </w:t>
      </w:r>
      <w:r w:rsidRPr="007F1A45">
        <w:rPr>
          <w:i/>
          <w:iCs/>
          <w:sz w:val="24"/>
          <w:szCs w:val="24"/>
          <w:u w:val="single"/>
        </w:rPr>
        <w:t>„</w:t>
      </w:r>
      <w:r w:rsidR="00D73BBD" w:rsidRPr="007F1A45">
        <w:rPr>
          <w:i/>
          <w:iCs/>
          <w:sz w:val="24"/>
          <w:szCs w:val="24"/>
          <w:u w:val="single"/>
        </w:rPr>
        <w:t>Dla projektu dokonano wiarygodnej analizy kosztów i korzyści</w:t>
      </w:r>
      <w:r w:rsidRPr="007F1A45">
        <w:rPr>
          <w:bCs/>
          <w:i/>
          <w:iCs/>
          <w:sz w:val="24"/>
          <w:szCs w:val="24"/>
          <w:u w:val="single"/>
        </w:rPr>
        <w:t>”</w:t>
      </w:r>
      <w:r w:rsidRPr="007F1A45">
        <w:rPr>
          <w:i/>
          <w:iCs/>
          <w:sz w:val="24"/>
          <w:szCs w:val="24"/>
          <w:u w:val="single"/>
        </w:rPr>
        <w:t>.</w:t>
      </w:r>
      <w:r w:rsidR="0006143D">
        <w:rPr>
          <w:i/>
          <w:iCs/>
          <w:color w:val="FF0000"/>
          <w:sz w:val="24"/>
          <w:szCs w:val="24"/>
          <w:u w:val="single"/>
        </w:rPr>
        <w:br/>
      </w:r>
    </w:p>
    <w:p w14:paraId="384DAA67" w14:textId="254C69C6" w:rsidR="0074519B" w:rsidRDefault="0074519B" w:rsidP="0074519B">
      <w:pPr>
        <w:pStyle w:val="Nagwek1"/>
        <w:numPr>
          <w:ilvl w:val="0"/>
          <w:numId w:val="1"/>
        </w:numPr>
        <w:ind w:left="284"/>
        <w:jc w:val="left"/>
        <w:rPr>
          <w:sz w:val="28"/>
          <w:szCs w:val="28"/>
        </w:rPr>
      </w:pPr>
      <w:bookmarkStart w:id="14" w:name="_Toc158014032"/>
      <w:r w:rsidRPr="004E1F57">
        <w:rPr>
          <w:sz w:val="28"/>
          <w:szCs w:val="28"/>
        </w:rPr>
        <w:t xml:space="preserve">ANALIZA </w:t>
      </w:r>
      <w:r>
        <w:rPr>
          <w:sz w:val="28"/>
          <w:szCs w:val="28"/>
        </w:rPr>
        <w:t>OPCJI</w:t>
      </w:r>
      <w:bookmarkEnd w:id="14"/>
    </w:p>
    <w:p w14:paraId="4D06204A" w14:textId="77777777" w:rsidR="00F634F9" w:rsidRPr="00F634F9" w:rsidRDefault="0074519B" w:rsidP="00F634F9">
      <w:pPr>
        <w:spacing w:after="0" w:line="276" w:lineRule="auto"/>
        <w:rPr>
          <w:sz w:val="24"/>
          <w:szCs w:val="24"/>
        </w:rPr>
      </w:pPr>
      <w:r w:rsidRPr="0074519B">
        <w:rPr>
          <w:sz w:val="24"/>
          <w:szCs w:val="24"/>
        </w:rPr>
        <w:t xml:space="preserve">Analizę </w:t>
      </w:r>
      <w:r>
        <w:rPr>
          <w:sz w:val="24"/>
          <w:szCs w:val="24"/>
        </w:rPr>
        <w:t>opcji</w:t>
      </w:r>
      <w:r w:rsidRPr="0074519B">
        <w:rPr>
          <w:sz w:val="24"/>
          <w:szCs w:val="24"/>
        </w:rPr>
        <w:t xml:space="preserve"> należy opracować zgodnie z metodyką przedstawioną w „Wytycznych dotyczących zagadnień związanych z przygotowaniem projektów inwestycyjnych, w tym hybrydowych na lata 2021-2027” (Rozdział 5 analiza wykonalności, analiza popytu oraz analiza opcji).</w:t>
      </w:r>
      <w:r w:rsidR="0006143D">
        <w:rPr>
          <w:sz w:val="24"/>
          <w:szCs w:val="24"/>
        </w:rPr>
        <w:br/>
      </w:r>
      <w:r w:rsidR="00F634F9" w:rsidRPr="00F634F9">
        <w:rPr>
          <w:b/>
          <w:bCs/>
          <w:sz w:val="24"/>
          <w:szCs w:val="24"/>
        </w:rPr>
        <w:t>Uwaga:</w:t>
      </w:r>
      <w:r w:rsidR="00F634F9" w:rsidRPr="00F634F9">
        <w:rPr>
          <w:sz w:val="24"/>
          <w:szCs w:val="24"/>
        </w:rPr>
        <w:t xml:space="preserve"> W przypadku projektów inwestycyjnych, których całkowity koszt kwalifikowalny </w:t>
      </w:r>
    </w:p>
    <w:p w14:paraId="4E380EC7" w14:textId="7F119391" w:rsidR="0074519B" w:rsidRDefault="00F634F9" w:rsidP="00F634F9">
      <w:pPr>
        <w:spacing w:after="0" w:line="276" w:lineRule="auto"/>
        <w:rPr>
          <w:sz w:val="24"/>
          <w:szCs w:val="24"/>
        </w:rPr>
      </w:pPr>
      <w:r w:rsidRPr="00F634F9">
        <w:rPr>
          <w:sz w:val="24"/>
          <w:szCs w:val="24"/>
        </w:rPr>
        <w:t>(w momencie złożenia wniosku o dofinasowanie) wynosi poniżej 50 mln złotych analiza w przedmiotowym zakresie może przyjąć formę uproszczoną.</w:t>
      </w:r>
    </w:p>
    <w:p w14:paraId="29DD5660" w14:textId="20133C86" w:rsidR="0084280A" w:rsidRPr="007F1A45" w:rsidRDefault="0084280A" w:rsidP="0006143D">
      <w:pPr>
        <w:spacing w:after="0" w:line="276" w:lineRule="auto"/>
        <w:rPr>
          <w:i/>
          <w:iCs/>
          <w:sz w:val="24"/>
          <w:szCs w:val="24"/>
          <w:u w:val="single"/>
        </w:rPr>
      </w:pPr>
      <w:r w:rsidRPr="007F1A45">
        <w:rPr>
          <w:sz w:val="24"/>
          <w:szCs w:val="24"/>
          <w:u w:val="single"/>
        </w:rPr>
        <w:t xml:space="preserve">Patrz kryterium merytoryczne nr </w:t>
      </w:r>
      <w:r w:rsidR="00D73BBD" w:rsidRPr="007F1A45">
        <w:rPr>
          <w:sz w:val="24"/>
          <w:szCs w:val="24"/>
          <w:u w:val="single"/>
        </w:rPr>
        <w:t>14</w:t>
      </w:r>
      <w:r w:rsidRPr="007F1A45">
        <w:rPr>
          <w:sz w:val="24"/>
          <w:szCs w:val="24"/>
          <w:u w:val="single"/>
        </w:rPr>
        <w:t xml:space="preserve"> </w:t>
      </w:r>
      <w:r w:rsidRPr="007F1A45">
        <w:rPr>
          <w:i/>
          <w:iCs/>
          <w:sz w:val="24"/>
          <w:szCs w:val="24"/>
          <w:u w:val="single"/>
        </w:rPr>
        <w:t>„</w:t>
      </w:r>
      <w:r w:rsidR="00D73BBD" w:rsidRPr="007F1A45">
        <w:rPr>
          <w:i/>
          <w:iCs/>
          <w:sz w:val="24"/>
          <w:szCs w:val="24"/>
          <w:u w:val="single"/>
        </w:rPr>
        <w:t>Dla projektu dokonano wiarygodnej analizy kosztów i korzyści</w:t>
      </w:r>
      <w:r w:rsidRPr="007F1A45">
        <w:rPr>
          <w:bCs/>
          <w:i/>
          <w:iCs/>
          <w:sz w:val="24"/>
          <w:szCs w:val="24"/>
          <w:u w:val="single"/>
        </w:rPr>
        <w:t>”</w:t>
      </w:r>
      <w:r w:rsidRPr="007F1A45">
        <w:rPr>
          <w:i/>
          <w:iCs/>
          <w:sz w:val="24"/>
          <w:szCs w:val="24"/>
          <w:u w:val="single"/>
        </w:rPr>
        <w:t>.</w:t>
      </w:r>
    </w:p>
    <w:p w14:paraId="168CAE47" w14:textId="77777777" w:rsidR="0084280A" w:rsidRPr="0074519B" w:rsidRDefault="0084280A" w:rsidP="0074519B">
      <w:pPr>
        <w:rPr>
          <w:sz w:val="24"/>
          <w:szCs w:val="24"/>
        </w:rPr>
      </w:pPr>
    </w:p>
    <w:p w14:paraId="26952665" w14:textId="3A9D1DAD" w:rsidR="0074519B" w:rsidRDefault="00D571CA" w:rsidP="00937AB5">
      <w:pPr>
        <w:pStyle w:val="Nagwek1"/>
        <w:numPr>
          <w:ilvl w:val="0"/>
          <w:numId w:val="1"/>
        </w:numPr>
        <w:ind w:left="284"/>
        <w:jc w:val="left"/>
        <w:rPr>
          <w:sz w:val="28"/>
          <w:szCs w:val="28"/>
        </w:rPr>
      </w:pPr>
      <w:bookmarkStart w:id="15" w:name="_Toc158014033"/>
      <w:r w:rsidRPr="00D571CA">
        <w:rPr>
          <w:sz w:val="28"/>
          <w:szCs w:val="28"/>
        </w:rPr>
        <w:t>ANALIZA FINANSOWA W TYM OBLICZENIE WARTOŚCI DOFINANSOWANIA</w:t>
      </w:r>
      <w:bookmarkEnd w:id="15"/>
      <w:r w:rsidRPr="00D571CA">
        <w:rPr>
          <w:sz w:val="28"/>
          <w:szCs w:val="28"/>
        </w:rPr>
        <w:t xml:space="preserve"> </w:t>
      </w:r>
    </w:p>
    <w:p w14:paraId="32FC4C93" w14:textId="77777777" w:rsidR="00F634F9" w:rsidRPr="00F634F9" w:rsidRDefault="00D571CA" w:rsidP="00F634F9">
      <w:pPr>
        <w:spacing w:after="0" w:line="276" w:lineRule="auto"/>
        <w:rPr>
          <w:sz w:val="24"/>
          <w:szCs w:val="24"/>
        </w:rPr>
      </w:pPr>
      <w:r w:rsidRPr="00D571CA">
        <w:rPr>
          <w:sz w:val="24"/>
          <w:szCs w:val="24"/>
        </w:rPr>
        <w:t xml:space="preserve">Analizę </w:t>
      </w:r>
      <w:r>
        <w:rPr>
          <w:sz w:val="24"/>
          <w:szCs w:val="24"/>
        </w:rPr>
        <w:t>finansową, w tym obliczenie wartości dofinansowania</w:t>
      </w:r>
      <w:r w:rsidRPr="00D571CA">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6</w:t>
      </w:r>
      <w:r w:rsidRPr="00D571CA">
        <w:rPr>
          <w:sz w:val="24"/>
          <w:szCs w:val="24"/>
        </w:rPr>
        <w:t xml:space="preserve"> analiza </w:t>
      </w:r>
      <w:r>
        <w:rPr>
          <w:sz w:val="24"/>
          <w:szCs w:val="24"/>
        </w:rPr>
        <w:t>finansowa</w:t>
      </w:r>
      <w:r w:rsidRPr="00D571CA">
        <w:rPr>
          <w:sz w:val="24"/>
          <w:szCs w:val="24"/>
        </w:rPr>
        <w:t>).</w:t>
      </w:r>
      <w:r w:rsidR="0006143D">
        <w:rPr>
          <w:sz w:val="24"/>
          <w:szCs w:val="24"/>
        </w:rPr>
        <w:br/>
      </w:r>
      <w:r w:rsidR="00F634F9" w:rsidRPr="00F634F9">
        <w:rPr>
          <w:b/>
          <w:bCs/>
          <w:sz w:val="24"/>
          <w:szCs w:val="24"/>
        </w:rPr>
        <w:t>Uwaga</w:t>
      </w:r>
      <w:r w:rsidR="00F634F9" w:rsidRPr="00F634F9">
        <w:rPr>
          <w:sz w:val="24"/>
          <w:szCs w:val="24"/>
        </w:rPr>
        <w:t xml:space="preserve">: W przypadku projektów inwestycyjnych, których całkowity koszt kwalifikowalny </w:t>
      </w:r>
    </w:p>
    <w:p w14:paraId="5CE22D16" w14:textId="14126C50" w:rsidR="00D571CA" w:rsidRDefault="00F634F9" w:rsidP="00F634F9">
      <w:pPr>
        <w:spacing w:after="0" w:line="276" w:lineRule="auto"/>
        <w:rPr>
          <w:sz w:val="24"/>
          <w:szCs w:val="24"/>
        </w:rPr>
      </w:pPr>
      <w:r w:rsidRPr="00F634F9">
        <w:rPr>
          <w:sz w:val="24"/>
          <w:szCs w:val="24"/>
        </w:rPr>
        <w:t>(w momencie złożenia wniosku o dofinasowanie) wynosi poniżej 50 mln złotych analiza w przedmiotowym zakresie może przyjąć formę uproszczoną.</w:t>
      </w:r>
    </w:p>
    <w:p w14:paraId="030E874F" w14:textId="5BC7B721" w:rsidR="0084280A" w:rsidRPr="0006143D" w:rsidRDefault="0084280A" w:rsidP="0006143D">
      <w:pPr>
        <w:spacing w:after="0" w:line="276" w:lineRule="auto"/>
        <w:rPr>
          <w:i/>
          <w:iCs/>
          <w:color w:val="FF0000"/>
          <w:sz w:val="24"/>
          <w:szCs w:val="24"/>
          <w:u w:val="single"/>
        </w:rPr>
      </w:pPr>
      <w:r w:rsidRPr="007F1A45">
        <w:rPr>
          <w:sz w:val="24"/>
          <w:szCs w:val="24"/>
          <w:u w:val="single"/>
        </w:rPr>
        <w:lastRenderedPageBreak/>
        <w:t>Patrz kryterium merytoryczne nr 1</w:t>
      </w:r>
      <w:r w:rsidR="00D73BBD" w:rsidRPr="007F1A45">
        <w:rPr>
          <w:sz w:val="24"/>
          <w:szCs w:val="24"/>
          <w:u w:val="single"/>
        </w:rPr>
        <w:t>4</w:t>
      </w:r>
      <w:r w:rsidRPr="007F1A45">
        <w:rPr>
          <w:sz w:val="24"/>
          <w:szCs w:val="24"/>
          <w:u w:val="single"/>
        </w:rPr>
        <w:t xml:space="preserve"> </w:t>
      </w:r>
      <w:r w:rsidRPr="007F1A45">
        <w:rPr>
          <w:i/>
          <w:iCs/>
          <w:sz w:val="24"/>
          <w:szCs w:val="24"/>
          <w:u w:val="single"/>
        </w:rPr>
        <w:t>„</w:t>
      </w:r>
      <w:r w:rsidR="00D73BBD" w:rsidRPr="007F1A45">
        <w:rPr>
          <w:i/>
          <w:iCs/>
          <w:sz w:val="24"/>
          <w:szCs w:val="24"/>
          <w:u w:val="single"/>
        </w:rPr>
        <w:t>Dla projektu dokonano wiarygodnej analizy kosztów i korzyści</w:t>
      </w:r>
      <w:r w:rsidRPr="007F1A45">
        <w:rPr>
          <w:bCs/>
          <w:i/>
          <w:iCs/>
          <w:sz w:val="24"/>
          <w:szCs w:val="24"/>
          <w:u w:val="single"/>
        </w:rPr>
        <w:t>”</w:t>
      </w:r>
      <w:r w:rsidRPr="007F1A45">
        <w:rPr>
          <w:i/>
          <w:iCs/>
          <w:sz w:val="24"/>
          <w:szCs w:val="24"/>
          <w:u w:val="single"/>
        </w:rPr>
        <w:t>.</w:t>
      </w:r>
      <w:r w:rsidR="0006143D">
        <w:rPr>
          <w:i/>
          <w:iCs/>
          <w:color w:val="FF0000"/>
          <w:sz w:val="24"/>
          <w:szCs w:val="24"/>
          <w:u w:val="single"/>
        </w:rPr>
        <w:br/>
      </w:r>
    </w:p>
    <w:p w14:paraId="7E680CF1" w14:textId="0955D3F6" w:rsidR="00FD5EBC" w:rsidRDefault="00FD5EBC" w:rsidP="005F28C2">
      <w:pPr>
        <w:pStyle w:val="Nagwek1"/>
        <w:numPr>
          <w:ilvl w:val="0"/>
          <w:numId w:val="1"/>
        </w:numPr>
        <w:ind w:left="284"/>
        <w:jc w:val="left"/>
        <w:rPr>
          <w:sz w:val="28"/>
          <w:szCs w:val="28"/>
        </w:rPr>
      </w:pPr>
      <w:bookmarkStart w:id="16" w:name="_Toc158014034"/>
      <w:r w:rsidRPr="00FD5EBC">
        <w:rPr>
          <w:sz w:val="28"/>
          <w:szCs w:val="28"/>
        </w:rPr>
        <w:t xml:space="preserve">ANALIZA </w:t>
      </w:r>
      <w:r>
        <w:rPr>
          <w:sz w:val="28"/>
          <w:szCs w:val="28"/>
        </w:rPr>
        <w:t>KOSZTÓW I KORZYŚCI</w:t>
      </w:r>
      <w:bookmarkEnd w:id="16"/>
    </w:p>
    <w:p w14:paraId="69A5712B" w14:textId="77777777" w:rsidR="00F634F9" w:rsidRPr="00F634F9" w:rsidRDefault="00FD5EBC" w:rsidP="00F634F9">
      <w:pPr>
        <w:spacing w:after="0" w:line="276" w:lineRule="auto"/>
        <w:rPr>
          <w:sz w:val="24"/>
          <w:szCs w:val="24"/>
        </w:rPr>
      </w:pPr>
      <w:r w:rsidRPr="00FD5EBC">
        <w:rPr>
          <w:sz w:val="24"/>
          <w:szCs w:val="24"/>
        </w:rPr>
        <w:t xml:space="preserve">Analizę </w:t>
      </w:r>
      <w:r>
        <w:rPr>
          <w:sz w:val="24"/>
          <w:szCs w:val="24"/>
        </w:rPr>
        <w:t>kosztów i korzyści</w:t>
      </w:r>
      <w:r w:rsidRPr="00FD5EB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7</w:t>
      </w:r>
      <w:r w:rsidRPr="00FD5EBC">
        <w:rPr>
          <w:sz w:val="24"/>
          <w:szCs w:val="24"/>
        </w:rPr>
        <w:t xml:space="preserve"> </w:t>
      </w:r>
      <w:r>
        <w:rPr>
          <w:sz w:val="24"/>
          <w:szCs w:val="24"/>
        </w:rPr>
        <w:t>analiza kosztów i korzyści</w:t>
      </w:r>
      <w:r w:rsidRPr="00FD5EBC">
        <w:rPr>
          <w:sz w:val="24"/>
          <w:szCs w:val="24"/>
        </w:rPr>
        <w:t>)</w:t>
      </w:r>
      <w:r w:rsidR="000B79B0">
        <w:rPr>
          <w:sz w:val="24"/>
          <w:szCs w:val="24"/>
        </w:rPr>
        <w:t xml:space="preserve"> oraz powinna ona być zgodna z informacjami zawartymi w kryterium merytorycznym nr 11 „Efektywność kosztowa projektu”</w:t>
      </w:r>
      <w:r w:rsidRPr="00FD5EBC">
        <w:rPr>
          <w:sz w:val="24"/>
          <w:szCs w:val="24"/>
        </w:rPr>
        <w:t>.</w:t>
      </w:r>
      <w:r w:rsidR="0006143D">
        <w:rPr>
          <w:sz w:val="24"/>
          <w:szCs w:val="24"/>
        </w:rPr>
        <w:br/>
      </w:r>
      <w:r w:rsidR="00F634F9" w:rsidRPr="00F634F9">
        <w:rPr>
          <w:b/>
          <w:bCs/>
          <w:sz w:val="24"/>
          <w:szCs w:val="24"/>
        </w:rPr>
        <w:t>Uwaga</w:t>
      </w:r>
      <w:r w:rsidR="00F634F9" w:rsidRPr="00F634F9">
        <w:rPr>
          <w:sz w:val="24"/>
          <w:szCs w:val="24"/>
        </w:rPr>
        <w:t xml:space="preserve">: W przypadku projektów inwestycyjnych, których całkowity koszt kwalifikowalny </w:t>
      </w:r>
    </w:p>
    <w:p w14:paraId="1D5209A2" w14:textId="0AF377C9" w:rsidR="00FD5EBC" w:rsidRDefault="00F634F9" w:rsidP="00F634F9">
      <w:pPr>
        <w:spacing w:after="0" w:line="276" w:lineRule="auto"/>
        <w:rPr>
          <w:sz w:val="24"/>
          <w:szCs w:val="24"/>
        </w:rPr>
      </w:pPr>
      <w:r w:rsidRPr="00F634F9">
        <w:rPr>
          <w:sz w:val="24"/>
          <w:szCs w:val="24"/>
        </w:rPr>
        <w:t>(w momencie złożenia wniosku o dofinasowanie) wynosi poniżej 50 mln złotych analiza w przedmiotowym zakresie może przyjąć formę uproszczoną.</w:t>
      </w:r>
    </w:p>
    <w:p w14:paraId="32E782AB" w14:textId="63BF7681" w:rsidR="0084280A" w:rsidRPr="0006143D" w:rsidRDefault="0084280A" w:rsidP="0006143D">
      <w:pPr>
        <w:spacing w:after="0" w:line="276" w:lineRule="auto"/>
        <w:rPr>
          <w:i/>
          <w:iCs/>
          <w:color w:val="FF0000"/>
          <w:sz w:val="24"/>
          <w:szCs w:val="24"/>
          <w:u w:val="single"/>
        </w:rPr>
      </w:pPr>
      <w:r w:rsidRPr="007F1A45">
        <w:rPr>
          <w:sz w:val="24"/>
          <w:szCs w:val="24"/>
          <w:u w:val="single"/>
        </w:rPr>
        <w:t>Patrz kryterium merytoryczne nr 1</w:t>
      </w:r>
      <w:r w:rsidR="00D73BBD" w:rsidRPr="007F1A45">
        <w:rPr>
          <w:sz w:val="24"/>
          <w:szCs w:val="24"/>
          <w:u w:val="single"/>
        </w:rPr>
        <w:t>4</w:t>
      </w:r>
      <w:r w:rsidRPr="007F1A45">
        <w:rPr>
          <w:sz w:val="24"/>
          <w:szCs w:val="24"/>
          <w:u w:val="single"/>
        </w:rPr>
        <w:t xml:space="preserve"> </w:t>
      </w:r>
      <w:r w:rsidR="007F1A45">
        <w:rPr>
          <w:sz w:val="24"/>
          <w:szCs w:val="24"/>
          <w:u w:val="single"/>
        </w:rPr>
        <w:t>„</w:t>
      </w:r>
      <w:r w:rsidR="00D73BBD" w:rsidRPr="007F1A45">
        <w:rPr>
          <w:sz w:val="24"/>
          <w:szCs w:val="24"/>
          <w:u w:val="single"/>
        </w:rPr>
        <w:t>Dla projektu dokonano wiarygodnej analizy kosztów i korzyści</w:t>
      </w:r>
      <w:r w:rsidRPr="007F1A45">
        <w:rPr>
          <w:bCs/>
          <w:i/>
          <w:iCs/>
          <w:sz w:val="24"/>
          <w:szCs w:val="24"/>
          <w:u w:val="single"/>
        </w:rPr>
        <w:t>”</w:t>
      </w:r>
      <w:r w:rsidRPr="007F1A45">
        <w:rPr>
          <w:i/>
          <w:iCs/>
          <w:sz w:val="24"/>
          <w:szCs w:val="24"/>
          <w:u w:val="single"/>
        </w:rPr>
        <w:t>.</w:t>
      </w:r>
      <w:r w:rsidR="0006143D">
        <w:rPr>
          <w:i/>
          <w:iCs/>
          <w:color w:val="FF0000"/>
          <w:sz w:val="24"/>
          <w:szCs w:val="24"/>
          <w:u w:val="single"/>
        </w:rPr>
        <w:br/>
      </w:r>
    </w:p>
    <w:p w14:paraId="65AA7401" w14:textId="03551AB1" w:rsidR="00DB63D6" w:rsidRDefault="00DB63D6" w:rsidP="00DB63D6">
      <w:pPr>
        <w:pStyle w:val="Nagwek1"/>
        <w:numPr>
          <w:ilvl w:val="0"/>
          <w:numId w:val="1"/>
        </w:numPr>
        <w:ind w:left="284"/>
        <w:jc w:val="left"/>
        <w:rPr>
          <w:sz w:val="28"/>
          <w:szCs w:val="28"/>
        </w:rPr>
      </w:pPr>
      <w:bookmarkStart w:id="17" w:name="_Toc158014035"/>
      <w:r w:rsidRPr="00FD5EBC">
        <w:rPr>
          <w:sz w:val="28"/>
          <w:szCs w:val="28"/>
        </w:rPr>
        <w:t xml:space="preserve">ANALIZA </w:t>
      </w:r>
      <w:r>
        <w:rPr>
          <w:sz w:val="28"/>
          <w:szCs w:val="28"/>
        </w:rPr>
        <w:t>RYZYKA I WRAŻLIWOŚCI</w:t>
      </w:r>
      <w:bookmarkEnd w:id="17"/>
      <w:r>
        <w:rPr>
          <w:sz w:val="28"/>
          <w:szCs w:val="28"/>
        </w:rPr>
        <w:t xml:space="preserve"> </w:t>
      </w:r>
    </w:p>
    <w:p w14:paraId="0445BF52" w14:textId="77777777" w:rsidR="00F634F9" w:rsidRPr="00F634F9" w:rsidRDefault="00DB63D6" w:rsidP="00F634F9">
      <w:pPr>
        <w:spacing w:after="0" w:line="276" w:lineRule="auto"/>
        <w:rPr>
          <w:sz w:val="24"/>
          <w:szCs w:val="24"/>
        </w:rPr>
      </w:pPr>
      <w:r w:rsidRPr="00DB63D6">
        <w:rPr>
          <w:sz w:val="24"/>
          <w:szCs w:val="24"/>
        </w:rPr>
        <w:t xml:space="preserve">Analizę </w:t>
      </w:r>
      <w:r>
        <w:rPr>
          <w:sz w:val="24"/>
          <w:szCs w:val="24"/>
        </w:rPr>
        <w:t>ryzyka i wrażliwości</w:t>
      </w:r>
      <w:r w:rsidRPr="00DB63D6">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8</w:t>
      </w:r>
      <w:r w:rsidRPr="00DB63D6">
        <w:rPr>
          <w:sz w:val="24"/>
          <w:szCs w:val="24"/>
        </w:rPr>
        <w:t xml:space="preserve"> </w:t>
      </w:r>
      <w:r>
        <w:rPr>
          <w:sz w:val="24"/>
          <w:szCs w:val="24"/>
        </w:rPr>
        <w:t>analiza ryzyka i wrażliwości</w:t>
      </w:r>
      <w:r w:rsidRPr="00DB63D6">
        <w:rPr>
          <w:sz w:val="24"/>
          <w:szCs w:val="24"/>
        </w:rPr>
        <w:t>).</w:t>
      </w:r>
      <w:r w:rsidR="0006143D">
        <w:rPr>
          <w:sz w:val="24"/>
          <w:szCs w:val="24"/>
        </w:rPr>
        <w:br/>
      </w:r>
      <w:r w:rsidR="00F634F9" w:rsidRPr="00F634F9">
        <w:rPr>
          <w:b/>
          <w:bCs/>
          <w:sz w:val="24"/>
          <w:szCs w:val="24"/>
        </w:rPr>
        <w:t>Uwaga</w:t>
      </w:r>
      <w:r w:rsidR="00F634F9" w:rsidRPr="00F634F9">
        <w:rPr>
          <w:sz w:val="24"/>
          <w:szCs w:val="24"/>
        </w:rPr>
        <w:t xml:space="preserve">: W przypadku projektów inwestycyjnych, których całkowity koszt kwalifikowalny </w:t>
      </w:r>
    </w:p>
    <w:p w14:paraId="2FF17775" w14:textId="02C9654A" w:rsidR="00DB63D6" w:rsidRPr="00DB63D6" w:rsidRDefault="00F634F9" w:rsidP="00F634F9">
      <w:pPr>
        <w:spacing w:after="0" w:line="276" w:lineRule="auto"/>
        <w:rPr>
          <w:sz w:val="24"/>
          <w:szCs w:val="24"/>
        </w:rPr>
      </w:pPr>
      <w:r w:rsidRPr="00F634F9">
        <w:rPr>
          <w:sz w:val="24"/>
          <w:szCs w:val="24"/>
        </w:rPr>
        <w:t>(w momencie złożenia wniosku o dofinasowanie) wynosi poniżej 50 mln złotych analiza w przedmiotowym zakresie może przyjąć formę uproszczoną.</w:t>
      </w:r>
    </w:p>
    <w:p w14:paraId="3888383C" w14:textId="2A53C2AF" w:rsidR="00D571CA" w:rsidRPr="0006143D" w:rsidRDefault="0084280A" w:rsidP="0006143D">
      <w:pPr>
        <w:spacing w:after="0" w:line="276" w:lineRule="auto"/>
        <w:rPr>
          <w:i/>
          <w:iCs/>
          <w:color w:val="FF0000"/>
          <w:sz w:val="24"/>
          <w:szCs w:val="24"/>
          <w:u w:val="single"/>
        </w:rPr>
      </w:pPr>
      <w:r w:rsidRPr="007F1A45">
        <w:rPr>
          <w:sz w:val="24"/>
          <w:szCs w:val="24"/>
          <w:u w:val="single"/>
        </w:rPr>
        <w:t>Patrz kryterium merytoryczne nr 1</w:t>
      </w:r>
      <w:r w:rsidR="00D73BBD" w:rsidRPr="007F1A45">
        <w:rPr>
          <w:sz w:val="24"/>
          <w:szCs w:val="24"/>
          <w:u w:val="single"/>
        </w:rPr>
        <w:t>4</w:t>
      </w:r>
      <w:r w:rsidRPr="007F1A45">
        <w:rPr>
          <w:sz w:val="24"/>
          <w:szCs w:val="24"/>
          <w:u w:val="single"/>
        </w:rPr>
        <w:t xml:space="preserve"> </w:t>
      </w:r>
      <w:r w:rsidRPr="007F1A45">
        <w:rPr>
          <w:i/>
          <w:iCs/>
          <w:sz w:val="24"/>
          <w:szCs w:val="24"/>
          <w:u w:val="single"/>
        </w:rPr>
        <w:t>„</w:t>
      </w:r>
      <w:r w:rsidR="00D73BBD" w:rsidRPr="007F1A45">
        <w:rPr>
          <w:i/>
          <w:iCs/>
          <w:sz w:val="24"/>
          <w:szCs w:val="24"/>
          <w:u w:val="single"/>
        </w:rPr>
        <w:t>Dla projektu dokonano wiarygodnej analizy kosztów i korzyści</w:t>
      </w:r>
      <w:r w:rsidRPr="007F1A45">
        <w:rPr>
          <w:bCs/>
          <w:i/>
          <w:iCs/>
          <w:sz w:val="24"/>
          <w:szCs w:val="24"/>
          <w:u w:val="single"/>
        </w:rPr>
        <w:t>”</w:t>
      </w:r>
      <w:r w:rsidRPr="007F1A45">
        <w:rPr>
          <w:i/>
          <w:iCs/>
          <w:sz w:val="24"/>
          <w:szCs w:val="24"/>
          <w:u w:val="single"/>
        </w:rPr>
        <w:t>.</w:t>
      </w:r>
      <w:r w:rsidR="0006143D">
        <w:rPr>
          <w:i/>
          <w:iCs/>
          <w:color w:val="FF0000"/>
          <w:sz w:val="24"/>
          <w:szCs w:val="24"/>
          <w:u w:val="single"/>
        </w:rPr>
        <w:br/>
      </w:r>
    </w:p>
    <w:sectPr w:rsidR="00D571CA" w:rsidRPr="0006143D" w:rsidSect="00C512CC">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7405" w14:textId="77777777" w:rsidR="00C512CC" w:rsidRDefault="00C512CC" w:rsidP="006117BD">
      <w:pPr>
        <w:spacing w:after="0" w:line="240" w:lineRule="auto"/>
      </w:pPr>
      <w:r>
        <w:separator/>
      </w:r>
    </w:p>
  </w:endnote>
  <w:endnote w:type="continuationSeparator" w:id="0">
    <w:p w14:paraId="3B8CC192" w14:textId="77777777" w:rsidR="00C512CC" w:rsidRDefault="00C512CC"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A63" w14:textId="77777777" w:rsidR="00CD4850" w:rsidRDefault="00CD48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C05B" w14:textId="77777777" w:rsidR="00CD4850" w:rsidRDefault="00CD48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7DD1" w14:textId="77777777" w:rsidR="00C512CC" w:rsidRDefault="00C512CC" w:rsidP="006117BD">
      <w:pPr>
        <w:spacing w:after="0" w:line="240" w:lineRule="auto"/>
      </w:pPr>
      <w:r>
        <w:separator/>
      </w:r>
    </w:p>
  </w:footnote>
  <w:footnote w:type="continuationSeparator" w:id="0">
    <w:p w14:paraId="43187EB4" w14:textId="77777777" w:rsidR="00C512CC" w:rsidRDefault="00C512CC" w:rsidP="0061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7558" w14:textId="77777777" w:rsidR="00CD4850" w:rsidRDefault="00CD48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77777777" w:rsidR="00EE30C8" w:rsidRDefault="00170DA3" w:rsidP="00BD489D">
    <w:pPr>
      <w:pStyle w:val="Nagwek"/>
      <w:ind w:left="-851"/>
    </w:pPr>
    <w:r>
      <w:rPr>
        <w:noProof/>
      </w:rPr>
      <w:drawing>
        <wp:inline distT="0" distB="0" distL="0" distR="0" wp14:anchorId="7DC51B7E" wp14:editId="4420953D">
          <wp:extent cx="6713533" cy="695325"/>
          <wp:effectExtent l="0" t="0" r="0" b="0"/>
          <wp:docPr id="2474708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245D3C34">
          <wp:extent cx="6689725" cy="692859"/>
          <wp:effectExtent l="0" t="0" r="0" b="0"/>
          <wp:docPr id="607883011" name="Obraz 1" descr="Obrazek przedstawia logotypy: Logotyp Programu FERC, Rzeczpospolita Polska, Dofinansowanie przez Unię Europejską oraz logo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Obrazek przedstawia logotypy: Logotyp Programu FERC, Rzeczpospolita Polska, Dofinansowanie przez Unię Europejską oraz logo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A52"/>
    <w:multiLevelType w:val="hybridMultilevel"/>
    <w:tmpl w:val="56209494"/>
    <w:lvl w:ilvl="0" w:tplc="253490E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4F2D2A"/>
    <w:multiLevelType w:val="hybridMultilevel"/>
    <w:tmpl w:val="F04C3E00"/>
    <w:lvl w:ilvl="0" w:tplc="0F50C6DC">
      <w:start w:val="1"/>
      <w:numFmt w:val="lowerLetter"/>
      <w:lvlText w:val="%1)"/>
      <w:lvlJc w:val="left"/>
      <w:pPr>
        <w:ind w:left="355" w:hanging="360"/>
      </w:pPr>
      <w:rPr>
        <w:rFonts w:hint="default"/>
        <w:b w:val="0"/>
        <w:bCs/>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2" w15:restartNumberingAfterBreak="0">
    <w:nsid w:val="0D900CCB"/>
    <w:multiLevelType w:val="hybridMultilevel"/>
    <w:tmpl w:val="F2B8102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162922"/>
    <w:multiLevelType w:val="hybridMultilevel"/>
    <w:tmpl w:val="7D9C41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B5D30"/>
    <w:multiLevelType w:val="hybridMultilevel"/>
    <w:tmpl w:val="679AF9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41BAD"/>
    <w:multiLevelType w:val="hybridMultilevel"/>
    <w:tmpl w:val="E5F0C9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184A6B"/>
    <w:multiLevelType w:val="hybridMultilevel"/>
    <w:tmpl w:val="1A94E8B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EF6611"/>
    <w:multiLevelType w:val="hybridMultilevel"/>
    <w:tmpl w:val="B024E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E52761"/>
    <w:multiLevelType w:val="hybridMultilevel"/>
    <w:tmpl w:val="BD4225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A180FA4"/>
    <w:multiLevelType w:val="multilevel"/>
    <w:tmpl w:val="5C664DF0"/>
    <w:lvl w:ilvl="0">
      <w:start w:val="1"/>
      <w:numFmt w:val="decimal"/>
      <w:lvlText w:val="%1."/>
      <w:lvlJc w:val="left"/>
      <w:pPr>
        <w:ind w:left="720" w:hanging="360"/>
      </w:pPr>
      <w:rPr>
        <w:i w:val="0"/>
        <w:iCs w:val="0"/>
        <w:sz w:val="28"/>
        <w:szCs w:val="28"/>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ADE479A"/>
    <w:multiLevelType w:val="hybridMultilevel"/>
    <w:tmpl w:val="63B0D3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481B5A"/>
    <w:multiLevelType w:val="hybridMultilevel"/>
    <w:tmpl w:val="F6FA571C"/>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A46564"/>
    <w:multiLevelType w:val="hybridMultilevel"/>
    <w:tmpl w:val="FC4A3C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A817A7"/>
    <w:multiLevelType w:val="hybridMultilevel"/>
    <w:tmpl w:val="34B2DA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F21C1E"/>
    <w:multiLevelType w:val="hybridMultilevel"/>
    <w:tmpl w:val="A19C900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num w:numId="1" w16cid:durableId="1883206049">
    <w:abstractNumId w:val="9"/>
  </w:num>
  <w:num w:numId="2" w16cid:durableId="1417360618">
    <w:abstractNumId w:val="14"/>
  </w:num>
  <w:num w:numId="3" w16cid:durableId="1435394566">
    <w:abstractNumId w:val="11"/>
  </w:num>
  <w:num w:numId="4" w16cid:durableId="1626963018">
    <w:abstractNumId w:val="6"/>
  </w:num>
  <w:num w:numId="5" w16cid:durableId="1456486258">
    <w:abstractNumId w:val="0"/>
  </w:num>
  <w:num w:numId="6" w16cid:durableId="1039234173">
    <w:abstractNumId w:val="2"/>
  </w:num>
  <w:num w:numId="7" w16cid:durableId="939794879">
    <w:abstractNumId w:val="4"/>
  </w:num>
  <w:num w:numId="8" w16cid:durableId="1255892425">
    <w:abstractNumId w:val="12"/>
  </w:num>
  <w:num w:numId="9" w16cid:durableId="1144661429">
    <w:abstractNumId w:val="13"/>
  </w:num>
  <w:num w:numId="10" w16cid:durableId="289867467">
    <w:abstractNumId w:val="3"/>
  </w:num>
  <w:num w:numId="11" w16cid:durableId="1740520081">
    <w:abstractNumId w:val="8"/>
  </w:num>
  <w:num w:numId="12" w16cid:durableId="1006440683">
    <w:abstractNumId w:val="5"/>
  </w:num>
  <w:num w:numId="13" w16cid:durableId="1158574470">
    <w:abstractNumId w:val="1"/>
  </w:num>
  <w:num w:numId="14" w16cid:durableId="1372996831">
    <w:abstractNumId w:val="10"/>
  </w:num>
  <w:num w:numId="15" w16cid:durableId="4859746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5A4C"/>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42F6"/>
    <w:rsid w:val="00054415"/>
    <w:rsid w:val="00054E51"/>
    <w:rsid w:val="0005592C"/>
    <w:rsid w:val="0005706E"/>
    <w:rsid w:val="00057258"/>
    <w:rsid w:val="0006143D"/>
    <w:rsid w:val="00061501"/>
    <w:rsid w:val="000618B2"/>
    <w:rsid w:val="000618F8"/>
    <w:rsid w:val="000621C4"/>
    <w:rsid w:val="00065404"/>
    <w:rsid w:val="00065ECC"/>
    <w:rsid w:val="00065FAD"/>
    <w:rsid w:val="0006622F"/>
    <w:rsid w:val="0006712A"/>
    <w:rsid w:val="000700C3"/>
    <w:rsid w:val="00070A17"/>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91B"/>
    <w:rsid w:val="00094B5E"/>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03A"/>
    <w:rsid w:val="000B66B0"/>
    <w:rsid w:val="000B7819"/>
    <w:rsid w:val="000B79B0"/>
    <w:rsid w:val="000C070F"/>
    <w:rsid w:val="000C185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59E3"/>
    <w:rsid w:val="001168D9"/>
    <w:rsid w:val="00116A2A"/>
    <w:rsid w:val="00120853"/>
    <w:rsid w:val="0012107D"/>
    <w:rsid w:val="001210AD"/>
    <w:rsid w:val="00124CFD"/>
    <w:rsid w:val="001256EF"/>
    <w:rsid w:val="00125A6B"/>
    <w:rsid w:val="0012610B"/>
    <w:rsid w:val="00126205"/>
    <w:rsid w:val="00130183"/>
    <w:rsid w:val="001311E7"/>
    <w:rsid w:val="001325CB"/>
    <w:rsid w:val="001339D8"/>
    <w:rsid w:val="00133E44"/>
    <w:rsid w:val="0013601C"/>
    <w:rsid w:val="00136C38"/>
    <w:rsid w:val="00137E5C"/>
    <w:rsid w:val="00141195"/>
    <w:rsid w:val="0014162C"/>
    <w:rsid w:val="00141CC0"/>
    <w:rsid w:val="0014325E"/>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5A21"/>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251A"/>
    <w:rsid w:val="001B464F"/>
    <w:rsid w:val="001B5618"/>
    <w:rsid w:val="001B73FD"/>
    <w:rsid w:val="001B7DF1"/>
    <w:rsid w:val="001C0346"/>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D75BD"/>
    <w:rsid w:val="001E082E"/>
    <w:rsid w:val="001E085C"/>
    <w:rsid w:val="001E190A"/>
    <w:rsid w:val="001E304D"/>
    <w:rsid w:val="001E3D6A"/>
    <w:rsid w:val="001E54BA"/>
    <w:rsid w:val="001E56DF"/>
    <w:rsid w:val="001E72CD"/>
    <w:rsid w:val="001E737D"/>
    <w:rsid w:val="001E7599"/>
    <w:rsid w:val="001E7B4A"/>
    <w:rsid w:val="001E7B9A"/>
    <w:rsid w:val="001F040F"/>
    <w:rsid w:val="001F2147"/>
    <w:rsid w:val="001F547B"/>
    <w:rsid w:val="001F571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61B4"/>
    <w:rsid w:val="00227751"/>
    <w:rsid w:val="00227922"/>
    <w:rsid w:val="00227CBC"/>
    <w:rsid w:val="00230EBC"/>
    <w:rsid w:val="00230FCF"/>
    <w:rsid w:val="0023102E"/>
    <w:rsid w:val="002331A2"/>
    <w:rsid w:val="00233C15"/>
    <w:rsid w:val="00233EA4"/>
    <w:rsid w:val="00234634"/>
    <w:rsid w:val="00235023"/>
    <w:rsid w:val="0023659C"/>
    <w:rsid w:val="002375ED"/>
    <w:rsid w:val="002415B6"/>
    <w:rsid w:val="00241659"/>
    <w:rsid w:val="0024220C"/>
    <w:rsid w:val="0024549E"/>
    <w:rsid w:val="00245892"/>
    <w:rsid w:val="002467A8"/>
    <w:rsid w:val="00251672"/>
    <w:rsid w:val="00251D09"/>
    <w:rsid w:val="00252D55"/>
    <w:rsid w:val="00254086"/>
    <w:rsid w:val="00254C3C"/>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865B6"/>
    <w:rsid w:val="00290F64"/>
    <w:rsid w:val="002912C1"/>
    <w:rsid w:val="00292098"/>
    <w:rsid w:val="002926A2"/>
    <w:rsid w:val="00293640"/>
    <w:rsid w:val="0029593A"/>
    <w:rsid w:val="00297372"/>
    <w:rsid w:val="002975C7"/>
    <w:rsid w:val="00297FAF"/>
    <w:rsid w:val="002A0318"/>
    <w:rsid w:val="002A2742"/>
    <w:rsid w:val="002A5284"/>
    <w:rsid w:val="002A62D5"/>
    <w:rsid w:val="002B0771"/>
    <w:rsid w:val="002B08B2"/>
    <w:rsid w:val="002B09CA"/>
    <w:rsid w:val="002B1B56"/>
    <w:rsid w:val="002B3663"/>
    <w:rsid w:val="002B5734"/>
    <w:rsid w:val="002B6AB7"/>
    <w:rsid w:val="002B6C83"/>
    <w:rsid w:val="002B7FB0"/>
    <w:rsid w:val="002C36F9"/>
    <w:rsid w:val="002C3FD9"/>
    <w:rsid w:val="002C4BBF"/>
    <w:rsid w:val="002C5C6B"/>
    <w:rsid w:val="002C681E"/>
    <w:rsid w:val="002D0CA6"/>
    <w:rsid w:val="002D1310"/>
    <w:rsid w:val="002D17A5"/>
    <w:rsid w:val="002D27EE"/>
    <w:rsid w:val="002D3E1D"/>
    <w:rsid w:val="002D4A0A"/>
    <w:rsid w:val="002D5DB5"/>
    <w:rsid w:val="002D7108"/>
    <w:rsid w:val="002E1714"/>
    <w:rsid w:val="002E32B3"/>
    <w:rsid w:val="002E347A"/>
    <w:rsid w:val="002E361A"/>
    <w:rsid w:val="002E44B2"/>
    <w:rsid w:val="002E5862"/>
    <w:rsid w:val="002E5AD0"/>
    <w:rsid w:val="002E6972"/>
    <w:rsid w:val="002E7D51"/>
    <w:rsid w:val="002F1362"/>
    <w:rsid w:val="002F1AB6"/>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08A2"/>
    <w:rsid w:val="003216E1"/>
    <w:rsid w:val="00321C58"/>
    <w:rsid w:val="00323320"/>
    <w:rsid w:val="0032384D"/>
    <w:rsid w:val="00324D9B"/>
    <w:rsid w:val="00325C0F"/>
    <w:rsid w:val="0032692C"/>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CA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635BD"/>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2EBB"/>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2F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402C5E"/>
    <w:rsid w:val="00402D79"/>
    <w:rsid w:val="004065E0"/>
    <w:rsid w:val="00406CA5"/>
    <w:rsid w:val="00411E64"/>
    <w:rsid w:val="00412948"/>
    <w:rsid w:val="00414EDA"/>
    <w:rsid w:val="004152E4"/>
    <w:rsid w:val="00420DEA"/>
    <w:rsid w:val="00423A38"/>
    <w:rsid w:val="00423BE4"/>
    <w:rsid w:val="00423BE5"/>
    <w:rsid w:val="00424666"/>
    <w:rsid w:val="004256DF"/>
    <w:rsid w:val="00426906"/>
    <w:rsid w:val="00430E1D"/>
    <w:rsid w:val="00431B89"/>
    <w:rsid w:val="0043352C"/>
    <w:rsid w:val="00433AF2"/>
    <w:rsid w:val="00433D0F"/>
    <w:rsid w:val="00437040"/>
    <w:rsid w:val="00440244"/>
    <w:rsid w:val="004423B8"/>
    <w:rsid w:val="00442E3B"/>
    <w:rsid w:val="0044318D"/>
    <w:rsid w:val="004434B0"/>
    <w:rsid w:val="00443FD2"/>
    <w:rsid w:val="0044429A"/>
    <w:rsid w:val="00445C65"/>
    <w:rsid w:val="00446F3F"/>
    <w:rsid w:val="00447512"/>
    <w:rsid w:val="004512D0"/>
    <w:rsid w:val="004518F5"/>
    <w:rsid w:val="00455203"/>
    <w:rsid w:val="00455B60"/>
    <w:rsid w:val="00455EA3"/>
    <w:rsid w:val="004567FF"/>
    <w:rsid w:val="0045751A"/>
    <w:rsid w:val="00457ADF"/>
    <w:rsid w:val="00460A0D"/>
    <w:rsid w:val="00460FC2"/>
    <w:rsid w:val="00463C80"/>
    <w:rsid w:val="00463E44"/>
    <w:rsid w:val="0046480B"/>
    <w:rsid w:val="00466E72"/>
    <w:rsid w:val="004707E8"/>
    <w:rsid w:val="004713FB"/>
    <w:rsid w:val="0047211B"/>
    <w:rsid w:val="00472AED"/>
    <w:rsid w:val="0047339D"/>
    <w:rsid w:val="0047475A"/>
    <w:rsid w:val="00474D79"/>
    <w:rsid w:val="00475F51"/>
    <w:rsid w:val="00480164"/>
    <w:rsid w:val="00480FA9"/>
    <w:rsid w:val="0048117C"/>
    <w:rsid w:val="00481B38"/>
    <w:rsid w:val="004842B0"/>
    <w:rsid w:val="0048433C"/>
    <w:rsid w:val="004844A5"/>
    <w:rsid w:val="00485361"/>
    <w:rsid w:val="0048544E"/>
    <w:rsid w:val="00486AE8"/>
    <w:rsid w:val="00487373"/>
    <w:rsid w:val="00487E93"/>
    <w:rsid w:val="00487F1C"/>
    <w:rsid w:val="00492AF3"/>
    <w:rsid w:val="00492BBD"/>
    <w:rsid w:val="00492C8D"/>
    <w:rsid w:val="00493185"/>
    <w:rsid w:val="004931EB"/>
    <w:rsid w:val="004934CC"/>
    <w:rsid w:val="0049356F"/>
    <w:rsid w:val="00495E1A"/>
    <w:rsid w:val="0049664A"/>
    <w:rsid w:val="004968D8"/>
    <w:rsid w:val="00496FC6"/>
    <w:rsid w:val="00497B47"/>
    <w:rsid w:val="004A095A"/>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2A3"/>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547"/>
    <w:rsid w:val="004D6A3F"/>
    <w:rsid w:val="004D6E61"/>
    <w:rsid w:val="004E1A97"/>
    <w:rsid w:val="004E1C54"/>
    <w:rsid w:val="004E1F57"/>
    <w:rsid w:val="004E27C4"/>
    <w:rsid w:val="004E2F0D"/>
    <w:rsid w:val="004E365E"/>
    <w:rsid w:val="004E36E6"/>
    <w:rsid w:val="004E3704"/>
    <w:rsid w:val="004E37A9"/>
    <w:rsid w:val="004E3C79"/>
    <w:rsid w:val="004E5EC5"/>
    <w:rsid w:val="004E618D"/>
    <w:rsid w:val="004E7CAD"/>
    <w:rsid w:val="004F016B"/>
    <w:rsid w:val="004F2C03"/>
    <w:rsid w:val="004F3D5D"/>
    <w:rsid w:val="004F459E"/>
    <w:rsid w:val="004F68E8"/>
    <w:rsid w:val="004F6E3E"/>
    <w:rsid w:val="0050199F"/>
    <w:rsid w:val="00501D08"/>
    <w:rsid w:val="00501EF4"/>
    <w:rsid w:val="00502193"/>
    <w:rsid w:val="00502660"/>
    <w:rsid w:val="00504854"/>
    <w:rsid w:val="0050577A"/>
    <w:rsid w:val="0050596B"/>
    <w:rsid w:val="005101D5"/>
    <w:rsid w:val="00511589"/>
    <w:rsid w:val="00511B1F"/>
    <w:rsid w:val="00512828"/>
    <w:rsid w:val="005129D0"/>
    <w:rsid w:val="005134FE"/>
    <w:rsid w:val="00515374"/>
    <w:rsid w:val="00516172"/>
    <w:rsid w:val="00520DE5"/>
    <w:rsid w:val="005226B8"/>
    <w:rsid w:val="00524306"/>
    <w:rsid w:val="00525FD2"/>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44C9"/>
    <w:rsid w:val="0056450F"/>
    <w:rsid w:val="00564C2C"/>
    <w:rsid w:val="00566DDA"/>
    <w:rsid w:val="005670C2"/>
    <w:rsid w:val="005675AB"/>
    <w:rsid w:val="00567ED9"/>
    <w:rsid w:val="005703F7"/>
    <w:rsid w:val="005710F1"/>
    <w:rsid w:val="00571110"/>
    <w:rsid w:val="00571784"/>
    <w:rsid w:val="00571E84"/>
    <w:rsid w:val="00573C8A"/>
    <w:rsid w:val="0058148C"/>
    <w:rsid w:val="00582B77"/>
    <w:rsid w:val="0058397B"/>
    <w:rsid w:val="005840F4"/>
    <w:rsid w:val="00587EEA"/>
    <w:rsid w:val="005909D1"/>
    <w:rsid w:val="005918A3"/>
    <w:rsid w:val="005946D9"/>
    <w:rsid w:val="00594C72"/>
    <w:rsid w:val="005962A1"/>
    <w:rsid w:val="005965CA"/>
    <w:rsid w:val="00596E94"/>
    <w:rsid w:val="005976AB"/>
    <w:rsid w:val="0059790B"/>
    <w:rsid w:val="0059791A"/>
    <w:rsid w:val="00597C0B"/>
    <w:rsid w:val="00597E13"/>
    <w:rsid w:val="005A0175"/>
    <w:rsid w:val="005A0413"/>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1361"/>
    <w:rsid w:val="005C179B"/>
    <w:rsid w:val="005C1BA9"/>
    <w:rsid w:val="005C374A"/>
    <w:rsid w:val="005C76C8"/>
    <w:rsid w:val="005D0859"/>
    <w:rsid w:val="005D0876"/>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E6A42"/>
    <w:rsid w:val="005E752C"/>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5A5E"/>
    <w:rsid w:val="00606F7C"/>
    <w:rsid w:val="00607216"/>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6EF"/>
    <w:rsid w:val="0063781A"/>
    <w:rsid w:val="00642104"/>
    <w:rsid w:val="0064407E"/>
    <w:rsid w:val="00644CFF"/>
    <w:rsid w:val="0064539F"/>
    <w:rsid w:val="00646E8E"/>
    <w:rsid w:val="00650FCE"/>
    <w:rsid w:val="00652D12"/>
    <w:rsid w:val="00654581"/>
    <w:rsid w:val="00655DF7"/>
    <w:rsid w:val="006603F3"/>
    <w:rsid w:val="00660685"/>
    <w:rsid w:val="00661FAA"/>
    <w:rsid w:val="00662788"/>
    <w:rsid w:val="006636C0"/>
    <w:rsid w:val="0066746C"/>
    <w:rsid w:val="00667B90"/>
    <w:rsid w:val="00671878"/>
    <w:rsid w:val="00671B70"/>
    <w:rsid w:val="00671EC2"/>
    <w:rsid w:val="0067323C"/>
    <w:rsid w:val="006758C8"/>
    <w:rsid w:val="0067652E"/>
    <w:rsid w:val="00676ABF"/>
    <w:rsid w:val="00677058"/>
    <w:rsid w:val="00677250"/>
    <w:rsid w:val="00677651"/>
    <w:rsid w:val="00677750"/>
    <w:rsid w:val="00680BAF"/>
    <w:rsid w:val="006825DA"/>
    <w:rsid w:val="006843F0"/>
    <w:rsid w:val="00685221"/>
    <w:rsid w:val="00687710"/>
    <w:rsid w:val="00690859"/>
    <w:rsid w:val="0069114D"/>
    <w:rsid w:val="006930F3"/>
    <w:rsid w:val="00693DB9"/>
    <w:rsid w:val="00693E02"/>
    <w:rsid w:val="00693F55"/>
    <w:rsid w:val="0069472B"/>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0E0C"/>
    <w:rsid w:val="006C1FDF"/>
    <w:rsid w:val="006C36E2"/>
    <w:rsid w:val="006D1104"/>
    <w:rsid w:val="006D2E98"/>
    <w:rsid w:val="006D3DEE"/>
    <w:rsid w:val="006D4124"/>
    <w:rsid w:val="006D420F"/>
    <w:rsid w:val="006D463C"/>
    <w:rsid w:val="006D4F0D"/>
    <w:rsid w:val="006D5B49"/>
    <w:rsid w:val="006D5DAF"/>
    <w:rsid w:val="006D7271"/>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5B7B"/>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519B"/>
    <w:rsid w:val="00746EB6"/>
    <w:rsid w:val="00747033"/>
    <w:rsid w:val="00747AE3"/>
    <w:rsid w:val="00753157"/>
    <w:rsid w:val="00753524"/>
    <w:rsid w:val="00755024"/>
    <w:rsid w:val="00756544"/>
    <w:rsid w:val="00760356"/>
    <w:rsid w:val="00761D52"/>
    <w:rsid w:val="00761FAE"/>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42B2"/>
    <w:rsid w:val="00787226"/>
    <w:rsid w:val="00787A3A"/>
    <w:rsid w:val="0079015F"/>
    <w:rsid w:val="007914CA"/>
    <w:rsid w:val="00791780"/>
    <w:rsid w:val="00794331"/>
    <w:rsid w:val="00794656"/>
    <w:rsid w:val="00797AA7"/>
    <w:rsid w:val="007A0064"/>
    <w:rsid w:val="007A0A44"/>
    <w:rsid w:val="007A128F"/>
    <w:rsid w:val="007A2A1D"/>
    <w:rsid w:val="007A2FE2"/>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1A45"/>
    <w:rsid w:val="007F32FA"/>
    <w:rsid w:val="007F33D7"/>
    <w:rsid w:val="007F495E"/>
    <w:rsid w:val="007F69B0"/>
    <w:rsid w:val="007F7C0A"/>
    <w:rsid w:val="00804DF5"/>
    <w:rsid w:val="00806829"/>
    <w:rsid w:val="00806A06"/>
    <w:rsid w:val="00811F7E"/>
    <w:rsid w:val="00812A62"/>
    <w:rsid w:val="0081443F"/>
    <w:rsid w:val="00816093"/>
    <w:rsid w:val="00816271"/>
    <w:rsid w:val="008201A5"/>
    <w:rsid w:val="0082168F"/>
    <w:rsid w:val="008216A2"/>
    <w:rsid w:val="00823175"/>
    <w:rsid w:val="008242A7"/>
    <w:rsid w:val="00824C10"/>
    <w:rsid w:val="00826E19"/>
    <w:rsid w:val="00827AB4"/>
    <w:rsid w:val="00827FF9"/>
    <w:rsid w:val="00832E07"/>
    <w:rsid w:val="0083413C"/>
    <w:rsid w:val="00834F80"/>
    <w:rsid w:val="00840C08"/>
    <w:rsid w:val="00840E0D"/>
    <w:rsid w:val="0084280A"/>
    <w:rsid w:val="00842E48"/>
    <w:rsid w:val="00843BF9"/>
    <w:rsid w:val="00843F9B"/>
    <w:rsid w:val="0084431C"/>
    <w:rsid w:val="008449C9"/>
    <w:rsid w:val="008451FC"/>
    <w:rsid w:val="00846B02"/>
    <w:rsid w:val="00847DCE"/>
    <w:rsid w:val="00850662"/>
    <w:rsid w:val="00850E2E"/>
    <w:rsid w:val="00850E6B"/>
    <w:rsid w:val="00851ECD"/>
    <w:rsid w:val="008522C8"/>
    <w:rsid w:val="00854FA4"/>
    <w:rsid w:val="00855196"/>
    <w:rsid w:val="00855E3F"/>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65C5"/>
    <w:rsid w:val="00897054"/>
    <w:rsid w:val="008972B6"/>
    <w:rsid w:val="00897F1F"/>
    <w:rsid w:val="008A2EC5"/>
    <w:rsid w:val="008A3794"/>
    <w:rsid w:val="008A3B10"/>
    <w:rsid w:val="008A4672"/>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5C0"/>
    <w:rsid w:val="008C3FB6"/>
    <w:rsid w:val="008C5353"/>
    <w:rsid w:val="008C5A3E"/>
    <w:rsid w:val="008C6CCA"/>
    <w:rsid w:val="008D1C5B"/>
    <w:rsid w:val="008D2CCA"/>
    <w:rsid w:val="008D34A8"/>
    <w:rsid w:val="008D3E2C"/>
    <w:rsid w:val="008D3E52"/>
    <w:rsid w:val="008D47AD"/>
    <w:rsid w:val="008D506A"/>
    <w:rsid w:val="008D5FAE"/>
    <w:rsid w:val="008D61BB"/>
    <w:rsid w:val="008D73BC"/>
    <w:rsid w:val="008D7965"/>
    <w:rsid w:val="008D7C4E"/>
    <w:rsid w:val="008E1801"/>
    <w:rsid w:val="008E2AB2"/>
    <w:rsid w:val="008E301B"/>
    <w:rsid w:val="008E316D"/>
    <w:rsid w:val="008E32F3"/>
    <w:rsid w:val="008E352B"/>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01F4"/>
    <w:rsid w:val="00911302"/>
    <w:rsid w:val="009116BA"/>
    <w:rsid w:val="00912917"/>
    <w:rsid w:val="00914C81"/>
    <w:rsid w:val="00914FDF"/>
    <w:rsid w:val="00916BA1"/>
    <w:rsid w:val="00921B47"/>
    <w:rsid w:val="00921FD6"/>
    <w:rsid w:val="00923725"/>
    <w:rsid w:val="00923912"/>
    <w:rsid w:val="00924A26"/>
    <w:rsid w:val="009250D6"/>
    <w:rsid w:val="0092577A"/>
    <w:rsid w:val="0092693D"/>
    <w:rsid w:val="00927744"/>
    <w:rsid w:val="009302B5"/>
    <w:rsid w:val="009324D7"/>
    <w:rsid w:val="00934C50"/>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2095"/>
    <w:rsid w:val="0096225E"/>
    <w:rsid w:val="0096270D"/>
    <w:rsid w:val="00963110"/>
    <w:rsid w:val="00964E74"/>
    <w:rsid w:val="009715BC"/>
    <w:rsid w:val="009720F6"/>
    <w:rsid w:val="00972E26"/>
    <w:rsid w:val="0097416A"/>
    <w:rsid w:val="00976580"/>
    <w:rsid w:val="00976864"/>
    <w:rsid w:val="00976A8C"/>
    <w:rsid w:val="00980638"/>
    <w:rsid w:val="00982851"/>
    <w:rsid w:val="0098579A"/>
    <w:rsid w:val="009866C6"/>
    <w:rsid w:val="009922F8"/>
    <w:rsid w:val="00992C02"/>
    <w:rsid w:val="00992C10"/>
    <w:rsid w:val="00994200"/>
    <w:rsid w:val="009943A1"/>
    <w:rsid w:val="00994D3B"/>
    <w:rsid w:val="00994D85"/>
    <w:rsid w:val="00995685"/>
    <w:rsid w:val="009979E4"/>
    <w:rsid w:val="00997F84"/>
    <w:rsid w:val="009A0C30"/>
    <w:rsid w:val="009A15E9"/>
    <w:rsid w:val="009A2398"/>
    <w:rsid w:val="009A6318"/>
    <w:rsid w:val="009A7CA8"/>
    <w:rsid w:val="009B0123"/>
    <w:rsid w:val="009B05FC"/>
    <w:rsid w:val="009B1DBC"/>
    <w:rsid w:val="009B2D97"/>
    <w:rsid w:val="009B5B25"/>
    <w:rsid w:val="009B680F"/>
    <w:rsid w:val="009B69C8"/>
    <w:rsid w:val="009B7284"/>
    <w:rsid w:val="009C1950"/>
    <w:rsid w:val="009C442F"/>
    <w:rsid w:val="009C47EF"/>
    <w:rsid w:val="009C59ED"/>
    <w:rsid w:val="009C6720"/>
    <w:rsid w:val="009C7EC5"/>
    <w:rsid w:val="009C7F6F"/>
    <w:rsid w:val="009D2E73"/>
    <w:rsid w:val="009D382C"/>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16F4"/>
    <w:rsid w:val="009F6111"/>
    <w:rsid w:val="009F702D"/>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4263"/>
    <w:rsid w:val="00A24800"/>
    <w:rsid w:val="00A25D65"/>
    <w:rsid w:val="00A26522"/>
    <w:rsid w:val="00A269F2"/>
    <w:rsid w:val="00A26C1D"/>
    <w:rsid w:val="00A26FC3"/>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4EC8"/>
    <w:rsid w:val="00A558CA"/>
    <w:rsid w:val="00A55CA1"/>
    <w:rsid w:val="00A55E9E"/>
    <w:rsid w:val="00A56633"/>
    <w:rsid w:val="00A56927"/>
    <w:rsid w:val="00A5730E"/>
    <w:rsid w:val="00A57841"/>
    <w:rsid w:val="00A60C7B"/>
    <w:rsid w:val="00A624E9"/>
    <w:rsid w:val="00A6297F"/>
    <w:rsid w:val="00A66092"/>
    <w:rsid w:val="00A713F8"/>
    <w:rsid w:val="00A72F90"/>
    <w:rsid w:val="00A73A52"/>
    <w:rsid w:val="00A8180B"/>
    <w:rsid w:val="00A833CC"/>
    <w:rsid w:val="00A83E05"/>
    <w:rsid w:val="00A85953"/>
    <w:rsid w:val="00A90468"/>
    <w:rsid w:val="00A90CA0"/>
    <w:rsid w:val="00A933A8"/>
    <w:rsid w:val="00A93ECE"/>
    <w:rsid w:val="00A94863"/>
    <w:rsid w:val="00A94FC6"/>
    <w:rsid w:val="00A967DF"/>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C087A"/>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E00E4"/>
    <w:rsid w:val="00AE03EE"/>
    <w:rsid w:val="00AE10A2"/>
    <w:rsid w:val="00AE200F"/>
    <w:rsid w:val="00AE2326"/>
    <w:rsid w:val="00AE2530"/>
    <w:rsid w:val="00AE40FF"/>
    <w:rsid w:val="00AE4D8D"/>
    <w:rsid w:val="00AE4D8E"/>
    <w:rsid w:val="00AE6476"/>
    <w:rsid w:val="00AE6AB7"/>
    <w:rsid w:val="00AE6BBD"/>
    <w:rsid w:val="00AE713B"/>
    <w:rsid w:val="00AE71A3"/>
    <w:rsid w:val="00AE7271"/>
    <w:rsid w:val="00AF03D6"/>
    <w:rsid w:val="00AF090F"/>
    <w:rsid w:val="00AF0CF3"/>
    <w:rsid w:val="00AF1712"/>
    <w:rsid w:val="00AF1D8B"/>
    <w:rsid w:val="00AF22C6"/>
    <w:rsid w:val="00AF28B3"/>
    <w:rsid w:val="00AF2AA4"/>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6E33"/>
    <w:rsid w:val="00B07F3E"/>
    <w:rsid w:val="00B11A46"/>
    <w:rsid w:val="00B126E2"/>
    <w:rsid w:val="00B14CF3"/>
    <w:rsid w:val="00B154C4"/>
    <w:rsid w:val="00B20064"/>
    <w:rsid w:val="00B203A2"/>
    <w:rsid w:val="00B2071C"/>
    <w:rsid w:val="00B20C96"/>
    <w:rsid w:val="00B21D38"/>
    <w:rsid w:val="00B241FB"/>
    <w:rsid w:val="00B24522"/>
    <w:rsid w:val="00B267BA"/>
    <w:rsid w:val="00B276D3"/>
    <w:rsid w:val="00B303D1"/>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2CC8"/>
    <w:rsid w:val="00B542F1"/>
    <w:rsid w:val="00B54993"/>
    <w:rsid w:val="00B603B1"/>
    <w:rsid w:val="00B624E8"/>
    <w:rsid w:val="00B62814"/>
    <w:rsid w:val="00B634A3"/>
    <w:rsid w:val="00B6511E"/>
    <w:rsid w:val="00B6587D"/>
    <w:rsid w:val="00B66935"/>
    <w:rsid w:val="00B66AF4"/>
    <w:rsid w:val="00B66D6C"/>
    <w:rsid w:val="00B70880"/>
    <w:rsid w:val="00B74826"/>
    <w:rsid w:val="00B75BB0"/>
    <w:rsid w:val="00B805E1"/>
    <w:rsid w:val="00B813D9"/>
    <w:rsid w:val="00B81610"/>
    <w:rsid w:val="00B824FE"/>
    <w:rsid w:val="00B8410C"/>
    <w:rsid w:val="00B84D46"/>
    <w:rsid w:val="00B85150"/>
    <w:rsid w:val="00B8600F"/>
    <w:rsid w:val="00B86649"/>
    <w:rsid w:val="00B9263D"/>
    <w:rsid w:val="00B94AEB"/>
    <w:rsid w:val="00B95151"/>
    <w:rsid w:val="00B95D29"/>
    <w:rsid w:val="00BA0338"/>
    <w:rsid w:val="00BA1481"/>
    <w:rsid w:val="00BA1C55"/>
    <w:rsid w:val="00BA2016"/>
    <w:rsid w:val="00BA2B40"/>
    <w:rsid w:val="00BA42D2"/>
    <w:rsid w:val="00BA64D0"/>
    <w:rsid w:val="00BA66DE"/>
    <w:rsid w:val="00BA797B"/>
    <w:rsid w:val="00BB01E5"/>
    <w:rsid w:val="00BB146E"/>
    <w:rsid w:val="00BB173C"/>
    <w:rsid w:val="00BB1756"/>
    <w:rsid w:val="00BB4248"/>
    <w:rsid w:val="00BB78EF"/>
    <w:rsid w:val="00BC0AAA"/>
    <w:rsid w:val="00BC1667"/>
    <w:rsid w:val="00BC2756"/>
    <w:rsid w:val="00BC3190"/>
    <w:rsid w:val="00BC6818"/>
    <w:rsid w:val="00BC6B4F"/>
    <w:rsid w:val="00BD1CF1"/>
    <w:rsid w:val="00BD2062"/>
    <w:rsid w:val="00BD20ED"/>
    <w:rsid w:val="00BD389C"/>
    <w:rsid w:val="00BD3E28"/>
    <w:rsid w:val="00BD489D"/>
    <w:rsid w:val="00BD5C4E"/>
    <w:rsid w:val="00BD5FA1"/>
    <w:rsid w:val="00BE097D"/>
    <w:rsid w:val="00BE1B17"/>
    <w:rsid w:val="00BE2021"/>
    <w:rsid w:val="00BE384B"/>
    <w:rsid w:val="00BE4717"/>
    <w:rsid w:val="00BE653B"/>
    <w:rsid w:val="00BE667C"/>
    <w:rsid w:val="00BE6C43"/>
    <w:rsid w:val="00BF21CA"/>
    <w:rsid w:val="00BF280C"/>
    <w:rsid w:val="00BF463B"/>
    <w:rsid w:val="00BF6B01"/>
    <w:rsid w:val="00C00A9C"/>
    <w:rsid w:val="00C00CFA"/>
    <w:rsid w:val="00C011BE"/>
    <w:rsid w:val="00C02290"/>
    <w:rsid w:val="00C0370E"/>
    <w:rsid w:val="00C04096"/>
    <w:rsid w:val="00C04FC7"/>
    <w:rsid w:val="00C065C4"/>
    <w:rsid w:val="00C069A6"/>
    <w:rsid w:val="00C10B83"/>
    <w:rsid w:val="00C12A81"/>
    <w:rsid w:val="00C14A36"/>
    <w:rsid w:val="00C17F8C"/>
    <w:rsid w:val="00C17FDF"/>
    <w:rsid w:val="00C2003B"/>
    <w:rsid w:val="00C20650"/>
    <w:rsid w:val="00C226B8"/>
    <w:rsid w:val="00C22A40"/>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22B"/>
    <w:rsid w:val="00C37823"/>
    <w:rsid w:val="00C41176"/>
    <w:rsid w:val="00C419DC"/>
    <w:rsid w:val="00C42809"/>
    <w:rsid w:val="00C435C2"/>
    <w:rsid w:val="00C43CD2"/>
    <w:rsid w:val="00C45755"/>
    <w:rsid w:val="00C45A06"/>
    <w:rsid w:val="00C46B1B"/>
    <w:rsid w:val="00C4790A"/>
    <w:rsid w:val="00C50848"/>
    <w:rsid w:val="00C50B33"/>
    <w:rsid w:val="00C50E2F"/>
    <w:rsid w:val="00C512CC"/>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58D1"/>
    <w:rsid w:val="00C672A3"/>
    <w:rsid w:val="00C67B4D"/>
    <w:rsid w:val="00C7026A"/>
    <w:rsid w:val="00C702A9"/>
    <w:rsid w:val="00C71983"/>
    <w:rsid w:val="00C77C97"/>
    <w:rsid w:val="00C77DEE"/>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577E"/>
    <w:rsid w:val="00C96424"/>
    <w:rsid w:val="00CA091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5DC0"/>
    <w:rsid w:val="00CC69B7"/>
    <w:rsid w:val="00CC6F20"/>
    <w:rsid w:val="00CC7FF0"/>
    <w:rsid w:val="00CD0ADA"/>
    <w:rsid w:val="00CD14D4"/>
    <w:rsid w:val="00CD4096"/>
    <w:rsid w:val="00CD4850"/>
    <w:rsid w:val="00CD5816"/>
    <w:rsid w:val="00CD5A42"/>
    <w:rsid w:val="00CD7DF0"/>
    <w:rsid w:val="00CE0CC0"/>
    <w:rsid w:val="00CE16C5"/>
    <w:rsid w:val="00CE1841"/>
    <w:rsid w:val="00CE1877"/>
    <w:rsid w:val="00CE1DA6"/>
    <w:rsid w:val="00CE32D1"/>
    <w:rsid w:val="00CE422A"/>
    <w:rsid w:val="00CE6CE2"/>
    <w:rsid w:val="00CE71A4"/>
    <w:rsid w:val="00CE7BD7"/>
    <w:rsid w:val="00CE7C63"/>
    <w:rsid w:val="00CF02CA"/>
    <w:rsid w:val="00CF0A81"/>
    <w:rsid w:val="00CF1474"/>
    <w:rsid w:val="00CF1E4B"/>
    <w:rsid w:val="00CF2872"/>
    <w:rsid w:val="00CF6B96"/>
    <w:rsid w:val="00D0073B"/>
    <w:rsid w:val="00D0250A"/>
    <w:rsid w:val="00D04E9C"/>
    <w:rsid w:val="00D05393"/>
    <w:rsid w:val="00D0679A"/>
    <w:rsid w:val="00D074F3"/>
    <w:rsid w:val="00D07B1D"/>
    <w:rsid w:val="00D07B9F"/>
    <w:rsid w:val="00D1159C"/>
    <w:rsid w:val="00D137FC"/>
    <w:rsid w:val="00D151A8"/>
    <w:rsid w:val="00D17992"/>
    <w:rsid w:val="00D201F9"/>
    <w:rsid w:val="00D21B14"/>
    <w:rsid w:val="00D22494"/>
    <w:rsid w:val="00D23B71"/>
    <w:rsid w:val="00D23E95"/>
    <w:rsid w:val="00D2495A"/>
    <w:rsid w:val="00D26732"/>
    <w:rsid w:val="00D31177"/>
    <w:rsid w:val="00D32E54"/>
    <w:rsid w:val="00D368E9"/>
    <w:rsid w:val="00D37675"/>
    <w:rsid w:val="00D409EC"/>
    <w:rsid w:val="00D40F6F"/>
    <w:rsid w:val="00D42AF1"/>
    <w:rsid w:val="00D42D64"/>
    <w:rsid w:val="00D43333"/>
    <w:rsid w:val="00D439F5"/>
    <w:rsid w:val="00D44A4D"/>
    <w:rsid w:val="00D45620"/>
    <w:rsid w:val="00D458F5"/>
    <w:rsid w:val="00D46AEB"/>
    <w:rsid w:val="00D4710B"/>
    <w:rsid w:val="00D508EA"/>
    <w:rsid w:val="00D51C3B"/>
    <w:rsid w:val="00D53842"/>
    <w:rsid w:val="00D5500A"/>
    <w:rsid w:val="00D571CA"/>
    <w:rsid w:val="00D6426E"/>
    <w:rsid w:val="00D644C6"/>
    <w:rsid w:val="00D64EAC"/>
    <w:rsid w:val="00D6520C"/>
    <w:rsid w:val="00D656C6"/>
    <w:rsid w:val="00D676E2"/>
    <w:rsid w:val="00D67ABC"/>
    <w:rsid w:val="00D67CE2"/>
    <w:rsid w:val="00D70292"/>
    <w:rsid w:val="00D729BE"/>
    <w:rsid w:val="00D73BBD"/>
    <w:rsid w:val="00D73F80"/>
    <w:rsid w:val="00D772EA"/>
    <w:rsid w:val="00D814D7"/>
    <w:rsid w:val="00D82A33"/>
    <w:rsid w:val="00D8304C"/>
    <w:rsid w:val="00D83E16"/>
    <w:rsid w:val="00D848A7"/>
    <w:rsid w:val="00D84A46"/>
    <w:rsid w:val="00D84D1B"/>
    <w:rsid w:val="00D85288"/>
    <w:rsid w:val="00D854E5"/>
    <w:rsid w:val="00D8660F"/>
    <w:rsid w:val="00D86DEB"/>
    <w:rsid w:val="00D871C2"/>
    <w:rsid w:val="00D91BA9"/>
    <w:rsid w:val="00D94C06"/>
    <w:rsid w:val="00D94CBD"/>
    <w:rsid w:val="00D961E3"/>
    <w:rsid w:val="00D966D8"/>
    <w:rsid w:val="00D966FD"/>
    <w:rsid w:val="00DA0409"/>
    <w:rsid w:val="00DA07DD"/>
    <w:rsid w:val="00DA0ACA"/>
    <w:rsid w:val="00DA1E83"/>
    <w:rsid w:val="00DA2A22"/>
    <w:rsid w:val="00DA3447"/>
    <w:rsid w:val="00DA3B78"/>
    <w:rsid w:val="00DA4723"/>
    <w:rsid w:val="00DA50E4"/>
    <w:rsid w:val="00DA54F7"/>
    <w:rsid w:val="00DB09DD"/>
    <w:rsid w:val="00DB2132"/>
    <w:rsid w:val="00DB24F7"/>
    <w:rsid w:val="00DB5C88"/>
    <w:rsid w:val="00DB63D6"/>
    <w:rsid w:val="00DB6F26"/>
    <w:rsid w:val="00DB7DD6"/>
    <w:rsid w:val="00DC110A"/>
    <w:rsid w:val="00DC1698"/>
    <w:rsid w:val="00DC1C70"/>
    <w:rsid w:val="00DC289B"/>
    <w:rsid w:val="00DC2D7A"/>
    <w:rsid w:val="00DC452C"/>
    <w:rsid w:val="00DC62F6"/>
    <w:rsid w:val="00DC7076"/>
    <w:rsid w:val="00DC7ADB"/>
    <w:rsid w:val="00DD1B00"/>
    <w:rsid w:val="00DD28B2"/>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5F7"/>
    <w:rsid w:val="00DF27AD"/>
    <w:rsid w:val="00DF413B"/>
    <w:rsid w:val="00DF41BE"/>
    <w:rsid w:val="00DF5019"/>
    <w:rsid w:val="00DF6240"/>
    <w:rsid w:val="00E00B34"/>
    <w:rsid w:val="00E00FA2"/>
    <w:rsid w:val="00E0164C"/>
    <w:rsid w:val="00E016E0"/>
    <w:rsid w:val="00E01790"/>
    <w:rsid w:val="00E034B9"/>
    <w:rsid w:val="00E050BE"/>
    <w:rsid w:val="00E05C44"/>
    <w:rsid w:val="00E06667"/>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CA8"/>
    <w:rsid w:val="00E46D2E"/>
    <w:rsid w:val="00E47DFB"/>
    <w:rsid w:val="00E507A8"/>
    <w:rsid w:val="00E51F56"/>
    <w:rsid w:val="00E54704"/>
    <w:rsid w:val="00E54DA8"/>
    <w:rsid w:val="00E552CE"/>
    <w:rsid w:val="00E56E18"/>
    <w:rsid w:val="00E616F1"/>
    <w:rsid w:val="00E61F83"/>
    <w:rsid w:val="00E6421C"/>
    <w:rsid w:val="00E64972"/>
    <w:rsid w:val="00E64DD2"/>
    <w:rsid w:val="00E64F52"/>
    <w:rsid w:val="00E6541E"/>
    <w:rsid w:val="00E662E7"/>
    <w:rsid w:val="00E70613"/>
    <w:rsid w:val="00E73621"/>
    <w:rsid w:val="00E741B5"/>
    <w:rsid w:val="00E7619D"/>
    <w:rsid w:val="00E76E38"/>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4D79"/>
    <w:rsid w:val="00F27BE6"/>
    <w:rsid w:val="00F30786"/>
    <w:rsid w:val="00F3103A"/>
    <w:rsid w:val="00F317EB"/>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34F9"/>
    <w:rsid w:val="00F6586E"/>
    <w:rsid w:val="00F6672E"/>
    <w:rsid w:val="00F67289"/>
    <w:rsid w:val="00F70F14"/>
    <w:rsid w:val="00F76C93"/>
    <w:rsid w:val="00F77E14"/>
    <w:rsid w:val="00F81199"/>
    <w:rsid w:val="00F8286F"/>
    <w:rsid w:val="00F82E6D"/>
    <w:rsid w:val="00F843FC"/>
    <w:rsid w:val="00F84437"/>
    <w:rsid w:val="00F84BB9"/>
    <w:rsid w:val="00F862CC"/>
    <w:rsid w:val="00F86605"/>
    <w:rsid w:val="00F91D27"/>
    <w:rsid w:val="00F92991"/>
    <w:rsid w:val="00F92A3A"/>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8A3"/>
    <w:rsid w:val="00FB2A7C"/>
    <w:rsid w:val="00FB3A2F"/>
    <w:rsid w:val="00FB3E59"/>
    <w:rsid w:val="00FB5C8F"/>
    <w:rsid w:val="00FB70EF"/>
    <w:rsid w:val="00FB7CCE"/>
    <w:rsid w:val="00FC026C"/>
    <w:rsid w:val="00FC0FE4"/>
    <w:rsid w:val="00FC17C6"/>
    <w:rsid w:val="00FC28B8"/>
    <w:rsid w:val="00FC3E41"/>
    <w:rsid w:val="00FC405F"/>
    <w:rsid w:val="00FC52EA"/>
    <w:rsid w:val="00FC5E58"/>
    <w:rsid w:val="00FC6936"/>
    <w:rsid w:val="00FC6E2A"/>
    <w:rsid w:val="00FD067D"/>
    <w:rsid w:val="00FD4EB9"/>
    <w:rsid w:val="00FD5EBC"/>
    <w:rsid w:val="00FD6415"/>
    <w:rsid w:val="00FD64C1"/>
    <w:rsid w:val="00FD72FD"/>
    <w:rsid w:val="00FE2205"/>
    <w:rsid w:val="00FE5BC8"/>
    <w:rsid w:val="00FE7D27"/>
    <w:rsid w:val="00FF0A6C"/>
    <w:rsid w:val="00FF3EB5"/>
    <w:rsid w:val="00FF421F"/>
    <w:rsid w:val="00FF6837"/>
    <w:rsid w:val="00FF684E"/>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BulletC,Obiekt,List Paragraph1,Akapit z listą31,Wyliczanie,normalny"/>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BulletC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1710</Words>
  <Characters>10265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Minimalny zakres SW_2_1 FERC</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Minimalny zakres SW_2_1 FERC</dc:title>
  <dc:subject/>
  <dc:creator>Łukasz Szojda</dc:creator>
  <cp:keywords/>
  <dc:description/>
  <cp:lastModifiedBy>Małgorzata Błażewicz</cp:lastModifiedBy>
  <cp:revision>128</cp:revision>
  <dcterms:created xsi:type="dcterms:W3CDTF">2023-08-25T08:27:00Z</dcterms:created>
  <dcterms:modified xsi:type="dcterms:W3CDTF">2024-02-12T07:10:00Z</dcterms:modified>
</cp:coreProperties>
</file>