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7D55AF3A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>dnia</w:t>
      </w:r>
      <w:r w:rsidR="00366AD7">
        <w:rPr>
          <w:rFonts w:asciiTheme="minorHAnsi" w:hAnsiTheme="minorHAnsi" w:cstheme="minorHAnsi"/>
          <w:sz w:val="24"/>
        </w:rPr>
        <w:t xml:space="preserve"> 08 października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941E8B">
        <w:rPr>
          <w:rFonts w:asciiTheme="minorHAnsi" w:hAnsiTheme="minorHAnsi" w:cstheme="minorHAnsi"/>
          <w:sz w:val="24"/>
        </w:rPr>
        <w:t>5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7D0BFB6D" w:rsidR="005D1F5C" w:rsidRPr="005D1F5C" w:rsidRDefault="00366AD7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66AD7">
        <w:rPr>
          <w:rFonts w:cstheme="minorHAnsi"/>
          <w:sz w:val="24"/>
          <w:szCs w:val="24"/>
        </w:rPr>
        <w:t>WOO-I.420.9.2025.PJ/SK.12</w:t>
      </w:r>
      <w:r w:rsidR="005D1F5C" w:rsidRPr="005D1F5C">
        <w:rPr>
          <w:rFonts w:cstheme="minorHAnsi"/>
          <w:sz w:val="24"/>
          <w:szCs w:val="24"/>
        </w:rPr>
        <w:t xml:space="preserve">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073565D5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Zgodnie z art. 10 § 1 oraz art. 49 ustawy z dnia 14 czerwca 1960 r. - Kodeks postępowania administracyjnego (tekst jedn. Dz. U. z 2024 r., poz. 572 ze zm. – cyt. dalej jako „k.p.a.”), w związku z art. 74 ust. 3 oraz art. 75 ust. 1 pkt 1 lit. d ustawy z dnia 3 października 2008 r. o udostępnianiu informacji o środowisku i jego ochronie, udziale społeczeństwa w ochronie środowiska oraz o ocenach oddziaływania na środowisko (tekst jedn. Dz. U. z 2024 r. poz. 1112 ze zm.– cyt. dalej jako „UUOŚ”)</w:t>
      </w:r>
    </w:p>
    <w:p w14:paraId="07D8E74E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3789881D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 xml:space="preserve">zawiadamia strony postępowania o zakończeniu postępowania dowodowego w sprawie wydania decyzji o środowiskowych uwarunkowaniach dla przedsięwzięcia pn.: </w:t>
      </w:r>
      <w:r w:rsidRPr="00366AD7">
        <w:rPr>
          <w:rFonts w:cstheme="minorHAnsi"/>
          <w:b/>
          <w:bCs/>
          <w:sz w:val="24"/>
          <w:szCs w:val="24"/>
        </w:rPr>
        <w:t>„Zmiana lasu na działce nr 1074/6 o powierzchni zwartej wynoszącej 0,30 ha pokrytego roślinnością leśną - drzewami na użytek rolny - grunty rolne zabudowane oznaczone symbolem Br”</w:t>
      </w:r>
      <w:r w:rsidRPr="00366AD7">
        <w:rPr>
          <w:rFonts w:cstheme="minorHAnsi"/>
          <w:bCs/>
          <w:sz w:val="24"/>
          <w:szCs w:val="24"/>
        </w:rPr>
        <w:t>, planowanego do realizacji na działce nr ewid. 1074/6 obręb Chotów, gmina Krasocin oraz o możliwości zapoznania się i wypowiedzenia, co do zebranych dowodów i materiałów oraz zgłoszonych żądań. Ponadto informuję, że Dyrektor Zarządu Zlewni w Piotrkowie Trybunalskim Państwowego Gospodarstwa Wodnego Wody Polskie pismem znak: WP.ZZŚ.4901.293.2025.WC z dnia 29.09.2025 r. (data wpływu 29.09.2025 r.) wyraził opinię o braku potrzeby przeprowadzenia oceny oddziaływania przedsięwzięcia na środowisko.</w:t>
      </w:r>
    </w:p>
    <w:p w14:paraId="323790C9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366AD7">
        <w:rPr>
          <w:rFonts w:cstheme="minorHAnsi"/>
          <w:b/>
          <w:bCs/>
          <w:sz w:val="24"/>
          <w:szCs w:val="24"/>
        </w:rPr>
        <w:t>10.10.2025 r.</w:t>
      </w:r>
      <w:r w:rsidRPr="00366AD7">
        <w:rPr>
          <w:rFonts w:cstheme="minorHAnsi"/>
          <w:bCs/>
          <w:sz w:val="24"/>
          <w:szCs w:val="24"/>
        </w:rPr>
        <w:t xml:space="preserve"> jako dzień, w którym nastąpiło publiczne obwieszczenie.</w:t>
      </w:r>
    </w:p>
    <w:p w14:paraId="18BA371A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Decyzja kończąca postępowanie zostanie wydana nie wcześniej niż po upływie 7 dni od dnia doręczenia niniejszego zawiadomienia.</w:t>
      </w:r>
    </w:p>
    <w:p w14:paraId="3AE0B03F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 xml:space="preserve">Z aktami sprawy strony mogą zapoznać się po uprzednim umówieniu się z pracownikiem tutejszej Dyrekcji (nr telefonu do kontaktu: </w:t>
      </w:r>
      <w:r w:rsidRPr="00366AD7">
        <w:rPr>
          <w:rFonts w:cstheme="minorHAnsi"/>
          <w:bCs/>
          <w:iCs/>
          <w:sz w:val="24"/>
          <w:szCs w:val="24"/>
          <w:lang w:val="en-US"/>
        </w:rPr>
        <w:t>(41)3435361</w:t>
      </w:r>
      <w:r w:rsidRPr="00366AD7">
        <w:rPr>
          <w:rFonts w:cstheme="minorHAnsi"/>
          <w:bCs/>
          <w:sz w:val="24"/>
          <w:szCs w:val="24"/>
        </w:rPr>
        <w:t xml:space="preserve"> lub (41)3435363).</w:t>
      </w:r>
    </w:p>
    <w:p w14:paraId="58D62585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A6A47D8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lastRenderedPageBreak/>
        <w:t>Iwona Kędzierska - Gębska</w:t>
      </w:r>
    </w:p>
    <w:p w14:paraId="4A52EBDB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Regionalny Dyrektor Ochrony Środowiska</w:t>
      </w:r>
    </w:p>
    <w:p w14:paraId="6A2F07D9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w Kielcach</w:t>
      </w:r>
    </w:p>
    <w:p w14:paraId="294D0120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/-podpisany cyfrowo/</w:t>
      </w:r>
    </w:p>
    <w:p w14:paraId="0A30F4AE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132778B4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6C4E3B6C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366AD7">
        <w:rPr>
          <w:rFonts w:cstheme="minorHAnsi"/>
          <w:bCs/>
          <w:iCs/>
          <w:sz w:val="24"/>
          <w:szCs w:val="24"/>
        </w:rPr>
        <w:t>Sprawę prowadzi: Klaudia Siadul</w:t>
      </w:r>
    </w:p>
    <w:p w14:paraId="104A9A9E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366AD7">
        <w:rPr>
          <w:rFonts w:cstheme="minorHAnsi"/>
          <w:bCs/>
          <w:iCs/>
          <w:sz w:val="24"/>
          <w:szCs w:val="24"/>
        </w:rPr>
        <w:t>Telefon kontaktowy:</w:t>
      </w:r>
      <w:r w:rsidRPr="00366AD7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366AD7">
        <w:rPr>
          <w:rFonts w:cstheme="minorHAnsi"/>
          <w:bCs/>
          <w:iCs/>
          <w:sz w:val="24"/>
          <w:szCs w:val="24"/>
          <w:lang w:val="en-US"/>
        </w:rPr>
        <w:t>(41)3435361 lub (41)3435363</w:t>
      </w:r>
    </w:p>
    <w:p w14:paraId="191A66F5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B3628D8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366AD7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27C9C5B4" w14:textId="77777777" w:rsidR="00366AD7" w:rsidRPr="00366AD7" w:rsidRDefault="00366AD7" w:rsidP="00366AD7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Pani Agnieszka Lichosik,</w:t>
      </w:r>
    </w:p>
    <w:p w14:paraId="02B25F10" w14:textId="77777777" w:rsidR="00366AD7" w:rsidRPr="00366AD7" w:rsidRDefault="00366AD7" w:rsidP="00366AD7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Pan Rafał Piotr Lichosik,</w:t>
      </w:r>
    </w:p>
    <w:p w14:paraId="0FF5A608" w14:textId="77777777" w:rsidR="00366AD7" w:rsidRPr="00366AD7" w:rsidRDefault="00366AD7" w:rsidP="00366AD7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Pozostałe strony poprzez obwieszczenie:</w:t>
      </w:r>
    </w:p>
    <w:p w14:paraId="5DEF43BE" w14:textId="77777777" w:rsidR="00366AD7" w:rsidRPr="00366AD7" w:rsidRDefault="00366AD7" w:rsidP="00366AD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wywieszone na tablicy ogłoszeń w siedzibie Regionalnej Dyrekcji Ochrony Środowiska w Kielcach,</w:t>
      </w:r>
    </w:p>
    <w:p w14:paraId="3F06C1C4" w14:textId="77777777" w:rsidR="00366AD7" w:rsidRPr="00366AD7" w:rsidRDefault="00366AD7" w:rsidP="00366AD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udostępnione w Biuletynie Informacji Publicznej Regionalnej Dyrekcji Ochrony Środowiska w Kielcach,</w:t>
      </w:r>
    </w:p>
    <w:p w14:paraId="01444BB5" w14:textId="77777777" w:rsidR="00366AD7" w:rsidRPr="00366AD7" w:rsidRDefault="00366AD7" w:rsidP="00366AD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udostępnione za pośrednictwem Wójta Gminy Krasocin w Biuletynie Informacji Publicznej oraz w sposób zwyczajowo przyjęty w danej miejscowości – zgodnie z art. 74 ust. 3aa UUOŚ.</w:t>
      </w:r>
    </w:p>
    <w:p w14:paraId="34190784" w14:textId="77777777" w:rsidR="00366AD7" w:rsidRPr="00366AD7" w:rsidRDefault="00366AD7" w:rsidP="00366AD7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 xml:space="preserve">aa </w:t>
      </w:r>
    </w:p>
    <w:p w14:paraId="3F42259A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5A21DDE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1760AE62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30EAC2E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</w:t>
      </w:r>
      <w:r w:rsidRPr="00366AD7">
        <w:rPr>
          <w:rFonts w:cstheme="minorHAnsi"/>
          <w:bCs/>
          <w:sz w:val="24"/>
          <w:szCs w:val="24"/>
        </w:rPr>
        <w:lastRenderedPageBreak/>
        <w:t>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4F064F6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655DFBC5" w14:textId="77777777" w:rsidR="00366AD7" w:rsidRPr="00366AD7" w:rsidRDefault="00366AD7" w:rsidP="00366AD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66AD7">
        <w:rPr>
          <w:rFonts w:cstheme="minorHAnsi"/>
          <w:bCs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sectPr w:rsidR="00366AD7" w:rsidRPr="00366AD7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18D9"/>
    <w:multiLevelType w:val="hybridMultilevel"/>
    <w:tmpl w:val="E8FA75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2D7683"/>
    <w:multiLevelType w:val="hybridMultilevel"/>
    <w:tmpl w:val="4790DA86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8"/>
  </w:num>
  <w:num w:numId="3" w16cid:durableId="552087064">
    <w:abstractNumId w:val="8"/>
  </w:num>
  <w:num w:numId="4" w16cid:durableId="1445686538">
    <w:abstractNumId w:val="10"/>
  </w:num>
  <w:num w:numId="5" w16cid:durableId="811672862">
    <w:abstractNumId w:val="13"/>
  </w:num>
  <w:num w:numId="6" w16cid:durableId="1493907644">
    <w:abstractNumId w:val="15"/>
  </w:num>
  <w:num w:numId="7" w16cid:durableId="49038634">
    <w:abstractNumId w:val="21"/>
  </w:num>
  <w:num w:numId="8" w16cid:durableId="1432967803">
    <w:abstractNumId w:val="11"/>
  </w:num>
  <w:num w:numId="9" w16cid:durableId="1166239526">
    <w:abstractNumId w:val="7"/>
  </w:num>
  <w:num w:numId="10" w16cid:durableId="275018998">
    <w:abstractNumId w:val="18"/>
  </w:num>
  <w:num w:numId="11" w16cid:durableId="1989239173">
    <w:abstractNumId w:val="0"/>
  </w:num>
  <w:num w:numId="12" w16cid:durableId="1131174663">
    <w:abstractNumId w:val="20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4"/>
  </w:num>
  <w:num w:numId="16" w16cid:durableId="773593892">
    <w:abstractNumId w:val="25"/>
  </w:num>
  <w:num w:numId="17" w16cid:durableId="368845863">
    <w:abstractNumId w:val="23"/>
  </w:num>
  <w:num w:numId="18" w16cid:durableId="370149602">
    <w:abstractNumId w:val="12"/>
  </w:num>
  <w:num w:numId="19" w16cid:durableId="1191408383">
    <w:abstractNumId w:val="16"/>
  </w:num>
  <w:num w:numId="20" w16cid:durableId="389578570">
    <w:abstractNumId w:val="24"/>
  </w:num>
  <w:num w:numId="21" w16cid:durableId="1419717017">
    <w:abstractNumId w:val="9"/>
  </w:num>
  <w:num w:numId="22" w16cid:durableId="546187262">
    <w:abstractNumId w:val="22"/>
  </w:num>
  <w:num w:numId="23" w16cid:durableId="2095399351">
    <w:abstractNumId w:val="17"/>
  </w:num>
  <w:num w:numId="24" w16cid:durableId="1683700552">
    <w:abstractNumId w:val="2"/>
  </w:num>
  <w:num w:numId="25" w16cid:durableId="11416486">
    <w:abstractNumId w:val="29"/>
  </w:num>
  <w:num w:numId="26" w16cid:durableId="821889903">
    <w:abstractNumId w:val="5"/>
  </w:num>
  <w:num w:numId="27" w16cid:durableId="17756346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30"/>
  </w:num>
  <w:num w:numId="29" w16cid:durableId="337537097">
    <w:abstractNumId w:val="27"/>
  </w:num>
  <w:num w:numId="30" w16cid:durableId="1553883523">
    <w:abstractNumId w:val="6"/>
  </w:num>
  <w:num w:numId="31" w16cid:durableId="1535996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6126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66AD7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17</cp:revision>
  <cp:lastPrinted>2023-10-17T11:15:00Z</cp:lastPrinted>
  <dcterms:created xsi:type="dcterms:W3CDTF">2023-10-17T12:58:00Z</dcterms:created>
  <dcterms:modified xsi:type="dcterms:W3CDTF">2025-10-08T13:14:00Z</dcterms:modified>
</cp:coreProperties>
</file>