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9307" w14:textId="3C9AF18B" w:rsidR="00F7521B" w:rsidRPr="00E03DE1" w:rsidRDefault="001A15A8" w:rsidP="00E03DE1">
      <w:pPr>
        <w:spacing w:before="120" w:after="120" w:line="26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>OBWIESZCZENIE</w:t>
      </w:r>
    </w:p>
    <w:p w14:paraId="7B96A9EB" w14:textId="31F3E1D6" w:rsidR="00F7521B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E03DE1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E03DE1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E03DE1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E03DE1">
        <w:rPr>
          <w:rFonts w:ascii="Lato" w:hAnsi="Lato" w:cstheme="minorHAnsi"/>
          <w:spacing w:val="4"/>
          <w:sz w:val="20"/>
          <w:szCs w:val="20"/>
        </w:rPr>
        <w:t xml:space="preserve">. Dz. U. z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2025 r. poz. 1691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E03DE1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</w:t>
      </w:r>
      <w:r w:rsidR="00E03DE1">
        <w:rPr>
          <w:rFonts w:ascii="Lato" w:hAnsi="Lato" w:cstheme="minorHAnsi"/>
          <w:spacing w:val="4"/>
          <w:sz w:val="20"/>
          <w:szCs w:val="20"/>
        </w:rPr>
        <w:br/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 xml:space="preserve">3 października 2008 r. 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E03DE1" w:rsidRPr="00E03DE1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E03DE1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E03DE1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E03DE1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ECC65FA" w14:textId="5EC344CC" w:rsidR="00F7521B" w:rsidRPr="00E03DE1" w:rsidRDefault="001A15A8" w:rsidP="002F2A75">
      <w:pPr>
        <w:spacing w:before="240" w:after="240" w:line="240" w:lineRule="exact"/>
        <w:jc w:val="center"/>
        <w:rPr>
          <w:rFonts w:ascii="Lato" w:hAnsi="Lato" w:cstheme="minorHAnsi"/>
          <w:b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bCs/>
          <w:spacing w:val="4"/>
          <w:sz w:val="20"/>
          <w:szCs w:val="20"/>
        </w:rPr>
        <w:t xml:space="preserve">Minister </w:t>
      </w:r>
      <w:r w:rsidR="004F77E8" w:rsidRPr="00E03DE1">
        <w:rPr>
          <w:rFonts w:ascii="Lato" w:hAnsi="Lato" w:cstheme="minorHAnsi"/>
          <w:b/>
          <w:bCs/>
          <w:spacing w:val="4"/>
          <w:sz w:val="20"/>
          <w:szCs w:val="20"/>
        </w:rPr>
        <w:t>Finansów i Gospodarki</w:t>
      </w:r>
    </w:p>
    <w:p w14:paraId="1D28C9ED" w14:textId="234BE744" w:rsidR="00E03DE1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bCs/>
          <w:iCs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zawiadamia, że wydał decyzję z dnia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12 grudnia</w:t>
      </w:r>
      <w:r w:rsidR="0055745A" w:rsidRPr="00E03DE1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AF249D" w:rsidRPr="00E03DE1">
        <w:rPr>
          <w:rFonts w:ascii="Lato" w:hAnsi="Lato" w:cstheme="minorHAnsi"/>
          <w:spacing w:val="4"/>
          <w:sz w:val="20"/>
          <w:szCs w:val="20"/>
        </w:rPr>
        <w:t>2025</w:t>
      </w:r>
      <w:r w:rsidR="000B1E8B" w:rsidRPr="00E03DE1">
        <w:rPr>
          <w:rFonts w:ascii="Lato" w:hAnsi="Lato" w:cstheme="minorHAnsi"/>
          <w:spacing w:val="4"/>
          <w:sz w:val="20"/>
          <w:szCs w:val="20"/>
        </w:rPr>
        <w:t xml:space="preserve"> r.,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DLI-III.7621.19.2024.JG.14</w:t>
      </w:r>
      <w:r w:rsidR="0055745A" w:rsidRPr="00E03DE1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E03DE1">
        <w:rPr>
          <w:rFonts w:ascii="Lato" w:hAnsi="Lato" w:cstheme="minorHAnsi"/>
          <w:spacing w:val="4"/>
          <w:sz w:val="20"/>
          <w:szCs w:val="20"/>
        </w:rPr>
        <w:t xml:space="preserve"> uchylającą</w:t>
      </w:r>
      <w:r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>w części i w tym zakresie orzeka</w:t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>jącą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co do istoty sprawy oraz utrzymując</w:t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>ą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w </w:t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mocy </w:t>
      </w:r>
      <w:r w:rsidR="00E03DE1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w 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pozostałym zakresie decyzję </w:t>
      </w:r>
      <w:r w:rsidR="00E03DE1" w:rsidRPr="00E03DE1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Wojewody Pomorskiego nr 9zrid/2024/MKH z dnia 17 kwietnia 2024 r., znak: WI-III.7820.4.2023.MKH-y, o zezwoleniu na realizację inwestycji drogowej pn.: „Budowa Obwodnicy Kartuz – etap II”,</w:t>
      </w:r>
      <w:r w:rsidR="00E03DE1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E03DE1" w:rsidRPr="00E03DE1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 xml:space="preserve">sprostowaną postanowieniem Wojewody Pomorskiego </w:t>
      </w:r>
      <w:r w:rsidR="00E03DE1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br/>
      </w:r>
      <w:r w:rsidR="00E03DE1" w:rsidRPr="00E03DE1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z dnia 9 maja 2024 r., znak: WI-III.7820.4.2023.MKH.</w:t>
      </w:r>
    </w:p>
    <w:p w14:paraId="08F569A3" w14:textId="43D493E0" w:rsidR="001A15A8" w:rsidRPr="002F2A75" w:rsidRDefault="001A15A8" w:rsidP="002F2A75">
      <w:pPr>
        <w:spacing w:before="240" w:after="24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2D5CF8" w:rsidRPr="00E03DE1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E03DE1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z dnia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 xml:space="preserve">12 grudnia 2025 </w:t>
      </w:r>
      <w:r w:rsidR="004F77E8" w:rsidRPr="00E03DE1">
        <w:rPr>
          <w:rFonts w:ascii="Lato" w:hAnsi="Lato" w:cstheme="minorHAnsi"/>
          <w:spacing w:val="4"/>
          <w:sz w:val="20"/>
          <w:szCs w:val="20"/>
        </w:rPr>
        <w:t xml:space="preserve">r.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 xml:space="preserve">wraz </w:t>
      </w:r>
      <w:r w:rsidR="00E03DE1">
        <w:rPr>
          <w:rFonts w:ascii="Lato" w:hAnsi="Lato" w:cstheme="minorHAnsi"/>
          <w:spacing w:val="4"/>
          <w:sz w:val="20"/>
          <w:szCs w:val="20"/>
        </w:rPr>
        <w:br/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 xml:space="preserve">z załącznikami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</w:t>
      </w:r>
      <w:r w:rsidR="00E03DE1">
        <w:rPr>
          <w:rFonts w:ascii="Lato" w:hAnsi="Lato" w:cstheme="minorHAnsi"/>
          <w:spacing w:val="4"/>
          <w:sz w:val="20"/>
          <w:szCs w:val="20"/>
        </w:rPr>
        <w:br/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w Warszawie, 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10:00 – 14.30</w:t>
      </w:r>
      <w:r w:rsidR="00BF5E9F" w:rsidRPr="00E03DE1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17103" w:rsidRPr="00E03DE1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D84FC7">
        <w:rPr>
          <w:rFonts w:ascii="Lato" w:hAnsi="Lato" w:cstheme="minorHAnsi"/>
          <w:spacing w:val="4"/>
          <w:sz w:val="20"/>
          <w:szCs w:val="20"/>
        </w:rPr>
        <w:t xml:space="preserve">(bez załączników)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w Biuletynie Informacji Publicznej Ministerstwa Rozwoju i Technologii pod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https://www.gov.pl/web/rozwoj-technologia/obwieszczenia-decyzje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E03DE1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D84FC7">
        <w:rPr>
          <w:rFonts w:ascii="Lato" w:hAnsi="Lato" w:cstheme="minorHAnsi"/>
          <w:bCs/>
          <w:spacing w:val="4"/>
          <w:sz w:val="20"/>
          <w:szCs w:val="20"/>
        </w:rPr>
        <w:t>15</w:t>
      </w:r>
      <w:r w:rsidR="00E03DE1" w:rsidRPr="00E03DE1">
        <w:rPr>
          <w:rFonts w:ascii="Lato" w:hAnsi="Lato" w:cstheme="minorHAnsi"/>
          <w:bCs/>
          <w:spacing w:val="4"/>
          <w:sz w:val="20"/>
          <w:szCs w:val="20"/>
          <w:highlight w:val="yellow"/>
        </w:rPr>
        <w:t xml:space="preserve"> 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</w:rPr>
        <w:t>stycznia 2026</w:t>
      </w:r>
      <w:r w:rsidR="00517103" w:rsidRPr="002F2A75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2F2A75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2F2A75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E03DE1" w:rsidRPr="002F2A75">
        <w:rPr>
          <w:rFonts w:ascii="Lato" w:hAnsi="Lato" w:cstheme="minorHAnsi"/>
          <w:bCs/>
          <w:iCs/>
          <w:spacing w:val="4"/>
          <w:sz w:val="20"/>
          <w:szCs w:val="20"/>
        </w:rPr>
        <w:t>zie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</w:t>
      </w:r>
      <w:r w:rsidR="00E03DE1" w:rsidRPr="002F2A75">
        <w:rPr>
          <w:rFonts w:ascii="Lato" w:hAnsi="Lato" w:cstheme="minorHAnsi"/>
          <w:bCs/>
          <w:iCs/>
          <w:spacing w:val="4"/>
          <w:sz w:val="20"/>
          <w:szCs w:val="20"/>
        </w:rPr>
        <w:t>y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właściw</w:t>
      </w:r>
      <w:r w:rsidR="00E03DE1" w:rsidRPr="002F2A75">
        <w:rPr>
          <w:rFonts w:ascii="Lato" w:hAnsi="Lato" w:cstheme="minorHAnsi"/>
          <w:bCs/>
          <w:iCs/>
          <w:spacing w:val="4"/>
          <w:sz w:val="20"/>
          <w:szCs w:val="20"/>
        </w:rPr>
        <w:t>ej</w:t>
      </w:r>
      <w:r w:rsidR="0055745A"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2F2A75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</w:rPr>
        <w:t>Gminy Kartuzy.</w:t>
      </w:r>
    </w:p>
    <w:p w14:paraId="10FD0405" w14:textId="77777777" w:rsidR="00E03DE1" w:rsidRPr="002F2A75" w:rsidRDefault="00E03DE1" w:rsidP="002F2A75">
      <w:pPr>
        <w:spacing w:before="240" w:after="240" w:line="240" w:lineRule="exact"/>
        <w:jc w:val="both"/>
        <w:rPr>
          <w:rFonts w:ascii="Lato" w:hAnsi="Lato" w:cstheme="minorHAnsi"/>
          <w:bCs/>
          <w:iCs/>
          <w:spacing w:val="4"/>
          <w:sz w:val="20"/>
          <w:szCs w:val="20"/>
          <w:u w:val="single"/>
        </w:rPr>
      </w:pPr>
    </w:p>
    <w:p w14:paraId="49E23DD3" w14:textId="4D39BE0F" w:rsidR="001A15A8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2F2A75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  <w:u w:val="single"/>
        </w:rPr>
        <w:t>1</w:t>
      </w:r>
      <w:r w:rsidR="00D84FC7" w:rsidRPr="002F2A75">
        <w:rPr>
          <w:rFonts w:ascii="Lato" w:hAnsi="Lato" w:cstheme="minorHAnsi"/>
          <w:bCs/>
          <w:spacing w:val="4"/>
          <w:sz w:val="20"/>
          <w:szCs w:val="20"/>
          <w:u w:val="single"/>
        </w:rPr>
        <w:t>5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  <w:u w:val="single"/>
        </w:rPr>
        <w:t xml:space="preserve"> stycznia 2026</w:t>
      </w:r>
      <w:r w:rsidR="006C739B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076A968E" w14:textId="72AD1670" w:rsidR="001A15A8" w:rsidRPr="00E03DE1" w:rsidRDefault="001A15A8" w:rsidP="002F2A75">
      <w:pPr>
        <w:spacing w:before="120" w:after="120" w:line="24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1F1E8354" w14:textId="49DB8FC1" w:rsidR="001A15A8" w:rsidRPr="00E03DE1" w:rsidRDefault="001A15A8" w:rsidP="002F2A75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 xml:space="preserve">Załącznik: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3193A39" w14:textId="77777777" w:rsidR="00D25752" w:rsidRPr="00395C33" w:rsidRDefault="00D25752" w:rsidP="00D25752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29DBA42E" w14:textId="77777777" w:rsidR="00D25752" w:rsidRDefault="00D25752" w:rsidP="00D25752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6A363BC5" w14:textId="77777777" w:rsidR="00D25752" w:rsidRDefault="00D25752" w:rsidP="00D25752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3D9FE436" w14:textId="77777777" w:rsidR="00D25752" w:rsidRDefault="00D25752" w:rsidP="00D25752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3A02B7D2" w14:textId="77777777" w:rsidR="00D25752" w:rsidRDefault="00D25752" w:rsidP="00D25752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1552C2B7" w14:textId="77777777" w:rsidR="00D25752" w:rsidRPr="00395C33" w:rsidRDefault="00D25752" w:rsidP="00D25752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3E4E8C37" w14:textId="6665F9D0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405E2D0E" w14:textId="3EC9D495" w:rsidR="00B94AA6" w:rsidRDefault="00B94AA6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5FED1B7D" w14:textId="26446F91" w:rsidR="00F46101" w:rsidRDefault="00F46101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2A78C965" w14:textId="77777777" w:rsidR="00F46101" w:rsidRDefault="00F46101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301CD78F" w14:textId="5F29300A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  <w:r w:rsidR="004460B4">
        <w:rPr>
          <w:rFonts w:ascii="Lato" w:hAnsi="Lato" w:cstheme="minorHAnsi"/>
          <w:sz w:val="20"/>
          <w:szCs w:val="20"/>
        </w:rPr>
        <w:br/>
      </w:r>
    </w:p>
    <w:p w14:paraId="59B881DD" w14:textId="77777777" w:rsidR="00B94AA6" w:rsidRPr="00BF5A30" w:rsidRDefault="00B94AA6" w:rsidP="00B94A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B94AA6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0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3B9D3752" w:rsidR="00B94AA6" w:rsidRPr="00B94AA6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</w:t>
      </w:r>
      <w:r w:rsidR="00E03DE1" w:rsidRPr="00E03DE1">
        <w:rPr>
          <w:rFonts w:ascii="Lato" w:eastAsia="Times New Roman" w:hAnsi="Lato" w:cs="Arial"/>
          <w:spacing w:val="4"/>
          <w:sz w:val="20"/>
          <w:szCs w:val="20"/>
          <w:lang w:eastAsia="en-GB"/>
        </w:rPr>
        <w:t>2025 r. poz. 1691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0"/>
    <w:p w14:paraId="2D725494" w14:textId="77777777" w:rsidR="00B94AA6" w:rsidRPr="00565D32" w:rsidRDefault="00B94AA6" w:rsidP="00B94AA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5AE42B4" w14:textId="77777777" w:rsidR="001A15A8" w:rsidRPr="00F7521B" w:rsidRDefault="001A15A8" w:rsidP="00B94AA6">
      <w:pPr>
        <w:spacing w:before="120" w:after="0" w:line="240" w:lineRule="exact"/>
        <w:jc w:val="center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F0950" w14:textId="77777777" w:rsidR="00044647" w:rsidRDefault="00044647" w:rsidP="009276B2">
      <w:pPr>
        <w:spacing w:after="0" w:line="240" w:lineRule="auto"/>
      </w:pPr>
      <w:r>
        <w:separator/>
      </w:r>
    </w:p>
  </w:endnote>
  <w:endnote w:type="continuationSeparator" w:id="0">
    <w:p w14:paraId="362C193B" w14:textId="77777777" w:rsidR="00044647" w:rsidRDefault="0004464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B05C7DB-FA81-4F8B-AB81-A1A53672DB96}"/>
    <w:embedBold r:id="rId2" w:fontKey="{412C4F2B-F619-4887-97E9-D7856861DE2F}"/>
    <w:embedBoldItalic r:id="rId3" w:fontKey="{69F14F2F-531F-49A6-9241-5E23C08837D5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05A63A97-6D85-4813-B537-564CA8771D29}"/>
    <w:embedBold r:id="rId5" w:fontKey="{40366632-00B3-40B6-9D2E-CB91C509FF11}"/>
    <w:embedItalic r:id="rId6" w:fontKey="{E121E055-3005-4E50-9DEB-2270969E38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3AAB14C-32E4-49AE-93DC-BA90BB55E9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71FAD" w14:textId="77777777" w:rsidR="00044647" w:rsidRDefault="00044647" w:rsidP="009276B2">
      <w:pPr>
        <w:spacing w:after="0" w:line="240" w:lineRule="auto"/>
      </w:pPr>
      <w:r>
        <w:separator/>
      </w:r>
    </w:p>
  </w:footnote>
  <w:footnote w:type="continuationSeparator" w:id="0">
    <w:p w14:paraId="786963FC" w14:textId="77777777" w:rsidR="00044647" w:rsidRDefault="0004464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44647"/>
    <w:rsid w:val="00055F10"/>
    <w:rsid w:val="000575A0"/>
    <w:rsid w:val="000B1E8B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65678"/>
    <w:rsid w:val="00166A88"/>
    <w:rsid w:val="00177D38"/>
    <w:rsid w:val="00183B62"/>
    <w:rsid w:val="001850AC"/>
    <w:rsid w:val="001A15A8"/>
    <w:rsid w:val="001A7271"/>
    <w:rsid w:val="001B70EB"/>
    <w:rsid w:val="00265D92"/>
    <w:rsid w:val="00274D44"/>
    <w:rsid w:val="00277434"/>
    <w:rsid w:val="002830CF"/>
    <w:rsid w:val="002858BD"/>
    <w:rsid w:val="002B116D"/>
    <w:rsid w:val="002D5CF8"/>
    <w:rsid w:val="002E0C9D"/>
    <w:rsid w:val="002E1ABB"/>
    <w:rsid w:val="002F2A75"/>
    <w:rsid w:val="002F5AB9"/>
    <w:rsid w:val="00315BBA"/>
    <w:rsid w:val="00317051"/>
    <w:rsid w:val="00343A14"/>
    <w:rsid w:val="00362CAD"/>
    <w:rsid w:val="003A1976"/>
    <w:rsid w:val="003C123B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D5BD7"/>
    <w:rsid w:val="004E3B3B"/>
    <w:rsid w:val="004F157F"/>
    <w:rsid w:val="004F5D02"/>
    <w:rsid w:val="004F77E8"/>
    <w:rsid w:val="00517103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5633B"/>
    <w:rsid w:val="00673E82"/>
    <w:rsid w:val="00680BEB"/>
    <w:rsid w:val="00686BA0"/>
    <w:rsid w:val="006C739B"/>
    <w:rsid w:val="006D3C96"/>
    <w:rsid w:val="006D4082"/>
    <w:rsid w:val="0070631E"/>
    <w:rsid w:val="00716214"/>
    <w:rsid w:val="007311C1"/>
    <w:rsid w:val="00745C29"/>
    <w:rsid w:val="007475AB"/>
    <w:rsid w:val="00772C81"/>
    <w:rsid w:val="007741C0"/>
    <w:rsid w:val="00797577"/>
    <w:rsid w:val="007C0044"/>
    <w:rsid w:val="007C0DAB"/>
    <w:rsid w:val="00834DBA"/>
    <w:rsid w:val="0084769A"/>
    <w:rsid w:val="00852D2E"/>
    <w:rsid w:val="008536E7"/>
    <w:rsid w:val="00865FCC"/>
    <w:rsid w:val="008B10E0"/>
    <w:rsid w:val="008B5515"/>
    <w:rsid w:val="008D4A04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A3F85"/>
    <w:rsid w:val="009D1BE1"/>
    <w:rsid w:val="009D69B5"/>
    <w:rsid w:val="009F4C50"/>
    <w:rsid w:val="00A532C2"/>
    <w:rsid w:val="00A74292"/>
    <w:rsid w:val="00A81245"/>
    <w:rsid w:val="00AD6984"/>
    <w:rsid w:val="00AE2BF4"/>
    <w:rsid w:val="00AE6415"/>
    <w:rsid w:val="00AF249D"/>
    <w:rsid w:val="00B06E81"/>
    <w:rsid w:val="00B20AD8"/>
    <w:rsid w:val="00B36262"/>
    <w:rsid w:val="00B51377"/>
    <w:rsid w:val="00B84D3E"/>
    <w:rsid w:val="00B85DDB"/>
    <w:rsid w:val="00B87744"/>
    <w:rsid w:val="00B901CD"/>
    <w:rsid w:val="00B92E8E"/>
    <w:rsid w:val="00B94AA6"/>
    <w:rsid w:val="00BA0BEF"/>
    <w:rsid w:val="00BA7AD7"/>
    <w:rsid w:val="00BD1152"/>
    <w:rsid w:val="00BD4D5B"/>
    <w:rsid w:val="00BE6444"/>
    <w:rsid w:val="00BF5E9F"/>
    <w:rsid w:val="00C27A76"/>
    <w:rsid w:val="00C35879"/>
    <w:rsid w:val="00C44F50"/>
    <w:rsid w:val="00C52239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25752"/>
    <w:rsid w:val="00D272D3"/>
    <w:rsid w:val="00D30B40"/>
    <w:rsid w:val="00D50422"/>
    <w:rsid w:val="00D61726"/>
    <w:rsid w:val="00D622B2"/>
    <w:rsid w:val="00D723B5"/>
    <w:rsid w:val="00D73437"/>
    <w:rsid w:val="00D84FC7"/>
    <w:rsid w:val="00D91C1B"/>
    <w:rsid w:val="00DA46CC"/>
    <w:rsid w:val="00DB439F"/>
    <w:rsid w:val="00DB6D3F"/>
    <w:rsid w:val="00DC6ACD"/>
    <w:rsid w:val="00DE1109"/>
    <w:rsid w:val="00DF1194"/>
    <w:rsid w:val="00E030CA"/>
    <w:rsid w:val="00E03DE1"/>
    <w:rsid w:val="00E26BB9"/>
    <w:rsid w:val="00E3400A"/>
    <w:rsid w:val="00E4762F"/>
    <w:rsid w:val="00E50DC4"/>
    <w:rsid w:val="00E634B0"/>
    <w:rsid w:val="00E74E63"/>
    <w:rsid w:val="00E77FFC"/>
    <w:rsid w:val="00E83CBD"/>
    <w:rsid w:val="00E861F7"/>
    <w:rsid w:val="00EA4477"/>
    <w:rsid w:val="00EB4EA7"/>
    <w:rsid w:val="00EB5A3B"/>
    <w:rsid w:val="00EB5D1E"/>
    <w:rsid w:val="00EE34A9"/>
    <w:rsid w:val="00EF10F0"/>
    <w:rsid w:val="00F05F16"/>
    <w:rsid w:val="00F13890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2024-01-03T07:55:00Z</cp:lastPrinted>
  <dcterms:created xsi:type="dcterms:W3CDTF">2026-01-12T11:52:00Z</dcterms:created>
  <dcterms:modified xsi:type="dcterms:W3CDTF">2026-01-12T13:47:00Z</dcterms:modified>
</cp:coreProperties>
</file>