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B663" w14:textId="77777777" w:rsidR="00D07C2B" w:rsidRPr="00F55314" w:rsidRDefault="00D07C2B" w:rsidP="00D07C2B">
      <w:pPr>
        <w:jc w:val="right"/>
        <w:rPr>
          <w:rFonts w:ascii="Times New Roman" w:hAnsi="Times New Roman" w:cs="Times New Roman"/>
          <w:i/>
          <w:lang w:eastAsia="pl-PL"/>
        </w:rPr>
      </w:pPr>
      <w:r w:rsidRPr="00F55314">
        <w:rPr>
          <w:rFonts w:ascii="Times New Roman" w:hAnsi="Times New Roman" w:cs="Times New Roman"/>
          <w:i/>
          <w:lang w:eastAsia="pl-PL"/>
        </w:rPr>
        <w:t>Załącznik nr 3 do Umowy</w:t>
      </w:r>
    </w:p>
    <w:p w14:paraId="3BF0C9C2" w14:textId="77777777" w:rsidR="00D07C2B" w:rsidRPr="00F55314" w:rsidRDefault="00D07C2B" w:rsidP="00D07C2B">
      <w:pPr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F78F07E" w14:textId="77777777" w:rsidR="00D07C2B" w:rsidRDefault="00D07C2B" w:rsidP="00D07C2B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zdawczo-odbiorczy pojazdu </w:t>
      </w:r>
    </w:p>
    <w:p w14:paraId="7DAEE384" w14:textId="77777777" w:rsidR="00D07C2B" w:rsidRPr="006D2FD2" w:rsidRDefault="00D07C2B" w:rsidP="00D07C2B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6D2FD2">
        <w:rPr>
          <w:rFonts w:ascii="Times New Roman" w:hAnsi="Times New Roman" w:cs="Times New Roman"/>
          <w:b/>
          <w:sz w:val="24"/>
          <w:szCs w:val="24"/>
        </w:rPr>
        <w:t>FIAT Doblo 1.3 – nr rej. WU5</w:t>
      </w:r>
      <w:r>
        <w:rPr>
          <w:rFonts w:ascii="Times New Roman" w:hAnsi="Times New Roman" w:cs="Times New Roman"/>
          <w:b/>
          <w:sz w:val="24"/>
          <w:szCs w:val="24"/>
        </w:rPr>
        <w:t>675</w:t>
      </w:r>
      <w:r w:rsidRPr="006D2FD2">
        <w:rPr>
          <w:rFonts w:ascii="Times New Roman" w:hAnsi="Times New Roman" w:cs="Times New Roman"/>
          <w:b/>
          <w:sz w:val="24"/>
          <w:szCs w:val="24"/>
        </w:rPr>
        <w:t xml:space="preserve">H </w:t>
      </w:r>
    </w:p>
    <w:p w14:paraId="395B45AD" w14:textId="77777777" w:rsidR="00D07C2B" w:rsidRPr="00F55314" w:rsidRDefault="00D07C2B" w:rsidP="00D07C2B">
      <w:pPr>
        <w:rPr>
          <w:rFonts w:ascii="Times New Roman" w:hAnsi="Times New Roman" w:cs="Times New Roman"/>
          <w:b/>
          <w:lang w:eastAsia="pl-PL"/>
        </w:rPr>
      </w:pPr>
    </w:p>
    <w:p w14:paraId="7D8CC819" w14:textId="77777777" w:rsidR="00D07C2B" w:rsidRPr="00F55314" w:rsidRDefault="00D07C2B" w:rsidP="00D07C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1CE56783" w14:textId="77777777" w:rsidR="00D07C2B" w:rsidRPr="00151C23" w:rsidRDefault="00D07C2B" w:rsidP="00D07C2B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27C0CCF4" w14:textId="77777777" w:rsidR="00D07C2B" w:rsidRPr="00151C23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2A83879B" w14:textId="77777777" w:rsidR="00D07C2B" w:rsidRPr="00D3347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Marka, model: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FIAT Doblo 1.3 16V JDTM-</w:t>
      </w:r>
      <w:proofErr w:type="spellStart"/>
      <w:r>
        <w:rPr>
          <w:rFonts w:ascii="Times New Roman" w:hAnsi="Times New Roman" w:cs="Times New Roman"/>
          <w:sz w:val="24"/>
          <w:szCs w:val="24"/>
        </w:rPr>
        <w:t>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DPF</w:t>
      </w:r>
      <w:r>
        <w:t>, wersja: Active</w:t>
      </w:r>
    </w:p>
    <w:p w14:paraId="12F60C6B" w14:textId="77777777" w:rsidR="00D07C2B" w:rsidRPr="00D3347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nr rejestracyjny: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4A0AFE">
        <w:rPr>
          <w:rFonts w:ascii="Times New Roman" w:hAnsi="Times New Roman" w:cs="Times New Roman"/>
          <w:sz w:val="24"/>
          <w:szCs w:val="24"/>
        </w:rPr>
        <w:t>WU5</w:t>
      </w:r>
      <w:r>
        <w:rPr>
          <w:rFonts w:ascii="Times New Roman" w:hAnsi="Times New Roman" w:cs="Times New Roman"/>
          <w:sz w:val="24"/>
          <w:szCs w:val="24"/>
        </w:rPr>
        <w:t>675</w:t>
      </w:r>
      <w:r w:rsidRPr="004A0AFE">
        <w:rPr>
          <w:rFonts w:ascii="Times New Roman" w:hAnsi="Times New Roman" w:cs="Times New Roman"/>
          <w:sz w:val="24"/>
          <w:szCs w:val="24"/>
        </w:rPr>
        <w:t>H</w:t>
      </w:r>
      <w:r w:rsidRPr="00D33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726D0" w14:textId="77777777" w:rsidR="00D07C2B" w:rsidRPr="006D2FD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nr VIN: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6D2FD2">
        <w:rPr>
          <w:rFonts w:ascii="Times New Roman" w:hAnsi="Times New Roman" w:cs="Times New Roman"/>
          <w:sz w:val="24"/>
          <w:szCs w:val="24"/>
        </w:rPr>
        <w:t>ZFA26300009051308</w:t>
      </w:r>
    </w:p>
    <w:p w14:paraId="38A8A70B" w14:textId="77777777" w:rsidR="00D07C2B" w:rsidRPr="00D3347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rok produkcji:</w:t>
      </w:r>
      <w:r w:rsidRPr="00D33472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391D34A7" w14:textId="77777777" w:rsidR="00D07C2B" w:rsidRPr="00D3347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stan licznika: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200193">
        <w:rPr>
          <w:rFonts w:ascii="Times New Roman" w:hAnsi="Times New Roman" w:cs="Times New Roman"/>
          <w:sz w:val="24"/>
          <w:szCs w:val="24"/>
        </w:rPr>
        <w:t>326248</w:t>
      </w:r>
      <w:r w:rsidRPr="00D33472">
        <w:rPr>
          <w:rFonts w:ascii="Times New Roman" w:hAnsi="Times New Roman" w:cs="Times New Roman"/>
          <w:sz w:val="24"/>
          <w:szCs w:val="24"/>
        </w:rPr>
        <w:t xml:space="preserve"> km (ostatni odczytany stan licznika)</w:t>
      </w:r>
    </w:p>
    <w:p w14:paraId="3079B479" w14:textId="77777777" w:rsidR="00D07C2B" w:rsidRPr="00C641BE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0D5C93" w14:textId="77777777" w:rsidR="00D07C2B" w:rsidRPr="00C641BE" w:rsidRDefault="00D07C2B" w:rsidP="00D07C2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641BE">
        <w:rPr>
          <w:rFonts w:ascii="Times New Roman" w:hAnsi="Times New Roman" w:cs="Times New Roman"/>
          <w:sz w:val="24"/>
          <w:szCs w:val="24"/>
          <w:lang w:eastAsia="pl-PL"/>
        </w:rPr>
        <w:t>Dokumenty pojazdu:</w:t>
      </w:r>
    </w:p>
    <w:p w14:paraId="43A54C58" w14:textId="77777777" w:rsidR="00D07C2B" w:rsidRPr="00151C23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376E96BF" w14:textId="77777777" w:rsidR="00D07C2B" w:rsidRPr="00151C23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289A01DE" w14:textId="77777777" w:rsidR="00D07C2B" w:rsidRPr="00151C23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37466B61" w14:textId="77777777" w:rsidR="00D07C2B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>- kluczyk szt. 2 szt.</w:t>
      </w:r>
    </w:p>
    <w:p w14:paraId="239237E4" w14:textId="77777777" w:rsidR="00D07C2B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książka serwisowa</w:t>
      </w:r>
    </w:p>
    <w:p w14:paraId="3B76DC87" w14:textId="77777777" w:rsidR="00D07C2B" w:rsidRPr="00151C23" w:rsidRDefault="00D07C2B" w:rsidP="00D07C2B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F6F172" w14:textId="77777777" w:rsidR="00D07C2B" w:rsidRPr="00C32BC8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151C23">
        <w:t xml:space="preserve"> </w:t>
      </w:r>
    </w:p>
    <w:p w14:paraId="71998A69" w14:textId="77777777" w:rsidR="00D07C2B" w:rsidRPr="00CA6E53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CA6E53">
        <w:t xml:space="preserve">- opony FULDA 185/65 R15 88T, </w:t>
      </w:r>
    </w:p>
    <w:p w14:paraId="2A5FE2D8" w14:textId="77777777" w:rsidR="00D07C2B" w:rsidRPr="00CA6E53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CA6E53">
        <w:t xml:space="preserve">- </w:t>
      </w:r>
      <w:r w:rsidRPr="00CA6E53">
        <w:rPr>
          <w:bCs/>
        </w:rPr>
        <w:t>drzwi boczne przesuwne</w:t>
      </w:r>
      <w:r w:rsidRPr="00CA6E53">
        <w:t xml:space="preserve">, </w:t>
      </w:r>
    </w:p>
    <w:p w14:paraId="3B8E4652" w14:textId="02B22853" w:rsidR="00D07C2B" w:rsidRPr="00CA6E53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CA6E53">
        <w:t xml:space="preserve">- </w:t>
      </w:r>
      <w:r w:rsidR="00193985">
        <w:t>s</w:t>
      </w:r>
      <w:r w:rsidRPr="00CA6E53">
        <w:t>zyby przednie regulowane elektrycznie</w:t>
      </w:r>
    </w:p>
    <w:p w14:paraId="5C2C8710" w14:textId="6082D26B" w:rsidR="00D07C2B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CA6E53">
        <w:t xml:space="preserve">- </w:t>
      </w:r>
      <w:r w:rsidR="00193985">
        <w:t>p</w:t>
      </w:r>
      <w:r w:rsidRPr="00CA6E53">
        <w:t>rzygotowan</w:t>
      </w:r>
      <w:r w:rsidR="00193985">
        <w:t>y</w:t>
      </w:r>
      <w:r w:rsidRPr="00CA6E53">
        <w:t xml:space="preserve"> do montażu radia</w:t>
      </w:r>
    </w:p>
    <w:p w14:paraId="2BAD6EB4" w14:textId="647FF53F" w:rsidR="00D07C2B" w:rsidRPr="00151C23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</w:t>
      </w:r>
      <w:proofErr w:type="spellStart"/>
      <w:r w:rsidR="00B4670B">
        <w:t>w</w:t>
      </w:r>
      <w:r>
        <w:t>ebasto</w:t>
      </w:r>
      <w:proofErr w:type="spellEnd"/>
      <w:r w:rsidRPr="00151C23">
        <w:tab/>
        <w:t xml:space="preserve"> </w:t>
      </w:r>
      <w:r w:rsidRPr="00151C23">
        <w:tab/>
        <w:t xml:space="preserve"> </w:t>
      </w:r>
    </w:p>
    <w:p w14:paraId="377CAF28" w14:textId="77777777" w:rsidR="00D07C2B" w:rsidRPr="00151C23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45585B1C" w14:textId="77777777" w:rsidR="00D07C2B" w:rsidRPr="00151C23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69AC293F" w14:textId="77777777" w:rsidR="00D07C2B" w:rsidRPr="00151C23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Pr="00CA6E53">
        <w:rPr>
          <w:rFonts w:ascii="Times New Roman" w:hAnsi="Times New Roman" w:cs="Times New Roman"/>
          <w:sz w:val="24"/>
          <w:szCs w:val="24"/>
          <w:lang w:eastAsia="pl-PL"/>
        </w:rPr>
        <w:t>19.04.2023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CB73B31" w14:textId="77777777" w:rsidR="00D07C2B" w:rsidRPr="00151C23" w:rsidRDefault="00D07C2B" w:rsidP="00D07C2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669074" w14:textId="77777777" w:rsidR="00D07C2B" w:rsidRPr="00151C23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Kupujący:      </w:t>
      </w:r>
    </w:p>
    <w:p w14:paraId="35C0A12F" w14:textId="77777777" w:rsidR="00D07C2B" w:rsidRPr="00F55314" w:rsidRDefault="00D07C2B" w:rsidP="00D07C2B">
      <w:pPr>
        <w:jc w:val="both"/>
        <w:rPr>
          <w:rFonts w:ascii="Times New Roman" w:hAnsi="Times New Roman" w:cs="Times New Roman"/>
          <w:b/>
          <w:lang w:eastAsia="pl-PL"/>
        </w:rPr>
      </w:pPr>
    </w:p>
    <w:p w14:paraId="39F46968" w14:textId="77777777" w:rsidR="00D07C2B" w:rsidRPr="00F55314" w:rsidRDefault="00D07C2B" w:rsidP="00D07C2B">
      <w:pPr>
        <w:jc w:val="both"/>
        <w:rPr>
          <w:rFonts w:ascii="Times New Roman" w:hAnsi="Times New Roman" w:cs="Times New Roman"/>
          <w:b/>
          <w:lang w:eastAsia="pl-PL"/>
        </w:rPr>
      </w:pPr>
    </w:p>
    <w:p w14:paraId="707C92BF" w14:textId="77777777" w:rsidR="00D07C2B" w:rsidRPr="00F55314" w:rsidRDefault="00D07C2B" w:rsidP="00D07C2B">
      <w:pPr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                                                                        …………………………</w:t>
      </w:r>
    </w:p>
    <w:p w14:paraId="76168CAA" w14:textId="77777777" w:rsidR="00D07C2B" w:rsidRPr="00F55314" w:rsidRDefault="00D07C2B" w:rsidP="00D07C2B">
      <w:pPr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(Pieczątka / Podpis)</w:t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       </w:t>
      </w:r>
      <w:r w:rsidRPr="00F55314">
        <w:rPr>
          <w:rFonts w:ascii="Times New Roman" w:hAnsi="Times New Roman" w:cs="Times New Roman"/>
          <w:lang w:eastAsia="pl-PL"/>
        </w:rPr>
        <w:t xml:space="preserve">   (Pieczątka</w:t>
      </w:r>
      <w:r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p w14:paraId="2E60CC6B" w14:textId="654F7C31" w:rsidR="00336441" w:rsidRPr="002F4A1D" w:rsidRDefault="00336441" w:rsidP="002F4A1D">
      <w:pPr>
        <w:jc w:val="both"/>
        <w:rPr>
          <w:rFonts w:ascii="Times New Roman" w:hAnsi="Times New Roman" w:cs="Times New Roman"/>
          <w:lang w:eastAsia="pl-PL"/>
        </w:rPr>
      </w:pPr>
    </w:p>
    <w:sectPr w:rsidR="00336441" w:rsidRPr="002F4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8CCFF" w14:textId="77777777" w:rsidR="00350FEE" w:rsidRDefault="00350FEE" w:rsidP="00285B7A">
      <w:pPr>
        <w:spacing w:after="0" w:line="240" w:lineRule="auto"/>
      </w:pPr>
      <w:r>
        <w:separator/>
      </w:r>
    </w:p>
  </w:endnote>
  <w:endnote w:type="continuationSeparator" w:id="0">
    <w:p w14:paraId="1B191B48" w14:textId="77777777" w:rsidR="00350FEE" w:rsidRDefault="00350FEE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9DC60" w14:textId="77777777" w:rsidR="00350FEE" w:rsidRDefault="00350FEE" w:rsidP="00285B7A">
      <w:pPr>
        <w:spacing w:after="0" w:line="240" w:lineRule="auto"/>
      </w:pPr>
      <w:r>
        <w:separator/>
      </w:r>
    </w:p>
  </w:footnote>
  <w:footnote w:type="continuationSeparator" w:id="0">
    <w:p w14:paraId="1F3868ED" w14:textId="77777777" w:rsidR="00350FEE" w:rsidRDefault="00350FEE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8704C"/>
    <w:rsid w:val="00193985"/>
    <w:rsid w:val="00285B7A"/>
    <w:rsid w:val="002F4A1D"/>
    <w:rsid w:val="00336441"/>
    <w:rsid w:val="00350FEE"/>
    <w:rsid w:val="0039624B"/>
    <w:rsid w:val="00544C39"/>
    <w:rsid w:val="007919F3"/>
    <w:rsid w:val="00AF6B27"/>
    <w:rsid w:val="00B17E02"/>
    <w:rsid w:val="00B4670B"/>
    <w:rsid w:val="00BB0015"/>
    <w:rsid w:val="00D07C2B"/>
    <w:rsid w:val="00D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173B-D235-48A7-BCCD-705C8FF1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4</cp:revision>
  <dcterms:created xsi:type="dcterms:W3CDTF">2025-10-06T05:44:00Z</dcterms:created>
  <dcterms:modified xsi:type="dcterms:W3CDTF">2025-11-04T08:41:00Z</dcterms:modified>
</cp:coreProperties>
</file>