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0E67A" w14:textId="77777777" w:rsidR="00F55EFC" w:rsidRPr="005519DF" w:rsidRDefault="00BD2418" w:rsidP="00F55EFC">
      <w:pPr>
        <w:pStyle w:val="DTextNO"/>
        <w:widowControl/>
        <w:spacing w:after="60" w:line="240" w:lineRule="auto"/>
        <w:jc w:val="right"/>
        <w:rPr>
          <w:b/>
          <w:iCs/>
          <w:sz w:val="24"/>
          <w:szCs w:val="24"/>
        </w:rPr>
      </w:pPr>
      <w:r w:rsidRPr="005519DF">
        <w:rPr>
          <w:b/>
          <w:iCs/>
          <w:sz w:val="24"/>
          <w:szCs w:val="24"/>
        </w:rPr>
        <w:t>Załącznik nr 1</w:t>
      </w:r>
      <w:r w:rsidR="00F55EFC" w:rsidRPr="005519DF">
        <w:rPr>
          <w:b/>
          <w:iCs/>
          <w:sz w:val="24"/>
          <w:szCs w:val="24"/>
        </w:rPr>
        <w:t xml:space="preserve"> </w:t>
      </w:r>
    </w:p>
    <w:p w14:paraId="1A6CE7C5" w14:textId="232A5807" w:rsidR="00F55EFC" w:rsidRPr="005519DF" w:rsidRDefault="00F55EFC" w:rsidP="00F55EFC">
      <w:pPr>
        <w:pStyle w:val="DTextNO"/>
        <w:widowControl/>
        <w:spacing w:after="60" w:line="240" w:lineRule="auto"/>
        <w:jc w:val="right"/>
        <w:rPr>
          <w:bCs/>
          <w:iCs/>
          <w:sz w:val="24"/>
          <w:szCs w:val="24"/>
        </w:rPr>
      </w:pPr>
      <w:r w:rsidRPr="005519DF">
        <w:rPr>
          <w:bCs/>
          <w:iCs/>
          <w:sz w:val="24"/>
          <w:szCs w:val="24"/>
        </w:rPr>
        <w:t>3008-7.262.23.2026</w:t>
      </w:r>
      <w:r w:rsidR="00BD2418" w:rsidRPr="005519DF">
        <w:rPr>
          <w:bCs/>
          <w:iCs/>
          <w:sz w:val="24"/>
          <w:szCs w:val="24"/>
        </w:rPr>
        <w:t xml:space="preserve"> </w:t>
      </w:r>
    </w:p>
    <w:p w14:paraId="0F1F9E12" w14:textId="77777777" w:rsidR="00F55EFC" w:rsidRPr="005519DF" w:rsidRDefault="00F55EFC" w:rsidP="00F55EFC">
      <w:pPr>
        <w:pStyle w:val="DTextNO"/>
        <w:widowControl/>
        <w:spacing w:after="60" w:line="240" w:lineRule="auto"/>
        <w:jc w:val="right"/>
        <w:rPr>
          <w:b/>
          <w:iCs/>
          <w:sz w:val="24"/>
          <w:szCs w:val="24"/>
        </w:rPr>
      </w:pPr>
    </w:p>
    <w:p w14:paraId="52886066" w14:textId="1312857F" w:rsidR="00AD5426" w:rsidRPr="005519DF" w:rsidRDefault="00AD5426" w:rsidP="00F55EFC">
      <w:pPr>
        <w:pStyle w:val="DTextNO"/>
        <w:widowControl/>
        <w:spacing w:after="60" w:line="240" w:lineRule="auto"/>
        <w:jc w:val="center"/>
        <w:rPr>
          <w:b/>
          <w:iCs/>
          <w:sz w:val="24"/>
          <w:szCs w:val="24"/>
        </w:rPr>
      </w:pPr>
      <w:r w:rsidRPr="005519DF">
        <w:rPr>
          <w:b/>
          <w:iCs/>
          <w:sz w:val="24"/>
          <w:szCs w:val="24"/>
        </w:rPr>
        <w:t>Opis przedmiotu zamówienia</w:t>
      </w:r>
    </w:p>
    <w:p w14:paraId="54E71759" w14:textId="77777777" w:rsidR="00AD5426" w:rsidRPr="005519DF" w:rsidRDefault="00AD5426" w:rsidP="001619C3">
      <w:pPr>
        <w:pStyle w:val="DTextNO"/>
        <w:widowControl/>
        <w:spacing w:after="60" w:line="240" w:lineRule="auto"/>
        <w:rPr>
          <w:i/>
          <w:sz w:val="24"/>
          <w:szCs w:val="24"/>
        </w:rPr>
      </w:pPr>
    </w:p>
    <w:p w14:paraId="4077998F" w14:textId="77777777" w:rsidR="00AD5426" w:rsidRPr="005519DF" w:rsidRDefault="00AD5426" w:rsidP="001619C3">
      <w:pPr>
        <w:pStyle w:val="Akapitzlist"/>
        <w:numPr>
          <w:ilvl w:val="0"/>
          <w:numId w:val="1"/>
        </w:numPr>
        <w:tabs>
          <w:tab w:val="left" w:pos="284"/>
        </w:tabs>
        <w:spacing w:after="60" w:line="240" w:lineRule="auto"/>
        <w:ind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Przedmiot zamówienia</w:t>
      </w:r>
    </w:p>
    <w:p w14:paraId="34CEC010" w14:textId="6CBD582A" w:rsidR="00D17A90" w:rsidRPr="00D17A90" w:rsidRDefault="00D17A90" w:rsidP="00D17A90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A90">
        <w:rPr>
          <w:rFonts w:ascii="Times New Roman" w:hAnsi="Times New Roman" w:cs="Times New Roman"/>
          <w:sz w:val="24"/>
          <w:szCs w:val="24"/>
        </w:rPr>
        <w:t>Przedmiotem zamówienia jest dostawa licencji, wdrożenie i uruchomienie zintegrowanego systemu informatycznego do obsługi kadrowo-płacowej oraz obsługi rozliczeń biegłych wraz z analizą przedwdrożeniową, konfiguracją, szkoleniami, migracją danych oraz świadczeniem wsparcia i serwisu na zasadach określonych w dokumentach zamówienia.</w:t>
      </w:r>
    </w:p>
    <w:p w14:paraId="0CB14042" w14:textId="77777777" w:rsidR="00D17A90" w:rsidRPr="00D17A90" w:rsidRDefault="00D17A90" w:rsidP="00D17A90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A90">
        <w:rPr>
          <w:rFonts w:ascii="Times New Roman" w:hAnsi="Times New Roman" w:cs="Times New Roman"/>
          <w:sz w:val="24"/>
          <w:szCs w:val="24"/>
        </w:rPr>
        <w:t>System musi być rozwiązaniem skalowalnym, opartym na architekturze umożliwiającej jego dalszą rozbudowę oraz integrację z innymi systemami. System ma wspierać procesy kadrowe, płacowe oraz rozliczenia biegłych, przy zachowaniu zasady jednokrotnego wprowadzania danych w zakresie, w jakim jest to technicznie i funkcjonalnie uzasadnione.</w:t>
      </w:r>
    </w:p>
    <w:p w14:paraId="06FADA27" w14:textId="77777777" w:rsidR="00D17A90" w:rsidRPr="00D17A90" w:rsidRDefault="00D17A90" w:rsidP="00D17A90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A90">
        <w:rPr>
          <w:rFonts w:ascii="Times New Roman" w:hAnsi="Times New Roman" w:cs="Times New Roman"/>
          <w:sz w:val="24"/>
          <w:szCs w:val="24"/>
        </w:rPr>
        <w:t>System musi działać w trybie przeglądarkowym, bez konieczności instalowania oprogramowania klienckiego na stacjach użytkowników, z wyjątkiem standardowych komponentów systemowych lub komponentów wymaganych do obsługi podpisu elektronicznego, drukowania albo integracji z systemami zewnętrznymi.</w:t>
      </w:r>
    </w:p>
    <w:p w14:paraId="1D08041B" w14:textId="77777777" w:rsidR="00D17A90" w:rsidRDefault="00D17A90" w:rsidP="00D17A90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A90">
        <w:rPr>
          <w:rFonts w:ascii="Times New Roman" w:hAnsi="Times New Roman" w:cs="Times New Roman"/>
          <w:sz w:val="24"/>
          <w:szCs w:val="24"/>
        </w:rPr>
        <w:t>Aktualnie Zamawiający korzysta z oprogramowania firmy ALBIT Software S.A. (obecnie KBJ S.A.).</w:t>
      </w:r>
    </w:p>
    <w:p w14:paraId="40986417" w14:textId="0F352234" w:rsidR="00B94368" w:rsidRDefault="004F6A6A" w:rsidP="002A0DF5">
      <w:pPr>
        <w:spacing w:after="6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DF5">
        <w:rPr>
          <w:rFonts w:ascii="Times New Roman" w:hAnsi="Times New Roman" w:cs="Times New Roman"/>
          <w:bCs/>
          <w:sz w:val="24"/>
          <w:szCs w:val="24"/>
          <w:u w:val="single"/>
        </w:rPr>
        <w:t xml:space="preserve">Wykonawca zobowiązany jest </w:t>
      </w:r>
      <w:r w:rsidR="00B94368" w:rsidRPr="002A0DF5">
        <w:rPr>
          <w:rFonts w:ascii="Times New Roman" w:hAnsi="Times New Roman" w:cs="Times New Roman"/>
          <w:bCs/>
          <w:sz w:val="24"/>
          <w:szCs w:val="24"/>
          <w:u w:val="single"/>
        </w:rPr>
        <w:t>realizować przedmiot zamówienia z uwzględnieniem i zachowaniem wymagań określonych</w:t>
      </w:r>
      <w:r w:rsidRPr="002A0DF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B94368" w:rsidRPr="002A0DF5">
        <w:rPr>
          <w:rFonts w:ascii="Times New Roman" w:hAnsi="Times New Roman" w:cs="Times New Roman"/>
          <w:bCs/>
          <w:sz w:val="24"/>
          <w:szCs w:val="24"/>
          <w:u w:val="single"/>
        </w:rPr>
        <w:t xml:space="preserve">w </w:t>
      </w:r>
      <w:r w:rsidRPr="002A0DF5">
        <w:rPr>
          <w:rFonts w:ascii="Times New Roman" w:hAnsi="Times New Roman" w:cs="Times New Roman"/>
          <w:bCs/>
          <w:sz w:val="24"/>
          <w:szCs w:val="24"/>
          <w:u w:val="single"/>
        </w:rPr>
        <w:t>Załącznik</w:t>
      </w:r>
      <w:r w:rsidR="00B94368" w:rsidRPr="002A0DF5">
        <w:rPr>
          <w:rFonts w:ascii="Times New Roman" w:hAnsi="Times New Roman" w:cs="Times New Roman"/>
          <w:bCs/>
          <w:sz w:val="24"/>
          <w:szCs w:val="24"/>
          <w:u w:val="single"/>
        </w:rPr>
        <w:t>u</w:t>
      </w:r>
      <w:r w:rsidRPr="002A0DF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nr 6 do Zaproszenia</w:t>
      </w:r>
      <w:r w:rsidR="00B94368" w:rsidRPr="002A0DF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– „Wymagania wdrożeniowe dotyczące </w:t>
      </w:r>
      <w:proofErr w:type="spellStart"/>
      <w:r w:rsidR="00B94368" w:rsidRPr="002A0DF5">
        <w:rPr>
          <w:rFonts w:ascii="Times New Roman" w:hAnsi="Times New Roman" w:cs="Times New Roman"/>
          <w:bCs/>
          <w:sz w:val="24"/>
          <w:szCs w:val="24"/>
          <w:u w:val="single"/>
        </w:rPr>
        <w:t>Cyberbezpieczeństwa</w:t>
      </w:r>
      <w:proofErr w:type="spellEnd"/>
      <w:r w:rsidR="00B94368" w:rsidRPr="002A0DF5">
        <w:rPr>
          <w:rFonts w:ascii="Times New Roman" w:hAnsi="Times New Roman" w:cs="Times New Roman"/>
          <w:bCs/>
          <w:sz w:val="24"/>
          <w:szCs w:val="24"/>
          <w:u w:val="single"/>
        </w:rPr>
        <w:t>”</w:t>
      </w:r>
      <w:r w:rsidR="00B9436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E4296D" w14:textId="77777777" w:rsidR="002A0DF5" w:rsidRPr="005519DF" w:rsidRDefault="002A0DF5" w:rsidP="002A0DF5">
      <w:pPr>
        <w:spacing w:after="6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304881" w14:textId="2F58A872" w:rsidR="00AD5426" w:rsidRPr="005519DF" w:rsidRDefault="00AD5426" w:rsidP="001619C3">
      <w:pPr>
        <w:pStyle w:val="Akapitzlist"/>
        <w:numPr>
          <w:ilvl w:val="0"/>
          <w:numId w:val="1"/>
        </w:numPr>
        <w:tabs>
          <w:tab w:val="left" w:pos="426"/>
        </w:tabs>
        <w:spacing w:after="6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Wymagania funkcjonalne systemu z zakresu:</w:t>
      </w:r>
    </w:p>
    <w:p w14:paraId="6937D5B3" w14:textId="74B9C429" w:rsidR="00AD5426" w:rsidRPr="005519DF" w:rsidRDefault="00AD5426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Kadry -</w:t>
      </w:r>
      <w:r w:rsidRPr="005519DF">
        <w:rPr>
          <w:rFonts w:ascii="Times New Roman" w:hAnsi="Times New Roman" w:cs="Times New Roman"/>
          <w:sz w:val="24"/>
          <w:szCs w:val="24"/>
        </w:rPr>
        <w:t xml:space="preserve"> </w:t>
      </w:r>
      <w:r w:rsidRPr="005519DF">
        <w:rPr>
          <w:rFonts w:ascii="Times New Roman" w:hAnsi="Times New Roman" w:cs="Times New Roman"/>
          <w:b/>
          <w:sz w:val="24"/>
          <w:szCs w:val="24"/>
        </w:rPr>
        <w:t xml:space="preserve">System </w:t>
      </w:r>
      <w:r w:rsidR="00D8185A">
        <w:rPr>
          <w:rFonts w:ascii="Times New Roman" w:hAnsi="Times New Roman" w:cs="Times New Roman"/>
          <w:b/>
          <w:sz w:val="24"/>
          <w:szCs w:val="24"/>
        </w:rPr>
        <w:t>musi</w:t>
      </w:r>
      <w:r w:rsidR="001619C3" w:rsidRPr="005519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9DF">
        <w:rPr>
          <w:rFonts w:ascii="Times New Roman" w:hAnsi="Times New Roman" w:cs="Times New Roman"/>
          <w:b/>
          <w:sz w:val="24"/>
          <w:szCs w:val="24"/>
        </w:rPr>
        <w:t>umożliwiać prowadzenie ewidencji kadrowej w powszechnych jednostkach prokuratury, a w szczególności:</w:t>
      </w:r>
    </w:p>
    <w:p w14:paraId="3582D760" w14:textId="77777777" w:rsidR="003C5D33" w:rsidRPr="005519DF" w:rsidRDefault="003C5D33" w:rsidP="003C5D33">
      <w:pPr>
        <w:pStyle w:val="Akapitzlist"/>
        <w:numPr>
          <w:ilvl w:val="0"/>
          <w:numId w:val="2"/>
        </w:numPr>
        <w:spacing w:after="6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rejestrację umów,</w:t>
      </w:r>
    </w:p>
    <w:p w14:paraId="431F599C" w14:textId="659B26B6" w:rsidR="000F1858" w:rsidRPr="005519DF" w:rsidRDefault="000F1858" w:rsidP="003C5D33">
      <w:pPr>
        <w:pStyle w:val="Akapitzlist"/>
        <w:numPr>
          <w:ilvl w:val="0"/>
          <w:numId w:val="2"/>
        </w:numPr>
        <w:spacing w:after="6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rejestracji umów żołnierzy dwuetapowo: jako żołnierza (ze stawką wynikającą z bycia żołnierzem) i jako prokuratora (ze stawką obowiązującą na stanowisku prokuratora</w:t>
      </w:r>
      <w:r w:rsidRPr="005519D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), </w:t>
      </w:r>
    </w:p>
    <w:p w14:paraId="778D4E92" w14:textId="77777777" w:rsidR="003C5D33" w:rsidRPr="005519DF" w:rsidRDefault="003C5D33" w:rsidP="003C5D33">
      <w:pPr>
        <w:pStyle w:val="Akapitzlist"/>
        <w:numPr>
          <w:ilvl w:val="0"/>
          <w:numId w:val="2"/>
        </w:numPr>
        <w:spacing w:after="6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kwestionariusz osobowy,</w:t>
      </w:r>
    </w:p>
    <w:p w14:paraId="030C28EF" w14:textId="77777777" w:rsidR="003C5D33" w:rsidRPr="005519DF" w:rsidRDefault="003C5D33" w:rsidP="003C5D33">
      <w:pPr>
        <w:pStyle w:val="Akapitzlist"/>
        <w:numPr>
          <w:ilvl w:val="0"/>
          <w:numId w:val="2"/>
        </w:numPr>
        <w:spacing w:after="6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stawki awansowe prokuratorów,</w:t>
      </w:r>
    </w:p>
    <w:p w14:paraId="048B0FE7" w14:textId="77777777" w:rsidR="003C5D33" w:rsidRPr="005519DF" w:rsidRDefault="003C5D33" w:rsidP="003C5D33">
      <w:pPr>
        <w:pStyle w:val="Akapitzlist"/>
        <w:numPr>
          <w:ilvl w:val="0"/>
          <w:numId w:val="2"/>
        </w:numPr>
        <w:spacing w:after="6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ewidencję nieobecności, staży, urlopów, wysługi, itp.,</w:t>
      </w:r>
    </w:p>
    <w:p w14:paraId="65EDB170" w14:textId="106E5B0D" w:rsidR="003C5D33" w:rsidRPr="00D17A90" w:rsidRDefault="00D17A90" w:rsidP="00D17A90">
      <w:pPr>
        <w:pStyle w:val="Akapitzlist"/>
        <w:numPr>
          <w:ilvl w:val="0"/>
          <w:numId w:val="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prowadzenie 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>indywidualn</w:t>
      </w:r>
      <w:r>
        <w:rPr>
          <w:rFonts w:ascii="Times New Roman" w:hAnsi="Times New Roman" w:cs="Times New Roman"/>
          <w:bCs/>
          <w:sz w:val="24"/>
          <w:szCs w:val="24"/>
        </w:rPr>
        <w:t>ej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 xml:space="preserve"> kartę </w:t>
      </w:r>
      <w:r>
        <w:rPr>
          <w:rFonts w:ascii="Times New Roman" w:hAnsi="Times New Roman" w:cs="Times New Roman"/>
          <w:bCs/>
          <w:sz w:val="24"/>
          <w:szCs w:val="24"/>
        </w:rPr>
        <w:t xml:space="preserve">czasu 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>pracy</w:t>
      </w:r>
      <w:r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w tym </w:t>
      </w:r>
      <w:r w:rsidR="003C5D33" w:rsidRPr="00D17A90">
        <w:rPr>
          <w:rFonts w:ascii="Times New Roman" w:hAnsi="Times New Roman" w:cs="Times New Roman"/>
          <w:bCs/>
          <w:sz w:val="24"/>
          <w:szCs w:val="24"/>
        </w:rPr>
        <w:t>czasu pracy, nadgodzin</w:t>
      </w:r>
      <w:r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3C5D33" w:rsidRPr="00D17A90">
        <w:rPr>
          <w:rFonts w:ascii="Times New Roman" w:hAnsi="Times New Roman" w:cs="Times New Roman"/>
          <w:bCs/>
          <w:sz w:val="24"/>
          <w:szCs w:val="24"/>
        </w:rPr>
        <w:t xml:space="preserve"> harmonogramów pracy osób zatrudnionych w niepełnym wymiarze czasu pracy,</w:t>
      </w:r>
    </w:p>
    <w:p w14:paraId="7438B457" w14:textId="5FFB7AAF" w:rsidR="00502A47" w:rsidRPr="005519DF" w:rsidRDefault="00502A47" w:rsidP="00502A47">
      <w:pPr>
        <w:pStyle w:val="Akapitzlist"/>
        <w:numPr>
          <w:ilvl w:val="0"/>
          <w:numId w:val="2"/>
        </w:numPr>
        <w:spacing w:after="6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automatyzacja procesu  corocznej waloryzacji dla wszystkich grup zawodowych,</w:t>
      </w:r>
    </w:p>
    <w:p w14:paraId="4D5A174F" w14:textId="6176E052" w:rsidR="00502A47" w:rsidRPr="005519DF" w:rsidRDefault="00502A47" w:rsidP="00502A47">
      <w:pPr>
        <w:pStyle w:val="Akapitzlist"/>
        <w:numPr>
          <w:ilvl w:val="0"/>
          <w:numId w:val="2"/>
        </w:numPr>
        <w:spacing w:after="6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automatyczne pobieranie danych z ZUS-u dotyczących nieobecności z powodu zwolnień lekarskich do programu kadrow</w:t>
      </w:r>
      <w:r w:rsidR="005519DF">
        <w:rPr>
          <w:rFonts w:ascii="Times New Roman" w:hAnsi="Times New Roman" w:cs="Times New Roman"/>
          <w:bCs/>
          <w:sz w:val="24"/>
          <w:szCs w:val="24"/>
        </w:rPr>
        <w:t>ego</w:t>
      </w:r>
      <w:r w:rsidRPr="005519DF">
        <w:rPr>
          <w:rFonts w:ascii="Times New Roman" w:hAnsi="Times New Roman" w:cs="Times New Roman"/>
          <w:bCs/>
          <w:sz w:val="24"/>
          <w:szCs w:val="24"/>
        </w:rPr>
        <w:t>,</w:t>
      </w:r>
    </w:p>
    <w:p w14:paraId="6ABD0013" w14:textId="57B0C63E" w:rsidR="003C5D33" w:rsidRPr="005519DF" w:rsidRDefault="003C5D33" w:rsidP="003C5D33">
      <w:pPr>
        <w:pStyle w:val="Akapitzlist"/>
        <w:numPr>
          <w:ilvl w:val="0"/>
          <w:numId w:val="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prowadzeni</w:t>
      </w:r>
      <w:r w:rsid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ewidencji, terminarzy, zestawień</w:t>
      </w:r>
      <w:r w:rsidR="00D17A90">
        <w:rPr>
          <w:rFonts w:ascii="Times New Roman" w:hAnsi="Times New Roman" w:cs="Times New Roman"/>
          <w:bCs/>
          <w:sz w:val="24"/>
          <w:szCs w:val="24"/>
        </w:rPr>
        <w:t>,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wykazów i rejestrów, </w:t>
      </w:r>
      <w:r w:rsidR="00D17A90">
        <w:rPr>
          <w:rFonts w:ascii="Times New Roman" w:hAnsi="Times New Roman" w:cs="Times New Roman"/>
          <w:bCs/>
          <w:sz w:val="24"/>
          <w:szCs w:val="24"/>
        </w:rPr>
        <w:t>obejmujących co najmniej:</w:t>
      </w:r>
    </w:p>
    <w:p w14:paraId="6FB8C71F" w14:textId="39F621F7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ind w:left="1429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aplikacj</w:t>
      </w:r>
      <w:r w:rsid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etatow</w:t>
      </w:r>
      <w:r w:rsid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i pozaetato</w:t>
      </w:r>
      <w:r w:rsidR="00D17A90">
        <w:rPr>
          <w:rFonts w:ascii="Times New Roman" w:hAnsi="Times New Roman" w:cs="Times New Roman"/>
          <w:bCs/>
          <w:sz w:val="24"/>
          <w:szCs w:val="24"/>
        </w:rPr>
        <w:t>we</w:t>
      </w:r>
      <w:r w:rsidRPr="005519DF">
        <w:rPr>
          <w:rFonts w:ascii="Times New Roman" w:hAnsi="Times New Roman" w:cs="Times New Roman"/>
          <w:bCs/>
          <w:sz w:val="24"/>
          <w:szCs w:val="24"/>
        </w:rPr>
        <w:t>,</w:t>
      </w:r>
    </w:p>
    <w:p w14:paraId="1EBBD185" w14:textId="65D37BA9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bada</w:t>
      </w:r>
      <w:r w:rsidR="00D17A90">
        <w:rPr>
          <w:rFonts w:ascii="Times New Roman" w:hAnsi="Times New Roman" w:cs="Times New Roman"/>
          <w:bCs/>
          <w:sz w:val="24"/>
          <w:szCs w:val="24"/>
        </w:rPr>
        <w:t>nia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lekarsk</w:t>
      </w:r>
      <w:r w:rsidR="00D17A90">
        <w:rPr>
          <w:rFonts w:ascii="Times New Roman" w:hAnsi="Times New Roman" w:cs="Times New Roman"/>
          <w:bCs/>
          <w:sz w:val="24"/>
          <w:szCs w:val="24"/>
        </w:rPr>
        <w:t>ie</w:t>
      </w:r>
      <w:r w:rsidRPr="005519DF">
        <w:rPr>
          <w:rFonts w:ascii="Times New Roman" w:hAnsi="Times New Roman" w:cs="Times New Roman"/>
          <w:bCs/>
          <w:sz w:val="24"/>
          <w:szCs w:val="24"/>
        </w:rPr>
        <w:t>,</w:t>
      </w:r>
    </w:p>
    <w:p w14:paraId="2661AC77" w14:textId="5EAF9560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zatrudnieni</w:t>
      </w:r>
      <w:r w:rsid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i wynagrodze</w:t>
      </w:r>
      <w:r w:rsidR="00D17A90">
        <w:rPr>
          <w:rFonts w:ascii="Times New Roman" w:hAnsi="Times New Roman" w:cs="Times New Roman"/>
          <w:bCs/>
          <w:sz w:val="24"/>
          <w:szCs w:val="24"/>
        </w:rPr>
        <w:t>nia</w:t>
      </w:r>
      <w:r w:rsidRPr="005519DF">
        <w:rPr>
          <w:rFonts w:ascii="Times New Roman" w:hAnsi="Times New Roman" w:cs="Times New Roman"/>
          <w:bCs/>
          <w:sz w:val="24"/>
          <w:szCs w:val="24"/>
        </w:rPr>
        <w:t>,</w:t>
      </w:r>
    </w:p>
    <w:p w14:paraId="0C222035" w14:textId="1ABC31D1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deleg</w:t>
      </w:r>
      <w:r w:rsidR="00D17A90">
        <w:rPr>
          <w:rFonts w:ascii="Times New Roman" w:hAnsi="Times New Roman" w:cs="Times New Roman"/>
          <w:bCs/>
          <w:sz w:val="24"/>
          <w:szCs w:val="24"/>
        </w:rPr>
        <w:t>owania,</w:t>
      </w:r>
    </w:p>
    <w:p w14:paraId="143A55F7" w14:textId="0F10B36A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delegacj</w:t>
      </w:r>
      <w:r w:rsid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służbow</w:t>
      </w:r>
      <w:r w:rsid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>,</w:t>
      </w:r>
    </w:p>
    <w:p w14:paraId="1D00ADDD" w14:textId="572BD773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kurs</w:t>
      </w:r>
      <w:r w:rsidR="00D17A90">
        <w:rPr>
          <w:rFonts w:ascii="Times New Roman" w:hAnsi="Times New Roman" w:cs="Times New Roman"/>
          <w:bCs/>
          <w:sz w:val="24"/>
          <w:szCs w:val="24"/>
        </w:rPr>
        <w:t>y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oraz szkole</w:t>
      </w:r>
      <w:r w:rsidR="00D17A90">
        <w:rPr>
          <w:rFonts w:ascii="Times New Roman" w:hAnsi="Times New Roman" w:cs="Times New Roman"/>
          <w:bCs/>
          <w:sz w:val="24"/>
          <w:szCs w:val="24"/>
        </w:rPr>
        <w:t>nia</w:t>
      </w:r>
      <w:r w:rsidRPr="005519DF">
        <w:rPr>
          <w:rFonts w:ascii="Times New Roman" w:hAnsi="Times New Roman" w:cs="Times New Roman"/>
          <w:bCs/>
          <w:sz w:val="24"/>
          <w:szCs w:val="24"/>
        </w:rPr>
        <w:t>,</w:t>
      </w:r>
    </w:p>
    <w:p w14:paraId="3E1AB58D" w14:textId="3CF099AB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nagr</w:t>
      </w:r>
      <w:r w:rsidR="00D17A90">
        <w:rPr>
          <w:rFonts w:ascii="Times New Roman" w:hAnsi="Times New Roman" w:cs="Times New Roman"/>
          <w:bCs/>
          <w:sz w:val="24"/>
          <w:szCs w:val="24"/>
        </w:rPr>
        <w:t>ody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21B3B9E4" w14:textId="3CA4F1A6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lastRenderedPageBreak/>
        <w:t>ocen</w:t>
      </w:r>
      <w:r w:rsidR="00D17A90">
        <w:rPr>
          <w:rFonts w:ascii="Times New Roman" w:hAnsi="Times New Roman" w:cs="Times New Roman"/>
          <w:bCs/>
          <w:sz w:val="24"/>
          <w:szCs w:val="24"/>
        </w:rPr>
        <w:t>y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kwalifikacyjn</w:t>
      </w:r>
      <w:r w:rsid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06EF273D" w14:textId="4E752EF8" w:rsidR="003C5D33" w:rsidRPr="005519DF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um</w:t>
      </w:r>
      <w:r w:rsidR="00D17A90">
        <w:rPr>
          <w:rFonts w:ascii="Times New Roman" w:hAnsi="Times New Roman" w:cs="Times New Roman"/>
          <w:bCs/>
          <w:sz w:val="24"/>
          <w:szCs w:val="24"/>
        </w:rPr>
        <w:t>owy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zlecenia i o dzieło,</w:t>
      </w:r>
    </w:p>
    <w:p w14:paraId="1FC1069C" w14:textId="7E82F00B" w:rsidR="003C5D33" w:rsidRPr="00D17A90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urlop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y</w:t>
      </w:r>
      <w:r w:rsidRPr="00D17A90">
        <w:rPr>
          <w:rFonts w:ascii="Times New Roman" w:hAnsi="Times New Roman" w:cs="Times New Roman"/>
          <w:bCs/>
          <w:sz w:val="24"/>
          <w:szCs w:val="24"/>
        </w:rPr>
        <w:t xml:space="preserve"> szkoleniow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e</w:t>
      </w:r>
      <w:r w:rsidRPr="00D17A90">
        <w:rPr>
          <w:rFonts w:ascii="Times New Roman" w:hAnsi="Times New Roman" w:cs="Times New Roman"/>
          <w:bCs/>
          <w:sz w:val="24"/>
          <w:szCs w:val="24"/>
        </w:rPr>
        <w:t>,</w:t>
      </w:r>
    </w:p>
    <w:p w14:paraId="1A9B4FE1" w14:textId="2C9B860C" w:rsidR="00502A47" w:rsidRPr="00D17A90" w:rsidRDefault="00502A47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prac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ę</w:t>
      </w:r>
      <w:r w:rsidRPr="00D17A90">
        <w:rPr>
          <w:rFonts w:ascii="Times New Roman" w:hAnsi="Times New Roman" w:cs="Times New Roman"/>
          <w:bCs/>
          <w:sz w:val="24"/>
          <w:szCs w:val="24"/>
        </w:rPr>
        <w:t xml:space="preserve"> zdaln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ą</w:t>
      </w:r>
      <w:r w:rsidRPr="00D17A90">
        <w:rPr>
          <w:rFonts w:ascii="Times New Roman" w:hAnsi="Times New Roman" w:cs="Times New Roman"/>
          <w:bCs/>
          <w:sz w:val="24"/>
          <w:szCs w:val="24"/>
        </w:rPr>
        <w:t xml:space="preserve"> okazjonaln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ą</w:t>
      </w:r>
      <w:r w:rsidRPr="00D17A90">
        <w:rPr>
          <w:rFonts w:ascii="Times New Roman" w:hAnsi="Times New Roman" w:cs="Times New Roman"/>
          <w:bCs/>
          <w:sz w:val="24"/>
          <w:szCs w:val="24"/>
        </w:rPr>
        <w:t>,</w:t>
      </w:r>
    </w:p>
    <w:p w14:paraId="53541BAA" w14:textId="6734537A" w:rsidR="00502A47" w:rsidRPr="00D17A90" w:rsidRDefault="00502A47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orzecze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 xml:space="preserve">nia </w:t>
      </w:r>
      <w:r w:rsidRPr="00D17A90">
        <w:rPr>
          <w:rFonts w:ascii="Times New Roman" w:hAnsi="Times New Roman" w:cs="Times New Roman"/>
          <w:bCs/>
          <w:sz w:val="24"/>
          <w:szCs w:val="24"/>
        </w:rPr>
        <w:t>o niepełnosprawności,</w:t>
      </w:r>
    </w:p>
    <w:p w14:paraId="056F51A1" w14:textId="3EA683E4" w:rsidR="00502A47" w:rsidRPr="00D17A90" w:rsidRDefault="00502A47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monity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 xml:space="preserve"> dotyczące</w:t>
      </w:r>
      <w:r w:rsidRPr="00D17A90">
        <w:rPr>
          <w:rFonts w:ascii="Times New Roman" w:hAnsi="Times New Roman" w:cs="Times New Roman"/>
          <w:bCs/>
          <w:sz w:val="24"/>
          <w:szCs w:val="24"/>
        </w:rPr>
        <w:t xml:space="preserve"> kończących się umów,</w:t>
      </w:r>
    </w:p>
    <w:p w14:paraId="4B275208" w14:textId="77777777" w:rsidR="003C5D33" w:rsidRPr="00D17A90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zmiany stawek awansowych,</w:t>
      </w:r>
    </w:p>
    <w:p w14:paraId="3E82E20F" w14:textId="2EA81DC8" w:rsidR="003C5D33" w:rsidRPr="00D17A90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wyka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zy</w:t>
      </w:r>
      <w:r w:rsidRPr="00D17A90">
        <w:rPr>
          <w:rFonts w:ascii="Times New Roman" w:hAnsi="Times New Roman" w:cs="Times New Roman"/>
          <w:bCs/>
          <w:sz w:val="24"/>
          <w:szCs w:val="24"/>
        </w:rPr>
        <w:t xml:space="preserve"> służbow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Pr="00D17A90">
        <w:rPr>
          <w:rFonts w:ascii="Times New Roman" w:hAnsi="Times New Roman" w:cs="Times New Roman"/>
          <w:bCs/>
          <w:sz w:val="24"/>
          <w:szCs w:val="24"/>
        </w:rPr>
        <w:t>prokurator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ów</w:t>
      </w:r>
      <w:r w:rsidRPr="00D17A90">
        <w:rPr>
          <w:rFonts w:ascii="Times New Roman" w:hAnsi="Times New Roman" w:cs="Times New Roman"/>
          <w:bCs/>
          <w:sz w:val="24"/>
          <w:szCs w:val="24"/>
        </w:rPr>
        <w:t>,</w:t>
      </w:r>
    </w:p>
    <w:p w14:paraId="3E273B88" w14:textId="77777777" w:rsidR="003C5D33" w:rsidRPr="00D17A90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załączanie do kartoteki pracownika zeskanowanych dokumentów,</w:t>
      </w:r>
    </w:p>
    <w:p w14:paraId="0223A155" w14:textId="01295D86" w:rsidR="003C5D33" w:rsidRPr="00D17A90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import deklaracji zgłoszeniowych i rozliczeniowych do programu "Płatnik",</w:t>
      </w:r>
    </w:p>
    <w:p w14:paraId="7AFEA449" w14:textId="6F682CA2" w:rsidR="000F1858" w:rsidRPr="00D8185A" w:rsidRDefault="003C5D33" w:rsidP="00F73B3B">
      <w:pPr>
        <w:pStyle w:val="Akapitzlist"/>
        <w:numPr>
          <w:ilvl w:val="0"/>
          <w:numId w:val="1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7A90">
        <w:rPr>
          <w:rFonts w:ascii="Times New Roman" w:hAnsi="Times New Roman" w:cs="Times New Roman"/>
          <w:bCs/>
          <w:sz w:val="24"/>
          <w:szCs w:val="24"/>
        </w:rPr>
        <w:t>obsług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ę</w:t>
      </w:r>
      <w:r w:rsidRPr="00D17A90">
        <w:rPr>
          <w:rFonts w:ascii="Times New Roman" w:hAnsi="Times New Roman" w:cs="Times New Roman"/>
          <w:bCs/>
          <w:sz w:val="24"/>
          <w:szCs w:val="24"/>
        </w:rPr>
        <w:t xml:space="preserve"> kierowców</w:t>
      </w:r>
      <w:r w:rsidR="00D17A90" w:rsidRPr="00D17A90">
        <w:rPr>
          <w:rFonts w:ascii="Times New Roman" w:hAnsi="Times New Roman" w:cs="Times New Roman"/>
          <w:bCs/>
          <w:sz w:val="24"/>
          <w:szCs w:val="24"/>
        </w:rPr>
        <w:t>, w tym</w:t>
      </w:r>
      <w:r w:rsidRPr="00D17A90">
        <w:rPr>
          <w:rFonts w:ascii="Times New Roman" w:hAnsi="Times New Roman" w:cs="Times New Roman"/>
          <w:bCs/>
          <w:sz w:val="24"/>
          <w:szCs w:val="24"/>
        </w:rPr>
        <w:t xml:space="preserve"> naliczanie godzin nadliczbowych.</w:t>
      </w:r>
    </w:p>
    <w:p w14:paraId="1034C217" w14:textId="77777777" w:rsidR="00D8185A" w:rsidRPr="00D8185A" w:rsidRDefault="00C30144" w:rsidP="00F73B3B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A90">
        <w:rPr>
          <w:rFonts w:ascii="Times New Roman" w:hAnsi="Times New Roman" w:cs="Times New Roman"/>
          <w:b/>
          <w:bCs/>
          <w:sz w:val="24"/>
          <w:szCs w:val="24"/>
        </w:rPr>
        <w:t>Obsługa BHP: (</w:t>
      </w:r>
      <w:r w:rsidR="00D17A90" w:rsidRPr="00D17A90">
        <w:rPr>
          <w:rFonts w:ascii="Times New Roman" w:hAnsi="Times New Roman" w:cs="Times New Roman"/>
          <w:b/>
          <w:bCs/>
          <w:sz w:val="24"/>
          <w:szCs w:val="24"/>
        </w:rPr>
        <w:t>Moduł lub funkcjonalność musi być zintegrowana z częścią kadrową Systemu i korzystać z danych kadrowych bez konieczności ich ponownego wprowadzania, w zakresie w jakim dane te są wspólne dla obu obszarów. System musi umożliwić</w:t>
      </w:r>
      <w:r w:rsidR="00D8185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7B55A2C" w14:textId="11C9A127" w:rsidR="00D8185A" w:rsidRPr="00D8185A" w:rsidRDefault="00D8185A" w:rsidP="00F73B3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185A">
        <w:rPr>
          <w:rFonts w:ascii="Times New Roman" w:hAnsi="Times New Roman" w:cs="Times New Roman"/>
          <w:sz w:val="24"/>
          <w:szCs w:val="24"/>
        </w:rPr>
        <w:t>prowadzenia ewidencji, terminarzy, zestawień i wykazów</w:t>
      </w:r>
      <w:r>
        <w:rPr>
          <w:rFonts w:ascii="Times New Roman" w:hAnsi="Times New Roman" w:cs="Times New Roman"/>
          <w:sz w:val="24"/>
          <w:szCs w:val="24"/>
        </w:rPr>
        <w:t xml:space="preserve"> dotyczących badań lekarskich, szkoleń wstępnych i okresowych BHP oraz osób posiadających orzeczenie o niepełnosprawności,</w:t>
      </w:r>
    </w:p>
    <w:p w14:paraId="2EE93A39" w14:textId="3D8DFA07" w:rsidR="00C30144" w:rsidRDefault="00C30144" w:rsidP="00F73B3B">
      <w:pPr>
        <w:pStyle w:val="Akapitzlist"/>
        <w:numPr>
          <w:ilvl w:val="0"/>
          <w:numId w:val="24"/>
        </w:num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85A">
        <w:rPr>
          <w:rFonts w:ascii="Times New Roman" w:hAnsi="Times New Roman" w:cs="Times New Roman"/>
          <w:sz w:val="24"/>
          <w:szCs w:val="24"/>
        </w:rPr>
        <w:t>monit</w:t>
      </w:r>
      <w:r w:rsidR="00D8185A">
        <w:rPr>
          <w:rFonts w:ascii="Times New Roman" w:hAnsi="Times New Roman" w:cs="Times New Roman"/>
          <w:sz w:val="24"/>
          <w:szCs w:val="24"/>
        </w:rPr>
        <w:t>orowanie</w:t>
      </w:r>
      <w:r w:rsidRPr="00D8185A">
        <w:rPr>
          <w:rFonts w:ascii="Times New Roman" w:hAnsi="Times New Roman" w:cs="Times New Roman"/>
          <w:sz w:val="24"/>
          <w:szCs w:val="24"/>
        </w:rPr>
        <w:t xml:space="preserve"> termin</w:t>
      </w:r>
      <w:r w:rsidR="00D8185A">
        <w:rPr>
          <w:rFonts w:ascii="Times New Roman" w:hAnsi="Times New Roman" w:cs="Times New Roman"/>
          <w:sz w:val="24"/>
          <w:szCs w:val="24"/>
        </w:rPr>
        <w:t>ów</w:t>
      </w:r>
      <w:r w:rsidRPr="00D8185A">
        <w:rPr>
          <w:rFonts w:ascii="Times New Roman" w:hAnsi="Times New Roman" w:cs="Times New Roman"/>
          <w:sz w:val="24"/>
          <w:szCs w:val="24"/>
        </w:rPr>
        <w:t xml:space="preserve"> ważności badań lekarskich oraz szkoleń wstępnych i okresowych </w:t>
      </w:r>
      <w:r w:rsidR="00D8185A">
        <w:rPr>
          <w:rFonts w:ascii="Times New Roman" w:hAnsi="Times New Roman" w:cs="Times New Roman"/>
          <w:sz w:val="24"/>
          <w:szCs w:val="24"/>
        </w:rPr>
        <w:t xml:space="preserve">BHP, z możliwością konfigurowania przez administratora okresu wyprzedzania dla </w:t>
      </w:r>
      <w:r w:rsidRPr="00D8185A">
        <w:rPr>
          <w:rFonts w:ascii="Times New Roman" w:hAnsi="Times New Roman" w:cs="Times New Roman"/>
          <w:sz w:val="24"/>
          <w:szCs w:val="24"/>
        </w:rPr>
        <w:t>przypom</w:t>
      </w:r>
      <w:r w:rsidR="00D8185A">
        <w:rPr>
          <w:rFonts w:ascii="Times New Roman" w:hAnsi="Times New Roman" w:cs="Times New Roman"/>
          <w:sz w:val="24"/>
          <w:szCs w:val="24"/>
        </w:rPr>
        <w:t>nień,</w:t>
      </w:r>
    </w:p>
    <w:p w14:paraId="446B6DC8" w14:textId="3BDA5966" w:rsidR="00C30144" w:rsidRDefault="00D8185A" w:rsidP="00F73B3B">
      <w:pPr>
        <w:pStyle w:val="Akapitzlist"/>
        <w:numPr>
          <w:ilvl w:val="0"/>
          <w:numId w:val="24"/>
        </w:num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30144" w:rsidRPr="00D8185A">
        <w:rPr>
          <w:rFonts w:ascii="Times New Roman" w:hAnsi="Times New Roman" w:cs="Times New Roman"/>
          <w:sz w:val="24"/>
          <w:szCs w:val="24"/>
        </w:rPr>
        <w:t>ener</w:t>
      </w:r>
      <w:r>
        <w:rPr>
          <w:rFonts w:ascii="Times New Roman" w:hAnsi="Times New Roman" w:cs="Times New Roman"/>
          <w:sz w:val="24"/>
          <w:szCs w:val="24"/>
        </w:rPr>
        <w:t>owanie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 dokument</w:t>
      </w:r>
      <w:r>
        <w:rPr>
          <w:rFonts w:ascii="Times New Roman" w:hAnsi="Times New Roman" w:cs="Times New Roman"/>
          <w:sz w:val="24"/>
          <w:szCs w:val="24"/>
        </w:rPr>
        <w:t>ów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BHP, w szczególności dokumentów dotyczących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 instrukcj</w:t>
      </w:r>
      <w:r>
        <w:rPr>
          <w:rFonts w:ascii="Times New Roman" w:hAnsi="Times New Roman" w:cs="Times New Roman"/>
          <w:sz w:val="24"/>
          <w:szCs w:val="24"/>
        </w:rPr>
        <w:t>i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 stanowiskow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C30144" w:rsidRPr="00D8185A">
        <w:rPr>
          <w:rFonts w:ascii="Times New Roman" w:hAnsi="Times New Roman" w:cs="Times New Roman"/>
          <w:sz w:val="24"/>
          <w:szCs w:val="24"/>
        </w:rPr>
        <w:t>, ocen</w:t>
      </w:r>
      <w:r>
        <w:rPr>
          <w:rFonts w:ascii="Times New Roman" w:hAnsi="Times New Roman" w:cs="Times New Roman"/>
          <w:sz w:val="24"/>
          <w:szCs w:val="24"/>
        </w:rPr>
        <w:t>y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 ryzyka zawodowego, </w:t>
      </w:r>
      <w:r>
        <w:rPr>
          <w:rFonts w:ascii="Times New Roman" w:hAnsi="Times New Roman" w:cs="Times New Roman"/>
          <w:sz w:val="24"/>
          <w:szCs w:val="24"/>
        </w:rPr>
        <w:t xml:space="preserve">postępowań </w:t>
      </w:r>
      <w:r w:rsidR="00C30144" w:rsidRPr="00D8185A">
        <w:rPr>
          <w:rFonts w:ascii="Times New Roman" w:hAnsi="Times New Roman" w:cs="Times New Roman"/>
          <w:sz w:val="24"/>
          <w:szCs w:val="24"/>
        </w:rPr>
        <w:t>powypadkow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, szkoleń </w:t>
      </w:r>
      <w:r>
        <w:rPr>
          <w:rFonts w:ascii="Times New Roman" w:hAnsi="Times New Roman" w:cs="Times New Roman"/>
          <w:sz w:val="24"/>
          <w:szCs w:val="24"/>
        </w:rPr>
        <w:t>BHP</w:t>
      </w:r>
      <w:r w:rsidR="00C30144" w:rsidRPr="00D8185A">
        <w:rPr>
          <w:rFonts w:ascii="Times New Roman" w:hAnsi="Times New Roman" w:cs="Times New Roman"/>
          <w:sz w:val="24"/>
          <w:szCs w:val="24"/>
        </w:rPr>
        <w:t>, skierowa</w:t>
      </w:r>
      <w:r>
        <w:rPr>
          <w:rFonts w:ascii="Times New Roman" w:hAnsi="Times New Roman" w:cs="Times New Roman"/>
          <w:sz w:val="24"/>
          <w:szCs w:val="24"/>
        </w:rPr>
        <w:t>ń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 na badania lekarskie</w:t>
      </w:r>
      <w:r>
        <w:rPr>
          <w:rFonts w:ascii="Times New Roman" w:hAnsi="Times New Roman" w:cs="Times New Roman"/>
          <w:sz w:val="24"/>
          <w:szCs w:val="24"/>
        </w:rPr>
        <w:t xml:space="preserve"> oraz</w:t>
      </w:r>
      <w:r w:rsidR="00C30144" w:rsidRPr="00D8185A">
        <w:rPr>
          <w:rFonts w:ascii="Times New Roman" w:hAnsi="Times New Roman" w:cs="Times New Roman"/>
          <w:sz w:val="24"/>
          <w:szCs w:val="24"/>
        </w:rPr>
        <w:t xml:space="preserve"> wywiadu zawodowego.</w:t>
      </w:r>
    </w:p>
    <w:p w14:paraId="676EF61A" w14:textId="77777777" w:rsidR="002A0DF5" w:rsidRPr="00D8185A" w:rsidRDefault="002A0DF5" w:rsidP="002A0DF5">
      <w:pPr>
        <w:pStyle w:val="Akapitzlist"/>
        <w:spacing w:after="6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3CC49204" w14:textId="07307ADD" w:rsidR="00AD5426" w:rsidRPr="00D8185A" w:rsidRDefault="003C5D33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>Płace</w:t>
      </w:r>
      <w:r w:rsidR="001619C3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AD5426" w:rsidRPr="005519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/>
          <w:sz w:val="24"/>
          <w:szCs w:val="24"/>
        </w:rPr>
        <w:t xml:space="preserve">System </w:t>
      </w:r>
      <w:r w:rsidR="00D8185A">
        <w:rPr>
          <w:rFonts w:ascii="Times New Roman" w:hAnsi="Times New Roman" w:cs="Times New Roman"/>
          <w:b/>
          <w:sz w:val="24"/>
          <w:szCs w:val="24"/>
        </w:rPr>
        <w:t>musi</w:t>
      </w:r>
      <w:r w:rsidR="00AD5426" w:rsidRPr="00D8185A">
        <w:rPr>
          <w:rFonts w:ascii="Times New Roman" w:hAnsi="Times New Roman" w:cs="Times New Roman"/>
          <w:b/>
          <w:sz w:val="24"/>
          <w:szCs w:val="24"/>
        </w:rPr>
        <w:t xml:space="preserve"> umożliwiać </w:t>
      </w:r>
      <w:r w:rsidR="00D8185A">
        <w:rPr>
          <w:rFonts w:ascii="Times New Roman" w:hAnsi="Times New Roman" w:cs="Times New Roman"/>
          <w:b/>
          <w:sz w:val="24"/>
          <w:szCs w:val="24"/>
        </w:rPr>
        <w:t>obsługę</w:t>
      </w:r>
      <w:r w:rsidR="00AD5426" w:rsidRPr="00D8185A">
        <w:rPr>
          <w:rFonts w:ascii="Times New Roman" w:hAnsi="Times New Roman" w:cs="Times New Roman"/>
          <w:b/>
          <w:sz w:val="24"/>
          <w:szCs w:val="24"/>
        </w:rPr>
        <w:t xml:space="preserve"> płacową jednostki</w:t>
      </w:r>
      <w:r w:rsidR="00D8185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5426" w:rsidRPr="00D8185A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D8185A">
        <w:rPr>
          <w:rFonts w:ascii="Times New Roman" w:hAnsi="Times New Roman" w:cs="Times New Roman"/>
          <w:b/>
          <w:sz w:val="24"/>
          <w:szCs w:val="24"/>
        </w:rPr>
        <w:t>szczególności</w:t>
      </w:r>
      <w:r w:rsidR="00AD5426" w:rsidRPr="00D8185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8303AD9" w14:textId="77777777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tworzenia list płac głównych i dodatkowych z podziałem na grupy pracownicze, </w:t>
      </w:r>
    </w:p>
    <w:p w14:paraId="7D4E63DB" w14:textId="77777777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tworzenia list płac dla umów bezosobowych, </w:t>
      </w:r>
    </w:p>
    <w:p w14:paraId="4359BE45" w14:textId="69E62EEC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eksport danych rozliczeniowych do programu "Płatnik" (RCA, RSA, RPA,DRA),</w:t>
      </w:r>
    </w:p>
    <w:p w14:paraId="64E544B1" w14:textId="77777777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generowania dokumentów PIT ( PIT-4R, PIT-8AR, PIT-8C, PIT-11, IFT-1, IFT-1R),</w:t>
      </w:r>
    </w:p>
    <w:p w14:paraId="4A891C28" w14:textId="1B0E61F7" w:rsidR="003C5D33" w:rsidRPr="005519DF" w:rsidRDefault="00D8185A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obsługę 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>elektroniczne</w:t>
      </w:r>
      <w:r>
        <w:rPr>
          <w:rFonts w:ascii="Times New Roman" w:hAnsi="Times New Roman" w:cs="Times New Roman"/>
          <w:bCs/>
          <w:sz w:val="24"/>
          <w:szCs w:val="24"/>
        </w:rPr>
        <w:t>go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 xml:space="preserve"> podpisywani</w:t>
      </w: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dokumantów</w:t>
      </w:r>
      <w:proofErr w:type="spellEnd"/>
      <w:r w:rsidR="003C5D33" w:rsidRPr="005519DF">
        <w:rPr>
          <w:rFonts w:ascii="Times New Roman" w:hAnsi="Times New Roman" w:cs="Times New Roman"/>
          <w:bCs/>
          <w:sz w:val="24"/>
          <w:szCs w:val="24"/>
        </w:rPr>
        <w:t xml:space="preserve"> PIT-R, PIT-11,  </w:t>
      </w:r>
    </w:p>
    <w:p w14:paraId="090A0CEA" w14:textId="4BD40984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obsług</w:t>
      </w:r>
      <w:r w:rsidR="00D8185A">
        <w:rPr>
          <w:rFonts w:ascii="Times New Roman" w:hAnsi="Times New Roman" w:cs="Times New Roman"/>
          <w:bCs/>
          <w:sz w:val="24"/>
          <w:szCs w:val="24"/>
        </w:rPr>
        <w:t>ę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185A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>-</w:t>
      </w:r>
      <w:r w:rsidR="00D8185A">
        <w:rPr>
          <w:rFonts w:ascii="Times New Roman" w:hAnsi="Times New Roman" w:cs="Times New Roman"/>
          <w:bCs/>
          <w:sz w:val="24"/>
          <w:szCs w:val="24"/>
        </w:rPr>
        <w:t>D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eklaracji, </w:t>
      </w:r>
    </w:p>
    <w:p w14:paraId="619E3370" w14:textId="207DF0C3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eksport przelewów do Bankowości Elektronicznej NBP oraz mBank, </w:t>
      </w:r>
    </w:p>
    <w:p w14:paraId="0D284601" w14:textId="77777777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definiowania składników płacowych, </w:t>
      </w:r>
    </w:p>
    <w:p w14:paraId="5D124092" w14:textId="3F1CA4B8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definiowani</w:t>
      </w:r>
      <w:r w:rsidR="00D8185A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indywidualnych parametrów obliczeniowych płac, </w:t>
      </w:r>
    </w:p>
    <w:p w14:paraId="20440153" w14:textId="52E5BDA0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ewidencj</w:t>
      </w:r>
      <w:r w:rsidR="00D8185A">
        <w:rPr>
          <w:rFonts w:ascii="Times New Roman" w:hAnsi="Times New Roman" w:cs="Times New Roman"/>
          <w:bCs/>
          <w:sz w:val="24"/>
          <w:szCs w:val="24"/>
        </w:rPr>
        <w:t>ę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i kontrol</w:t>
      </w:r>
      <w:r w:rsidR="00D8185A">
        <w:rPr>
          <w:rFonts w:ascii="Times New Roman" w:hAnsi="Times New Roman" w:cs="Times New Roman"/>
          <w:bCs/>
          <w:sz w:val="24"/>
          <w:szCs w:val="24"/>
        </w:rPr>
        <w:t>ę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wysokości potrąceń</w:t>
      </w:r>
      <w:r w:rsidR="00D8185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w tym komorniczych i alimentacyjnych, </w:t>
      </w:r>
    </w:p>
    <w:p w14:paraId="6BF39049" w14:textId="27446515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generowani</w:t>
      </w:r>
      <w:r w:rsidR="00D8185A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zaświadczeń o zarobkach za podaną ilość miesięcy, </w:t>
      </w:r>
    </w:p>
    <w:p w14:paraId="79F33721" w14:textId="2EE90DEF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wydru</w:t>
      </w:r>
      <w:r w:rsidR="00D8185A">
        <w:rPr>
          <w:rFonts w:ascii="Times New Roman" w:hAnsi="Times New Roman" w:cs="Times New Roman"/>
          <w:bCs/>
          <w:sz w:val="24"/>
          <w:szCs w:val="24"/>
        </w:rPr>
        <w:t>ki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list płac i zestawień zbiorczych, </w:t>
      </w:r>
    </w:p>
    <w:p w14:paraId="0296DB83" w14:textId="29A165F4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tworzeni</w:t>
      </w:r>
      <w:r w:rsidR="00D8185A">
        <w:rPr>
          <w:rFonts w:ascii="Times New Roman" w:hAnsi="Times New Roman" w:cs="Times New Roman"/>
          <w:bCs/>
          <w:sz w:val="24"/>
          <w:szCs w:val="24"/>
        </w:rPr>
        <w:t>e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poleceń księgowania</w:t>
      </w:r>
      <w:r w:rsidR="00D8185A">
        <w:rPr>
          <w:rFonts w:ascii="Times New Roman" w:hAnsi="Times New Roman" w:cs="Times New Roman"/>
          <w:bCs/>
          <w:sz w:val="24"/>
          <w:szCs w:val="24"/>
        </w:rPr>
        <w:t xml:space="preserve"> umożliwiających zaksięgowanie danych płacowych w systemie finansowo-księgowym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706FE111" w14:textId="04740B39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obsług</w:t>
      </w:r>
      <w:r w:rsidR="00D8185A">
        <w:rPr>
          <w:rFonts w:ascii="Times New Roman" w:hAnsi="Times New Roman" w:cs="Times New Roman"/>
          <w:bCs/>
          <w:sz w:val="24"/>
          <w:szCs w:val="24"/>
        </w:rPr>
        <w:t>ę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pracowniczych planów kapitałowych w zakresie płacowym,  </w:t>
      </w:r>
    </w:p>
    <w:p w14:paraId="0F1A3707" w14:textId="5BBE5A7D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generowanie pasków wynagrodzeń z możliwością </w:t>
      </w:r>
      <w:r w:rsidR="00D8185A">
        <w:rPr>
          <w:rFonts w:ascii="Times New Roman" w:hAnsi="Times New Roman" w:cs="Times New Roman"/>
          <w:bCs/>
          <w:sz w:val="24"/>
          <w:szCs w:val="24"/>
        </w:rPr>
        <w:t xml:space="preserve">przekazywania ich na adres </w:t>
      </w:r>
      <w:r w:rsidRPr="005519DF">
        <w:rPr>
          <w:rFonts w:ascii="Times New Roman" w:hAnsi="Times New Roman" w:cs="Times New Roman"/>
          <w:bCs/>
          <w:sz w:val="24"/>
          <w:szCs w:val="24"/>
        </w:rPr>
        <w:t>e-mail,</w:t>
      </w:r>
      <w:r w:rsidR="00D8185A">
        <w:rPr>
          <w:rFonts w:ascii="Times New Roman" w:hAnsi="Times New Roman" w:cs="Times New Roman"/>
          <w:bCs/>
          <w:sz w:val="24"/>
          <w:szCs w:val="24"/>
        </w:rPr>
        <w:t xml:space="preserve"> z zastosowaniem rozwiązań zapewniających poufność przekazywanych danych,</w:t>
      </w:r>
    </w:p>
    <w:p w14:paraId="7BBDB6AB" w14:textId="77777777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tworzenie list korygujących i wyrównawczych,</w:t>
      </w:r>
    </w:p>
    <w:p w14:paraId="3815C7FD" w14:textId="615F9CB3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obsług</w:t>
      </w:r>
      <w:r w:rsidR="00D8185A">
        <w:rPr>
          <w:rFonts w:ascii="Times New Roman" w:hAnsi="Times New Roman" w:cs="Times New Roman"/>
          <w:bCs/>
          <w:sz w:val="24"/>
          <w:szCs w:val="24"/>
        </w:rPr>
        <w:t>ę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oświadczeń o zwolnieniu z podatku: ulga dla młodych, ulga dla rodzin 4+, ulga dla pracującego seniora, ulga dla powracających z zagranicy,</w:t>
      </w:r>
    </w:p>
    <w:p w14:paraId="36A61724" w14:textId="77777777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sporządzanie sprawozdań Rb-70, PK DB4,</w:t>
      </w:r>
    </w:p>
    <w:p w14:paraId="1CD29EF1" w14:textId="30202B7D" w:rsidR="003C5D33" w:rsidRPr="005519DF" w:rsidRDefault="00D8185A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ewidencjonowanie danych z 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>oświadcze</w:t>
      </w:r>
      <w:r>
        <w:rPr>
          <w:rFonts w:ascii="Times New Roman" w:hAnsi="Times New Roman" w:cs="Times New Roman"/>
          <w:bCs/>
          <w:sz w:val="24"/>
          <w:szCs w:val="24"/>
        </w:rPr>
        <w:t>ń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 xml:space="preserve"> PIT-2</w:t>
      </w:r>
      <w:r w:rsidR="00726FFB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>możliwość ewidencjonowania oświadczeń o kwocie wolnej, kosztach uzyskania przychodów (zwykłe/podwyższone) oraz o wspólnym rozliczaniu z małżonkiem,</w:t>
      </w:r>
    </w:p>
    <w:p w14:paraId="57283561" w14:textId="356AD94E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automatyczn</w:t>
      </w:r>
      <w:r w:rsidR="00726FFB">
        <w:rPr>
          <w:rFonts w:ascii="Times New Roman" w:hAnsi="Times New Roman" w:cs="Times New Roman"/>
          <w:bCs/>
          <w:sz w:val="24"/>
          <w:szCs w:val="24"/>
        </w:rPr>
        <w:t>ą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sygnalizacj</w:t>
      </w:r>
      <w:r w:rsidR="00726FFB">
        <w:rPr>
          <w:rFonts w:ascii="Times New Roman" w:hAnsi="Times New Roman" w:cs="Times New Roman"/>
          <w:bCs/>
          <w:sz w:val="24"/>
          <w:szCs w:val="24"/>
        </w:rPr>
        <w:t>ę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6FFB">
        <w:rPr>
          <w:rFonts w:ascii="Times New Roman" w:hAnsi="Times New Roman" w:cs="Times New Roman"/>
          <w:bCs/>
          <w:sz w:val="24"/>
          <w:szCs w:val="24"/>
        </w:rPr>
        <w:t xml:space="preserve">osiągnięcia lub </w:t>
      </w:r>
      <w:r w:rsidRPr="005519DF">
        <w:rPr>
          <w:rFonts w:ascii="Times New Roman" w:hAnsi="Times New Roman" w:cs="Times New Roman"/>
          <w:bCs/>
          <w:sz w:val="24"/>
          <w:szCs w:val="24"/>
        </w:rPr>
        <w:t>przekroczenia limit</w:t>
      </w:r>
      <w:r w:rsidR="00726FFB">
        <w:rPr>
          <w:rFonts w:ascii="Times New Roman" w:hAnsi="Times New Roman" w:cs="Times New Roman"/>
          <w:bCs/>
          <w:sz w:val="24"/>
          <w:szCs w:val="24"/>
        </w:rPr>
        <w:t>ów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przychodów </w:t>
      </w:r>
      <w:r w:rsidR="00726FFB">
        <w:rPr>
          <w:rFonts w:ascii="Times New Roman" w:hAnsi="Times New Roman" w:cs="Times New Roman"/>
          <w:bCs/>
          <w:sz w:val="24"/>
          <w:szCs w:val="24"/>
        </w:rPr>
        <w:t xml:space="preserve">i innych limitów mających wpływ na rozliczenie płacowe </w:t>
      </w:r>
      <w:r w:rsidRPr="005519DF">
        <w:rPr>
          <w:rFonts w:ascii="Times New Roman" w:hAnsi="Times New Roman" w:cs="Times New Roman"/>
          <w:bCs/>
          <w:sz w:val="24"/>
          <w:szCs w:val="24"/>
        </w:rPr>
        <w:t>bez ręcznej ingerencji,</w:t>
      </w:r>
    </w:p>
    <w:p w14:paraId="3C949C0F" w14:textId="77777777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GUS - automatyczne generowanie sprawozdań Z-03, Z-05, Z-06, Z-12, Z-14,</w:t>
      </w:r>
    </w:p>
    <w:p w14:paraId="2C33D2C7" w14:textId="6BB5160E" w:rsidR="003C5D33" w:rsidRPr="005519DF" w:rsidRDefault="003C5D33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raportowanie </w:t>
      </w:r>
      <w:r w:rsidR="00726FFB">
        <w:rPr>
          <w:rFonts w:ascii="Times New Roman" w:hAnsi="Times New Roman" w:cs="Times New Roman"/>
          <w:bCs/>
          <w:sz w:val="24"/>
          <w:szCs w:val="24"/>
        </w:rPr>
        <w:t xml:space="preserve">liczby </w:t>
      </w:r>
      <w:r w:rsidRPr="005519DF">
        <w:rPr>
          <w:rFonts w:ascii="Times New Roman" w:hAnsi="Times New Roman" w:cs="Times New Roman"/>
          <w:bCs/>
          <w:sz w:val="24"/>
          <w:szCs w:val="24"/>
        </w:rPr>
        <w:t>pracowników i ich wynagrodzenia z podziałem na płeć,</w:t>
      </w:r>
    </w:p>
    <w:p w14:paraId="28B5D8FD" w14:textId="23355A2A" w:rsidR="003C5D33" w:rsidRPr="005519DF" w:rsidRDefault="00726FFB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generowanie 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>wydruk</w:t>
      </w:r>
      <w:r>
        <w:rPr>
          <w:rFonts w:ascii="Times New Roman" w:hAnsi="Times New Roman" w:cs="Times New Roman"/>
          <w:bCs/>
          <w:sz w:val="24"/>
          <w:szCs w:val="24"/>
        </w:rPr>
        <w:t>ów i zestawień</w:t>
      </w:r>
      <w:r w:rsidR="003C5D33" w:rsidRPr="005519DF">
        <w:rPr>
          <w:rFonts w:ascii="Times New Roman" w:hAnsi="Times New Roman" w:cs="Times New Roman"/>
          <w:bCs/>
          <w:sz w:val="24"/>
          <w:szCs w:val="24"/>
        </w:rPr>
        <w:t xml:space="preserve"> z podziałem na hierarchię kadrową, wydziały, jednostki</w:t>
      </w:r>
      <w:r w:rsidR="000F1858" w:rsidRPr="005519DF">
        <w:rPr>
          <w:rFonts w:ascii="Times New Roman" w:hAnsi="Times New Roman" w:cs="Times New Roman"/>
          <w:bCs/>
          <w:sz w:val="24"/>
          <w:szCs w:val="24"/>
        </w:rPr>
        <w:t>,</w:t>
      </w:r>
    </w:p>
    <w:p w14:paraId="14F2A437" w14:textId="7F110424" w:rsidR="000F1858" w:rsidRPr="00DF494E" w:rsidRDefault="000F1858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94E">
        <w:rPr>
          <w:rFonts w:ascii="Times New Roman" w:hAnsi="Times New Roman" w:cs="Times New Roman"/>
          <w:bCs/>
          <w:sz w:val="24"/>
          <w:szCs w:val="24"/>
        </w:rPr>
        <w:t xml:space="preserve">automatyczne rozksięgowanie list płac w systemie </w:t>
      </w:r>
      <w:r w:rsidR="00726FFB" w:rsidRPr="00DF494E">
        <w:rPr>
          <w:rFonts w:ascii="Times New Roman" w:hAnsi="Times New Roman" w:cs="Times New Roman"/>
          <w:bCs/>
          <w:sz w:val="24"/>
          <w:szCs w:val="24"/>
        </w:rPr>
        <w:t>finansowo-księgowym</w:t>
      </w:r>
      <w:r w:rsidRPr="00DF494E">
        <w:rPr>
          <w:rFonts w:ascii="Times New Roman" w:hAnsi="Times New Roman" w:cs="Times New Roman"/>
          <w:bCs/>
          <w:sz w:val="24"/>
          <w:szCs w:val="24"/>
        </w:rPr>
        <w:t>,</w:t>
      </w:r>
    </w:p>
    <w:p w14:paraId="1FA6CB3F" w14:textId="0C0FDEC6" w:rsidR="000F1858" w:rsidRPr="00DF494E" w:rsidRDefault="000F1858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94E">
        <w:rPr>
          <w:rFonts w:ascii="Times New Roman" w:hAnsi="Times New Roman" w:cs="Times New Roman"/>
          <w:bCs/>
          <w:sz w:val="24"/>
          <w:szCs w:val="24"/>
        </w:rPr>
        <w:t>sporządzanie dokumentu rozliczeniowego PK dotyczącego wynagrodzeń za dany miesiąc</w:t>
      </w:r>
      <w:r w:rsidR="00EA155A" w:rsidRPr="00DF494E">
        <w:rPr>
          <w:rFonts w:ascii="Times New Roman" w:hAnsi="Times New Roman" w:cs="Times New Roman"/>
          <w:bCs/>
          <w:sz w:val="24"/>
          <w:szCs w:val="24"/>
        </w:rPr>
        <w:t>,</w:t>
      </w:r>
    </w:p>
    <w:p w14:paraId="13FC23B5" w14:textId="7C6AAD05" w:rsidR="00EA155A" w:rsidRPr="00DF494E" w:rsidRDefault="00B73DFB" w:rsidP="00BB3E83">
      <w:pPr>
        <w:pStyle w:val="Akapitzlist"/>
        <w:numPr>
          <w:ilvl w:val="0"/>
          <w:numId w:val="3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94E">
        <w:rPr>
          <w:rFonts w:ascii="Times New Roman" w:hAnsi="Times New Roman" w:cs="Times New Roman"/>
          <w:bCs/>
          <w:sz w:val="24"/>
          <w:szCs w:val="24"/>
        </w:rPr>
        <w:t>obsług</w:t>
      </w:r>
      <w:r w:rsidR="00726FFB" w:rsidRPr="00DF494E">
        <w:rPr>
          <w:rFonts w:ascii="Times New Roman" w:hAnsi="Times New Roman" w:cs="Times New Roman"/>
          <w:bCs/>
          <w:sz w:val="24"/>
          <w:szCs w:val="24"/>
        </w:rPr>
        <w:t>ę</w:t>
      </w:r>
      <w:r w:rsidRPr="00DF494E">
        <w:rPr>
          <w:rFonts w:ascii="Times New Roman" w:hAnsi="Times New Roman" w:cs="Times New Roman"/>
          <w:bCs/>
          <w:sz w:val="24"/>
          <w:szCs w:val="24"/>
        </w:rPr>
        <w:t xml:space="preserve"> Zakładowego Funduszu Świadczeń Socjalnych.</w:t>
      </w:r>
    </w:p>
    <w:p w14:paraId="7DB989FA" w14:textId="77777777" w:rsidR="00726FFB" w:rsidRPr="005519DF" w:rsidRDefault="00726FFB" w:rsidP="00726FFB">
      <w:pPr>
        <w:pStyle w:val="Akapitzlist"/>
        <w:spacing w:after="60" w:line="240" w:lineRule="auto"/>
        <w:ind w:left="714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78B422E3" w14:textId="665365F8" w:rsidR="00AD5426" w:rsidRPr="005519DF" w:rsidRDefault="003C5D33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>Biegli</w:t>
      </w:r>
      <w:r w:rsidR="001619C3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System </w:t>
      </w:r>
      <w:r w:rsidR="00726FFB">
        <w:rPr>
          <w:rFonts w:ascii="Times New Roman" w:hAnsi="Times New Roman" w:cs="Times New Roman"/>
          <w:b/>
          <w:bCs/>
          <w:sz w:val="24"/>
          <w:szCs w:val="24"/>
        </w:rPr>
        <w:t>musi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umożliwiać:</w:t>
      </w:r>
    </w:p>
    <w:p w14:paraId="66615761" w14:textId="74C80A61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 xml:space="preserve">wprowadzenia </w:t>
      </w:r>
      <w:r w:rsidR="00726FFB">
        <w:rPr>
          <w:rFonts w:ascii="Times New Roman" w:hAnsi="Times New Roman" w:cs="Times New Roman"/>
          <w:sz w:val="24"/>
          <w:szCs w:val="24"/>
        </w:rPr>
        <w:t xml:space="preserve">i ewidencjonowanie </w:t>
      </w:r>
      <w:r w:rsidRPr="005519DF">
        <w:rPr>
          <w:rFonts w:ascii="Times New Roman" w:hAnsi="Times New Roman" w:cs="Times New Roman"/>
          <w:sz w:val="24"/>
          <w:szCs w:val="24"/>
        </w:rPr>
        <w:t xml:space="preserve">danych dla </w:t>
      </w:r>
      <w:bookmarkStart w:id="0" w:name="_Hlk236903658"/>
      <w:r w:rsidRPr="005519DF">
        <w:rPr>
          <w:rFonts w:ascii="Times New Roman" w:hAnsi="Times New Roman" w:cs="Times New Roman"/>
          <w:sz w:val="24"/>
          <w:szCs w:val="24"/>
        </w:rPr>
        <w:t>uczestników postępowania przygotowawczego</w:t>
      </w:r>
      <w:bookmarkEnd w:id="0"/>
      <w:r w:rsidRPr="005519DF">
        <w:rPr>
          <w:rFonts w:ascii="Times New Roman" w:hAnsi="Times New Roman" w:cs="Times New Roman"/>
          <w:sz w:val="24"/>
          <w:szCs w:val="24"/>
        </w:rPr>
        <w:t xml:space="preserve"> wykonujących czynności zlecone przez prokuratora, którym należy potrącić podatek,</w:t>
      </w:r>
    </w:p>
    <w:p w14:paraId="3F620D70" w14:textId="1A723F29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 xml:space="preserve">wyszukiwanie uczestników postępowania przygotowawczego oraz wprowadzonych do systemu dokumentów (rachunków, faktur) </w:t>
      </w:r>
      <w:r w:rsidR="00726FFB">
        <w:rPr>
          <w:rFonts w:ascii="Times New Roman" w:hAnsi="Times New Roman" w:cs="Times New Roman"/>
          <w:sz w:val="24"/>
          <w:szCs w:val="24"/>
        </w:rPr>
        <w:t>według co najmniej takich kryteriów,</w:t>
      </w:r>
      <w:r w:rsidRPr="005519DF">
        <w:rPr>
          <w:rFonts w:ascii="Times New Roman" w:hAnsi="Times New Roman" w:cs="Times New Roman"/>
          <w:sz w:val="24"/>
          <w:szCs w:val="24"/>
        </w:rPr>
        <w:t xml:space="preserve"> np. nazwisko, specjalizacja, numer rachunku, numer akt sprawy itp.,</w:t>
      </w:r>
    </w:p>
    <w:p w14:paraId="2FAA5C6D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generowanie i drukowanie list płac wraz z podziałem kwot zgodnie z obowiązującą klasyfikacją budżetową oraz budżetem zadaniowym,</w:t>
      </w:r>
    </w:p>
    <w:p w14:paraId="35A89A2A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 xml:space="preserve">generowanie kart wypłaconych należności dla poszczególnych uczestników postępowania przygotowawczego,  </w:t>
      </w:r>
    </w:p>
    <w:p w14:paraId="202F0B8F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generowanie przelewów do Bankowości Elektronicznej NBP,</w:t>
      </w:r>
    </w:p>
    <w:p w14:paraId="47DB3FAB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 xml:space="preserve">rozróżnienie płatności ze względu na przelew i przekaz pocztowy, </w:t>
      </w:r>
    </w:p>
    <w:p w14:paraId="41267157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współpracę z programem finansowo-księgowym (FK), tj. generowanie PK list,</w:t>
      </w:r>
    </w:p>
    <w:p w14:paraId="7AD6F7DC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możliwość drukowania zestawień z podziałem na jednostki, wydziały, formy płatności, konta, tworzenie zestawień miesięcznych i rocznych naliczenia podatku itp.,</w:t>
      </w:r>
    </w:p>
    <w:p w14:paraId="23EFAA49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generowanie i wysyłka PIT-11, PIT R dla uczestników postępowania przygotowawczego nieprowadzących działalności gospodarczej z możliwością ręcznej korekty utworzonego PIT oraz wydruku UPO,</w:t>
      </w:r>
    </w:p>
    <w:p w14:paraId="3C6473A2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generowanie zestawień wystawionych i wysłanych deklaracji PIT oraz zestawienia UPO,</w:t>
      </w:r>
    </w:p>
    <w:p w14:paraId="74B4E1C5" w14:textId="77777777" w:rsidR="003C5D33" w:rsidRPr="005519DF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generowanie danych do  PIT-4R,</w:t>
      </w:r>
    </w:p>
    <w:p w14:paraId="3DF7CC31" w14:textId="4AB5C9E1" w:rsidR="003C5D33" w:rsidRDefault="003C5D33" w:rsidP="00F73B3B">
      <w:pPr>
        <w:pStyle w:val="Akapitzlist"/>
        <w:numPr>
          <w:ilvl w:val="0"/>
          <w:numId w:val="8"/>
        </w:numPr>
        <w:spacing w:after="60" w:line="240" w:lineRule="auto"/>
        <w:ind w:left="714" w:hanging="43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p</w:t>
      </w:r>
      <w:r w:rsidR="00726FFB">
        <w:rPr>
          <w:rFonts w:ascii="Times New Roman" w:hAnsi="Times New Roman" w:cs="Times New Roman"/>
          <w:sz w:val="24"/>
          <w:szCs w:val="24"/>
        </w:rPr>
        <w:t>rowadzenie</w:t>
      </w:r>
      <w:r w:rsidRPr="005519DF">
        <w:rPr>
          <w:rFonts w:ascii="Times New Roman" w:hAnsi="Times New Roman" w:cs="Times New Roman"/>
          <w:sz w:val="24"/>
          <w:szCs w:val="24"/>
        </w:rPr>
        <w:t xml:space="preserve"> stałej bazy uczestników postępowania przygotowawczego, danych osobowych, stałych ustawień rozliczania wypłat.</w:t>
      </w:r>
    </w:p>
    <w:p w14:paraId="6C37125F" w14:textId="77777777" w:rsidR="00726FFB" w:rsidRPr="005519DF" w:rsidRDefault="00726FFB" w:rsidP="00726FFB">
      <w:pPr>
        <w:pStyle w:val="Akapitzlist"/>
        <w:spacing w:after="6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48B1A326" w14:textId="6677EDAC" w:rsidR="00AD5426" w:rsidRPr="005519DF" w:rsidRDefault="003C5D33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Struktura organizacyjna i zarządzanie użytkownikami </w:t>
      </w: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AD5426" w:rsidRPr="005519DF">
        <w:rPr>
          <w:rFonts w:ascii="Times New Roman" w:hAnsi="Times New Roman" w:cs="Times New Roman"/>
          <w:bCs/>
          <w:sz w:val="24"/>
          <w:szCs w:val="24"/>
        </w:rPr>
        <w:t xml:space="preserve">System </w:t>
      </w:r>
      <w:r w:rsidR="00726FFB">
        <w:rPr>
          <w:rFonts w:ascii="Times New Roman" w:hAnsi="Times New Roman" w:cs="Times New Roman"/>
          <w:bCs/>
          <w:sz w:val="24"/>
          <w:szCs w:val="24"/>
        </w:rPr>
        <w:t>musi</w:t>
      </w:r>
      <w:r w:rsidR="00AD5426" w:rsidRPr="005519DF">
        <w:rPr>
          <w:rFonts w:ascii="Times New Roman" w:hAnsi="Times New Roman" w:cs="Times New Roman"/>
          <w:bCs/>
          <w:sz w:val="24"/>
          <w:szCs w:val="24"/>
        </w:rPr>
        <w:t xml:space="preserve"> zapewniać:</w:t>
      </w:r>
    </w:p>
    <w:p w14:paraId="2F6F6E4B" w14:textId="77777777" w:rsidR="003C5D33" w:rsidRPr="005519DF" w:rsidRDefault="003C5D33" w:rsidP="00BB3E83">
      <w:pPr>
        <w:pStyle w:val="Akapitzlist"/>
        <w:numPr>
          <w:ilvl w:val="0"/>
          <w:numId w:val="4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możliwość tworzenia wielopodmiotowej struktury organizacyjnej z zachowaniem relacji podległości pomiędzy jednostkami - izolacja danych między podmiotami i zakres widoczności danych w strukturze nadrzędnej i podrzędnej,</w:t>
      </w:r>
    </w:p>
    <w:p w14:paraId="60E705D1" w14:textId="77777777" w:rsidR="003C5D33" w:rsidRPr="005519DF" w:rsidRDefault="003C5D33" w:rsidP="00BB3E83">
      <w:pPr>
        <w:pStyle w:val="Akapitzlist"/>
        <w:numPr>
          <w:ilvl w:val="0"/>
          <w:numId w:val="4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zarządzanie użytkownikami oraz ich uprawnieniami na różnych poziomach struktury organizacyjnej, obsługa delegowania uprawnień, okresowej weryfikacji kont, blokadę kont nieaktywnych oraz możliwość nadawania uprawnień czasowych,</w:t>
      </w:r>
    </w:p>
    <w:p w14:paraId="586B8237" w14:textId="3D80E9CE" w:rsidR="003C5D33" w:rsidRPr="005519DF" w:rsidRDefault="003C5D33" w:rsidP="00BB3E83">
      <w:pPr>
        <w:pStyle w:val="Akapitzlist"/>
        <w:numPr>
          <w:ilvl w:val="0"/>
          <w:numId w:val="4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dostęp do funkcji systemu nadawany zgodnie z przypisanymi uprawnieniami operatora                                    w szczególności role administracyjne, role audytowe, role techniczne (dla wykonawcy np.) oraz zasadę najmniejszych uprawnień.</w:t>
      </w:r>
    </w:p>
    <w:p w14:paraId="109FC64A" w14:textId="3B7B6883" w:rsidR="00AD5426" w:rsidRPr="005519DF" w:rsidRDefault="003C5D33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>Słowniki i konfiguracja danych</w:t>
      </w: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AD5426" w:rsidRPr="005519DF">
        <w:rPr>
          <w:rFonts w:ascii="Times New Roman" w:hAnsi="Times New Roman" w:cs="Times New Roman"/>
          <w:bCs/>
          <w:sz w:val="24"/>
          <w:szCs w:val="24"/>
        </w:rPr>
        <w:t>System musi umożliwiać:</w:t>
      </w:r>
    </w:p>
    <w:p w14:paraId="1590FC3D" w14:textId="77777777" w:rsidR="00135762" w:rsidRPr="005519DF" w:rsidRDefault="00135762" w:rsidP="00BB3E83">
      <w:pPr>
        <w:pStyle w:val="Akapitzlist"/>
        <w:numPr>
          <w:ilvl w:val="0"/>
          <w:numId w:val="5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tworzenie dowolnych słowników </w:t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  <w:t xml:space="preserve">hierarchicznych zgodnie z wymaganiami użytkownika, </w:t>
      </w:r>
    </w:p>
    <w:p w14:paraId="76297A56" w14:textId="77777777" w:rsidR="00135762" w:rsidRPr="005519DF" w:rsidRDefault="00135762" w:rsidP="00BB3E83">
      <w:pPr>
        <w:pStyle w:val="Akapitzlist"/>
        <w:numPr>
          <w:ilvl w:val="0"/>
          <w:numId w:val="5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wykorzystanie słowników podczas wprowadzania danych,</w:t>
      </w:r>
    </w:p>
    <w:p w14:paraId="30472EB4" w14:textId="77777777" w:rsidR="00135762" w:rsidRPr="005519DF" w:rsidRDefault="00135762" w:rsidP="00BB3E83">
      <w:pPr>
        <w:pStyle w:val="Akapitzlist"/>
        <w:numPr>
          <w:ilvl w:val="0"/>
          <w:numId w:val="5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lastRenderedPageBreak/>
        <w:t>definiowanie dodatkowych pól opisujących dane i właściwości obiektów,</w:t>
      </w:r>
    </w:p>
    <w:p w14:paraId="5A6E154D" w14:textId="183839E8" w:rsidR="00AD5426" w:rsidRDefault="00135762" w:rsidP="00BB3E83">
      <w:pPr>
        <w:pStyle w:val="Akapitzlist"/>
        <w:numPr>
          <w:ilvl w:val="0"/>
          <w:numId w:val="5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blokowanie możliwości usuwania pozycji słownika w użytych dokumentach historycznych.</w:t>
      </w:r>
    </w:p>
    <w:p w14:paraId="0FDBAC76" w14:textId="77777777" w:rsidR="00726FFB" w:rsidRPr="005519DF" w:rsidRDefault="00726FFB" w:rsidP="00726FFB">
      <w:pPr>
        <w:pStyle w:val="Akapitzlist"/>
        <w:spacing w:after="60" w:line="240" w:lineRule="auto"/>
        <w:ind w:left="7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D9A100" w14:textId="7FEC8A8F" w:rsidR="00AD5426" w:rsidRPr="005519DF" w:rsidRDefault="00135762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>Raportowanie i eksport danych</w:t>
      </w: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Cs/>
          <w:sz w:val="24"/>
          <w:szCs w:val="24"/>
        </w:rPr>
        <w:t>System musi umożliwiać:</w:t>
      </w:r>
    </w:p>
    <w:p w14:paraId="175B18F3" w14:textId="77777777" w:rsidR="00135762" w:rsidRPr="005519DF" w:rsidRDefault="00135762" w:rsidP="00BB3E83">
      <w:pPr>
        <w:pStyle w:val="Akapitzlist"/>
        <w:numPr>
          <w:ilvl w:val="0"/>
          <w:numId w:val="6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generowanie raportów według zdefiniowanych kryteriów przez użytkownika lub tylko administratora,</w:t>
      </w:r>
    </w:p>
    <w:p w14:paraId="75F01B7A" w14:textId="08BAEC05" w:rsidR="00135762" w:rsidRDefault="00135762" w:rsidP="00BB3E83">
      <w:pPr>
        <w:pStyle w:val="Akapitzlist"/>
        <w:numPr>
          <w:ilvl w:val="0"/>
          <w:numId w:val="6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eksport danych do popularnych formatów, w szczególności: XLS, PDF</w:t>
      </w:r>
      <w:r w:rsidR="00726FFB">
        <w:rPr>
          <w:rFonts w:ascii="Times New Roman" w:hAnsi="Times New Roman" w:cs="Times New Roman"/>
          <w:bCs/>
          <w:sz w:val="24"/>
          <w:szCs w:val="24"/>
        </w:rPr>
        <w:t>,</w:t>
      </w:r>
    </w:p>
    <w:p w14:paraId="5F876556" w14:textId="440CFD4F" w:rsidR="00726FFB" w:rsidRDefault="00726FFB" w:rsidP="00BB3E83">
      <w:pPr>
        <w:pStyle w:val="Akapitzlist"/>
        <w:numPr>
          <w:ilvl w:val="0"/>
          <w:numId w:val="6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6FFB">
        <w:rPr>
          <w:rFonts w:ascii="Times New Roman" w:hAnsi="Times New Roman" w:cs="Times New Roman"/>
          <w:bCs/>
          <w:sz w:val="24"/>
          <w:szCs w:val="24"/>
        </w:rPr>
        <w:t>eksport danych w zakresie umożliwiającym Zamawiającemu ich dalsze wykorzystanie oraz wykonanie kopii danych poza Systemem, z zachowaniem ograniczeń wynikających z ochrony danych i uprawnień użytkownika.</w:t>
      </w:r>
    </w:p>
    <w:p w14:paraId="629D12AD" w14:textId="77777777" w:rsidR="00726FFB" w:rsidRPr="005519DF" w:rsidRDefault="00726FFB" w:rsidP="00726FFB">
      <w:pPr>
        <w:pStyle w:val="Akapitzlist"/>
        <w:spacing w:after="60" w:line="240" w:lineRule="auto"/>
        <w:ind w:left="7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15B925" w14:textId="52F59DEA" w:rsidR="00AD5426" w:rsidRPr="005519DF" w:rsidRDefault="00135762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5426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Wymagania </w:t>
      </w:r>
      <w:r w:rsidRPr="005519DF">
        <w:rPr>
          <w:rFonts w:ascii="Times New Roman" w:hAnsi="Times New Roman" w:cs="Times New Roman"/>
          <w:b/>
          <w:bCs/>
          <w:sz w:val="24"/>
          <w:szCs w:val="24"/>
        </w:rPr>
        <w:t>dodatkowe:</w:t>
      </w:r>
    </w:p>
    <w:p w14:paraId="0BF23270" w14:textId="4B774442" w:rsidR="00726FFB" w:rsidRPr="00726FFB" w:rsidRDefault="00726FFB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6FFB">
        <w:rPr>
          <w:rFonts w:ascii="Times New Roman" w:hAnsi="Times New Roman" w:cs="Times New Roman"/>
          <w:sz w:val="24"/>
          <w:szCs w:val="24"/>
        </w:rPr>
        <w:t>System musi umożliwiać rozbudowę o kolejne moduły bez konieczności wymiany całego rozwiązania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45A193C" w14:textId="17C8C31F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musi być rozwiązaniem skalowalnym i umożliwiać rozbudowę o kolejne moduły,</w:t>
      </w:r>
    </w:p>
    <w:p w14:paraId="1F86FAF3" w14:textId="77777777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Bazy danych powinny zapewniać bezpieczeństwo danych oraz ich archiwizację,</w:t>
      </w:r>
    </w:p>
    <w:p w14:paraId="18560230" w14:textId="77777777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zapewni automatyczne wylogowanie po czasie bezczynności - mechanizm umożliwi zwalnianie aktywnych licencji,</w:t>
      </w:r>
    </w:p>
    <w:p w14:paraId="369EB0F9" w14:textId="77777777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Oprogramowanie winno ostrzegać przed nieodwracalnym usunięciem danych oraz informować, że usuwane dane są powiązane z innymi danymi w Programie,</w:t>
      </w:r>
    </w:p>
    <w:p w14:paraId="00F80984" w14:textId="77777777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Interfejs użytkownika powinien być intuicyjny i dostępny w języku polskim, umożliwiający wygodne korzystanie z systemu, przejrzystą prezentacje danych wraz z możliwością indywidualnej konfiguracji pulpitu użytkownika, </w:t>
      </w:r>
    </w:p>
    <w:p w14:paraId="4134AC0F" w14:textId="77777777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Możliwość aktualizacji systemu zgodnie ze zmianami przepisów prawa,</w:t>
      </w:r>
    </w:p>
    <w:p w14:paraId="56DDA855" w14:textId="7443DD3F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sz w:val="24"/>
          <w:szCs w:val="24"/>
        </w:rPr>
        <w:t>Program powinien pozwolić na generowanie prawidłowych wydruków na drukarkach poprawnie skonfigurowanych w systemie MS Windows na stacjach roboczych użytkowników, przy czym program nie może narzucać wybranego modelu drukarki, jak też obsługiwanego przez nią języka (PCL),</w:t>
      </w:r>
    </w:p>
    <w:p w14:paraId="4691C440" w14:textId="77777777" w:rsidR="00C4788E" w:rsidRPr="005519DF" w:rsidRDefault="00C4788E" w:rsidP="00F73B3B">
      <w:pPr>
        <w:pStyle w:val="Akapitzlist"/>
        <w:numPr>
          <w:ilvl w:val="0"/>
          <w:numId w:val="12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Wykonawca winien zapewnić poziom licencjonowania produktu, jednoczesny dostęp odpowiadający potrzebom użytkowników następująco:</w:t>
      </w:r>
    </w:p>
    <w:p w14:paraId="6122A709" w14:textId="77777777" w:rsidR="00C4788E" w:rsidRPr="005519DF" w:rsidRDefault="00C4788E" w:rsidP="00F73B3B">
      <w:pPr>
        <w:pStyle w:val="Akapitzlist"/>
        <w:numPr>
          <w:ilvl w:val="0"/>
          <w:numId w:val="9"/>
        </w:numPr>
        <w:spacing w:after="60" w:line="240" w:lineRule="auto"/>
        <w:ind w:left="135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Liczba stanowisk do obsługi oprogramowania kadrowo-płacowego                    </w:t>
      </w:r>
      <w:r w:rsidRPr="005519DF">
        <w:rPr>
          <w:rFonts w:ascii="Times New Roman" w:hAnsi="Times New Roman" w:cs="Times New Roman"/>
          <w:b/>
          <w:sz w:val="24"/>
          <w:szCs w:val="24"/>
        </w:rPr>
        <w:t>- 12,</w:t>
      </w:r>
    </w:p>
    <w:p w14:paraId="096EFD22" w14:textId="77777777" w:rsidR="00C4788E" w:rsidRPr="005519DF" w:rsidRDefault="00C4788E" w:rsidP="00F73B3B">
      <w:pPr>
        <w:pStyle w:val="Akapitzlist"/>
        <w:numPr>
          <w:ilvl w:val="0"/>
          <w:numId w:val="9"/>
        </w:numPr>
        <w:spacing w:after="60" w:line="240" w:lineRule="auto"/>
        <w:ind w:left="135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Liczba stanowisk do obsługi oprogramowania biegli                         </w:t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  <w:r w:rsidRPr="005519DF">
        <w:rPr>
          <w:rFonts w:ascii="Times New Roman" w:hAnsi="Times New Roman" w:cs="Times New Roman"/>
          <w:b/>
          <w:sz w:val="24"/>
          <w:szCs w:val="24"/>
        </w:rPr>
        <w:t>- 1,</w:t>
      </w:r>
    </w:p>
    <w:p w14:paraId="172FD42D" w14:textId="5C39685C" w:rsidR="00C4788E" w:rsidRPr="00726FFB" w:rsidRDefault="00C4788E" w:rsidP="00F73B3B">
      <w:pPr>
        <w:pStyle w:val="Akapitzlist"/>
        <w:numPr>
          <w:ilvl w:val="0"/>
          <w:numId w:val="9"/>
        </w:numPr>
        <w:spacing w:after="60" w:line="240" w:lineRule="auto"/>
        <w:ind w:left="135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Liczba stanowisk – podgląd </w:t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</w:r>
      <w:r w:rsidRPr="005519DF"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  <w:r w:rsidRPr="005519DF">
        <w:rPr>
          <w:rFonts w:ascii="Times New Roman" w:hAnsi="Times New Roman" w:cs="Times New Roman"/>
          <w:b/>
          <w:sz w:val="24"/>
          <w:szCs w:val="24"/>
        </w:rPr>
        <w:t>- 2.</w:t>
      </w:r>
    </w:p>
    <w:p w14:paraId="0EA4D2D0" w14:textId="77777777" w:rsidR="00726FFB" w:rsidRPr="005519DF" w:rsidRDefault="00726FFB" w:rsidP="00726FFB">
      <w:pPr>
        <w:pStyle w:val="Akapitzlist"/>
        <w:spacing w:after="60" w:line="240" w:lineRule="auto"/>
        <w:ind w:left="135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28FE3F" w14:textId="1BEE0C4C" w:rsidR="00F73B3B" w:rsidRPr="00F73B3B" w:rsidRDefault="00AD5426" w:rsidP="00F73B3B">
      <w:pPr>
        <w:pStyle w:val="Akapitzlist"/>
        <w:numPr>
          <w:ilvl w:val="1"/>
          <w:numId w:val="11"/>
        </w:numPr>
        <w:spacing w:after="6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Wymagania techniczne</w:t>
      </w:r>
      <w:r w:rsidR="00C4788E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1CCB4CF" w14:textId="366C99E0" w:rsidR="00AD5426" w:rsidRPr="005519DF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Architektura systemu</w:t>
      </w:r>
      <w:r w:rsidR="00C4788E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5519DF">
        <w:rPr>
          <w:rFonts w:ascii="Times New Roman" w:hAnsi="Times New Roman" w:cs="Times New Roman"/>
          <w:bCs/>
          <w:sz w:val="24"/>
          <w:szCs w:val="24"/>
        </w:rPr>
        <w:t>System musi być opracowany w technologii trójwarstwowej (</w:t>
      </w:r>
      <w:proofErr w:type="spellStart"/>
      <w:r w:rsidRPr="005519DF">
        <w:rPr>
          <w:rFonts w:ascii="Times New Roman" w:hAnsi="Times New Roman" w:cs="Times New Roman"/>
          <w:bCs/>
          <w:sz w:val="24"/>
          <w:szCs w:val="24"/>
        </w:rPr>
        <w:t>three-tier</w:t>
      </w:r>
      <w:proofErr w:type="spellEnd"/>
      <w:r w:rsidRPr="005519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519DF">
        <w:rPr>
          <w:rFonts w:ascii="Times New Roman" w:hAnsi="Times New Roman" w:cs="Times New Roman"/>
          <w:bCs/>
          <w:sz w:val="24"/>
          <w:szCs w:val="24"/>
        </w:rPr>
        <w:t>architecture</w:t>
      </w:r>
      <w:proofErr w:type="spellEnd"/>
      <w:r w:rsidRPr="005519DF">
        <w:rPr>
          <w:rFonts w:ascii="Times New Roman" w:hAnsi="Times New Roman" w:cs="Times New Roman"/>
          <w:bCs/>
          <w:sz w:val="24"/>
          <w:szCs w:val="24"/>
        </w:rPr>
        <w:t>), obejmującej:</w:t>
      </w:r>
    </w:p>
    <w:p w14:paraId="6CCEDD43" w14:textId="77777777" w:rsidR="00C865F3" w:rsidRPr="005519DF" w:rsidRDefault="00C865F3" w:rsidP="00F73B3B">
      <w:pPr>
        <w:pStyle w:val="Akapitzlist"/>
        <w:numPr>
          <w:ilvl w:val="0"/>
          <w:numId w:val="14"/>
        </w:numPr>
        <w:ind w:left="1429" w:hanging="357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warstwę prezentacji (klient) - Warstwa prezentacji powinna być dostępna z poziomu przeglądarki internetowej, bez konieczności instalowania dodatkowego oprogramowania na stanowisku użytkownika,</w:t>
      </w:r>
    </w:p>
    <w:p w14:paraId="570B3A37" w14:textId="77777777" w:rsidR="00C865F3" w:rsidRPr="005519DF" w:rsidRDefault="00C865F3" w:rsidP="00F73B3B">
      <w:pPr>
        <w:pStyle w:val="Akapitzlist"/>
        <w:numPr>
          <w:ilvl w:val="0"/>
          <w:numId w:val="14"/>
        </w:numPr>
        <w:ind w:left="1429" w:hanging="357"/>
        <w:rPr>
          <w:rFonts w:ascii="Times New Roman" w:hAnsi="Times New Roman" w:cs="Times New Roman"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warstwę logiki biznesowej (serwer aplikacji), </w:t>
      </w:r>
    </w:p>
    <w:p w14:paraId="20EADA8B" w14:textId="2ABFB15A" w:rsidR="00C865F3" w:rsidRPr="005519DF" w:rsidRDefault="00C865F3" w:rsidP="00F73B3B">
      <w:pPr>
        <w:pStyle w:val="Akapitzlist"/>
        <w:numPr>
          <w:ilvl w:val="0"/>
          <w:numId w:val="14"/>
        </w:numPr>
        <w:spacing w:after="60" w:line="240" w:lineRule="auto"/>
        <w:ind w:left="1429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warstwę danych (serwer bazy danych),</w:t>
      </w:r>
    </w:p>
    <w:p w14:paraId="0ED607EA" w14:textId="397762B5" w:rsidR="00AD5426" w:rsidRPr="005519DF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Wymagania sprzętowe i systemowe</w:t>
      </w:r>
      <w:r w:rsidR="00C865F3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A6D4B42" w14:textId="6E807B9C" w:rsidR="00C865F3" w:rsidRPr="00F73B3B" w:rsidRDefault="00C865F3" w:rsidP="00F73B3B">
      <w:pPr>
        <w:pStyle w:val="Akapitzlist"/>
        <w:numPr>
          <w:ilvl w:val="0"/>
          <w:numId w:val="1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musi działać w środowisku systemów operacyjnych powszechnie stosowanych w administracji publicznej (stacje robocze: Windows 11 lub nowszy s</w:t>
      </w:r>
      <w:r w:rsidR="00726FFB">
        <w:rPr>
          <w:rFonts w:ascii="Times New Roman" w:hAnsi="Times New Roman" w:cs="Times New Roman"/>
          <w:bCs/>
          <w:sz w:val="24"/>
          <w:szCs w:val="24"/>
        </w:rPr>
        <w:t>ystem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lub systemy równoważne),</w:t>
      </w:r>
    </w:p>
    <w:p w14:paraId="7B4B2263" w14:textId="0779D381" w:rsidR="00F73B3B" w:rsidRPr="005519DF" w:rsidRDefault="00F73B3B" w:rsidP="00F73B3B">
      <w:pPr>
        <w:pStyle w:val="Akapitzlist"/>
        <w:numPr>
          <w:ilvl w:val="0"/>
          <w:numId w:val="1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Serwery: </w:t>
      </w:r>
      <w:r w:rsidRPr="00F73B3B">
        <w:rPr>
          <w:rFonts w:ascii="Times New Roman" w:hAnsi="Times New Roman" w:cs="Times New Roman"/>
          <w:bCs/>
          <w:sz w:val="24"/>
          <w:szCs w:val="24"/>
        </w:rPr>
        <w:t>Windows Server lub system równoważny, jeżeli jest wspierany przez oferowany System i zaakceptowany przez Zamawiającego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7FD47F0B" w14:textId="2928FEC6" w:rsidR="00F73B3B" w:rsidRPr="00F73B3B" w:rsidRDefault="00F73B3B" w:rsidP="00F73B3B">
      <w:pPr>
        <w:pStyle w:val="Akapitzlist"/>
        <w:numPr>
          <w:ilvl w:val="0"/>
          <w:numId w:val="1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73B3B">
        <w:rPr>
          <w:rFonts w:ascii="Times New Roman" w:hAnsi="Times New Roman" w:cs="Times New Roman"/>
          <w:sz w:val="24"/>
          <w:szCs w:val="24"/>
        </w:rPr>
        <w:t>System musi działać prawidłowo co najmniej w aktualnych, wspieranych przez producentów wersjach przeglądarek Microsoft Edge i Google Chrome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D12413C" w14:textId="11B5AD81" w:rsidR="00F73B3B" w:rsidRPr="00F73B3B" w:rsidRDefault="00C865F3" w:rsidP="00F73B3B">
      <w:pPr>
        <w:pStyle w:val="Akapitzlist"/>
        <w:numPr>
          <w:ilvl w:val="0"/>
          <w:numId w:val="1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powinien mieć możliwość pracy w środowisku sieci lokalnej LAN</w:t>
      </w:r>
      <w:r w:rsidR="007005D5">
        <w:rPr>
          <w:rFonts w:ascii="Times New Roman" w:hAnsi="Times New Roman" w:cs="Times New Roman"/>
          <w:bCs/>
          <w:sz w:val="24"/>
          <w:szCs w:val="24"/>
        </w:rPr>
        <w:t xml:space="preserve"> Zamawiającego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oraz przez sieć rozległą (WAN/Internet).</w:t>
      </w:r>
    </w:p>
    <w:p w14:paraId="0FCBF9FE" w14:textId="6DAA3C9E" w:rsidR="00AD5426" w:rsidRPr="005519DF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Baza danych</w:t>
      </w:r>
      <w:r w:rsidR="00C865F3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549080" w14:textId="558E339F" w:rsidR="00BB3E83" w:rsidRPr="005519DF" w:rsidRDefault="007005D5" w:rsidP="00F73B3B">
      <w:pPr>
        <w:pStyle w:val="Akapitzlist"/>
        <w:numPr>
          <w:ilvl w:val="0"/>
          <w:numId w:val="16"/>
        </w:numPr>
        <w:spacing w:after="60" w:line="240" w:lineRule="auto"/>
        <w:ind w:left="142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05D5">
        <w:rPr>
          <w:rFonts w:ascii="Times New Roman" w:hAnsi="Times New Roman" w:cs="Times New Roman"/>
          <w:bCs/>
          <w:sz w:val="24"/>
          <w:szCs w:val="24"/>
        </w:rPr>
        <w:t>System musi wykorzystywać bazę danych Microsoft SQL Server uruchomioną na infrastrukturze udostępnionej przez Prokuraturę Krajową w środowisku OPDR, zgodnie z wymaganiami Załącznika nr 6</w:t>
      </w:r>
      <w:r>
        <w:rPr>
          <w:rFonts w:ascii="Times New Roman" w:hAnsi="Times New Roman" w:cs="Times New Roman"/>
          <w:bCs/>
          <w:sz w:val="24"/>
          <w:szCs w:val="24"/>
        </w:rPr>
        <w:t xml:space="preserve"> do Zaproszenia. </w:t>
      </w:r>
      <w:r w:rsidR="00BB3E83" w:rsidRPr="005519DF">
        <w:rPr>
          <w:rFonts w:ascii="Times New Roman" w:hAnsi="Times New Roman" w:cs="Times New Roman"/>
          <w:bCs/>
          <w:sz w:val="24"/>
          <w:szCs w:val="24"/>
        </w:rPr>
        <w:t>Wykonawca winien określić wymagania dotyczące minimalnej wersji wspieranej bazy danych                       i listy wspieranych technologii,</w:t>
      </w:r>
      <w:r>
        <w:rPr>
          <w:rFonts w:ascii="Times New Roman" w:hAnsi="Times New Roman" w:cs="Times New Roman"/>
          <w:bCs/>
          <w:sz w:val="24"/>
          <w:szCs w:val="24"/>
        </w:rPr>
        <w:t xml:space="preserve"> przy czym rozwiązanie musi być zgodne z wersją środowiska wskazana przez Zamawiającego.</w:t>
      </w:r>
    </w:p>
    <w:p w14:paraId="22384BD4" w14:textId="77777777" w:rsidR="00BB3E83" w:rsidRPr="005519DF" w:rsidRDefault="00BB3E83" w:rsidP="00F73B3B">
      <w:pPr>
        <w:pStyle w:val="Akapitzlist"/>
        <w:numPr>
          <w:ilvl w:val="0"/>
          <w:numId w:val="16"/>
        </w:numPr>
        <w:spacing w:after="60" w:line="240" w:lineRule="auto"/>
        <w:ind w:left="142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 przypadku, gdy Zamawiający będzie aktualizował/migrował bazy danych lub oprogramowanie systemowe serwerów do nowszych wersji, Wykonawca ma zapewnić wsparcie podczas takiej czynności i dostosować aplikację do nowej wersji,</w:t>
      </w:r>
    </w:p>
    <w:p w14:paraId="64C1C8DF" w14:textId="77777777" w:rsidR="00BB3E83" w:rsidRPr="005519DF" w:rsidRDefault="00BB3E83" w:rsidP="00F73B3B">
      <w:pPr>
        <w:pStyle w:val="Akapitzlist"/>
        <w:numPr>
          <w:ilvl w:val="0"/>
          <w:numId w:val="16"/>
        </w:numPr>
        <w:spacing w:after="60" w:line="240" w:lineRule="auto"/>
        <w:ind w:left="142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Baza danych powinna zapewniać integralność danych, mechanizmy transakcyjne, możliwość wykonywania kopii zapasowych bez przerywania pracy systemu,</w:t>
      </w:r>
    </w:p>
    <w:p w14:paraId="5D8F1314" w14:textId="6A3A1B25" w:rsidR="00F73B3B" w:rsidRPr="00F73B3B" w:rsidRDefault="00BB3E83" w:rsidP="00F73B3B">
      <w:pPr>
        <w:pStyle w:val="Akapitzlist"/>
        <w:numPr>
          <w:ilvl w:val="0"/>
          <w:numId w:val="16"/>
        </w:numPr>
        <w:spacing w:after="60" w:line="240" w:lineRule="auto"/>
        <w:ind w:left="142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Zamawiający musi posiadać pełny dostęp do zgromadzonych danych oraz możliwość ich eksportu.</w:t>
      </w:r>
    </w:p>
    <w:p w14:paraId="4760EAC9" w14:textId="0A1A7527" w:rsidR="00AD5426" w:rsidRPr="005519DF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Bezpieczeństwo systemu</w:t>
      </w:r>
      <w:r w:rsidR="00BB3E83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5519DF">
        <w:rPr>
          <w:rFonts w:ascii="Times New Roman" w:hAnsi="Times New Roman" w:cs="Times New Roman"/>
          <w:bCs/>
          <w:sz w:val="24"/>
          <w:szCs w:val="24"/>
        </w:rPr>
        <w:t>System musi zapewniać wysoki poziom bezpieczeństwa przetwarzanych danych, w tym:</w:t>
      </w:r>
    </w:p>
    <w:p w14:paraId="127B5D71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uwierzytelnianie użytkowników (login i hasło lub mechanizmy równoważne),</w:t>
      </w:r>
    </w:p>
    <w:p w14:paraId="21BC8095" w14:textId="130AEF61" w:rsidR="00D425A0" w:rsidRPr="005519DF" w:rsidRDefault="007005D5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System musi zostać zintegrowany z centralnym </w:t>
      </w:r>
      <w:r w:rsidR="00D425A0" w:rsidRPr="005519DF">
        <w:rPr>
          <w:rFonts w:ascii="Times New Roman" w:hAnsi="Times New Roman" w:cs="Times New Roman"/>
          <w:bCs/>
          <w:sz w:val="24"/>
          <w:szCs w:val="24"/>
        </w:rPr>
        <w:t xml:space="preserve">Active Directory </w:t>
      </w:r>
      <w:r>
        <w:rPr>
          <w:rFonts w:ascii="Times New Roman" w:hAnsi="Times New Roman" w:cs="Times New Roman"/>
          <w:bCs/>
          <w:sz w:val="24"/>
          <w:szCs w:val="24"/>
        </w:rPr>
        <w:t>zgodnie z wymaganiami Załącznika nr 6 do Zaproszenia,</w:t>
      </w:r>
    </w:p>
    <w:p w14:paraId="579DA760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szyfrowanie transmisji danych (np. protokół HTTPS),</w:t>
      </w:r>
    </w:p>
    <w:p w14:paraId="562AE025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definiowanie ról i uprawnień użytkowników,</w:t>
      </w:r>
    </w:p>
    <w:p w14:paraId="45E5D637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rejestrowanie operacji użytkowników (logi/audyt),</w:t>
      </w:r>
    </w:p>
    <w:p w14:paraId="1D57CF9A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 xml:space="preserve">blokowanie kont po określonej liczbie nieudanych prób logowania, </w:t>
      </w:r>
    </w:p>
    <w:p w14:paraId="4CC415B2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rejestrowanie zdarzenia bezpieczeństwa, w tym logowania, zmiany uprawnień, operacje administracyjne oraz eksport danych,</w:t>
      </w:r>
    </w:p>
    <w:p w14:paraId="198123D6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zabezpieczenie logów systemowych przed modyfikacją oraz umożliwienie analizy audytowej,</w:t>
      </w:r>
    </w:p>
    <w:p w14:paraId="0A4877E0" w14:textId="77777777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możliwość testów bezpieczeństwa/wydajności oraz usuwania wykrytych podatności,</w:t>
      </w:r>
    </w:p>
    <w:p w14:paraId="5CA1F2D6" w14:textId="779397BB" w:rsidR="00D425A0" w:rsidRPr="005519DF" w:rsidRDefault="00D425A0" w:rsidP="00F73B3B">
      <w:pPr>
        <w:pStyle w:val="Akapitzlist"/>
        <w:numPr>
          <w:ilvl w:val="0"/>
          <w:numId w:val="17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musi spełniać wymagania w zakresie ochrony danych osobowych (RODO).</w:t>
      </w:r>
    </w:p>
    <w:p w14:paraId="7D16A72E" w14:textId="074B171F" w:rsidR="00AD5426" w:rsidRPr="005519DF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Wydajność i niezawodność</w:t>
      </w:r>
      <w:r w:rsidR="00D425A0"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System </w:t>
      </w:r>
      <w:r w:rsidR="00F73B3B">
        <w:rPr>
          <w:rFonts w:ascii="Times New Roman" w:hAnsi="Times New Roman" w:cs="Times New Roman"/>
          <w:bCs/>
          <w:sz w:val="24"/>
          <w:szCs w:val="24"/>
        </w:rPr>
        <w:t>musi</w:t>
      </w:r>
      <w:r w:rsidRPr="005519DF">
        <w:rPr>
          <w:rFonts w:ascii="Times New Roman" w:hAnsi="Times New Roman" w:cs="Times New Roman"/>
          <w:bCs/>
          <w:sz w:val="24"/>
          <w:szCs w:val="24"/>
        </w:rPr>
        <w:t xml:space="preserve"> zapewniać:</w:t>
      </w:r>
    </w:p>
    <w:p w14:paraId="170F0CBB" w14:textId="77777777" w:rsidR="00D425A0" w:rsidRPr="005519DF" w:rsidRDefault="00D425A0" w:rsidP="00F73B3B">
      <w:pPr>
        <w:pStyle w:val="Akapitzlist"/>
        <w:numPr>
          <w:ilvl w:val="0"/>
          <w:numId w:val="18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stabilną pracę przy dużej liczbie operacji,</w:t>
      </w:r>
    </w:p>
    <w:p w14:paraId="37680ED1" w14:textId="77777777" w:rsidR="00D425A0" w:rsidRPr="005519DF" w:rsidRDefault="00D425A0" w:rsidP="00F73B3B">
      <w:pPr>
        <w:pStyle w:val="Akapitzlist"/>
        <w:numPr>
          <w:ilvl w:val="0"/>
          <w:numId w:val="18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szybki czas odpowiedzi na zapytania użytkownika,</w:t>
      </w:r>
    </w:p>
    <w:p w14:paraId="2E0D3A33" w14:textId="77777777" w:rsidR="00D425A0" w:rsidRPr="005519DF" w:rsidRDefault="00D425A0" w:rsidP="00F73B3B">
      <w:pPr>
        <w:pStyle w:val="Akapitzlist"/>
        <w:numPr>
          <w:ilvl w:val="0"/>
          <w:numId w:val="18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musi być odporny na błędy użytkownika i posiadać mechanizmy zapobiegające utracie danych,</w:t>
      </w:r>
    </w:p>
    <w:p w14:paraId="4C7E7AF0" w14:textId="77777777" w:rsidR="00D425A0" w:rsidRPr="005519DF" w:rsidRDefault="00D425A0" w:rsidP="00F73B3B">
      <w:pPr>
        <w:pStyle w:val="Akapitzlist"/>
        <w:numPr>
          <w:ilvl w:val="0"/>
          <w:numId w:val="18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 przypadku awarii system powinien umożliwiać szybkie przywrócenie działania,</w:t>
      </w:r>
    </w:p>
    <w:p w14:paraId="48FC6DD9" w14:textId="1B90166E" w:rsidR="00D425A0" w:rsidRPr="005519DF" w:rsidRDefault="00D425A0" w:rsidP="00F73B3B">
      <w:pPr>
        <w:pStyle w:val="Akapitzlist"/>
        <w:numPr>
          <w:ilvl w:val="0"/>
          <w:numId w:val="18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Po awarii zgodnie z uzgodnionymi z Zamawiającym parametrami RTO i RPO (RTO jak szybko system musi zostać przywrócony, a RPO wskazuje maksymalną akceptowalną ilość utraconych danych) - zostanie określony czas przywrócenia działania systemu.</w:t>
      </w:r>
    </w:p>
    <w:p w14:paraId="47DA0E25" w14:textId="05FFAD2B" w:rsidR="00F73B3B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Integracja i interoperacyjność</w:t>
      </w:r>
      <w:r w:rsidR="00D425A0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9A559BB" w14:textId="77777777" w:rsidR="00F73B3B" w:rsidRPr="00F73B3B" w:rsidRDefault="00F73B3B" w:rsidP="00F73B3B">
      <w:pPr>
        <w:numPr>
          <w:ilvl w:val="0"/>
          <w:numId w:val="19"/>
        </w:numPr>
        <w:spacing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3B3B">
        <w:rPr>
          <w:rFonts w:ascii="Times New Roman" w:hAnsi="Times New Roman" w:cs="Times New Roman"/>
          <w:bCs/>
          <w:sz w:val="24"/>
          <w:szCs w:val="24"/>
        </w:rPr>
        <w:t>System musi posiadać udokumentowane mechanizmy integracji, w szczególności poprzez API lub usługi sieciowe,</w:t>
      </w:r>
    </w:p>
    <w:p w14:paraId="17702664" w14:textId="77777777" w:rsidR="00F73B3B" w:rsidRPr="00F73B3B" w:rsidRDefault="00F73B3B" w:rsidP="00F73B3B">
      <w:pPr>
        <w:numPr>
          <w:ilvl w:val="0"/>
          <w:numId w:val="19"/>
        </w:numPr>
        <w:spacing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3B3B">
        <w:rPr>
          <w:rFonts w:ascii="Times New Roman" w:hAnsi="Times New Roman" w:cs="Times New Roman"/>
          <w:bCs/>
          <w:sz w:val="24"/>
          <w:szCs w:val="24"/>
        </w:rPr>
        <w:t xml:space="preserve">System musi umożliwiać wymianę danych z innymi systemami, w szczególności z systemami bankowymi, systemami obiegu dokumentów, systemami rządowymi np. podatki.gov.pl, </w:t>
      </w:r>
      <w:proofErr w:type="spellStart"/>
      <w:r w:rsidRPr="00F73B3B">
        <w:rPr>
          <w:rFonts w:ascii="Times New Roman" w:hAnsi="Times New Roman" w:cs="Times New Roman"/>
          <w:bCs/>
          <w:sz w:val="24"/>
          <w:szCs w:val="24"/>
        </w:rPr>
        <w:t>KSeF</w:t>
      </w:r>
      <w:proofErr w:type="spellEnd"/>
      <w:r w:rsidRPr="00F73B3B">
        <w:rPr>
          <w:rFonts w:ascii="Times New Roman" w:hAnsi="Times New Roman" w:cs="Times New Roman"/>
          <w:bCs/>
          <w:sz w:val="24"/>
          <w:szCs w:val="24"/>
        </w:rPr>
        <w:t>, ZUS itp.</w:t>
      </w:r>
    </w:p>
    <w:p w14:paraId="5B251BB8" w14:textId="33490C86" w:rsidR="00F73B3B" w:rsidRPr="00F73B3B" w:rsidRDefault="00F73B3B" w:rsidP="00F73B3B">
      <w:pPr>
        <w:numPr>
          <w:ilvl w:val="0"/>
          <w:numId w:val="19"/>
        </w:numPr>
        <w:spacing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3B3B">
        <w:rPr>
          <w:rFonts w:ascii="Times New Roman" w:hAnsi="Times New Roman" w:cs="Times New Roman"/>
          <w:bCs/>
          <w:sz w:val="24"/>
          <w:szCs w:val="24"/>
        </w:rPr>
        <w:t>System musi umożliwiać import i eksport danych co najmniej w powszechnie stosowanych formatach właściwych dla danego rodzaju danych, w szczególności CSV, XML oraz XLSX/XLS, jeżeli charakter danych pozwala na zastosowanie danego formatu.</w:t>
      </w:r>
    </w:p>
    <w:p w14:paraId="175A78F4" w14:textId="14EB8895" w:rsidR="00AD5426" w:rsidRPr="00F73B3B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3B3B">
        <w:rPr>
          <w:rFonts w:ascii="Times New Roman" w:hAnsi="Times New Roman" w:cs="Times New Roman"/>
          <w:b/>
          <w:bCs/>
          <w:sz w:val="24"/>
          <w:szCs w:val="24"/>
        </w:rPr>
        <w:t>Wymagania dotyczące interfejsu użytkownika</w:t>
      </w:r>
      <w:r w:rsidR="00D425A0" w:rsidRPr="00F73B3B">
        <w:rPr>
          <w:rFonts w:ascii="Times New Roman" w:hAnsi="Times New Roman" w:cs="Times New Roman"/>
          <w:bCs/>
          <w:sz w:val="24"/>
          <w:szCs w:val="24"/>
        </w:rPr>
        <w:t>:</w:t>
      </w:r>
    </w:p>
    <w:p w14:paraId="3CF6CDC9" w14:textId="77777777" w:rsidR="00D425A0" w:rsidRPr="005519DF" w:rsidRDefault="00D425A0" w:rsidP="00F73B3B">
      <w:pPr>
        <w:pStyle w:val="Akapitzlist"/>
        <w:numPr>
          <w:ilvl w:val="0"/>
          <w:numId w:val="2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Interfejs użytkownika musi być intuicyjny, dostępny w języku polskim, spójny we wszystkich modułach systemu,</w:t>
      </w:r>
    </w:p>
    <w:p w14:paraId="63417D78" w14:textId="77777777" w:rsidR="00D425A0" w:rsidRPr="005519DF" w:rsidRDefault="00D425A0" w:rsidP="00F73B3B">
      <w:pPr>
        <w:pStyle w:val="Akapitzlist"/>
        <w:numPr>
          <w:ilvl w:val="0"/>
          <w:numId w:val="2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powinien umożliwiać personalizację widoków oraz ustawień użytkownika,</w:t>
      </w:r>
    </w:p>
    <w:p w14:paraId="0D70D70D" w14:textId="3210AA4A" w:rsidR="00D425A0" w:rsidRPr="005519DF" w:rsidRDefault="00D425A0" w:rsidP="00F73B3B">
      <w:pPr>
        <w:pStyle w:val="Akapitzlist"/>
        <w:numPr>
          <w:ilvl w:val="0"/>
          <w:numId w:val="20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System powinien być zgodny z wymaganiami dostępności dla użytkowników                                           o zróżnicowanych potrzebach.</w:t>
      </w:r>
    </w:p>
    <w:p w14:paraId="62789024" w14:textId="45ED483F" w:rsidR="00AD5426" w:rsidRPr="005519DF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Dokumentacja i wsparcie techniczne</w:t>
      </w:r>
      <w:r w:rsidR="00D425A0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CBA23E" w14:textId="77777777" w:rsidR="0048593A" w:rsidRPr="005519DF" w:rsidRDefault="0048593A" w:rsidP="00F73B3B">
      <w:pPr>
        <w:pStyle w:val="Akapitzlist"/>
        <w:numPr>
          <w:ilvl w:val="0"/>
          <w:numId w:val="21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Wykonawca zobowiązany jest do dostarczenia dokumentacji użytkownika, dokumentacji administratora, dokumentacji technicznej systemu (dokumentacja powinna obejmować architekturę systemu, mechanizmy backupu, odtwarzania, bezpieczeństwa i integracji),</w:t>
      </w:r>
    </w:p>
    <w:p w14:paraId="261BFD8A" w14:textId="77777777" w:rsidR="0048593A" w:rsidRPr="005519DF" w:rsidRDefault="0048593A" w:rsidP="00F73B3B">
      <w:pPr>
        <w:pStyle w:val="Akapitzlist"/>
        <w:numPr>
          <w:ilvl w:val="0"/>
          <w:numId w:val="21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Wykonawca musi zapewnić wsparcie techniczne (helpdesk),</w:t>
      </w:r>
    </w:p>
    <w:p w14:paraId="108C3116" w14:textId="453DE25C" w:rsidR="003F0D21" w:rsidRPr="002A0DF5" w:rsidRDefault="0048593A" w:rsidP="002A0DF5">
      <w:pPr>
        <w:pStyle w:val="Akapitzlist"/>
        <w:numPr>
          <w:ilvl w:val="0"/>
          <w:numId w:val="21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Wymagane jest świadczenie usług serwisowych, w tym usuwanie błędów i konsultacje techniczne.</w:t>
      </w:r>
    </w:p>
    <w:p w14:paraId="4027F774" w14:textId="56728201" w:rsidR="003F0D21" w:rsidRDefault="003F0D21" w:rsidP="002B3DDC">
      <w:pPr>
        <w:pStyle w:val="Akapitzlist"/>
        <w:numPr>
          <w:ilvl w:val="0"/>
          <w:numId w:val="13"/>
        </w:numPr>
        <w:spacing w:after="6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D21">
        <w:rPr>
          <w:rFonts w:ascii="Times New Roman" w:hAnsi="Times New Roman" w:cs="Times New Roman"/>
          <w:b/>
          <w:bCs/>
          <w:sz w:val="24"/>
          <w:szCs w:val="24"/>
        </w:rPr>
        <w:t xml:space="preserve">Wymagania wdrożeniowe dotyczące </w:t>
      </w:r>
      <w:proofErr w:type="spellStart"/>
      <w:r w:rsidRPr="003F0D21">
        <w:rPr>
          <w:rFonts w:ascii="Times New Roman" w:hAnsi="Times New Roman" w:cs="Times New Roman"/>
          <w:b/>
          <w:bCs/>
          <w:sz w:val="24"/>
          <w:szCs w:val="24"/>
        </w:rPr>
        <w:t>cyberbezpieczeństwa</w:t>
      </w:r>
      <w:proofErr w:type="spellEnd"/>
      <w:r w:rsidR="002B3DD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E17296" w14:textId="552B6AB6" w:rsidR="002B3DDC" w:rsidRPr="002A0DF5" w:rsidRDefault="002A0DF5" w:rsidP="002A0DF5">
      <w:pPr>
        <w:spacing w:after="6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dochować wymagania szczegółowo określone w </w:t>
      </w:r>
      <w:r w:rsidR="003F0D21" w:rsidRPr="002A0DF5">
        <w:rPr>
          <w:rFonts w:ascii="Times New Roman" w:hAnsi="Times New Roman" w:cs="Times New Roman"/>
          <w:sz w:val="24"/>
          <w:szCs w:val="24"/>
        </w:rPr>
        <w:t>Załącznik</w:t>
      </w:r>
      <w:r>
        <w:rPr>
          <w:rFonts w:ascii="Times New Roman" w:hAnsi="Times New Roman" w:cs="Times New Roman"/>
          <w:sz w:val="24"/>
          <w:szCs w:val="24"/>
        </w:rPr>
        <w:t>u</w:t>
      </w:r>
      <w:r w:rsidR="003F0D21" w:rsidRPr="002A0DF5">
        <w:rPr>
          <w:rFonts w:ascii="Times New Roman" w:hAnsi="Times New Roman" w:cs="Times New Roman"/>
          <w:sz w:val="24"/>
          <w:szCs w:val="24"/>
        </w:rPr>
        <w:t xml:space="preserve"> nr 6 do </w:t>
      </w:r>
      <w:r w:rsidR="002B3DDC" w:rsidRPr="002A0DF5">
        <w:rPr>
          <w:rFonts w:ascii="Times New Roman" w:hAnsi="Times New Roman" w:cs="Times New Roman"/>
          <w:sz w:val="24"/>
          <w:szCs w:val="24"/>
        </w:rPr>
        <w:t>Zaproszenia</w:t>
      </w:r>
      <w:r w:rsidR="003F0D21" w:rsidRPr="002A0DF5">
        <w:rPr>
          <w:rFonts w:ascii="Times New Roman" w:hAnsi="Times New Roman" w:cs="Times New Roman"/>
          <w:sz w:val="24"/>
          <w:szCs w:val="24"/>
        </w:rPr>
        <w:t xml:space="preserve"> – „Wymagania wdrożeniowe dotyczące </w:t>
      </w:r>
      <w:proofErr w:type="spellStart"/>
      <w:r w:rsidR="003F0D21" w:rsidRPr="002A0DF5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="003F0D21" w:rsidRPr="002A0DF5">
        <w:rPr>
          <w:rFonts w:ascii="Times New Roman" w:hAnsi="Times New Roman" w:cs="Times New Roman"/>
          <w:sz w:val="24"/>
          <w:szCs w:val="24"/>
        </w:rPr>
        <w:t>”, przekazane przez Prokuraturę Krajową, stanowi integralną część niniejszego OPZ i określa wymagania obowiązujące przy wdrożeniu, konfiguracji, uruchomieniu, migracji danych oraz utrzymaniu Systemu w zakresie wskazanym w tym załączniku</w:t>
      </w:r>
      <w:r w:rsidR="00CC3CC1" w:rsidRPr="002A0DF5">
        <w:rPr>
          <w:rFonts w:ascii="Times New Roman" w:hAnsi="Times New Roman" w:cs="Times New Roman"/>
          <w:sz w:val="24"/>
          <w:szCs w:val="24"/>
        </w:rPr>
        <w:t>.</w:t>
      </w:r>
    </w:p>
    <w:p w14:paraId="3D0BB93A" w14:textId="73E11882" w:rsidR="00AD5426" w:rsidRPr="005519DF" w:rsidRDefault="00AD5426" w:rsidP="00CC3CC1">
      <w:pPr>
        <w:pStyle w:val="Akapitzlist"/>
        <w:numPr>
          <w:ilvl w:val="0"/>
          <w:numId w:val="13"/>
        </w:numPr>
        <w:spacing w:after="60" w:line="240" w:lineRule="auto"/>
        <w:ind w:left="714" w:hanging="43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Wymagania wdrożeniowe</w:t>
      </w:r>
      <w:r w:rsidR="0048593A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317B9E" w14:textId="77777777" w:rsidR="0048593A" w:rsidRPr="005519DF" w:rsidRDefault="0048593A" w:rsidP="00F73B3B">
      <w:pPr>
        <w:pStyle w:val="Akapitzlist"/>
        <w:numPr>
          <w:ilvl w:val="0"/>
          <w:numId w:val="22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Wykonawca zobowiązany jest do opracowania i uzgodnienia szczegółowego planu wdrożenia.</w:t>
      </w:r>
    </w:p>
    <w:p w14:paraId="32600D07" w14:textId="77777777" w:rsidR="0048593A" w:rsidRPr="005519DF" w:rsidRDefault="0048593A" w:rsidP="00F73B3B">
      <w:pPr>
        <w:pStyle w:val="Akapitzlist"/>
        <w:numPr>
          <w:ilvl w:val="0"/>
          <w:numId w:val="22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Wykonawca zobowiązany jest do instalacji i konfiguracji systemu w miejscu wskazanym przez Zamawiającego, migracji danych z aktualnie eksploatowanych baz, autorstwa ALBIT Software S.A w miejscu wskazanym przez Zamawiającego,</w:t>
      </w:r>
    </w:p>
    <w:p w14:paraId="29E09AF7" w14:textId="77777777" w:rsidR="0048593A" w:rsidRPr="005519DF" w:rsidRDefault="0048593A" w:rsidP="00F73B3B">
      <w:pPr>
        <w:pStyle w:val="Akapitzlist"/>
        <w:numPr>
          <w:ilvl w:val="0"/>
          <w:numId w:val="22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Wdrożenie powinno być zrealizowane w sposób minimalizujący przerwy w pracy Zamawiającego,</w:t>
      </w:r>
    </w:p>
    <w:p w14:paraId="28A5ABE8" w14:textId="77777777" w:rsidR="0048593A" w:rsidRPr="005519DF" w:rsidRDefault="0048593A" w:rsidP="00F73B3B">
      <w:pPr>
        <w:pStyle w:val="Akapitzlist"/>
        <w:numPr>
          <w:ilvl w:val="0"/>
          <w:numId w:val="22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Wykonawca zobowiązany jest do przeprowadzenia wdrożenia, konfiguracji oraz szkolenia użytkowników,</w:t>
      </w:r>
    </w:p>
    <w:p w14:paraId="525E92C5" w14:textId="577A47E5" w:rsidR="0048593A" w:rsidRPr="005519DF" w:rsidRDefault="0048593A" w:rsidP="00F73B3B">
      <w:pPr>
        <w:pStyle w:val="Akapitzlist"/>
        <w:numPr>
          <w:ilvl w:val="0"/>
          <w:numId w:val="22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Cs/>
          <w:sz w:val="24"/>
          <w:szCs w:val="24"/>
        </w:rPr>
        <w:t>Efektem realizacji zamówienia ma być wdrożony, w pełni funkcjonalny system     informatyczny wspierający zarządzanie finansami jednostki, zapewniający zgodność z obowiązującymi przepisami oraz usprawniający procesy księgowe i zarządcze.</w:t>
      </w:r>
    </w:p>
    <w:p w14:paraId="1720F5D8" w14:textId="5B45F96C" w:rsidR="00AD5426" w:rsidRPr="005519DF" w:rsidRDefault="00AD5426" w:rsidP="00F73B3B">
      <w:pPr>
        <w:pStyle w:val="Akapitzlist"/>
        <w:numPr>
          <w:ilvl w:val="0"/>
          <w:numId w:val="13"/>
        </w:numPr>
        <w:spacing w:after="60" w:line="240" w:lineRule="auto"/>
        <w:ind w:left="714" w:hanging="43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 xml:space="preserve">Wymagania dotyczące </w:t>
      </w:r>
      <w:r w:rsidR="00F73B3B">
        <w:rPr>
          <w:rFonts w:ascii="Times New Roman" w:hAnsi="Times New Roman" w:cs="Times New Roman"/>
          <w:b/>
          <w:bCs/>
          <w:sz w:val="24"/>
          <w:szCs w:val="24"/>
        </w:rPr>
        <w:t xml:space="preserve">Gwarancji, serwisu i </w:t>
      </w:r>
      <w:r w:rsidRPr="005519DF">
        <w:rPr>
          <w:rFonts w:ascii="Times New Roman" w:hAnsi="Times New Roman" w:cs="Times New Roman"/>
          <w:b/>
          <w:bCs/>
          <w:sz w:val="24"/>
          <w:szCs w:val="24"/>
        </w:rPr>
        <w:t>SLA</w:t>
      </w:r>
      <w:r w:rsidR="0048593A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84193D" w14:textId="618EFEEF" w:rsidR="00AD5426" w:rsidRDefault="00AD5426" w:rsidP="00F73B3B">
      <w:pPr>
        <w:pStyle w:val="Akapitzlist"/>
        <w:numPr>
          <w:ilvl w:val="0"/>
          <w:numId w:val="23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Gwarancja</w:t>
      </w:r>
      <w:r w:rsidR="0048593A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CEC2EBA" w14:textId="77777777" w:rsidR="00F73B3B" w:rsidRPr="00DF494E" w:rsidRDefault="00F73B3B" w:rsidP="00F73B3B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94E">
        <w:rPr>
          <w:rFonts w:ascii="Times New Roman" w:hAnsi="Times New Roman"/>
          <w:sz w:val="24"/>
          <w:szCs w:val="24"/>
        </w:rPr>
        <w:t>Wykonawca udzieli gwarancji na System na okres co najmniej 12 miesięcy od dnia podpisania protokołu odbioru końcowego, także jeżeli protokół zawiera wykaz błędów kategorii B lub C, z zastrzeżeniem dłuższego okresu wynikającego z oferty Wykonawcy;</w:t>
      </w:r>
    </w:p>
    <w:p w14:paraId="6BC96AFC" w14:textId="7BB137CC" w:rsidR="00F73B3B" w:rsidRPr="00DF494E" w:rsidRDefault="00F73B3B" w:rsidP="00F73B3B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94E">
        <w:rPr>
          <w:rFonts w:ascii="Times New Roman" w:hAnsi="Times New Roman"/>
          <w:sz w:val="24"/>
          <w:szCs w:val="24"/>
        </w:rPr>
        <w:t>W okresie gwarancji Wykonawca zapewni zgodność działania Systemu z OPZ, umową i dokumentacją przekazaną Zamawiającemu oraz będzie nieodpłatnie usuwał błędy i awarie objęte gwarancją;</w:t>
      </w:r>
    </w:p>
    <w:p w14:paraId="291A4873" w14:textId="49DBB902" w:rsidR="00F73B3B" w:rsidRPr="00DF494E" w:rsidRDefault="00F73B3B" w:rsidP="00F73B3B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94E">
        <w:rPr>
          <w:rFonts w:ascii="Times New Roman" w:hAnsi="Times New Roman"/>
          <w:sz w:val="24"/>
          <w:szCs w:val="24"/>
        </w:rPr>
        <w:t>W okresie gwarancji Wykonawca zapewni zgodność Systemu z aktualnymi, wspieranymi wersjami środowiska technicznego wskazanego w OPZ, w zakresie wersji objętych deklarowanym wsparciem Wykonawcy;</w:t>
      </w:r>
    </w:p>
    <w:p w14:paraId="705A23D7" w14:textId="5D14A950" w:rsidR="00F73B3B" w:rsidRPr="00DF494E" w:rsidRDefault="00F73B3B" w:rsidP="00F73B3B">
      <w:pPr>
        <w:pStyle w:val="Akapitzlist"/>
        <w:numPr>
          <w:ilvl w:val="0"/>
          <w:numId w:val="25"/>
        </w:numPr>
        <w:spacing w:after="6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94E">
        <w:rPr>
          <w:rFonts w:ascii="Times New Roman" w:hAnsi="Times New Roman"/>
          <w:sz w:val="24"/>
          <w:szCs w:val="24"/>
        </w:rPr>
        <w:t>Okres gwarancji ulega przedłużeniu o okres, w którym z przyczyn leżących po stronie Wykonawcy korzystanie z całego Systemu było niemożliwe.</w:t>
      </w:r>
    </w:p>
    <w:p w14:paraId="021A888C" w14:textId="0C602F4B" w:rsidR="00AD5426" w:rsidRDefault="00AD5426" w:rsidP="00F73B3B">
      <w:pPr>
        <w:pStyle w:val="Akapitzlist"/>
        <w:numPr>
          <w:ilvl w:val="0"/>
          <w:numId w:val="23"/>
        </w:numPr>
        <w:spacing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9DF">
        <w:rPr>
          <w:rFonts w:ascii="Times New Roman" w:hAnsi="Times New Roman" w:cs="Times New Roman"/>
          <w:b/>
          <w:bCs/>
          <w:sz w:val="24"/>
          <w:szCs w:val="24"/>
        </w:rPr>
        <w:t>Serwis i wsparcie techniczne (SLA)</w:t>
      </w:r>
      <w:r w:rsidR="0048593A" w:rsidRPr="005519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92D622" w14:textId="77777777" w:rsidR="00F73B3B" w:rsidRPr="00F73B3B" w:rsidRDefault="00F73B3B" w:rsidP="00F73B3B">
      <w:pPr>
        <w:pStyle w:val="Akapitzlist"/>
        <w:ind w:left="1434"/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Wykonawca zapewni obsługę zgłoszeń serwisowych obejmującą ich przyjmowanie i rejestrowanie, analizę, usuwanie błędów i awarii oraz wsparcie użytkowników i administratorów w zakresie zgłoszonych nieprawidłowości. Zgłoszenia będą przyjmowane co najmniej pocztą elektroniczną i telefonicznie.</w:t>
      </w:r>
    </w:p>
    <w:p w14:paraId="492DA3FA" w14:textId="77777777" w:rsidR="00F73B3B" w:rsidRDefault="00F73B3B" w:rsidP="00F73B3B">
      <w:pPr>
        <w:pStyle w:val="Akapitzlist"/>
        <w:ind w:left="1434"/>
        <w:jc w:val="both"/>
        <w:rPr>
          <w:rFonts w:ascii="Times New Roman" w:hAnsi="Times New Roman"/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Zgłoszenia dotyczące nieprawidłowego działania Systemu będą klasyfikowane następująco:</w:t>
      </w:r>
    </w:p>
    <w:p w14:paraId="76F88E8D" w14:textId="361824A2" w:rsidR="00F73B3B" w:rsidRPr="00F73B3B" w:rsidRDefault="00F73B3B" w:rsidP="00F73B3B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A - błąd krytyczny - brak możliwości korzystania z Systemu lub z funkcji niezbędnej do realizacji podstawowych procesów Zamawiającego, bez dostępnego obejścia;</w:t>
      </w:r>
    </w:p>
    <w:p w14:paraId="3881A42B" w14:textId="4A1CC702" w:rsidR="00F73B3B" w:rsidRPr="00F73B3B" w:rsidRDefault="00F73B3B" w:rsidP="00F73B3B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B - błąd wysoki - istotne ograniczenie funkcjonalności Systemu uniemożliwiające prawidłową realizację części procesów, przy zachowaniu możliwości korzystania z pozostałych funkcji lub przy istnieniu obejścia;</w:t>
      </w:r>
    </w:p>
    <w:p w14:paraId="6083E3A8" w14:textId="390A5725" w:rsidR="00F73B3B" w:rsidRPr="00F73B3B" w:rsidRDefault="00F73B3B" w:rsidP="00F73B3B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C - błąd niski - nieprawidłowość niepowodująca istotnego zakłócenia bieżącej pracy, w szczególności dotycząca funkcji pomocniczych, prezentacji danych lub raportów, jeżeli istnieje możliwość realizacji procesu w inny sposób.</w:t>
      </w:r>
    </w:p>
    <w:p w14:paraId="3EC17C4C" w14:textId="77777777" w:rsidR="00F73B3B" w:rsidRDefault="00F73B3B" w:rsidP="00F73B3B">
      <w:pPr>
        <w:pStyle w:val="Akapitzlist"/>
        <w:ind w:left="1434"/>
        <w:jc w:val="both"/>
        <w:rPr>
          <w:rFonts w:ascii="Times New Roman" w:hAnsi="Times New Roman"/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Maksymalny czas usunięcia zgłoszonego błędu, liczony od momentu skutecznego zgłoszenia, wynosi:</w:t>
      </w:r>
    </w:p>
    <w:p w14:paraId="1FCA4867" w14:textId="413B377D" w:rsidR="00F73B3B" w:rsidRPr="00F73B3B" w:rsidRDefault="00F73B3B" w:rsidP="00F73B3B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 xml:space="preserve">dla błędu A - </w:t>
      </w:r>
      <w:r w:rsidR="003B6244">
        <w:rPr>
          <w:rFonts w:ascii="Times New Roman" w:hAnsi="Times New Roman"/>
          <w:sz w:val="24"/>
          <w:szCs w:val="24"/>
        </w:rPr>
        <w:t>1 dzień roboczy</w:t>
      </w:r>
      <w:r w:rsidRPr="00F73B3B">
        <w:rPr>
          <w:rFonts w:ascii="Times New Roman" w:hAnsi="Times New Roman"/>
          <w:sz w:val="24"/>
          <w:szCs w:val="24"/>
        </w:rPr>
        <w:t>;</w:t>
      </w:r>
    </w:p>
    <w:p w14:paraId="2E485443" w14:textId="7A0608EA" w:rsidR="00F73B3B" w:rsidRPr="00F73B3B" w:rsidRDefault="00F73B3B" w:rsidP="00F73B3B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dla błędu B - 2 dni robocze;</w:t>
      </w:r>
    </w:p>
    <w:p w14:paraId="27D554B3" w14:textId="358C04FB" w:rsidR="00F73B3B" w:rsidRPr="00F73B3B" w:rsidRDefault="00F73B3B" w:rsidP="00F73B3B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dla błędu C - 5 dni roboczych.</w:t>
      </w:r>
    </w:p>
    <w:p w14:paraId="3E1F2002" w14:textId="77777777" w:rsidR="00F73B3B" w:rsidRPr="00F73B3B" w:rsidRDefault="00F73B3B" w:rsidP="00F73B3B">
      <w:pPr>
        <w:pStyle w:val="Akapitzlist"/>
        <w:ind w:left="1434"/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Jeżeli trwałe usunięcie błędu w powyższym czasie nie jest możliwe, Wykonawca może zastosować rozwiązanie tymczasowe (obejście), o ile przywraca ono możliwość realizacji procesu i nie powoduje ryzyka utraty, naruszenia integralności lub poufności danych. Zastosowanie obejścia nie zwalnia Wykonawcy z obowiązku trwałego usunięcia błędu w terminie uzgodnionym z Zamawiającym.</w:t>
      </w:r>
    </w:p>
    <w:p w14:paraId="5F8EF4B5" w14:textId="7BAD4E6B" w:rsidR="00AD5426" w:rsidRPr="005519DF" w:rsidRDefault="00AD5426" w:rsidP="00F73B3B">
      <w:pPr>
        <w:pStyle w:val="Akapitzlist"/>
        <w:numPr>
          <w:ilvl w:val="0"/>
          <w:numId w:val="23"/>
        </w:num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9DF">
        <w:rPr>
          <w:rFonts w:ascii="Times New Roman" w:hAnsi="Times New Roman" w:cs="Times New Roman"/>
          <w:b/>
          <w:sz w:val="24"/>
          <w:szCs w:val="24"/>
        </w:rPr>
        <w:t xml:space="preserve">Dostępność </w:t>
      </w:r>
      <w:r w:rsidR="00F73B3B">
        <w:rPr>
          <w:rFonts w:ascii="Times New Roman" w:hAnsi="Times New Roman" w:cs="Times New Roman"/>
          <w:b/>
          <w:sz w:val="24"/>
          <w:szCs w:val="24"/>
        </w:rPr>
        <w:t>serwisu</w:t>
      </w:r>
      <w:r w:rsidR="0048593A" w:rsidRPr="005519DF">
        <w:rPr>
          <w:rFonts w:ascii="Times New Roman" w:hAnsi="Times New Roman" w:cs="Times New Roman"/>
          <w:b/>
          <w:sz w:val="24"/>
          <w:szCs w:val="24"/>
        </w:rPr>
        <w:t>:</w:t>
      </w:r>
    </w:p>
    <w:p w14:paraId="547C6915" w14:textId="48B6BC8B" w:rsidR="00F73B3B" w:rsidRPr="00F73B3B" w:rsidRDefault="00F73B3B" w:rsidP="00F73B3B">
      <w:pPr>
        <w:pStyle w:val="Akapitzlist"/>
        <w:numPr>
          <w:ilvl w:val="0"/>
          <w:numId w:val="28"/>
        </w:numPr>
        <w:spacing w:after="40"/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Podstawowe usługi serwisowe będą świadczone w dni robocze w godzinach 8:00-15:30;</w:t>
      </w:r>
    </w:p>
    <w:p w14:paraId="43D82FEF" w14:textId="2012145F" w:rsidR="00F73B3B" w:rsidRPr="00F73B3B" w:rsidRDefault="00F73B3B" w:rsidP="00F73B3B">
      <w:pPr>
        <w:pStyle w:val="Akapitzlist"/>
        <w:numPr>
          <w:ilvl w:val="0"/>
          <w:numId w:val="28"/>
        </w:numPr>
        <w:spacing w:after="40"/>
        <w:jc w:val="both"/>
        <w:rPr>
          <w:sz w:val="24"/>
          <w:szCs w:val="24"/>
        </w:rPr>
      </w:pPr>
      <w:r w:rsidRPr="00F73B3B">
        <w:rPr>
          <w:rFonts w:ascii="Times New Roman" w:eastAsia="Times New Roman" w:hAnsi="Times New Roman"/>
          <w:sz w:val="24"/>
          <w:szCs w:val="24"/>
        </w:rPr>
        <w:t>Czasy SLA dla wszystkich kategorii błędów są liczone wyłącznie w Dni Robocze w godzinach 8:00-15:30; Wykonawca nie ma obowiązku świadczenia wsparcia poza tymi godzinami;</w:t>
      </w:r>
    </w:p>
    <w:p w14:paraId="37BE165B" w14:textId="27A4AF15" w:rsidR="00A52C15" w:rsidRPr="002A0DF5" w:rsidRDefault="00F73B3B" w:rsidP="002A0DF5">
      <w:pPr>
        <w:pStyle w:val="Akapitzlist"/>
        <w:numPr>
          <w:ilvl w:val="0"/>
          <w:numId w:val="28"/>
        </w:numPr>
        <w:spacing w:after="40"/>
        <w:jc w:val="both"/>
        <w:rPr>
          <w:sz w:val="24"/>
          <w:szCs w:val="24"/>
        </w:rPr>
      </w:pPr>
      <w:r w:rsidRPr="00F73B3B">
        <w:rPr>
          <w:rFonts w:ascii="Times New Roman" w:hAnsi="Times New Roman"/>
          <w:sz w:val="24"/>
          <w:szCs w:val="24"/>
        </w:rPr>
        <w:t>Szczegółowy sposób dokonywania zgłoszeń, potwierdzania ich przyjęcia i eskalacji zostanie określony w umowie lub uzgodnionej procedurze serwisowej.</w:t>
      </w:r>
    </w:p>
    <w:sectPr w:rsidR="00A52C15" w:rsidRPr="002A0DF5" w:rsidSect="00F55E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3" w:bottom="1135" w:left="1418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F2513" w14:textId="77777777" w:rsidR="00961A75" w:rsidRDefault="00961A75" w:rsidP="00AD5426">
      <w:pPr>
        <w:spacing w:after="0" w:line="240" w:lineRule="auto"/>
      </w:pPr>
      <w:r>
        <w:separator/>
      </w:r>
    </w:p>
  </w:endnote>
  <w:endnote w:type="continuationSeparator" w:id="0">
    <w:p w14:paraId="726DF74A" w14:textId="77777777" w:rsidR="00961A75" w:rsidRDefault="00961A75" w:rsidP="00AD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06067" w14:textId="77777777" w:rsidR="0083772B" w:rsidRDefault="008377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51772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234FBA91" w14:textId="4E84371C" w:rsidR="0083772B" w:rsidRPr="0083772B" w:rsidRDefault="0083772B">
        <w:pPr>
          <w:pStyle w:val="Stopka"/>
          <w:jc w:val="right"/>
          <w:rPr>
            <w:rFonts w:ascii="Times New Roman" w:hAnsi="Times New Roman" w:cs="Times New Roman"/>
            <w:sz w:val="18"/>
            <w:szCs w:val="18"/>
          </w:rPr>
        </w:pPr>
        <w:r w:rsidRPr="0083772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83772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83772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B6244">
          <w:rPr>
            <w:rFonts w:ascii="Times New Roman" w:hAnsi="Times New Roman" w:cs="Times New Roman"/>
            <w:noProof/>
            <w:sz w:val="18"/>
            <w:szCs w:val="18"/>
          </w:rPr>
          <w:t>7</w:t>
        </w:r>
        <w:r w:rsidRPr="0083772B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DD7F516" w14:textId="77777777" w:rsidR="00AD5426" w:rsidRDefault="00AD54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F032" w14:textId="77777777" w:rsidR="0083772B" w:rsidRDefault="008377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26558" w14:textId="77777777" w:rsidR="00961A75" w:rsidRDefault="00961A75" w:rsidP="00AD5426">
      <w:pPr>
        <w:spacing w:after="0" w:line="240" w:lineRule="auto"/>
      </w:pPr>
      <w:r>
        <w:separator/>
      </w:r>
    </w:p>
  </w:footnote>
  <w:footnote w:type="continuationSeparator" w:id="0">
    <w:p w14:paraId="7E2A61A0" w14:textId="77777777" w:rsidR="00961A75" w:rsidRDefault="00961A75" w:rsidP="00AD5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9FC5F" w14:textId="77777777" w:rsidR="0083772B" w:rsidRDefault="008377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C97C2" w14:textId="77777777" w:rsidR="0048593A" w:rsidRDefault="0048593A" w:rsidP="004A66D3">
    <w:pPr>
      <w:pStyle w:val="Nagwek"/>
    </w:pPr>
  </w:p>
  <w:p w14:paraId="22969F28" w14:textId="77777777" w:rsidR="0048593A" w:rsidRDefault="0048593A" w:rsidP="004A66D3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0862A" w14:textId="77777777" w:rsidR="0083772B" w:rsidRDefault="008377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7894"/>
    <w:multiLevelType w:val="hybridMultilevel"/>
    <w:tmpl w:val="BED0E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020EE"/>
    <w:multiLevelType w:val="hybridMultilevel"/>
    <w:tmpl w:val="1EC0F71E"/>
    <w:lvl w:ilvl="0" w:tplc="D452C86C">
      <w:start w:val="1"/>
      <w:numFmt w:val="decimal"/>
      <w:lvlText w:val="%1)"/>
      <w:lvlJc w:val="left"/>
      <w:pPr>
        <w:ind w:left="128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625837"/>
    <w:multiLevelType w:val="hybridMultilevel"/>
    <w:tmpl w:val="E00263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D71DB"/>
    <w:multiLevelType w:val="hybridMultilevel"/>
    <w:tmpl w:val="408800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7D7B54"/>
    <w:multiLevelType w:val="hybridMultilevel"/>
    <w:tmpl w:val="8AC2C49C"/>
    <w:lvl w:ilvl="0" w:tplc="292A791C">
      <w:start w:val="1"/>
      <w:numFmt w:val="decimal"/>
      <w:lvlText w:val="%1)"/>
      <w:lvlJc w:val="left"/>
      <w:pPr>
        <w:ind w:left="215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74" w:hanging="360"/>
      </w:pPr>
    </w:lvl>
    <w:lvl w:ilvl="2" w:tplc="0415001B" w:tentative="1">
      <w:start w:val="1"/>
      <w:numFmt w:val="lowerRoman"/>
      <w:lvlText w:val="%3."/>
      <w:lvlJc w:val="right"/>
      <w:pPr>
        <w:ind w:left="3594" w:hanging="180"/>
      </w:pPr>
    </w:lvl>
    <w:lvl w:ilvl="3" w:tplc="0415000F" w:tentative="1">
      <w:start w:val="1"/>
      <w:numFmt w:val="decimal"/>
      <w:lvlText w:val="%4."/>
      <w:lvlJc w:val="left"/>
      <w:pPr>
        <w:ind w:left="4314" w:hanging="360"/>
      </w:pPr>
    </w:lvl>
    <w:lvl w:ilvl="4" w:tplc="04150019" w:tentative="1">
      <w:start w:val="1"/>
      <w:numFmt w:val="lowerLetter"/>
      <w:lvlText w:val="%5."/>
      <w:lvlJc w:val="left"/>
      <w:pPr>
        <w:ind w:left="5034" w:hanging="360"/>
      </w:pPr>
    </w:lvl>
    <w:lvl w:ilvl="5" w:tplc="0415001B" w:tentative="1">
      <w:start w:val="1"/>
      <w:numFmt w:val="lowerRoman"/>
      <w:lvlText w:val="%6."/>
      <w:lvlJc w:val="right"/>
      <w:pPr>
        <w:ind w:left="5754" w:hanging="180"/>
      </w:pPr>
    </w:lvl>
    <w:lvl w:ilvl="6" w:tplc="0415000F" w:tentative="1">
      <w:start w:val="1"/>
      <w:numFmt w:val="decimal"/>
      <w:lvlText w:val="%7."/>
      <w:lvlJc w:val="left"/>
      <w:pPr>
        <w:ind w:left="6474" w:hanging="360"/>
      </w:pPr>
    </w:lvl>
    <w:lvl w:ilvl="7" w:tplc="04150019" w:tentative="1">
      <w:start w:val="1"/>
      <w:numFmt w:val="lowerLetter"/>
      <w:lvlText w:val="%8."/>
      <w:lvlJc w:val="left"/>
      <w:pPr>
        <w:ind w:left="7194" w:hanging="360"/>
      </w:pPr>
    </w:lvl>
    <w:lvl w:ilvl="8" w:tplc="0415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5" w15:restartNumberingAfterBreak="0">
    <w:nsid w:val="182621DB"/>
    <w:multiLevelType w:val="hybridMultilevel"/>
    <w:tmpl w:val="AB36C306"/>
    <w:lvl w:ilvl="0" w:tplc="69FED4A2">
      <w:start w:val="1"/>
      <w:numFmt w:val="decimal"/>
      <w:lvlText w:val="%1)"/>
      <w:lvlJc w:val="left"/>
      <w:pPr>
        <w:ind w:left="150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8483DA9"/>
    <w:multiLevelType w:val="hybridMultilevel"/>
    <w:tmpl w:val="8CBA5F9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8900707"/>
    <w:multiLevelType w:val="hybridMultilevel"/>
    <w:tmpl w:val="A888039C"/>
    <w:lvl w:ilvl="0" w:tplc="04150017">
      <w:start w:val="1"/>
      <w:numFmt w:val="lowerLetter"/>
      <w:lvlText w:val="%1)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 w15:restartNumberingAfterBreak="0">
    <w:nsid w:val="1AC05E62"/>
    <w:multiLevelType w:val="hybridMultilevel"/>
    <w:tmpl w:val="0D8032B0"/>
    <w:lvl w:ilvl="0" w:tplc="005645D8">
      <w:start w:val="1"/>
      <w:numFmt w:val="lowerLetter"/>
      <w:lvlText w:val="%1)"/>
      <w:lvlJc w:val="left"/>
      <w:pPr>
        <w:ind w:left="14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1DDD6CAF"/>
    <w:multiLevelType w:val="hybridMultilevel"/>
    <w:tmpl w:val="974E1BE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1D32BE"/>
    <w:multiLevelType w:val="hybridMultilevel"/>
    <w:tmpl w:val="DBDE8C2C"/>
    <w:lvl w:ilvl="0" w:tplc="0EB82874">
      <w:start w:val="1"/>
      <w:numFmt w:val="lowerLetter"/>
      <w:lvlText w:val="%1)"/>
      <w:lvlJc w:val="left"/>
      <w:pPr>
        <w:ind w:left="14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2532324E"/>
    <w:multiLevelType w:val="hybridMultilevel"/>
    <w:tmpl w:val="4D88E46C"/>
    <w:lvl w:ilvl="0" w:tplc="9ABC84D0">
      <w:start w:val="1"/>
      <w:numFmt w:val="lowerLetter"/>
      <w:lvlText w:val="%1)"/>
      <w:lvlJc w:val="left"/>
      <w:pPr>
        <w:ind w:left="14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29427160"/>
    <w:multiLevelType w:val="hybridMultilevel"/>
    <w:tmpl w:val="0BE4ADEC"/>
    <w:lvl w:ilvl="0" w:tplc="AFBC550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72041"/>
    <w:multiLevelType w:val="hybridMultilevel"/>
    <w:tmpl w:val="FECC5CE8"/>
    <w:lvl w:ilvl="0" w:tplc="C3040C78">
      <w:start w:val="1"/>
      <w:numFmt w:val="lowerLetter"/>
      <w:lvlText w:val="%1)"/>
      <w:lvlJc w:val="left"/>
      <w:pPr>
        <w:ind w:left="143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 w15:restartNumberingAfterBreak="0">
    <w:nsid w:val="325E0940"/>
    <w:multiLevelType w:val="hybridMultilevel"/>
    <w:tmpl w:val="22FA174A"/>
    <w:lvl w:ilvl="0" w:tplc="CCC2C0AA">
      <w:start w:val="1"/>
      <w:numFmt w:val="lowerLetter"/>
      <w:lvlText w:val="%1)"/>
      <w:lvlJc w:val="left"/>
      <w:pPr>
        <w:ind w:left="14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414C4499"/>
    <w:multiLevelType w:val="hybridMultilevel"/>
    <w:tmpl w:val="CEF41F64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5992F81"/>
    <w:multiLevelType w:val="hybridMultilevel"/>
    <w:tmpl w:val="4B7E945E"/>
    <w:lvl w:ilvl="0" w:tplc="67BE63CE">
      <w:start w:val="1"/>
      <w:numFmt w:val="decimal"/>
      <w:lvlText w:val="%1)"/>
      <w:lvlJc w:val="left"/>
      <w:pPr>
        <w:ind w:left="215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74" w:hanging="360"/>
      </w:pPr>
    </w:lvl>
    <w:lvl w:ilvl="2" w:tplc="0415001B" w:tentative="1">
      <w:start w:val="1"/>
      <w:numFmt w:val="lowerRoman"/>
      <w:lvlText w:val="%3."/>
      <w:lvlJc w:val="right"/>
      <w:pPr>
        <w:ind w:left="3594" w:hanging="180"/>
      </w:pPr>
    </w:lvl>
    <w:lvl w:ilvl="3" w:tplc="0415000F" w:tentative="1">
      <w:start w:val="1"/>
      <w:numFmt w:val="decimal"/>
      <w:lvlText w:val="%4."/>
      <w:lvlJc w:val="left"/>
      <w:pPr>
        <w:ind w:left="4314" w:hanging="360"/>
      </w:pPr>
    </w:lvl>
    <w:lvl w:ilvl="4" w:tplc="04150019" w:tentative="1">
      <w:start w:val="1"/>
      <w:numFmt w:val="lowerLetter"/>
      <w:lvlText w:val="%5."/>
      <w:lvlJc w:val="left"/>
      <w:pPr>
        <w:ind w:left="5034" w:hanging="360"/>
      </w:pPr>
    </w:lvl>
    <w:lvl w:ilvl="5" w:tplc="0415001B" w:tentative="1">
      <w:start w:val="1"/>
      <w:numFmt w:val="lowerRoman"/>
      <w:lvlText w:val="%6."/>
      <w:lvlJc w:val="right"/>
      <w:pPr>
        <w:ind w:left="5754" w:hanging="180"/>
      </w:pPr>
    </w:lvl>
    <w:lvl w:ilvl="6" w:tplc="0415000F" w:tentative="1">
      <w:start w:val="1"/>
      <w:numFmt w:val="decimal"/>
      <w:lvlText w:val="%7."/>
      <w:lvlJc w:val="left"/>
      <w:pPr>
        <w:ind w:left="6474" w:hanging="360"/>
      </w:pPr>
    </w:lvl>
    <w:lvl w:ilvl="7" w:tplc="04150019" w:tentative="1">
      <w:start w:val="1"/>
      <w:numFmt w:val="lowerLetter"/>
      <w:lvlText w:val="%8."/>
      <w:lvlJc w:val="left"/>
      <w:pPr>
        <w:ind w:left="7194" w:hanging="360"/>
      </w:pPr>
    </w:lvl>
    <w:lvl w:ilvl="8" w:tplc="0415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17" w15:restartNumberingAfterBreak="0">
    <w:nsid w:val="477D4106"/>
    <w:multiLevelType w:val="hybridMultilevel"/>
    <w:tmpl w:val="90082788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4B430EBA"/>
    <w:multiLevelType w:val="hybridMultilevel"/>
    <w:tmpl w:val="5C3CC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245"/>
    <w:multiLevelType w:val="hybridMultilevel"/>
    <w:tmpl w:val="29BEB91C"/>
    <w:lvl w:ilvl="0" w:tplc="DF86C1AA">
      <w:start w:val="1"/>
      <w:numFmt w:val="lowerLetter"/>
      <w:lvlText w:val="%1)"/>
      <w:lvlJc w:val="left"/>
      <w:pPr>
        <w:ind w:left="14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 w15:restartNumberingAfterBreak="0">
    <w:nsid w:val="4FC90637"/>
    <w:multiLevelType w:val="multilevel"/>
    <w:tmpl w:val="309405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1991970"/>
    <w:multiLevelType w:val="hybridMultilevel"/>
    <w:tmpl w:val="EF90F65E"/>
    <w:lvl w:ilvl="0" w:tplc="299A5A70">
      <w:start w:val="1"/>
      <w:numFmt w:val="lowerLetter"/>
      <w:lvlText w:val="%1)"/>
      <w:lvlJc w:val="left"/>
      <w:pPr>
        <w:ind w:left="200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2" w15:restartNumberingAfterBreak="0">
    <w:nsid w:val="51AB58BB"/>
    <w:multiLevelType w:val="hybridMultilevel"/>
    <w:tmpl w:val="A632342A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3" w15:restartNumberingAfterBreak="0">
    <w:nsid w:val="57C26E0C"/>
    <w:multiLevelType w:val="hybridMultilevel"/>
    <w:tmpl w:val="0CCA1774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4" w15:restartNumberingAfterBreak="0">
    <w:nsid w:val="5E564ECA"/>
    <w:multiLevelType w:val="hybridMultilevel"/>
    <w:tmpl w:val="AAC27D12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5" w15:restartNumberingAfterBreak="0">
    <w:nsid w:val="61815AD0"/>
    <w:multiLevelType w:val="hybridMultilevel"/>
    <w:tmpl w:val="5BF2EA38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6" w15:restartNumberingAfterBreak="0">
    <w:nsid w:val="64E03763"/>
    <w:multiLevelType w:val="hybridMultilevel"/>
    <w:tmpl w:val="1C007E50"/>
    <w:lvl w:ilvl="0" w:tplc="20081602">
      <w:start w:val="1"/>
      <w:numFmt w:val="lowerLetter"/>
      <w:lvlText w:val="%1)"/>
      <w:lvlJc w:val="left"/>
      <w:pPr>
        <w:ind w:left="14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7" w15:restartNumberingAfterBreak="0">
    <w:nsid w:val="67420B4F"/>
    <w:multiLevelType w:val="multilevel"/>
    <w:tmpl w:val="38884B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7B006FF1"/>
    <w:multiLevelType w:val="hybridMultilevel"/>
    <w:tmpl w:val="A202B0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24CC9"/>
    <w:multiLevelType w:val="hybridMultilevel"/>
    <w:tmpl w:val="EB20D8F2"/>
    <w:lvl w:ilvl="0" w:tplc="6BA62FCA">
      <w:start w:val="1"/>
      <w:numFmt w:val="lowerLetter"/>
      <w:lvlText w:val="%1)"/>
      <w:lvlJc w:val="left"/>
      <w:pPr>
        <w:ind w:left="14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864320265">
    <w:abstractNumId w:val="20"/>
  </w:num>
  <w:num w:numId="2" w16cid:durableId="1048259181">
    <w:abstractNumId w:val="12"/>
  </w:num>
  <w:num w:numId="3" w16cid:durableId="559950169">
    <w:abstractNumId w:val="6"/>
  </w:num>
  <w:num w:numId="4" w16cid:durableId="1703625957">
    <w:abstractNumId w:val="2"/>
  </w:num>
  <w:num w:numId="5" w16cid:durableId="670645913">
    <w:abstractNumId w:val="18"/>
  </w:num>
  <w:num w:numId="6" w16cid:durableId="1870755768">
    <w:abstractNumId w:val="9"/>
  </w:num>
  <w:num w:numId="7" w16cid:durableId="857423879">
    <w:abstractNumId w:val="0"/>
  </w:num>
  <w:num w:numId="8" w16cid:durableId="1478916305">
    <w:abstractNumId w:val="15"/>
  </w:num>
  <w:num w:numId="9" w16cid:durableId="1488015421">
    <w:abstractNumId w:val="7"/>
  </w:num>
  <w:num w:numId="10" w16cid:durableId="1774592959">
    <w:abstractNumId w:val="25"/>
  </w:num>
  <w:num w:numId="11" w16cid:durableId="1954050431">
    <w:abstractNumId w:val="27"/>
  </w:num>
  <w:num w:numId="12" w16cid:durableId="1535463472">
    <w:abstractNumId w:val="5"/>
  </w:num>
  <w:num w:numId="13" w16cid:durableId="295648615">
    <w:abstractNumId w:val="1"/>
  </w:num>
  <w:num w:numId="14" w16cid:durableId="1355644004">
    <w:abstractNumId w:val="21"/>
  </w:num>
  <w:num w:numId="15" w16cid:durableId="1979996100">
    <w:abstractNumId w:val="26"/>
  </w:num>
  <w:num w:numId="16" w16cid:durableId="721252229">
    <w:abstractNumId w:val="23"/>
  </w:num>
  <w:num w:numId="17" w16cid:durableId="178203256">
    <w:abstractNumId w:val="14"/>
  </w:num>
  <w:num w:numId="18" w16cid:durableId="1722242831">
    <w:abstractNumId w:val="10"/>
  </w:num>
  <w:num w:numId="19" w16cid:durableId="502210181">
    <w:abstractNumId w:val="11"/>
  </w:num>
  <w:num w:numId="20" w16cid:durableId="713500921">
    <w:abstractNumId w:val="29"/>
  </w:num>
  <w:num w:numId="21" w16cid:durableId="982466566">
    <w:abstractNumId w:val="8"/>
  </w:num>
  <w:num w:numId="22" w16cid:durableId="2059161943">
    <w:abstractNumId w:val="19"/>
  </w:num>
  <w:num w:numId="23" w16cid:durableId="1943025276">
    <w:abstractNumId w:val="13"/>
  </w:num>
  <w:num w:numId="24" w16cid:durableId="1621567793">
    <w:abstractNumId w:val="3"/>
  </w:num>
  <w:num w:numId="25" w16cid:durableId="614216214">
    <w:abstractNumId w:val="24"/>
  </w:num>
  <w:num w:numId="26" w16cid:durableId="1281766923">
    <w:abstractNumId w:val="16"/>
  </w:num>
  <w:num w:numId="27" w16cid:durableId="1482039129">
    <w:abstractNumId w:val="4"/>
  </w:num>
  <w:num w:numId="28" w16cid:durableId="556209434">
    <w:abstractNumId w:val="22"/>
  </w:num>
  <w:num w:numId="29" w16cid:durableId="1915972229">
    <w:abstractNumId w:val="28"/>
  </w:num>
  <w:num w:numId="30" w16cid:durableId="610665824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426"/>
    <w:rsid w:val="00000C6A"/>
    <w:rsid w:val="00054E5F"/>
    <w:rsid w:val="000820F0"/>
    <w:rsid w:val="000F1858"/>
    <w:rsid w:val="00135762"/>
    <w:rsid w:val="001619C3"/>
    <w:rsid w:val="001A151C"/>
    <w:rsid w:val="00267FCF"/>
    <w:rsid w:val="002A0DF5"/>
    <w:rsid w:val="002B3DDC"/>
    <w:rsid w:val="00346223"/>
    <w:rsid w:val="003B6244"/>
    <w:rsid w:val="003C5D33"/>
    <w:rsid w:val="003C6EE7"/>
    <w:rsid w:val="003F0D21"/>
    <w:rsid w:val="00422C62"/>
    <w:rsid w:val="0048593A"/>
    <w:rsid w:val="0049624B"/>
    <w:rsid w:val="004F5B3B"/>
    <w:rsid w:val="004F5F39"/>
    <w:rsid w:val="004F6A6A"/>
    <w:rsid w:val="00502A47"/>
    <w:rsid w:val="005519DF"/>
    <w:rsid w:val="00591A72"/>
    <w:rsid w:val="005E7EA3"/>
    <w:rsid w:val="006650B3"/>
    <w:rsid w:val="006F2527"/>
    <w:rsid w:val="007005D5"/>
    <w:rsid w:val="00726FFB"/>
    <w:rsid w:val="00760202"/>
    <w:rsid w:val="00834B00"/>
    <w:rsid w:val="0083772B"/>
    <w:rsid w:val="0089436B"/>
    <w:rsid w:val="008C7BF6"/>
    <w:rsid w:val="00904222"/>
    <w:rsid w:val="00927E91"/>
    <w:rsid w:val="00961A75"/>
    <w:rsid w:val="00A0250F"/>
    <w:rsid w:val="00A52C15"/>
    <w:rsid w:val="00A64E0B"/>
    <w:rsid w:val="00A70ABB"/>
    <w:rsid w:val="00AD5426"/>
    <w:rsid w:val="00B6506E"/>
    <w:rsid w:val="00B73DFB"/>
    <w:rsid w:val="00B94368"/>
    <w:rsid w:val="00BB3E83"/>
    <w:rsid w:val="00BD2418"/>
    <w:rsid w:val="00C30144"/>
    <w:rsid w:val="00C4788E"/>
    <w:rsid w:val="00C76137"/>
    <w:rsid w:val="00C865F3"/>
    <w:rsid w:val="00C97633"/>
    <w:rsid w:val="00CC3CC1"/>
    <w:rsid w:val="00D17A90"/>
    <w:rsid w:val="00D425A0"/>
    <w:rsid w:val="00D8185A"/>
    <w:rsid w:val="00DF494E"/>
    <w:rsid w:val="00E9441B"/>
    <w:rsid w:val="00EA155A"/>
    <w:rsid w:val="00EB750E"/>
    <w:rsid w:val="00F55EFC"/>
    <w:rsid w:val="00F73B3B"/>
    <w:rsid w:val="00FC0AC1"/>
    <w:rsid w:val="00FD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8F1282"/>
  <w15:chartTrackingRefBased/>
  <w15:docId w15:val="{C44BE7F9-49CA-4E69-92C1-4ED3657B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542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5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5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5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5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5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5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5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5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5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5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5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5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54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54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54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54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54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54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5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5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5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5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5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5426"/>
    <w:rPr>
      <w:i/>
      <w:iCs/>
      <w:color w:val="404040" w:themeColor="text1" w:themeTint="BF"/>
    </w:rPr>
  </w:style>
  <w:style w:type="paragraph" w:styleId="Akapitzlist">
    <w:name w:val="List Paragraph"/>
    <w:aliases w:val="Odstavec,L1,Numerowanie,Akapit z listą5,T_SZ_List Paragraph,normalny tekst,Kolorowa lista — akcent 11,Akapit z listą BS,CW_Lista,Colorful List Accent 1,List Paragraph,Akapit z listą4,Akapit z listą1,Średnia siatka 1 — akcent 21,sw tekst,l"/>
    <w:basedOn w:val="Normalny"/>
    <w:link w:val="AkapitzlistZnak"/>
    <w:uiPriority w:val="34"/>
    <w:qFormat/>
    <w:rsid w:val="00AD54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54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5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54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5426"/>
    <w:rPr>
      <w:b/>
      <w:bCs/>
      <w:smallCaps/>
      <w:color w:val="0F4761" w:themeColor="accent1" w:themeShade="BF"/>
      <w:spacing w:val="5"/>
    </w:rPr>
  </w:style>
  <w:style w:type="paragraph" w:customStyle="1" w:styleId="DTextNO">
    <w:name w:val="D Text NO"/>
    <w:uiPriority w:val="99"/>
    <w:rsid w:val="00AD5426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70" w:lineRule="atLeast"/>
      <w:jc w:val="both"/>
    </w:pPr>
    <w:rPr>
      <w:rFonts w:ascii="Times New Roman" w:eastAsia="Times New Roman" w:hAnsi="Times New Roman" w:cs="Times New Roman"/>
      <w:kern w:val="0"/>
      <w:sz w:val="22"/>
      <w:szCs w:val="19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D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542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D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5426"/>
    <w:rPr>
      <w:kern w:val="0"/>
      <w:sz w:val="22"/>
      <w:szCs w:val="22"/>
      <w14:ligatures w14:val="none"/>
    </w:rPr>
  </w:style>
  <w:style w:type="character" w:customStyle="1" w:styleId="AkapitzlistZnak">
    <w:name w:val="Akapit z listą Znak"/>
    <w:aliases w:val="Odstavec Znak,L1 Znak,Numerowanie Znak,Akapit z listą5 Znak,T_SZ_List Paragraph Znak,normalny tekst Znak,Kolorowa lista — akcent 11 Znak,Akapit z listą BS Znak,CW_Lista Znak,Colorful List Accent 1 Znak,List Paragraph Znak,l Znak"/>
    <w:link w:val="Akapitzlist"/>
    <w:uiPriority w:val="34"/>
    <w:qFormat/>
    <w:locked/>
    <w:rsid w:val="00AD5426"/>
  </w:style>
  <w:style w:type="character" w:styleId="Odwoaniedokomentarza">
    <w:name w:val="annotation reference"/>
    <w:basedOn w:val="Domylnaczcionkaakapitu"/>
    <w:uiPriority w:val="99"/>
    <w:semiHidden/>
    <w:unhideWhenUsed/>
    <w:rsid w:val="00CC3C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3C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3CC1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3C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3CC1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DF5"/>
    <w:rPr>
      <w:rFonts w:ascii="Segoe UI" w:hAnsi="Segoe UI" w:cs="Segoe UI"/>
      <w:kern w:val="0"/>
      <w:sz w:val="18"/>
      <w:szCs w:val="18"/>
      <w14:ligatures w14:val="none"/>
    </w:rPr>
  </w:style>
  <w:style w:type="paragraph" w:styleId="Poprawka">
    <w:name w:val="Revision"/>
    <w:hidden/>
    <w:uiPriority w:val="99"/>
    <w:semiHidden/>
    <w:rsid w:val="0049624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2699</Words>
  <Characters>16199</Characters>
  <Application>Microsoft Office Word</Application>
  <DocSecurity>4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Buczkowska Adriana (PO Gdańsk)</dc:creator>
  <cp:keywords/>
  <dc:description/>
  <cp:lastModifiedBy>Buczkowska Adriana (PO Gdańsk)</cp:lastModifiedBy>
  <cp:revision>2</cp:revision>
  <cp:lastPrinted>2026-09-21T07:32:00Z</cp:lastPrinted>
  <dcterms:created xsi:type="dcterms:W3CDTF">2026-09-21T07:33:00Z</dcterms:created>
  <dcterms:modified xsi:type="dcterms:W3CDTF">2026-09-21T07:33:00Z</dcterms:modified>
</cp:coreProperties>
</file>