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2935" w14:textId="2E03E458" w:rsidR="00ED63A8" w:rsidRDefault="0009599A" w:rsidP="00FC43A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D66E08">
        <w:rPr>
          <w:rFonts w:ascii="Arial" w:hAnsi="Arial" w:cs="Arial"/>
        </w:rPr>
        <w:t>19</w:t>
      </w:r>
      <w:r w:rsidR="001106F6" w:rsidRPr="001106F6">
        <w:rPr>
          <w:rFonts w:ascii="Arial" w:hAnsi="Arial" w:cs="Arial"/>
        </w:rPr>
        <w:t>.202</w:t>
      </w:r>
      <w:r w:rsidR="00257ABF">
        <w:rPr>
          <w:rFonts w:ascii="Arial" w:hAnsi="Arial" w:cs="Arial"/>
        </w:rPr>
        <w:t>4</w:t>
      </w:r>
      <w:r w:rsidR="001106F6" w:rsidRPr="001106F6">
        <w:rPr>
          <w:rFonts w:ascii="Arial" w:hAnsi="Arial" w:cs="Arial"/>
        </w:rPr>
        <w:t>.</w:t>
      </w:r>
      <w:r w:rsidR="00D66E08">
        <w:rPr>
          <w:rFonts w:ascii="Arial" w:hAnsi="Arial" w:cs="Arial"/>
        </w:rPr>
        <w:t>IK.40</w:t>
      </w:r>
      <w:r w:rsidR="00BC60D0">
        <w:rPr>
          <w:rFonts w:ascii="Arial" w:hAnsi="Arial" w:cs="Arial"/>
        </w:rPr>
        <w:t xml:space="preserve">  </w:t>
      </w:r>
      <w:r w:rsidR="007021D3">
        <w:rPr>
          <w:rFonts w:ascii="Arial" w:hAnsi="Arial" w:cs="Arial"/>
        </w:rPr>
        <w:t xml:space="preserve">         </w:t>
      </w:r>
      <w:r w:rsidR="00BC60D0">
        <w:rPr>
          <w:rFonts w:ascii="Arial" w:hAnsi="Arial" w:cs="Arial"/>
        </w:rPr>
        <w:t xml:space="preserve"> </w:t>
      </w:r>
      <w:r w:rsidR="00B04A16">
        <w:rPr>
          <w:rFonts w:ascii="Arial" w:hAnsi="Arial" w:cs="Arial"/>
        </w:rPr>
        <w:t xml:space="preserve">       </w:t>
      </w:r>
      <w:r w:rsidR="007A2211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</w:t>
      </w:r>
      <w:r w:rsidR="0080035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7A2211">
        <w:rPr>
          <w:rFonts w:ascii="Arial" w:hAnsi="Arial" w:cs="Arial"/>
        </w:rPr>
        <w:t xml:space="preserve">  </w:t>
      </w:r>
      <w:r w:rsidR="00ED63A8">
        <w:rPr>
          <w:rFonts w:ascii="Arial" w:hAnsi="Arial" w:cs="Arial"/>
        </w:rPr>
        <w:t xml:space="preserve">Gdańsk, dnia </w:t>
      </w:r>
      <w:r w:rsidR="001D061E">
        <w:rPr>
          <w:rFonts w:ascii="Arial" w:hAnsi="Arial" w:cs="Arial"/>
        </w:rPr>
        <w:t xml:space="preserve"> </w:t>
      </w:r>
      <w:r w:rsidR="001106F6">
        <w:rPr>
          <w:rFonts w:ascii="Arial" w:hAnsi="Arial" w:cs="Arial"/>
        </w:rPr>
        <w:t xml:space="preserve">   </w:t>
      </w:r>
      <w:r w:rsidR="007A2211">
        <w:rPr>
          <w:rFonts w:ascii="Arial" w:hAnsi="Arial" w:cs="Arial"/>
        </w:rPr>
        <w:t xml:space="preserve">  </w:t>
      </w:r>
      <w:r w:rsidR="001106F6">
        <w:rPr>
          <w:rFonts w:ascii="Arial" w:hAnsi="Arial" w:cs="Arial"/>
        </w:rPr>
        <w:t xml:space="preserve"> </w:t>
      </w:r>
      <w:r w:rsidR="00D66E08">
        <w:rPr>
          <w:rFonts w:ascii="Arial" w:hAnsi="Arial" w:cs="Arial"/>
        </w:rPr>
        <w:t xml:space="preserve">      </w:t>
      </w:r>
      <w:r w:rsidR="00FC43A9">
        <w:rPr>
          <w:rFonts w:ascii="Arial" w:hAnsi="Arial" w:cs="Arial"/>
        </w:rPr>
        <w:t>23.</w:t>
      </w:r>
      <w:r w:rsidR="00006326">
        <w:rPr>
          <w:rFonts w:ascii="Arial" w:hAnsi="Arial" w:cs="Arial"/>
        </w:rPr>
        <w:t>12.</w:t>
      </w:r>
      <w:r w:rsidR="001106F6">
        <w:rPr>
          <w:rFonts w:ascii="Arial" w:hAnsi="Arial" w:cs="Arial"/>
        </w:rPr>
        <w:t>202</w:t>
      </w:r>
      <w:r w:rsidR="003D5ADB">
        <w:rPr>
          <w:rFonts w:ascii="Arial" w:hAnsi="Arial" w:cs="Arial"/>
        </w:rPr>
        <w:t>5</w:t>
      </w:r>
      <w:r w:rsidR="00ED63A8">
        <w:rPr>
          <w:rFonts w:ascii="Arial" w:hAnsi="Arial" w:cs="Arial"/>
        </w:rPr>
        <w:t xml:space="preserve"> r.</w:t>
      </w:r>
    </w:p>
    <w:p w14:paraId="3DC29951" w14:textId="77777777" w:rsidR="000C47EA" w:rsidRDefault="00E51025" w:rsidP="00FC43A9">
      <w:pPr>
        <w:spacing w:after="0"/>
        <w:rPr>
          <w:rFonts w:ascii="Arial" w:hAnsi="Arial" w:cs="Arial"/>
          <w:sz w:val="16"/>
          <w:szCs w:val="16"/>
        </w:rPr>
      </w:pPr>
      <w:proofErr w:type="spellStart"/>
      <w:r w:rsidRPr="002E4D7F">
        <w:rPr>
          <w:rFonts w:ascii="Arial" w:hAnsi="Arial" w:cs="Arial"/>
          <w:sz w:val="20"/>
          <w:szCs w:val="20"/>
        </w:rPr>
        <w:t>zpo</w:t>
      </w:r>
      <w:proofErr w:type="spellEnd"/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6D8081B4" w14:textId="77777777" w:rsidR="009928D3" w:rsidRDefault="009928D3" w:rsidP="00FC43A9">
      <w:pPr>
        <w:spacing w:after="0"/>
        <w:rPr>
          <w:rFonts w:ascii="Arial" w:hAnsi="Arial" w:cs="Arial"/>
          <w:sz w:val="16"/>
          <w:szCs w:val="16"/>
        </w:rPr>
      </w:pPr>
    </w:p>
    <w:p w14:paraId="75FCC8F4" w14:textId="77777777" w:rsidR="009928D3" w:rsidRPr="00E51025" w:rsidRDefault="009928D3" w:rsidP="00FC43A9">
      <w:pPr>
        <w:spacing w:after="0"/>
        <w:rPr>
          <w:rFonts w:ascii="Arial" w:hAnsi="Arial" w:cs="Arial"/>
          <w:sz w:val="16"/>
          <w:szCs w:val="16"/>
        </w:rPr>
      </w:pPr>
    </w:p>
    <w:p w14:paraId="7DB62E80" w14:textId="77777777" w:rsidR="000C47EA" w:rsidRDefault="00ED63A8" w:rsidP="00FC43A9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5122DA10" w14:textId="77777777" w:rsidR="00D03436" w:rsidRPr="00C63635" w:rsidRDefault="00D03436" w:rsidP="00FC43A9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  <w:lang w:val="pl-PL"/>
        </w:rPr>
      </w:pPr>
    </w:p>
    <w:p w14:paraId="41147180" w14:textId="134F2AC6" w:rsidR="001D061E" w:rsidRPr="00406DEB" w:rsidRDefault="000C47EA" w:rsidP="00FC43A9">
      <w:pPr>
        <w:spacing w:after="0" w:line="360" w:lineRule="auto"/>
        <w:rPr>
          <w:rFonts w:ascii="Arial" w:hAnsi="Arial" w:cs="Arial"/>
          <w:i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>Działając na podstawie art. 49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="00ED63A8"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="00ED63A8" w:rsidRPr="00422378">
        <w:rPr>
          <w:rFonts w:ascii="Arial" w:hAnsi="Arial" w:cs="Arial"/>
          <w:sz w:val="21"/>
          <w:szCs w:val="21"/>
        </w:rPr>
        <w:t xml:space="preserve">Kodeks postępowania </w:t>
      </w:r>
      <w:r w:rsidR="00ED63A8" w:rsidRPr="003D5ADB">
        <w:rPr>
          <w:rFonts w:ascii="Arial" w:hAnsi="Arial" w:cs="Arial"/>
          <w:sz w:val="21"/>
          <w:szCs w:val="21"/>
        </w:rPr>
        <w:t xml:space="preserve">administracyjnego (tekst jedn. </w:t>
      </w:r>
      <w:r w:rsidR="00710055" w:rsidRPr="00710055">
        <w:rPr>
          <w:rFonts w:ascii="Arial" w:hAnsi="Arial" w:cs="Arial"/>
          <w:sz w:val="21"/>
          <w:szCs w:val="21"/>
        </w:rPr>
        <w:t>Dz. U. z 2025 r. poz. 1691</w:t>
      </w:r>
      <w:r w:rsidR="00E51025" w:rsidRPr="003D5ADB">
        <w:rPr>
          <w:rFonts w:ascii="Arial" w:hAnsi="Arial" w:cs="Arial"/>
          <w:sz w:val="21"/>
          <w:szCs w:val="21"/>
        </w:rPr>
        <w:t>, dalej kpa</w:t>
      </w:r>
      <w:r w:rsidR="00ED63A8" w:rsidRPr="003D5ADB">
        <w:rPr>
          <w:rFonts w:ascii="Arial" w:hAnsi="Arial" w:cs="Arial"/>
          <w:sz w:val="21"/>
          <w:szCs w:val="21"/>
        </w:rPr>
        <w:t>), w</w:t>
      </w:r>
      <w:r w:rsidR="00ED63A8" w:rsidRPr="00422378">
        <w:rPr>
          <w:rFonts w:ascii="Arial" w:hAnsi="Arial" w:cs="Arial"/>
          <w:sz w:val="21"/>
          <w:szCs w:val="21"/>
        </w:rPr>
        <w:t xml:space="preserve"> zw</w:t>
      </w:r>
      <w:r w:rsidR="00ED63A8" w:rsidRPr="00422378">
        <w:rPr>
          <w:rFonts w:ascii="Arial" w:hAnsi="Arial" w:cs="Arial"/>
          <w:iCs/>
          <w:sz w:val="21"/>
          <w:szCs w:val="21"/>
        </w:rPr>
        <w:t>. z art</w:t>
      </w:r>
      <w:r w:rsidR="00ED63A8" w:rsidRPr="00422378">
        <w:rPr>
          <w:rFonts w:ascii="Arial" w:hAnsi="Arial" w:cs="Arial"/>
          <w:sz w:val="21"/>
          <w:szCs w:val="21"/>
        </w:rPr>
        <w:t>. 74 ust. 3 ustawy z dnia 3 października 2008 r. o udostępnianiu informacji o środowisku i jego ochronie, udziale społeczeństwa w ochronie środowiska oraz o ocenach oddziaływania na środowisko</w:t>
      </w:r>
      <w:r w:rsidR="00ED63A8" w:rsidRPr="003D5ADB">
        <w:rPr>
          <w:rFonts w:ascii="Arial" w:hAnsi="Arial" w:cs="Arial"/>
          <w:sz w:val="21"/>
          <w:szCs w:val="21"/>
        </w:rPr>
        <w:t xml:space="preserve"> (tekst</w:t>
      </w:r>
      <w:r w:rsidR="00ED63A8" w:rsidRPr="00422378">
        <w:rPr>
          <w:rFonts w:ascii="Arial" w:hAnsi="Arial" w:cs="Arial"/>
          <w:i/>
          <w:sz w:val="21"/>
          <w:szCs w:val="21"/>
        </w:rPr>
        <w:t xml:space="preserve"> </w:t>
      </w:r>
      <w:r w:rsidR="00ED63A8" w:rsidRPr="003D5ADB">
        <w:rPr>
          <w:rFonts w:ascii="Arial" w:hAnsi="Arial" w:cs="Arial"/>
          <w:iCs/>
          <w:sz w:val="21"/>
          <w:szCs w:val="21"/>
        </w:rPr>
        <w:t>jedn. Dz. U. z 202</w:t>
      </w:r>
      <w:r w:rsidR="0091462D" w:rsidRPr="003D5ADB">
        <w:rPr>
          <w:rFonts w:ascii="Arial" w:hAnsi="Arial" w:cs="Arial"/>
          <w:iCs/>
          <w:sz w:val="21"/>
          <w:szCs w:val="21"/>
        </w:rPr>
        <w:t>4</w:t>
      </w:r>
      <w:r w:rsidR="00ED63A8" w:rsidRPr="003D5ADB">
        <w:rPr>
          <w:rFonts w:ascii="Arial" w:hAnsi="Arial" w:cs="Arial"/>
          <w:iCs/>
          <w:sz w:val="21"/>
          <w:szCs w:val="21"/>
        </w:rPr>
        <w:t xml:space="preserve"> r., poz. </w:t>
      </w:r>
      <w:r w:rsidR="0091462D" w:rsidRPr="003D5ADB">
        <w:rPr>
          <w:rFonts w:ascii="Arial" w:hAnsi="Arial" w:cs="Arial"/>
          <w:iCs/>
          <w:sz w:val="21"/>
          <w:szCs w:val="21"/>
        </w:rPr>
        <w:t>1112</w:t>
      </w:r>
      <w:r w:rsidR="003D5ADB">
        <w:rPr>
          <w:rFonts w:ascii="Arial" w:hAnsi="Arial" w:cs="Arial"/>
          <w:iCs/>
          <w:sz w:val="21"/>
          <w:szCs w:val="21"/>
        </w:rPr>
        <w:t xml:space="preserve"> ze zm.</w:t>
      </w:r>
      <w:r w:rsidR="00E653E4" w:rsidRPr="003D5ADB">
        <w:rPr>
          <w:rFonts w:ascii="Arial" w:hAnsi="Arial" w:cs="Arial"/>
          <w:iCs/>
          <w:sz w:val="21"/>
          <w:szCs w:val="21"/>
        </w:rPr>
        <w:t xml:space="preserve">, dalej ustawa </w:t>
      </w:r>
      <w:proofErr w:type="spellStart"/>
      <w:r w:rsidR="00E653E4" w:rsidRPr="003D5ADB">
        <w:rPr>
          <w:rFonts w:ascii="Arial" w:hAnsi="Arial" w:cs="Arial"/>
          <w:iCs/>
          <w:sz w:val="21"/>
          <w:szCs w:val="21"/>
        </w:rPr>
        <w:t>ooś</w:t>
      </w:r>
      <w:proofErr w:type="spellEnd"/>
      <w:r w:rsidR="00ED63A8" w:rsidRPr="003D5ADB">
        <w:rPr>
          <w:rFonts w:ascii="Arial" w:hAnsi="Arial" w:cs="Arial"/>
          <w:iCs/>
          <w:sz w:val="21"/>
          <w:szCs w:val="21"/>
        </w:rPr>
        <w:t xml:space="preserve">), </w:t>
      </w:r>
      <w:r w:rsidRPr="003D5ADB">
        <w:rPr>
          <w:rFonts w:ascii="Arial" w:hAnsi="Arial" w:cs="Arial"/>
          <w:iCs/>
          <w:sz w:val="21"/>
          <w:szCs w:val="21"/>
        </w:rPr>
        <w:t>Regionalny Dyrektor Ochrony Środowiska</w:t>
      </w:r>
      <w:r w:rsidRPr="00422378">
        <w:rPr>
          <w:rFonts w:ascii="Arial" w:hAnsi="Arial" w:cs="Arial"/>
          <w:sz w:val="21"/>
          <w:szCs w:val="21"/>
        </w:rPr>
        <w:t xml:space="preserve"> w</w:t>
      </w:r>
      <w:r w:rsidR="00821874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Gdańsku zawiadamia</w:t>
      </w:r>
      <w:r w:rsidR="00E653E4" w:rsidRPr="00422378">
        <w:rPr>
          <w:rFonts w:ascii="Arial" w:hAnsi="Arial" w:cs="Arial"/>
          <w:sz w:val="21"/>
          <w:szCs w:val="21"/>
        </w:rPr>
        <w:t xml:space="preserve">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="00E653E4" w:rsidRPr="00422378">
        <w:rPr>
          <w:rFonts w:ascii="Arial" w:hAnsi="Arial" w:cs="Arial"/>
          <w:sz w:val="21"/>
          <w:szCs w:val="21"/>
        </w:rPr>
        <w:t xml:space="preserve"> oraz na podstawie</w:t>
      </w:r>
      <w:r w:rsidR="00E51025" w:rsidRPr="00422378">
        <w:rPr>
          <w:sz w:val="21"/>
          <w:szCs w:val="21"/>
        </w:rPr>
        <w:t xml:space="preserve"> </w:t>
      </w:r>
      <w:r w:rsidR="00E51025" w:rsidRPr="00422378">
        <w:rPr>
          <w:rFonts w:ascii="Arial" w:hAnsi="Arial" w:cs="Arial"/>
          <w:sz w:val="21"/>
          <w:szCs w:val="21"/>
        </w:rPr>
        <w:t>art. 38 oraz</w:t>
      </w:r>
      <w:r w:rsidR="00E653E4" w:rsidRPr="00422378">
        <w:rPr>
          <w:rFonts w:ascii="Arial" w:hAnsi="Arial" w:cs="Arial"/>
          <w:sz w:val="21"/>
          <w:szCs w:val="21"/>
        </w:rPr>
        <w:t xml:space="preserve"> art. 85 ust. 3 ustawy </w:t>
      </w:r>
      <w:proofErr w:type="spellStart"/>
      <w:r w:rsidR="00E653E4" w:rsidRPr="00422378">
        <w:rPr>
          <w:rFonts w:ascii="Arial" w:hAnsi="Arial" w:cs="Arial"/>
          <w:sz w:val="21"/>
          <w:szCs w:val="21"/>
        </w:rPr>
        <w:t>ooś</w:t>
      </w:r>
      <w:proofErr w:type="spellEnd"/>
      <w:r w:rsidR="00E653E4" w:rsidRPr="00422378">
        <w:rPr>
          <w:rFonts w:ascii="Arial" w:hAnsi="Arial" w:cs="Arial"/>
          <w:sz w:val="21"/>
          <w:szCs w:val="21"/>
        </w:rPr>
        <w:t xml:space="preserve">, zawiadamia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społeczeństwo</w:t>
      </w:r>
      <w:r w:rsidR="007A2211">
        <w:rPr>
          <w:rFonts w:ascii="Arial" w:hAnsi="Arial" w:cs="Arial"/>
          <w:sz w:val="21"/>
          <w:szCs w:val="21"/>
        </w:rPr>
        <w:t>,</w:t>
      </w:r>
      <w:r w:rsidR="001D061E" w:rsidRPr="00422378">
        <w:rPr>
          <w:rFonts w:ascii="Arial" w:hAnsi="Arial" w:cs="Arial"/>
          <w:sz w:val="21"/>
          <w:szCs w:val="21"/>
        </w:rPr>
        <w:t xml:space="preserve"> że </w:t>
      </w:r>
      <w:r w:rsidR="002E4D7F" w:rsidRPr="002E4D7F">
        <w:rPr>
          <w:rFonts w:ascii="Arial" w:hAnsi="Arial" w:cs="Arial"/>
          <w:sz w:val="21"/>
          <w:szCs w:val="21"/>
        </w:rPr>
        <w:t>w</w:t>
      </w:r>
      <w:r w:rsidR="00257ABF">
        <w:rPr>
          <w:rFonts w:ascii="Arial" w:hAnsi="Arial" w:cs="Arial"/>
          <w:sz w:val="21"/>
          <w:szCs w:val="21"/>
        </w:rPr>
        <w:t xml:space="preserve"> </w:t>
      </w:r>
      <w:r w:rsidR="002E4D7F" w:rsidRPr="002E4D7F">
        <w:rPr>
          <w:rFonts w:ascii="Arial" w:hAnsi="Arial" w:cs="Arial"/>
          <w:sz w:val="21"/>
          <w:szCs w:val="21"/>
        </w:rPr>
        <w:t xml:space="preserve">postępowaniu </w:t>
      </w:r>
      <w:bookmarkStart w:id="0" w:name="_Hlk208490810"/>
      <w:r w:rsidR="00257ABF" w:rsidRPr="00257ABF">
        <w:rPr>
          <w:rFonts w:ascii="Arial" w:hAnsi="Arial" w:cs="Arial"/>
          <w:sz w:val="21"/>
          <w:szCs w:val="21"/>
        </w:rPr>
        <w:t>na wniosek</w:t>
      </w:r>
      <w:r w:rsidR="00710055">
        <w:rPr>
          <w:rFonts w:ascii="Arial" w:hAnsi="Arial" w:cs="Arial"/>
          <w:sz w:val="21"/>
          <w:szCs w:val="21"/>
        </w:rPr>
        <w:t xml:space="preserve"> </w:t>
      </w:r>
      <w:r w:rsidR="00D66E08" w:rsidRPr="00D66E08">
        <w:rPr>
          <w:rFonts w:ascii="Arial" w:hAnsi="Arial" w:cs="Arial"/>
          <w:iCs/>
          <w:sz w:val="21"/>
          <w:szCs w:val="21"/>
        </w:rPr>
        <w:t xml:space="preserve">bez znaku </w:t>
      </w:r>
      <w:bookmarkStart w:id="1" w:name="_Hlk165538833"/>
      <w:r w:rsidR="00D66E08" w:rsidRPr="00D66E08">
        <w:rPr>
          <w:rFonts w:ascii="Arial" w:hAnsi="Arial" w:cs="Arial"/>
          <w:iCs/>
          <w:sz w:val="21"/>
          <w:szCs w:val="21"/>
        </w:rPr>
        <w:t>z dnia 26.03.2024  r. (data wpływu 27.03.2024 r.),  Polskich Elektrowni Jądrowych Sp. z o.o.  z siedzibą w Warszawie, działających poprzez pełnomocnika Panią Krystynę Szarlik</w:t>
      </w:r>
      <w:bookmarkEnd w:id="1"/>
      <w:r w:rsidR="00710055" w:rsidRPr="00710055">
        <w:rPr>
          <w:rFonts w:ascii="Arial" w:hAnsi="Arial" w:cs="Arial"/>
          <w:iCs/>
          <w:sz w:val="21"/>
          <w:szCs w:val="21"/>
        </w:rPr>
        <w:t>,</w:t>
      </w:r>
      <w:r w:rsidR="003D5ADB" w:rsidRPr="003D5ADB">
        <w:rPr>
          <w:rFonts w:ascii="Arial" w:hAnsi="Arial" w:cs="Arial"/>
          <w:sz w:val="21"/>
          <w:szCs w:val="21"/>
        </w:rPr>
        <w:t xml:space="preserve"> o wydanie decyzji o środowiskowych uwarunkowaniach dla przedsięwzięcia </w:t>
      </w:r>
      <w:r w:rsidR="00257ABF" w:rsidRPr="00257ABF">
        <w:rPr>
          <w:rFonts w:ascii="Arial" w:hAnsi="Arial" w:cs="Arial"/>
          <w:bCs/>
          <w:sz w:val="21"/>
          <w:szCs w:val="21"/>
        </w:rPr>
        <w:t xml:space="preserve">pn.: </w:t>
      </w:r>
      <w:r w:rsidR="00257ABF" w:rsidRPr="00257ABF">
        <w:rPr>
          <w:rFonts w:ascii="Arial" w:hAnsi="Arial" w:cs="Arial"/>
          <w:b/>
          <w:bCs/>
          <w:sz w:val="21"/>
          <w:szCs w:val="21"/>
        </w:rPr>
        <w:t>„</w:t>
      </w:r>
      <w:bookmarkStart w:id="2" w:name="_Hlk165538885"/>
      <w:r w:rsidR="00D66E08" w:rsidRPr="00D66E08">
        <w:rPr>
          <w:rFonts w:ascii="Arial" w:hAnsi="Arial" w:cs="Arial"/>
          <w:b/>
          <w:bCs/>
          <w:i/>
          <w:iCs/>
          <w:sz w:val="21"/>
          <w:szCs w:val="21"/>
        </w:rPr>
        <w:t xml:space="preserve">Budowa Infrastruktury </w:t>
      </w:r>
      <w:proofErr w:type="spellStart"/>
      <w:r w:rsidR="00D66E08" w:rsidRPr="00D66E08">
        <w:rPr>
          <w:rFonts w:ascii="Arial" w:hAnsi="Arial" w:cs="Arial"/>
          <w:b/>
          <w:bCs/>
          <w:i/>
          <w:iCs/>
          <w:sz w:val="21"/>
          <w:szCs w:val="21"/>
        </w:rPr>
        <w:t>Wodno</w:t>
      </w:r>
      <w:proofErr w:type="spellEnd"/>
      <w:r w:rsidR="00D66E08" w:rsidRPr="00D66E08">
        <w:rPr>
          <w:rFonts w:ascii="Arial" w:hAnsi="Arial" w:cs="Arial"/>
          <w:b/>
          <w:bCs/>
          <w:i/>
          <w:iCs/>
          <w:sz w:val="21"/>
          <w:szCs w:val="21"/>
        </w:rPr>
        <w:t xml:space="preserve"> – Kanalizacyjnej, w tym instalacji zaopatrzenia w wodę, oczyszczania i odprowadzania ścieków na potrzeby budowy obiektów pierwszej w Polsce Elektrowni Jądrowej w lokalizacji Lubiatowo – Kopalino na terenie Gminy Choczewo, powiat wejherowski w województwie pomorskim</w:t>
      </w:r>
      <w:bookmarkEnd w:id="2"/>
      <w:r w:rsidR="00257ABF" w:rsidRPr="00257ABF">
        <w:rPr>
          <w:rFonts w:ascii="Arial" w:hAnsi="Arial" w:cs="Arial"/>
          <w:b/>
          <w:bCs/>
          <w:sz w:val="21"/>
          <w:szCs w:val="21"/>
        </w:rPr>
        <w:t>”</w:t>
      </w:r>
      <w:r w:rsidR="002E4D7F" w:rsidRPr="002E4D7F">
        <w:rPr>
          <w:rFonts w:ascii="Arial" w:hAnsi="Arial" w:cs="Arial"/>
          <w:b/>
          <w:sz w:val="21"/>
          <w:szCs w:val="21"/>
        </w:rPr>
        <w:t xml:space="preserve">, </w:t>
      </w:r>
      <w:r w:rsidR="002E4D7F" w:rsidRPr="002E4D7F">
        <w:rPr>
          <w:rFonts w:ascii="Arial" w:hAnsi="Arial" w:cs="Arial"/>
          <w:bCs/>
          <w:sz w:val="21"/>
          <w:szCs w:val="21"/>
        </w:rPr>
        <w:t>planowanego do realizacji na działkach wyszczególnionych w załączniku</w:t>
      </w:r>
      <w:r w:rsidR="00B0684E">
        <w:rPr>
          <w:rFonts w:ascii="Arial" w:hAnsi="Arial" w:cs="Arial"/>
          <w:bCs/>
          <w:sz w:val="21"/>
          <w:szCs w:val="21"/>
        </w:rPr>
        <w:t xml:space="preserve"> nr 1</w:t>
      </w:r>
      <w:r w:rsidR="001D061E" w:rsidRPr="00406DEB">
        <w:rPr>
          <w:rFonts w:ascii="Arial" w:hAnsi="Arial" w:cs="Arial"/>
          <w:bCs/>
          <w:iCs/>
          <w:sz w:val="21"/>
          <w:szCs w:val="21"/>
        </w:rPr>
        <w:t>,</w:t>
      </w:r>
      <w:r w:rsidR="001D061E" w:rsidRPr="00406DEB">
        <w:rPr>
          <w:rFonts w:ascii="Arial" w:hAnsi="Arial" w:cs="Arial"/>
          <w:iCs/>
          <w:sz w:val="21"/>
          <w:szCs w:val="21"/>
        </w:rPr>
        <w:t xml:space="preserve"> </w:t>
      </w:r>
    </w:p>
    <w:p w14:paraId="48532599" w14:textId="77777777" w:rsidR="00806441" w:rsidRPr="00406DEB" w:rsidRDefault="00806441" w:rsidP="00FC43A9">
      <w:pPr>
        <w:spacing w:after="0" w:line="360" w:lineRule="auto"/>
        <w:rPr>
          <w:rFonts w:ascii="Arial" w:hAnsi="Arial" w:cs="Arial"/>
          <w:b/>
          <w:iCs/>
          <w:sz w:val="21"/>
          <w:szCs w:val="21"/>
        </w:rPr>
      </w:pPr>
    </w:p>
    <w:p w14:paraId="38D64037" w14:textId="77777777" w:rsidR="00ED63A8" w:rsidRDefault="001D061E" w:rsidP="00FC43A9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0E6A4B76" w14:textId="77777777" w:rsidR="00E51025" w:rsidRPr="00E653E4" w:rsidRDefault="00E51025" w:rsidP="00FC43A9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EDD9A4D" w14:textId="667511B1" w:rsidR="00B27A0D" w:rsidRPr="00806441" w:rsidRDefault="00806441" w:rsidP="00FC43A9">
      <w:pPr>
        <w:spacing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>znak</w:t>
      </w:r>
      <w:r w:rsidR="00B27A0D">
        <w:rPr>
          <w:rFonts w:ascii="Arial" w:hAnsi="Arial" w:cs="Arial"/>
          <w:sz w:val="21"/>
          <w:szCs w:val="21"/>
        </w:rPr>
        <w:t xml:space="preserve"> </w:t>
      </w:r>
      <w:r w:rsidR="0009599A">
        <w:rPr>
          <w:rFonts w:ascii="Arial" w:hAnsi="Arial" w:cs="Arial"/>
          <w:sz w:val="21"/>
          <w:szCs w:val="21"/>
        </w:rPr>
        <w:t>RDOŚ-Gd-WOO.420.</w:t>
      </w:r>
      <w:r w:rsidR="00D66E08">
        <w:rPr>
          <w:rFonts w:ascii="Arial" w:hAnsi="Arial" w:cs="Arial"/>
          <w:sz w:val="21"/>
          <w:szCs w:val="21"/>
        </w:rPr>
        <w:t>19</w:t>
      </w:r>
      <w:r w:rsidR="0009599A">
        <w:rPr>
          <w:rFonts w:ascii="Arial" w:hAnsi="Arial" w:cs="Arial"/>
          <w:sz w:val="21"/>
          <w:szCs w:val="21"/>
        </w:rPr>
        <w:t>.202</w:t>
      </w:r>
      <w:r w:rsidR="00257ABF">
        <w:rPr>
          <w:rFonts w:ascii="Arial" w:hAnsi="Arial" w:cs="Arial"/>
          <w:sz w:val="21"/>
          <w:szCs w:val="21"/>
        </w:rPr>
        <w:t>4</w:t>
      </w:r>
      <w:r w:rsidR="0009599A">
        <w:rPr>
          <w:rFonts w:ascii="Arial" w:hAnsi="Arial" w:cs="Arial"/>
          <w:sz w:val="21"/>
          <w:szCs w:val="21"/>
        </w:rPr>
        <w:t>.</w:t>
      </w:r>
      <w:r w:rsidR="00D66E08">
        <w:rPr>
          <w:rFonts w:ascii="Arial" w:hAnsi="Arial" w:cs="Arial"/>
          <w:sz w:val="21"/>
          <w:szCs w:val="21"/>
        </w:rPr>
        <w:t>IK.39</w:t>
      </w:r>
      <w:r>
        <w:rPr>
          <w:rFonts w:ascii="Arial" w:hAnsi="Arial" w:cs="Arial"/>
          <w:sz w:val="21"/>
          <w:szCs w:val="21"/>
        </w:rPr>
        <w:t xml:space="preserve">, o środowiskowych uwarunkowaniach </w:t>
      </w:r>
      <w:r w:rsidR="001D061E" w:rsidRPr="00E653E4">
        <w:rPr>
          <w:rFonts w:ascii="Arial" w:hAnsi="Arial" w:cs="Arial"/>
          <w:sz w:val="21"/>
          <w:szCs w:val="21"/>
          <w:lang w:eastAsia="ar-SA"/>
        </w:rPr>
        <w:t xml:space="preserve">dla </w:t>
      </w:r>
      <w:r w:rsidR="003D5ADB">
        <w:rPr>
          <w:rFonts w:ascii="Arial" w:hAnsi="Arial" w:cs="Arial"/>
          <w:sz w:val="21"/>
          <w:szCs w:val="21"/>
          <w:lang w:eastAsia="ar-SA"/>
        </w:rPr>
        <w:t xml:space="preserve">ww. </w:t>
      </w:r>
      <w:r w:rsidR="001D061E" w:rsidRPr="00E653E4">
        <w:rPr>
          <w:rFonts w:ascii="Arial" w:hAnsi="Arial" w:cs="Arial"/>
          <w:sz w:val="21"/>
          <w:szCs w:val="21"/>
          <w:lang w:eastAsia="ar-SA"/>
        </w:rPr>
        <w:t>przedsięwzięcia</w:t>
      </w:r>
      <w:r w:rsidR="009928D3" w:rsidRPr="003D5ADB">
        <w:rPr>
          <w:rFonts w:ascii="Arial" w:hAnsi="Arial" w:cs="Arial"/>
          <w:bCs/>
          <w:sz w:val="21"/>
          <w:szCs w:val="21"/>
          <w:lang w:eastAsia="ar-SA"/>
        </w:rPr>
        <w:t>.</w:t>
      </w:r>
      <w:bookmarkEnd w:id="0"/>
    </w:p>
    <w:p w14:paraId="36754ACC" w14:textId="77777777" w:rsidR="00E51025" w:rsidRDefault="00E51025" w:rsidP="00FC43A9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4CC3513F" w14:textId="77777777" w:rsidR="00E653E4" w:rsidRPr="00E653E4" w:rsidRDefault="00E653E4" w:rsidP="00FC43A9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 w:eastAsia="x-none"/>
        </w:rPr>
        <w:t>uważa się za dokonane po upływie 14 dni liczonych od następnego dnia po dniu, w którym upubliczniono zawiadomienie.</w:t>
      </w:r>
    </w:p>
    <w:p w14:paraId="7C10AF41" w14:textId="77777777" w:rsidR="00E51025" w:rsidRDefault="00E51025" w:rsidP="00FC43A9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27205ADC" w14:textId="3CDCFF35" w:rsidR="001D061E" w:rsidRPr="00E653E4" w:rsidRDefault="001D061E" w:rsidP="00FC43A9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 w:rsidR="00E653E4">
        <w:rPr>
          <w:rFonts w:ascii="Arial" w:hAnsi="Arial" w:cs="Arial"/>
          <w:sz w:val="21"/>
          <w:szCs w:val="21"/>
        </w:rPr>
        <w:t xml:space="preserve"> </w:t>
      </w:r>
      <w:r w:rsidR="00E653E4"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mo</w:t>
      </w:r>
      <w:r w:rsidR="00E653E4">
        <w:rPr>
          <w:rFonts w:ascii="Arial" w:hAnsi="Arial" w:cs="Arial"/>
          <w:iCs/>
          <w:sz w:val="21"/>
          <w:szCs w:val="21"/>
          <w:lang w:eastAsia="x-none"/>
        </w:rPr>
        <w:t>gą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się zapoznać w</w:t>
      </w:r>
      <w:r w:rsidR="004856B4">
        <w:rPr>
          <w:rFonts w:ascii="Arial" w:hAnsi="Arial" w:cs="Arial"/>
          <w:iCs/>
          <w:sz w:val="21"/>
          <w:szCs w:val="21"/>
          <w:lang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Wydziale Ocen Oddziaływania na Środowisko Regionalnej Dyrekcji Ochrony Środowiska w</w:t>
      </w:r>
      <w:r w:rsidR="004856B4">
        <w:rPr>
          <w:rFonts w:ascii="Arial" w:hAnsi="Arial" w:cs="Arial"/>
          <w:iCs/>
          <w:sz w:val="21"/>
          <w:szCs w:val="21"/>
          <w:lang w:val="x-none"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,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 ul. Chmielna 54/57, pok. nr 10</w:t>
      </w:r>
      <w:r w:rsidR="00710055">
        <w:rPr>
          <w:rFonts w:ascii="Arial" w:hAnsi="Arial" w:cs="Arial"/>
          <w:iCs/>
          <w:sz w:val="21"/>
          <w:szCs w:val="21"/>
          <w:lang w:val="x-none" w:eastAsia="x-none"/>
        </w:rPr>
        <w:t>4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 w:val="x-none" w:eastAsia="x-none"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). </w:t>
      </w:r>
    </w:p>
    <w:p w14:paraId="1F4A6258" w14:textId="77777777" w:rsidR="00E51025" w:rsidRDefault="00E51025" w:rsidP="00FC43A9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1C4261EB" w14:textId="24EACE1E" w:rsidR="00616A90" w:rsidRDefault="00616A90" w:rsidP="00FC43A9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616A90">
        <w:rPr>
          <w:rFonts w:ascii="Arial" w:hAnsi="Arial" w:cs="Arial"/>
          <w:color w:val="000000"/>
          <w:sz w:val="21"/>
          <w:szCs w:val="21"/>
        </w:rPr>
        <w:t xml:space="preserve">Od niniejszej decyzji przysługuje Stronie odwołanie do Generalnego Dyrektora Ochrony Środowiska za pośrednictwem Regionalnego Dyrektora Ochrony Środowiska w Gdańsku. </w:t>
      </w:r>
      <w:r w:rsidRPr="00616A90">
        <w:rPr>
          <w:rFonts w:ascii="Arial" w:hAnsi="Arial" w:cs="Arial"/>
          <w:color w:val="000000"/>
          <w:sz w:val="21"/>
          <w:szCs w:val="21"/>
        </w:rPr>
        <w:lastRenderedPageBreak/>
        <w:t>Zgodnie z art. 37 ust. 1 ustawy z dnia 29 czerwca 2011 r. o przygotowaniu i realizacji inwestycji w zakresie obiektów energetyki jądrowej oraz inwestycji towarzyszących, odwołanie od decyzji, o której mowa w niniejszej ustawie, z zastrzeżeniem decyzji, o której mowa w art. 20 ust. 1, wnosi się w terminie 7 dni od dnia doręczenia decyzji stronie albo w terminie 14 dni od dnia obwieszczenia o wydaniu decyzji. Zgodnie z art. 37 ust. 2 ww. ustawy, odwołanie od decyzji, o której mowa w ww. ustawie, powinno zawierać zarzuty odnoszące się do decyzji, określać istotę i zakres żądania będącego przedmiotem odwołania oraz wskazywać dowody uzasadniające to żądanie.</w:t>
      </w:r>
    </w:p>
    <w:p w14:paraId="1F1846D2" w14:textId="4EC525FC" w:rsidR="009D6F61" w:rsidRDefault="009D6F61" w:rsidP="00FC43A9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9D6F61">
        <w:rPr>
          <w:rFonts w:ascii="Arial" w:hAnsi="Arial" w:cs="Arial"/>
          <w:color w:val="000000"/>
          <w:sz w:val="21"/>
          <w:szCs w:val="21"/>
        </w:rPr>
        <w:t>Zgodnie z art. 127a k.p.a. 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</w:t>
      </w:r>
    </w:p>
    <w:p w14:paraId="1D855692" w14:textId="77777777" w:rsidR="0091462D" w:rsidRPr="0091462D" w:rsidRDefault="0091462D" w:rsidP="00FC43A9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28576BFA" w14:textId="77777777" w:rsidR="00BF402A" w:rsidRPr="009D6F61" w:rsidRDefault="00BF402A" w:rsidP="00FC43A9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 xml:space="preserve">, zawartymi w Dziale </w:t>
      </w:r>
      <w:r w:rsidRPr="009D6F61">
        <w:rPr>
          <w:rFonts w:ascii="Arial" w:hAnsi="Arial" w:cs="Arial"/>
          <w:sz w:val="21"/>
          <w:szCs w:val="21"/>
        </w:rPr>
        <w:t>II „Udostępnianie informacji o środowisku i jego ochronie”.</w:t>
      </w:r>
    </w:p>
    <w:p w14:paraId="3CD61F53" w14:textId="54AC91D6" w:rsidR="0030610D" w:rsidRPr="009D6F61" w:rsidRDefault="003D5ADB" w:rsidP="00FC43A9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9D6F61">
        <w:rPr>
          <w:rFonts w:ascii="Arial" w:hAnsi="Arial" w:cs="Arial"/>
          <w:sz w:val="21"/>
          <w:szCs w:val="21"/>
          <w:lang w:val="pl-PL"/>
        </w:rPr>
        <w:t xml:space="preserve">Informację o powyższej decyzji zamieszczono także w publicznie dostępnym wykazie danych </w:t>
      </w:r>
      <w:r w:rsidR="00E34BD3" w:rsidRPr="009D6F61">
        <w:rPr>
          <w:rFonts w:ascii="Arial" w:hAnsi="Arial" w:cs="Arial"/>
          <w:sz w:val="21"/>
          <w:szCs w:val="21"/>
          <w:lang w:val="pl-PL"/>
        </w:rPr>
        <w:t>(https://system.sios.pl/search/common?iid=1747)</w:t>
      </w:r>
      <w:r w:rsidR="00E34BD3" w:rsidRPr="009D6F61">
        <w:t xml:space="preserve"> </w:t>
      </w:r>
      <w:r w:rsidR="00E34BD3" w:rsidRPr="009D6F61">
        <w:rPr>
          <w:rFonts w:ascii="Arial" w:hAnsi="Arial" w:cs="Arial"/>
          <w:sz w:val="21"/>
          <w:szCs w:val="21"/>
          <w:lang w:val="pl-PL"/>
        </w:rPr>
        <w:t xml:space="preserve">pod numerem </w:t>
      </w:r>
      <w:r w:rsidR="009D6F61" w:rsidRPr="009D6F61">
        <w:rPr>
          <w:rFonts w:ascii="Arial" w:hAnsi="Arial" w:cs="Arial"/>
          <w:sz w:val="21"/>
          <w:szCs w:val="21"/>
          <w:lang w:val="pl-PL"/>
        </w:rPr>
        <w:t>212</w:t>
      </w:r>
      <w:r w:rsidR="00E34BD3" w:rsidRPr="009D6F61">
        <w:rPr>
          <w:rFonts w:ascii="Arial" w:hAnsi="Arial" w:cs="Arial"/>
          <w:sz w:val="21"/>
          <w:szCs w:val="21"/>
          <w:lang w:val="pl-PL"/>
        </w:rPr>
        <w:t>/2025.</w:t>
      </w:r>
    </w:p>
    <w:p w14:paraId="7D7C9442" w14:textId="77777777" w:rsidR="0030610D" w:rsidRPr="009D6F61" w:rsidRDefault="0030610D" w:rsidP="00FC43A9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2F509167" w14:textId="4CDBC2D3" w:rsidR="00BF402A" w:rsidRPr="00E653E4" w:rsidRDefault="00BF402A" w:rsidP="00FC43A9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 w:rsidRPr="009D6F61">
        <w:rPr>
          <w:rFonts w:ascii="Arial" w:hAnsi="Arial" w:cs="Arial"/>
          <w:iCs/>
          <w:sz w:val="21"/>
          <w:szCs w:val="21"/>
          <w:lang w:eastAsia="x-none"/>
        </w:rPr>
        <w:t>Ponadto treść decyzji zostanie opublikowana</w:t>
      </w:r>
      <w:r w:rsidRPr="009D6F61">
        <w:rPr>
          <w:rFonts w:ascii="Arial" w:hAnsi="Arial" w:cs="Arial"/>
          <w:iCs/>
          <w:sz w:val="21"/>
          <w:szCs w:val="21"/>
        </w:rPr>
        <w:t xml:space="preserve"> na okres 14 dni</w:t>
      </w:r>
      <w:r w:rsidRPr="009D6F61">
        <w:rPr>
          <w:rFonts w:ascii="Arial" w:hAnsi="Arial" w:cs="Arial"/>
          <w:iCs/>
          <w:sz w:val="21"/>
          <w:szCs w:val="21"/>
          <w:lang w:eastAsia="x-none"/>
        </w:rPr>
        <w:t>, zgodni</w:t>
      </w:r>
      <w:r w:rsidR="00C040AE" w:rsidRPr="009D6F61">
        <w:rPr>
          <w:rFonts w:ascii="Arial" w:hAnsi="Arial" w:cs="Arial"/>
          <w:iCs/>
          <w:sz w:val="21"/>
          <w:szCs w:val="21"/>
          <w:lang w:eastAsia="x-none"/>
        </w:rPr>
        <w:t xml:space="preserve">e z art. 85 ust. 3 ustawy </w:t>
      </w:r>
      <w:proofErr w:type="spellStart"/>
      <w:r w:rsidR="00C040AE" w:rsidRPr="009D6F61">
        <w:rPr>
          <w:rFonts w:ascii="Arial" w:hAnsi="Arial" w:cs="Arial"/>
          <w:iCs/>
          <w:sz w:val="21"/>
          <w:szCs w:val="21"/>
          <w:lang w:eastAsia="x-none"/>
        </w:rPr>
        <w:t>ooś</w:t>
      </w:r>
      <w:proofErr w:type="spellEnd"/>
      <w:r w:rsidR="00C040AE" w:rsidRPr="009D6F61">
        <w:rPr>
          <w:rFonts w:ascii="Arial" w:hAnsi="Arial" w:cs="Arial"/>
          <w:iCs/>
          <w:sz w:val="21"/>
          <w:szCs w:val="21"/>
          <w:lang w:eastAsia="x-none"/>
        </w:rPr>
        <w:t xml:space="preserve"> w </w:t>
      </w:r>
      <w:r w:rsidRPr="009D6F61">
        <w:rPr>
          <w:rFonts w:ascii="Arial" w:hAnsi="Arial" w:cs="Arial"/>
          <w:iCs/>
          <w:sz w:val="21"/>
          <w:szCs w:val="21"/>
          <w:lang w:eastAsia="x-none"/>
        </w:rPr>
        <w:t xml:space="preserve">Biuletynie Informacji Publicznej </w:t>
      </w:r>
      <w:r w:rsidR="007A2211" w:rsidRPr="009D6F61">
        <w:rPr>
          <w:rFonts w:ascii="Arial" w:hAnsi="Arial" w:cs="Arial"/>
          <w:iCs/>
          <w:sz w:val="21"/>
          <w:szCs w:val="21"/>
          <w:lang w:eastAsia="x-none"/>
        </w:rPr>
        <w:t>Regionalnej</w:t>
      </w:r>
      <w:r w:rsidRPr="009D6F61">
        <w:rPr>
          <w:rFonts w:ascii="Arial" w:hAnsi="Arial" w:cs="Arial"/>
          <w:iCs/>
          <w:sz w:val="21"/>
          <w:szCs w:val="21"/>
          <w:lang w:eastAsia="x-none"/>
        </w:rPr>
        <w:t xml:space="preserve"> Dyrekcji Ochrony Środowiska w Gdańsku  </w:t>
      </w:r>
      <w:r w:rsidRPr="00E653E4">
        <w:rPr>
          <w:rFonts w:ascii="Arial" w:hAnsi="Arial" w:cs="Arial"/>
          <w:iCs/>
          <w:sz w:val="21"/>
          <w:szCs w:val="21"/>
        </w:rPr>
        <w:t>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45E4AE5B" w14:textId="77777777" w:rsidR="001D061E" w:rsidRPr="00E653E4" w:rsidRDefault="001D061E" w:rsidP="00FC43A9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7101B345" w14:textId="77777777" w:rsidR="001D061E" w:rsidRPr="00E653E4" w:rsidRDefault="001D061E" w:rsidP="00FC43A9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69475294" w14:textId="77777777" w:rsidR="001D061E" w:rsidRPr="00823ED8" w:rsidRDefault="001D061E" w:rsidP="00FC43A9">
      <w:pPr>
        <w:spacing w:line="360" w:lineRule="auto"/>
        <w:rPr>
          <w:rFonts w:ascii="Arial" w:hAnsi="Arial" w:cs="Arial"/>
          <w:sz w:val="16"/>
          <w:szCs w:val="16"/>
        </w:rPr>
      </w:pPr>
    </w:p>
    <w:p w14:paraId="2B0BDAFA" w14:textId="77777777" w:rsidR="00ED63A8" w:rsidRDefault="00ED63A8" w:rsidP="00FC43A9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0DC855C" w14:textId="77777777" w:rsidR="00ED63A8" w:rsidRDefault="00ED63A8" w:rsidP="00FC43A9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3DC3C93" w14:textId="77777777" w:rsidR="00821874" w:rsidRDefault="00821874" w:rsidP="00FC43A9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803291B" w14:textId="77777777" w:rsidR="006B25B6" w:rsidRPr="006B25B6" w:rsidRDefault="006B25B6" w:rsidP="00FC43A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C4CB3CC" w14:textId="77777777" w:rsidR="006B25B6" w:rsidRPr="006B25B6" w:rsidRDefault="006B25B6" w:rsidP="00FC43A9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59A5B6C" w14:textId="77777777" w:rsidR="006B25B6" w:rsidRPr="006B25B6" w:rsidRDefault="006B25B6" w:rsidP="00FC43A9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DB20E8F" w14:textId="42B6B2E0" w:rsidR="006B25B6" w:rsidRPr="006B25B6" w:rsidRDefault="006B25B6" w:rsidP="00FC43A9">
      <w:pPr>
        <w:numPr>
          <w:ilvl w:val="0"/>
          <w:numId w:val="15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3D5ADB" w:rsidRPr="003D5ADB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</w:t>
      </w:r>
      <w:r w:rsidR="00C634DA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Izabella Kawka</w:t>
      </w:r>
      <w:r w:rsidR="003D5ADB" w:rsidRPr="003D5ADB">
        <w:rPr>
          <w:rFonts w:ascii="Arial" w:eastAsia="Times New Roman" w:hAnsi="Arial" w:cs="Arial"/>
          <w:bCs/>
          <w:sz w:val="18"/>
          <w:szCs w:val="18"/>
          <w:lang w:eastAsia="pl-PL"/>
        </w:rPr>
        <w:t>, tel.: 58 68 36 </w:t>
      </w:r>
      <w:r w:rsidR="00C634DA">
        <w:rPr>
          <w:rFonts w:ascii="Arial" w:eastAsia="Times New Roman" w:hAnsi="Arial" w:cs="Arial"/>
          <w:bCs/>
          <w:sz w:val="18"/>
          <w:szCs w:val="18"/>
          <w:lang w:eastAsia="pl-PL"/>
        </w:rPr>
        <w:t>805</w:t>
      </w:r>
      <w:r w:rsidR="003D5ADB" w:rsidRPr="003D5AD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godzinach 10.00-13.00</w:t>
      </w:r>
    </w:p>
    <w:p w14:paraId="21CB3BDF" w14:textId="77777777" w:rsidR="006B25B6" w:rsidRDefault="006B25B6" w:rsidP="00FC43A9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F20BBCA" w14:textId="77777777" w:rsidR="006B25B6" w:rsidRDefault="006B25B6" w:rsidP="00FC43A9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50F1958" w14:textId="77777777" w:rsidR="006B25B6" w:rsidRDefault="006B25B6" w:rsidP="00FC43A9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9D03422" w14:textId="77777777" w:rsidR="006B25B6" w:rsidRDefault="006B25B6" w:rsidP="00FC43A9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23F3D84" w14:textId="77777777" w:rsidR="006B25B6" w:rsidRPr="00E51025" w:rsidRDefault="006B25B6" w:rsidP="00FC43A9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71DB5B8" w14:textId="77777777" w:rsidR="00E51025" w:rsidRPr="00FA1A5A" w:rsidRDefault="00E51025" w:rsidP="00FC43A9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39D11A94" w14:textId="77777777" w:rsidR="00E51025" w:rsidRPr="00FA1A5A" w:rsidRDefault="00E51025" w:rsidP="00FC43A9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25F5653A" w14:textId="77777777" w:rsidR="00445B21" w:rsidRPr="00445B21" w:rsidRDefault="00445B21" w:rsidP="00FC43A9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 w:rsidR="00C040AE"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52392428" w14:textId="77777777" w:rsidR="00E51025" w:rsidRPr="00FA1A5A" w:rsidRDefault="00E51025" w:rsidP="00FC43A9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lastRenderedPageBreak/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0EF11E76" w14:textId="74F7B718" w:rsidR="003D5ADB" w:rsidRDefault="000E03D1" w:rsidP="00FC43A9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>: Jeżeli liczba stron postępowania o wydanie decyzji o środowiskow</w:t>
      </w:r>
      <w:r w:rsidR="006A7957" w:rsidRPr="00FA1A5A">
        <w:rPr>
          <w:rFonts w:ascii="Arial" w:hAnsi="Arial" w:cs="Arial"/>
          <w:i/>
          <w:sz w:val="16"/>
          <w:szCs w:val="16"/>
        </w:rPr>
        <w:t>ych uwarunkowaniach przekracza 1</w:t>
      </w:r>
      <w:r w:rsidRPr="00FA1A5A">
        <w:rPr>
          <w:rFonts w:ascii="Arial" w:hAnsi="Arial" w:cs="Arial"/>
          <w:i/>
          <w:sz w:val="16"/>
          <w:szCs w:val="16"/>
        </w:rPr>
        <w:t xml:space="preserve">0, stosuje się przepis </w:t>
      </w:r>
      <w:hyperlink r:id="rId8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p w14:paraId="5891FDA3" w14:textId="77777777" w:rsidR="00B0684E" w:rsidRDefault="00B0684E" w:rsidP="00FC43A9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7E389108" w14:textId="77777777" w:rsidR="009D6F61" w:rsidRDefault="009D6F61" w:rsidP="00FC43A9">
      <w:pPr>
        <w:spacing w:after="0" w:line="240" w:lineRule="auto"/>
        <w:ind w:left="1416" w:firstLine="708"/>
        <w:rPr>
          <w:rFonts w:ascii="Arial" w:eastAsia="Times New Roman" w:hAnsi="Arial" w:cs="Arial"/>
          <w:iCs/>
          <w:lang w:eastAsia="pl-PL"/>
        </w:rPr>
      </w:pPr>
    </w:p>
    <w:p w14:paraId="1456646D" w14:textId="7C4F0325" w:rsidR="00B0684E" w:rsidRDefault="00B0684E" w:rsidP="00FC43A9">
      <w:pPr>
        <w:spacing w:after="0" w:line="240" w:lineRule="auto"/>
        <w:ind w:left="1416" w:firstLine="708"/>
        <w:rPr>
          <w:rFonts w:ascii="Arial" w:eastAsia="Times New Roman" w:hAnsi="Arial" w:cs="Arial"/>
          <w:iCs/>
          <w:lang w:eastAsia="pl-PL"/>
        </w:rPr>
      </w:pPr>
      <w:r w:rsidRPr="00B0684E">
        <w:rPr>
          <w:rFonts w:ascii="Arial" w:eastAsia="Times New Roman" w:hAnsi="Arial" w:cs="Arial"/>
          <w:iCs/>
          <w:lang w:eastAsia="pl-PL"/>
        </w:rPr>
        <w:t xml:space="preserve">Załącznik Nr </w:t>
      </w:r>
      <w:r>
        <w:rPr>
          <w:rFonts w:ascii="Arial" w:eastAsia="Times New Roman" w:hAnsi="Arial" w:cs="Arial"/>
          <w:iCs/>
          <w:lang w:eastAsia="pl-PL"/>
        </w:rPr>
        <w:t>1</w:t>
      </w:r>
      <w:r w:rsidRPr="00B0684E">
        <w:rPr>
          <w:rFonts w:ascii="Arial" w:eastAsia="Times New Roman" w:hAnsi="Arial" w:cs="Arial"/>
          <w:iCs/>
          <w:lang w:eastAsia="pl-PL"/>
        </w:rPr>
        <w:t xml:space="preserve"> do </w:t>
      </w:r>
      <w:r>
        <w:rPr>
          <w:rFonts w:ascii="Arial" w:eastAsia="Times New Roman" w:hAnsi="Arial" w:cs="Arial"/>
          <w:iCs/>
          <w:lang w:eastAsia="pl-PL"/>
        </w:rPr>
        <w:t xml:space="preserve">pisma </w:t>
      </w:r>
      <w:r w:rsidRPr="00B0684E">
        <w:rPr>
          <w:rFonts w:ascii="Arial" w:eastAsia="Times New Roman" w:hAnsi="Arial" w:cs="Arial"/>
          <w:iCs/>
          <w:lang w:eastAsia="pl-PL"/>
        </w:rPr>
        <w:t>RDOŚ-Gd-WOO.420.19.2024.IK.</w:t>
      </w:r>
      <w:r>
        <w:rPr>
          <w:rFonts w:ascii="Arial" w:eastAsia="Times New Roman" w:hAnsi="Arial" w:cs="Arial"/>
          <w:iCs/>
          <w:lang w:eastAsia="pl-PL"/>
        </w:rPr>
        <w:t>40</w:t>
      </w:r>
    </w:p>
    <w:p w14:paraId="62522301" w14:textId="77777777" w:rsidR="00B0684E" w:rsidRDefault="00B0684E" w:rsidP="00FC43A9">
      <w:pPr>
        <w:spacing w:after="0" w:line="240" w:lineRule="auto"/>
        <w:ind w:left="1416" w:firstLine="708"/>
        <w:rPr>
          <w:rFonts w:ascii="Arial" w:eastAsia="Times New Roman" w:hAnsi="Arial" w:cs="Arial"/>
          <w:iCs/>
          <w:lang w:eastAsia="pl-PL"/>
        </w:rPr>
      </w:pPr>
    </w:p>
    <w:p w14:paraId="4807E661" w14:textId="77777777" w:rsidR="00B0684E" w:rsidRDefault="00B0684E" w:rsidP="00FC43A9">
      <w:pPr>
        <w:spacing w:after="0" w:line="240" w:lineRule="auto"/>
        <w:ind w:left="1416" w:firstLine="708"/>
        <w:rPr>
          <w:rFonts w:ascii="Arial" w:eastAsia="Times New Roman" w:hAnsi="Arial" w:cs="Arial"/>
          <w:iCs/>
          <w:lang w:eastAsia="pl-PL"/>
        </w:rPr>
      </w:pPr>
    </w:p>
    <w:p w14:paraId="02F56F96" w14:textId="77777777" w:rsidR="00B0684E" w:rsidRDefault="00B0684E" w:rsidP="00FC43A9">
      <w:pPr>
        <w:spacing w:after="0" w:line="240" w:lineRule="auto"/>
        <w:ind w:left="1416" w:firstLine="708"/>
        <w:rPr>
          <w:rFonts w:ascii="Arial" w:eastAsia="Times New Roman" w:hAnsi="Arial" w:cs="Arial"/>
          <w:iCs/>
          <w:lang w:eastAsia="pl-PL"/>
        </w:rPr>
      </w:pPr>
    </w:p>
    <w:p w14:paraId="5B25697B" w14:textId="220D80AC" w:rsidR="00B0684E" w:rsidRDefault="00B0684E" w:rsidP="00FC43A9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>
        <w:rPr>
          <w:rFonts w:ascii="Arial" w:eastAsia="Times New Roman" w:hAnsi="Arial" w:cs="Arial"/>
          <w:iCs/>
          <w:noProof/>
          <w:lang w:eastAsia="pl-PL"/>
        </w:rPr>
        <w:drawing>
          <wp:inline distT="0" distB="0" distL="0" distR="0" wp14:anchorId="230F8A60" wp14:editId="3223CA1D">
            <wp:extent cx="4986655" cy="1304925"/>
            <wp:effectExtent l="0" t="0" r="4445" b="0"/>
            <wp:docPr id="208088363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A54445" w14:textId="7E14AB2A" w:rsidR="00B0684E" w:rsidRPr="00B0684E" w:rsidRDefault="00B0684E" w:rsidP="00FC43A9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>
        <w:rPr>
          <w:rFonts w:ascii="Arial" w:eastAsia="Times New Roman" w:hAnsi="Arial" w:cs="Arial"/>
          <w:iCs/>
          <w:noProof/>
          <w:lang w:eastAsia="pl-PL"/>
        </w:rPr>
        <w:drawing>
          <wp:inline distT="0" distB="0" distL="0" distR="0" wp14:anchorId="26B9C72C" wp14:editId="0C6D2B12">
            <wp:extent cx="2305210" cy="5224196"/>
            <wp:effectExtent l="0" t="0" r="0" b="0"/>
            <wp:docPr id="143736285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209" cy="5260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0684E" w:rsidRPr="00B0684E" w:rsidSect="002E4D7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0967" w14:textId="77777777" w:rsidR="00CB0C96" w:rsidRDefault="00CB0C96" w:rsidP="000F38F9">
      <w:pPr>
        <w:spacing w:after="0" w:line="240" w:lineRule="auto"/>
      </w:pPr>
      <w:r>
        <w:separator/>
      </w:r>
    </w:p>
  </w:endnote>
  <w:endnote w:type="continuationSeparator" w:id="0">
    <w:p w14:paraId="6C4D7A51" w14:textId="77777777" w:rsidR="00CB0C96" w:rsidRDefault="00CB0C9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6F69" w14:textId="578BC32D" w:rsidR="000B6A76" w:rsidRPr="004B04DD" w:rsidRDefault="000B6A76" w:rsidP="00B04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</w:t>
    </w:r>
    <w:r w:rsidR="00D66E08">
      <w:rPr>
        <w:rFonts w:ascii="Arial" w:hAnsi="Arial" w:cs="Arial"/>
        <w:sz w:val="18"/>
        <w:szCs w:val="18"/>
      </w:rPr>
      <w:t>19</w:t>
    </w:r>
    <w:r>
      <w:rPr>
        <w:rFonts w:ascii="Arial" w:hAnsi="Arial" w:cs="Arial"/>
        <w:sz w:val="18"/>
        <w:szCs w:val="18"/>
      </w:rPr>
      <w:t>.202</w:t>
    </w:r>
    <w:r w:rsidR="00257ABF">
      <w:rPr>
        <w:rFonts w:ascii="Arial" w:hAnsi="Arial" w:cs="Arial"/>
        <w:sz w:val="18"/>
        <w:szCs w:val="18"/>
      </w:rPr>
      <w:t>4</w:t>
    </w:r>
    <w:r w:rsidRPr="00E854FE">
      <w:rPr>
        <w:rFonts w:ascii="Arial" w:hAnsi="Arial" w:cs="Arial"/>
        <w:sz w:val="18"/>
        <w:szCs w:val="18"/>
      </w:rPr>
      <w:t>.</w:t>
    </w:r>
    <w:r w:rsidR="00D66E08">
      <w:rPr>
        <w:rFonts w:ascii="Arial" w:hAnsi="Arial" w:cs="Arial"/>
        <w:sz w:val="18"/>
        <w:szCs w:val="18"/>
      </w:rPr>
      <w:t>IK.40</w:t>
    </w:r>
    <w:r w:rsidRPr="004B04DD">
      <w:rPr>
        <w:rFonts w:ascii="Arial" w:hAnsi="Arial" w:cs="Arial"/>
        <w:sz w:val="18"/>
        <w:szCs w:val="18"/>
      </w:rPr>
      <w:t xml:space="preserve">                                                            </w:t>
    </w:r>
    <w:r w:rsidRPr="004B04DD"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 xml:space="preserve">      </w:t>
    </w:r>
    <w:r w:rsidRPr="004B04DD">
      <w:rPr>
        <w:rFonts w:ascii="Arial" w:hAnsi="Arial" w:cs="Arial"/>
        <w:sz w:val="18"/>
        <w:szCs w:val="18"/>
      </w:rPr>
      <w:t xml:space="preserve"> Strona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PAGE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  <w:r w:rsidRPr="004B04DD">
      <w:rPr>
        <w:rFonts w:ascii="Arial" w:hAnsi="Arial" w:cs="Arial"/>
        <w:sz w:val="18"/>
        <w:szCs w:val="18"/>
      </w:rPr>
      <w:t xml:space="preserve"> z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NUMPAGES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A58A" w14:textId="1279196B" w:rsidR="000B6A76" w:rsidRPr="00425F85" w:rsidRDefault="003D5ADB" w:rsidP="007021D3">
    <w:pPr>
      <w:pStyle w:val="Stopka"/>
      <w:tabs>
        <w:tab w:val="clear" w:pos="4536"/>
        <w:tab w:val="clear" w:pos="9072"/>
      </w:tabs>
      <w:ind w:left="426" w:hanging="426"/>
    </w:pPr>
    <w:r w:rsidRPr="007831A9">
      <w:rPr>
        <w:noProof/>
      </w:rPr>
      <w:drawing>
        <wp:inline distT="0" distB="0" distL="0" distR="0" wp14:anchorId="5212436B" wp14:editId="21B12E66">
          <wp:extent cx="4524375" cy="1047750"/>
          <wp:effectExtent l="0" t="0" r="0" b="0"/>
          <wp:docPr id="16303290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BFE1" w14:textId="77777777" w:rsidR="00CB0C96" w:rsidRDefault="00CB0C96" w:rsidP="000F38F9">
      <w:pPr>
        <w:spacing w:after="0" w:line="240" w:lineRule="auto"/>
      </w:pPr>
      <w:r>
        <w:separator/>
      </w:r>
    </w:p>
  </w:footnote>
  <w:footnote w:type="continuationSeparator" w:id="0">
    <w:p w14:paraId="2B6C74D3" w14:textId="77777777" w:rsidR="00CB0C96" w:rsidRDefault="00CB0C9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8E22" w14:textId="77777777" w:rsidR="000B6A76" w:rsidRDefault="000B6A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2BDB" w14:textId="05E40BED" w:rsidR="000B6A76" w:rsidRDefault="003D5ADB" w:rsidP="007021D3">
    <w:pPr>
      <w:pStyle w:val="Nagwek"/>
      <w:tabs>
        <w:tab w:val="clear" w:pos="4536"/>
        <w:tab w:val="clear" w:pos="9072"/>
      </w:tabs>
      <w:ind w:left="426" w:hanging="567"/>
    </w:pPr>
    <w:r>
      <w:rPr>
        <w:noProof/>
      </w:rPr>
      <w:drawing>
        <wp:inline distT="0" distB="0" distL="0" distR="0" wp14:anchorId="40F2C3C2" wp14:editId="3C4CC364">
          <wp:extent cx="4905375" cy="942975"/>
          <wp:effectExtent l="0" t="0" r="0" b="0"/>
          <wp:docPr id="621547904" name="Obraz 6215479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8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1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948536782">
    <w:abstractNumId w:val="9"/>
  </w:num>
  <w:num w:numId="2" w16cid:durableId="1425956236">
    <w:abstractNumId w:val="6"/>
  </w:num>
  <w:num w:numId="3" w16cid:durableId="81529334">
    <w:abstractNumId w:val="0"/>
  </w:num>
  <w:num w:numId="4" w16cid:durableId="1309629132">
    <w:abstractNumId w:val="1"/>
  </w:num>
  <w:num w:numId="5" w16cid:durableId="2059668545">
    <w:abstractNumId w:val="3"/>
  </w:num>
  <w:num w:numId="6" w16cid:durableId="1285425414">
    <w:abstractNumId w:val="11"/>
  </w:num>
  <w:num w:numId="7" w16cid:durableId="1283808613">
    <w:abstractNumId w:val="5"/>
  </w:num>
  <w:num w:numId="8" w16cid:durableId="749935889">
    <w:abstractNumId w:val="4"/>
  </w:num>
  <w:num w:numId="9" w16cid:durableId="1016538429">
    <w:abstractNumId w:val="10"/>
  </w:num>
  <w:num w:numId="10" w16cid:durableId="1303072161">
    <w:abstractNumId w:val="8"/>
  </w:num>
  <w:num w:numId="11" w16cid:durableId="1355644067">
    <w:abstractNumId w:val="2"/>
  </w:num>
  <w:num w:numId="12" w16cid:durableId="1406217986">
    <w:abstractNumId w:val="12"/>
  </w:num>
  <w:num w:numId="13" w16cid:durableId="349452617">
    <w:abstractNumId w:val="7"/>
  </w:num>
  <w:num w:numId="14" w16cid:durableId="1745642699">
    <w:abstractNumId w:val="13"/>
    <w:lvlOverride w:ilvl="0">
      <w:startOverride w:val="1"/>
    </w:lvlOverride>
  </w:num>
  <w:num w:numId="15" w16cid:durableId="1104378671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23"/>
    <w:rsid w:val="00006326"/>
    <w:rsid w:val="00010A42"/>
    <w:rsid w:val="00033794"/>
    <w:rsid w:val="00037C21"/>
    <w:rsid w:val="00077FDF"/>
    <w:rsid w:val="00080CF5"/>
    <w:rsid w:val="00086CE0"/>
    <w:rsid w:val="0009599A"/>
    <w:rsid w:val="000B5128"/>
    <w:rsid w:val="000B6A76"/>
    <w:rsid w:val="000C47EA"/>
    <w:rsid w:val="000E03D1"/>
    <w:rsid w:val="000E4DB8"/>
    <w:rsid w:val="000F3813"/>
    <w:rsid w:val="000F38F9"/>
    <w:rsid w:val="000F6CE1"/>
    <w:rsid w:val="001067E1"/>
    <w:rsid w:val="001106F6"/>
    <w:rsid w:val="00113B24"/>
    <w:rsid w:val="00115EDF"/>
    <w:rsid w:val="00124EF2"/>
    <w:rsid w:val="00151675"/>
    <w:rsid w:val="00152CA5"/>
    <w:rsid w:val="00175D69"/>
    <w:rsid w:val="001766D0"/>
    <w:rsid w:val="00194538"/>
    <w:rsid w:val="00197372"/>
    <w:rsid w:val="001A12FD"/>
    <w:rsid w:val="001C3C40"/>
    <w:rsid w:val="001C4166"/>
    <w:rsid w:val="001D061E"/>
    <w:rsid w:val="001E5D3D"/>
    <w:rsid w:val="001F489F"/>
    <w:rsid w:val="002063CA"/>
    <w:rsid w:val="002078CB"/>
    <w:rsid w:val="002114DB"/>
    <w:rsid w:val="00221F98"/>
    <w:rsid w:val="00225414"/>
    <w:rsid w:val="00233EEA"/>
    <w:rsid w:val="0024534D"/>
    <w:rsid w:val="00257ABF"/>
    <w:rsid w:val="002A2117"/>
    <w:rsid w:val="002C018D"/>
    <w:rsid w:val="002C28AF"/>
    <w:rsid w:val="002E195E"/>
    <w:rsid w:val="002E4D7F"/>
    <w:rsid w:val="002F3587"/>
    <w:rsid w:val="002F4EBA"/>
    <w:rsid w:val="00305DFA"/>
    <w:rsid w:val="0030610D"/>
    <w:rsid w:val="0031184D"/>
    <w:rsid w:val="00311BAA"/>
    <w:rsid w:val="00312D02"/>
    <w:rsid w:val="003149CE"/>
    <w:rsid w:val="0032347E"/>
    <w:rsid w:val="00342586"/>
    <w:rsid w:val="00350DC0"/>
    <w:rsid w:val="0036229F"/>
    <w:rsid w:val="003714E9"/>
    <w:rsid w:val="00383FDD"/>
    <w:rsid w:val="00387621"/>
    <w:rsid w:val="00390E4A"/>
    <w:rsid w:val="00393829"/>
    <w:rsid w:val="003B1DDA"/>
    <w:rsid w:val="003B53EB"/>
    <w:rsid w:val="003D5ADB"/>
    <w:rsid w:val="003F14C8"/>
    <w:rsid w:val="003F7D54"/>
    <w:rsid w:val="00406DEB"/>
    <w:rsid w:val="004129A5"/>
    <w:rsid w:val="004200CE"/>
    <w:rsid w:val="00422378"/>
    <w:rsid w:val="00425F85"/>
    <w:rsid w:val="00445B21"/>
    <w:rsid w:val="00453F76"/>
    <w:rsid w:val="00460388"/>
    <w:rsid w:val="00461234"/>
    <w:rsid w:val="004721D7"/>
    <w:rsid w:val="00476E20"/>
    <w:rsid w:val="004806A6"/>
    <w:rsid w:val="00483196"/>
    <w:rsid w:val="004856B4"/>
    <w:rsid w:val="004959AC"/>
    <w:rsid w:val="004A2F36"/>
    <w:rsid w:val="004A2F88"/>
    <w:rsid w:val="004B04DD"/>
    <w:rsid w:val="004E165F"/>
    <w:rsid w:val="004E2E8A"/>
    <w:rsid w:val="004F05CF"/>
    <w:rsid w:val="00506CD5"/>
    <w:rsid w:val="00512FC2"/>
    <w:rsid w:val="005133A8"/>
    <w:rsid w:val="00522C1A"/>
    <w:rsid w:val="00524096"/>
    <w:rsid w:val="0054781B"/>
    <w:rsid w:val="00557FD4"/>
    <w:rsid w:val="005C2FC3"/>
    <w:rsid w:val="005C6858"/>
    <w:rsid w:val="005C7609"/>
    <w:rsid w:val="005E1CC4"/>
    <w:rsid w:val="005F281C"/>
    <w:rsid w:val="005F325B"/>
    <w:rsid w:val="005F4F3B"/>
    <w:rsid w:val="00605217"/>
    <w:rsid w:val="006148D3"/>
    <w:rsid w:val="00614C1A"/>
    <w:rsid w:val="00616A90"/>
    <w:rsid w:val="0062060B"/>
    <w:rsid w:val="006211CA"/>
    <w:rsid w:val="0062316B"/>
    <w:rsid w:val="00624112"/>
    <w:rsid w:val="00626F39"/>
    <w:rsid w:val="00633F2F"/>
    <w:rsid w:val="006472B5"/>
    <w:rsid w:val="006657C0"/>
    <w:rsid w:val="00697D85"/>
    <w:rsid w:val="006A6CE8"/>
    <w:rsid w:val="006A702F"/>
    <w:rsid w:val="006A7957"/>
    <w:rsid w:val="006B25B6"/>
    <w:rsid w:val="006D5562"/>
    <w:rsid w:val="006E0210"/>
    <w:rsid w:val="006E0A32"/>
    <w:rsid w:val="00700C6B"/>
    <w:rsid w:val="007021D3"/>
    <w:rsid w:val="00705E77"/>
    <w:rsid w:val="00710055"/>
    <w:rsid w:val="00721AE7"/>
    <w:rsid w:val="00723134"/>
    <w:rsid w:val="0075095D"/>
    <w:rsid w:val="00751A1B"/>
    <w:rsid w:val="00753296"/>
    <w:rsid w:val="00762D7D"/>
    <w:rsid w:val="007876CB"/>
    <w:rsid w:val="007A2211"/>
    <w:rsid w:val="007A4854"/>
    <w:rsid w:val="007A7EBB"/>
    <w:rsid w:val="007B5595"/>
    <w:rsid w:val="007D729F"/>
    <w:rsid w:val="007D7C22"/>
    <w:rsid w:val="007E28EB"/>
    <w:rsid w:val="007E7227"/>
    <w:rsid w:val="007F0239"/>
    <w:rsid w:val="007F5D36"/>
    <w:rsid w:val="00800352"/>
    <w:rsid w:val="008053E2"/>
    <w:rsid w:val="00806441"/>
    <w:rsid w:val="00812CEA"/>
    <w:rsid w:val="00816736"/>
    <w:rsid w:val="008209D9"/>
    <w:rsid w:val="00821874"/>
    <w:rsid w:val="00840283"/>
    <w:rsid w:val="0085274A"/>
    <w:rsid w:val="008B6E97"/>
    <w:rsid w:val="008B7C27"/>
    <w:rsid w:val="008D22A9"/>
    <w:rsid w:val="008D77DE"/>
    <w:rsid w:val="008E2A99"/>
    <w:rsid w:val="0091462D"/>
    <w:rsid w:val="009301BF"/>
    <w:rsid w:val="00951C0C"/>
    <w:rsid w:val="00961420"/>
    <w:rsid w:val="0096370D"/>
    <w:rsid w:val="00965A00"/>
    <w:rsid w:val="009778CA"/>
    <w:rsid w:val="00984901"/>
    <w:rsid w:val="009910C6"/>
    <w:rsid w:val="009928D3"/>
    <w:rsid w:val="009949ED"/>
    <w:rsid w:val="009C207E"/>
    <w:rsid w:val="009D6F61"/>
    <w:rsid w:val="009E1AAF"/>
    <w:rsid w:val="009E5CA9"/>
    <w:rsid w:val="009F7301"/>
    <w:rsid w:val="00A20FE6"/>
    <w:rsid w:val="00A25252"/>
    <w:rsid w:val="00A26596"/>
    <w:rsid w:val="00A31B45"/>
    <w:rsid w:val="00A41FEA"/>
    <w:rsid w:val="00A61476"/>
    <w:rsid w:val="00A66F4C"/>
    <w:rsid w:val="00A9313E"/>
    <w:rsid w:val="00AB4211"/>
    <w:rsid w:val="00AE1E84"/>
    <w:rsid w:val="00AF0B90"/>
    <w:rsid w:val="00AF0BE9"/>
    <w:rsid w:val="00AF53D2"/>
    <w:rsid w:val="00B04A16"/>
    <w:rsid w:val="00B0684E"/>
    <w:rsid w:val="00B178C1"/>
    <w:rsid w:val="00B27A0D"/>
    <w:rsid w:val="00B46367"/>
    <w:rsid w:val="00B502B2"/>
    <w:rsid w:val="00B86EF5"/>
    <w:rsid w:val="00B977DC"/>
    <w:rsid w:val="00BC1A23"/>
    <w:rsid w:val="00BC407A"/>
    <w:rsid w:val="00BC60D0"/>
    <w:rsid w:val="00BE2A4D"/>
    <w:rsid w:val="00BF402A"/>
    <w:rsid w:val="00C040AE"/>
    <w:rsid w:val="00C106CC"/>
    <w:rsid w:val="00C15C8B"/>
    <w:rsid w:val="00C31C4A"/>
    <w:rsid w:val="00C52950"/>
    <w:rsid w:val="00C611E4"/>
    <w:rsid w:val="00C634DA"/>
    <w:rsid w:val="00C63635"/>
    <w:rsid w:val="00C81244"/>
    <w:rsid w:val="00CB0C96"/>
    <w:rsid w:val="00CF136F"/>
    <w:rsid w:val="00D03436"/>
    <w:rsid w:val="00D03808"/>
    <w:rsid w:val="00D06763"/>
    <w:rsid w:val="00D11202"/>
    <w:rsid w:val="00D16970"/>
    <w:rsid w:val="00D173B8"/>
    <w:rsid w:val="00D26CC4"/>
    <w:rsid w:val="00D32B28"/>
    <w:rsid w:val="00D35413"/>
    <w:rsid w:val="00D401B3"/>
    <w:rsid w:val="00D47B4A"/>
    <w:rsid w:val="00D556EF"/>
    <w:rsid w:val="00D66E08"/>
    <w:rsid w:val="00D971E8"/>
    <w:rsid w:val="00DE3A1E"/>
    <w:rsid w:val="00DE4E7D"/>
    <w:rsid w:val="00DF1D51"/>
    <w:rsid w:val="00E1523D"/>
    <w:rsid w:val="00E1684D"/>
    <w:rsid w:val="00E34BD3"/>
    <w:rsid w:val="00E37929"/>
    <w:rsid w:val="00E40E5E"/>
    <w:rsid w:val="00E51025"/>
    <w:rsid w:val="00E529DF"/>
    <w:rsid w:val="00E5354F"/>
    <w:rsid w:val="00E653E4"/>
    <w:rsid w:val="00E732DF"/>
    <w:rsid w:val="00E81C9F"/>
    <w:rsid w:val="00E854FE"/>
    <w:rsid w:val="00E87FAA"/>
    <w:rsid w:val="00EB38F2"/>
    <w:rsid w:val="00EB7FC5"/>
    <w:rsid w:val="00EC459C"/>
    <w:rsid w:val="00ED63A8"/>
    <w:rsid w:val="00EE7BA2"/>
    <w:rsid w:val="00F20B9F"/>
    <w:rsid w:val="00F26107"/>
    <w:rsid w:val="00F27D06"/>
    <w:rsid w:val="00F31664"/>
    <w:rsid w:val="00F318C7"/>
    <w:rsid w:val="00F31C60"/>
    <w:rsid w:val="00F4038A"/>
    <w:rsid w:val="00F47371"/>
    <w:rsid w:val="00F52D6B"/>
    <w:rsid w:val="00F85B7B"/>
    <w:rsid w:val="00F91324"/>
    <w:rsid w:val="00F92B82"/>
    <w:rsid w:val="00FA0C82"/>
    <w:rsid w:val="00FA1A5A"/>
    <w:rsid w:val="00FC43A9"/>
    <w:rsid w:val="00FF1ACA"/>
    <w:rsid w:val="00FF3A71"/>
    <w:rsid w:val="00FF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7612"/>
  <w15:chartTrackingRefBased/>
  <w15:docId w15:val="{404AE64F-5ED8-47B9-80BF-10983B99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C68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C6858"/>
    <w:pPr>
      <w:keepNext/>
      <w:spacing w:before="240" w:after="60"/>
      <w:outlineLvl w:val="1"/>
    </w:pPr>
    <w:rPr>
      <w:rFonts w:ascii="Arial" w:eastAsia="Times New Roman" w:hAnsi="Arial"/>
      <w:b/>
      <w:color w:val="4F81BD"/>
      <w:lang w:val="de-DE" w:eastAsia="de-DE"/>
    </w:rPr>
  </w:style>
  <w:style w:type="paragraph" w:styleId="Nagwek3">
    <w:name w:val="heading 3"/>
    <w:basedOn w:val="Normalny"/>
    <w:next w:val="Normalny"/>
    <w:link w:val="Nagwek3Znak"/>
    <w:unhideWhenUsed/>
    <w:qFormat/>
    <w:rsid w:val="005C685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5C6858"/>
    <w:pPr>
      <w:keepNext/>
      <w:spacing w:before="240" w:after="60"/>
      <w:outlineLvl w:val="3"/>
    </w:pPr>
    <w:rPr>
      <w:rFonts w:ascii="Arial" w:eastAsia="Times New Roman" w:hAnsi="Arial"/>
      <w:color w:val="4F81BD"/>
      <w:lang w:val="de-DE" w:eastAsia="de-D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5C6858"/>
    <w:pPr>
      <w:spacing w:before="240" w:after="60"/>
      <w:outlineLvl w:val="4"/>
    </w:pPr>
    <w:rPr>
      <w:color w:val="4F81BD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5C6858"/>
    <w:pPr>
      <w:spacing w:before="240" w:after="60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C68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5C685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C6858"/>
    <w:pPr>
      <w:spacing w:before="24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C47EA"/>
    <w:pPr>
      <w:spacing w:after="120" w:line="400" w:lineRule="exact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0C47EA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0C47EA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0C47EA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2Znak1">
    <w:name w:val="Tekst podstawowy 2 Znak1"/>
    <w:uiPriority w:val="99"/>
    <w:semiHidden/>
    <w:rsid w:val="000C47EA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0C47EA"/>
    <w:rPr>
      <w:i/>
      <w:i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C47EA"/>
    <w:pPr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qFormat/>
    <w:rsid w:val="000C47EA"/>
    <w:rPr>
      <w:b/>
      <w:bCs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753296"/>
    <w:rPr>
      <w:sz w:val="22"/>
      <w:szCs w:val="22"/>
      <w:lang w:val="pl-PL" w:eastAsia="en-US" w:bidi="ar-SA"/>
    </w:rPr>
  </w:style>
  <w:style w:type="paragraph" w:styleId="Bezodstpw">
    <w:name w:val="No Spacing"/>
    <w:aliases w:val="Tekst w tabelach"/>
    <w:link w:val="BezodstpwZnak"/>
    <w:uiPriority w:val="1"/>
    <w:qFormat/>
    <w:rsid w:val="0075329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5C6858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Nagwek21">
    <w:name w:val="Nagłówek 2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character" w:customStyle="1" w:styleId="Nagwek3Znak">
    <w:name w:val="Nagłówek 3 Znak"/>
    <w:link w:val="Nagwek3"/>
    <w:rsid w:val="005C6858"/>
    <w:rPr>
      <w:rFonts w:ascii="Cambria" w:eastAsia="Times New Roman" w:hAnsi="Cambria"/>
      <w:b/>
      <w:bCs/>
      <w:color w:val="4F81BD"/>
      <w:sz w:val="24"/>
      <w:szCs w:val="24"/>
      <w:lang w:eastAsia="en-US"/>
    </w:rPr>
  </w:style>
  <w:style w:type="paragraph" w:customStyle="1" w:styleId="Nagwek41">
    <w:name w:val="Nagłówek 4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5C6858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customStyle="1" w:styleId="Nagwek61">
    <w:name w:val="Nagłówek 61"/>
    <w:basedOn w:val="Normalny"/>
    <w:next w:val="E1"/>
    <w:qFormat/>
    <w:rsid w:val="005C6858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customStyle="1" w:styleId="Nagwek71">
    <w:name w:val="Nagłówek 71"/>
    <w:basedOn w:val="Normalny"/>
    <w:next w:val="Normalny"/>
    <w:qFormat/>
    <w:rsid w:val="005C6858"/>
    <w:pPr>
      <w:spacing w:before="60" w:after="120"/>
      <w:outlineLvl w:val="6"/>
    </w:pPr>
  </w:style>
  <w:style w:type="character" w:customStyle="1" w:styleId="Nagwek8Znak">
    <w:name w:val="Nagłówek 8 Znak"/>
    <w:link w:val="Nagwek8"/>
    <w:rsid w:val="005C6858"/>
    <w:rPr>
      <w:rFonts w:ascii="Cambria" w:eastAsia="Times New Roman" w:hAnsi="Cambria"/>
      <w:color w:val="404040"/>
      <w:lang w:eastAsia="en-US"/>
    </w:rPr>
  </w:style>
  <w:style w:type="paragraph" w:customStyle="1" w:styleId="Nagwek91">
    <w:name w:val="Nagłówek 91"/>
    <w:basedOn w:val="Normalny"/>
    <w:next w:val="Normalny"/>
    <w:qFormat/>
    <w:rsid w:val="005C6858"/>
    <w:pPr>
      <w:spacing w:before="60" w:after="120"/>
      <w:outlineLvl w:val="8"/>
    </w:pPr>
  </w:style>
  <w:style w:type="numbering" w:customStyle="1" w:styleId="Bezlisty1">
    <w:name w:val="Bez listy1"/>
    <w:next w:val="Bezlisty"/>
    <w:uiPriority w:val="99"/>
    <w:semiHidden/>
    <w:unhideWhenUsed/>
    <w:rsid w:val="005C6858"/>
  </w:style>
  <w:style w:type="character" w:customStyle="1" w:styleId="Nagwek2Znak">
    <w:name w:val="Nagłówek 2 Znak"/>
    <w:link w:val="Nagwek2"/>
    <w:rsid w:val="005C6858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link w:val="Nagwek4"/>
    <w:rsid w:val="005C6858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link w:val="Nagwek5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link w:val="Nagwek6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5C685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link w:val="Nagwek9"/>
    <w:rsid w:val="005C6858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5C68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5C68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5C6858"/>
  </w:style>
  <w:style w:type="character" w:customStyle="1" w:styleId="AkapitzlistZnak">
    <w:name w:val="Akapit z listą Znak"/>
    <w:aliases w:val="Obiekt Znak,List Paragraph1 Znak,BulletC Znak,normalny tekst Znak,Numerowanie Znak"/>
    <w:link w:val="Akapitzlist"/>
    <w:uiPriority w:val="34"/>
    <w:qFormat/>
    <w:rsid w:val="005C6858"/>
    <w:rPr>
      <w:rFonts w:eastAsia="Times New Roman"/>
      <w:sz w:val="22"/>
      <w:szCs w:val="22"/>
    </w:rPr>
  </w:style>
  <w:style w:type="character" w:customStyle="1" w:styleId="locality2">
    <w:name w:val="locality2"/>
    <w:rsid w:val="005C6858"/>
  </w:style>
  <w:style w:type="paragraph" w:customStyle="1" w:styleId="Style2">
    <w:name w:val="Style2"/>
    <w:basedOn w:val="Normalny"/>
    <w:rsid w:val="005C68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postal-code">
    <w:name w:val="postal-code"/>
    <w:rsid w:val="005C6858"/>
  </w:style>
  <w:style w:type="character" w:customStyle="1" w:styleId="street-address">
    <w:name w:val="street-address"/>
    <w:rsid w:val="005C6858"/>
  </w:style>
  <w:style w:type="paragraph" w:customStyle="1" w:styleId="text">
    <w:name w:val="text"/>
    <w:basedOn w:val="Normalny"/>
    <w:rsid w:val="005C68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5C6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5C6858"/>
    <w:rPr>
      <w:rFonts w:ascii="Times New Roman" w:eastAsia="Times New Roman" w:hAnsi="Times New Roman"/>
      <w:b/>
      <w:sz w:val="28"/>
      <w:lang w:eastAsia="en-US"/>
    </w:rPr>
  </w:style>
  <w:style w:type="character" w:customStyle="1" w:styleId="locality">
    <w:name w:val="locality"/>
    <w:rsid w:val="005C6858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C685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uiPriority w:val="99"/>
    <w:rsid w:val="005C685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oznaczenie">
    <w:name w:val="oznaczenie"/>
    <w:basedOn w:val="Domylnaczcionkaakapitu"/>
    <w:rsid w:val="005C6858"/>
  </w:style>
  <w:style w:type="character" w:styleId="UyteHipercze">
    <w:name w:val="FollowedHyperlink"/>
    <w:uiPriority w:val="99"/>
    <w:unhideWhenUsed/>
    <w:rsid w:val="005C6858"/>
    <w:rPr>
      <w:color w:val="954F72"/>
      <w:u w:val="single"/>
    </w:rPr>
  </w:style>
  <w:style w:type="paragraph" w:customStyle="1" w:styleId="xl63">
    <w:name w:val="xl63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5C6858"/>
  </w:style>
  <w:style w:type="paragraph" w:customStyle="1" w:styleId="xl69">
    <w:name w:val="xl6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5C6858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C6858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C6858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C6858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C685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C685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C685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C685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C6858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C6858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C6858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C6858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C6858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C6858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C6858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C6858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C6858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C68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5C6858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5C6858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5C6858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5C68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table" w:customStyle="1" w:styleId="TableGrid">
    <w:name w:val="TableGrid"/>
    <w:rsid w:val="005C6858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5C68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5C68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5C685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5C685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5C685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5C6858"/>
    <w:rPr>
      <w:rFonts w:ascii="Calibri Light" w:eastAsia="Times New Roman" w:hAnsi="Calibri Light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7938-192C-496A-A296-5E864FAE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813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5685</CharactersWithSpaces>
  <SharedDoc>false</SharedDoc>
  <HLinks>
    <vt:vector size="12" baseType="variant"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http://sip.lex.pl/</vt:lpwstr>
      </vt:variant>
      <vt:variant>
        <vt:lpwstr>/dokument/16784712#art%2849%29</vt:lpwstr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http://www.ekoportal.gov.pl/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i.gontarek</dc:creator>
  <cp:keywords/>
  <cp:lastModifiedBy>Marta Radwańska</cp:lastModifiedBy>
  <cp:revision>12</cp:revision>
  <cp:lastPrinted>2025-12-23T09:51:00Z</cp:lastPrinted>
  <dcterms:created xsi:type="dcterms:W3CDTF">2025-09-11T11:36:00Z</dcterms:created>
  <dcterms:modified xsi:type="dcterms:W3CDTF">2025-12-23T10:57:00Z</dcterms:modified>
</cp:coreProperties>
</file>