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B5577" w14:textId="77777777" w:rsidR="00E3643A" w:rsidRDefault="00E3643A" w:rsidP="00505301">
      <w:pPr>
        <w:pStyle w:val="Nagwek2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2CC95FC0" w14:textId="77777777" w:rsidR="003F4CDD" w:rsidRDefault="003F4CDD" w:rsidP="00505301">
      <w:pPr>
        <w:pStyle w:val="Nagwek2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493EBF57" w14:textId="05EA38D2" w:rsidR="005E5C2A" w:rsidRPr="00505301" w:rsidRDefault="005E5C2A" w:rsidP="00505301">
      <w:pPr>
        <w:pStyle w:val="Nagwek2"/>
        <w:spacing w:before="0" w:beforeAutospacing="0" w:after="0" w:afterAutospacing="0" w:line="360" w:lineRule="auto"/>
        <w:jc w:val="center"/>
        <w:rPr>
          <w:rFonts w:ascii="Arial" w:hAnsi="Arial" w:cs="Arial"/>
          <w:b w:val="0"/>
          <w:color w:val="000000"/>
          <w:sz w:val="22"/>
          <w:szCs w:val="22"/>
          <w:u w:val="single"/>
        </w:rPr>
      </w:pPr>
      <w:r w:rsidRPr="00236EBC">
        <w:rPr>
          <w:rFonts w:ascii="Arial" w:hAnsi="Arial" w:cs="Arial"/>
          <w:color w:val="000000"/>
          <w:sz w:val="22"/>
          <w:szCs w:val="22"/>
        </w:rPr>
        <w:t>Zarządzenie nr</w:t>
      </w:r>
      <w:r w:rsidR="00DA2CBE">
        <w:rPr>
          <w:rFonts w:ascii="Arial" w:hAnsi="Arial" w:cs="Arial"/>
          <w:color w:val="000000"/>
          <w:sz w:val="22"/>
          <w:szCs w:val="22"/>
        </w:rPr>
        <w:t xml:space="preserve"> 29</w:t>
      </w:r>
      <w:r w:rsidR="00636340">
        <w:rPr>
          <w:rFonts w:ascii="Arial" w:hAnsi="Arial" w:cs="Arial"/>
          <w:color w:val="000000"/>
          <w:sz w:val="22"/>
          <w:szCs w:val="22"/>
        </w:rPr>
        <w:t>/17</w:t>
      </w:r>
    </w:p>
    <w:p w14:paraId="073F3E6E" w14:textId="77777777" w:rsidR="005E5C2A" w:rsidRPr="00236EBC" w:rsidRDefault="005E5C2A" w:rsidP="00236EBC">
      <w:pPr>
        <w:pStyle w:val="Nagwek2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236EBC">
        <w:rPr>
          <w:rFonts w:ascii="Arial" w:hAnsi="Arial" w:cs="Arial"/>
          <w:color w:val="000000"/>
          <w:sz w:val="22"/>
          <w:szCs w:val="22"/>
        </w:rPr>
        <w:t>Głównego Inspektora Pracy</w:t>
      </w:r>
    </w:p>
    <w:p w14:paraId="204AC2ED" w14:textId="6AED724A" w:rsidR="005E5C2A" w:rsidRPr="00236EBC" w:rsidRDefault="00DA2CBE" w:rsidP="00505301">
      <w:pPr>
        <w:spacing w:before="240" w:after="24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 dnia 19 kwietnia</w:t>
      </w:r>
      <w:r w:rsidR="006C7B56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  <w:r w:rsidR="00636340">
        <w:rPr>
          <w:rFonts w:ascii="Arial" w:hAnsi="Arial" w:cs="Arial"/>
          <w:color w:val="000000"/>
          <w:sz w:val="22"/>
          <w:szCs w:val="22"/>
        </w:rPr>
        <w:t>2017 r</w:t>
      </w:r>
      <w:r w:rsidR="00236EBC">
        <w:rPr>
          <w:rFonts w:ascii="Arial" w:hAnsi="Arial" w:cs="Arial"/>
          <w:color w:val="000000"/>
          <w:sz w:val="22"/>
          <w:szCs w:val="22"/>
        </w:rPr>
        <w:t>.</w:t>
      </w:r>
    </w:p>
    <w:p w14:paraId="6CC94491" w14:textId="77777777" w:rsidR="00505301" w:rsidRDefault="005E5C2A" w:rsidP="00236EBC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36EBC">
        <w:rPr>
          <w:rFonts w:ascii="Arial" w:hAnsi="Arial" w:cs="Arial"/>
          <w:b/>
          <w:bCs/>
          <w:color w:val="000000"/>
          <w:sz w:val="22"/>
          <w:szCs w:val="22"/>
        </w:rPr>
        <w:t xml:space="preserve">w sprawie ustalenia szczegółowych zasad przeprowadzania przez organy </w:t>
      </w:r>
    </w:p>
    <w:p w14:paraId="3D97B466" w14:textId="77777777" w:rsidR="00505301" w:rsidRDefault="005E5C2A" w:rsidP="00236EBC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36EBC">
        <w:rPr>
          <w:rFonts w:ascii="Arial" w:hAnsi="Arial" w:cs="Arial"/>
          <w:b/>
          <w:bCs/>
          <w:color w:val="000000"/>
          <w:sz w:val="22"/>
          <w:szCs w:val="22"/>
        </w:rPr>
        <w:t xml:space="preserve">Państwowej Inspekcji Pracy, będące organami </w:t>
      </w:r>
      <w:r w:rsidRPr="00236EBC">
        <w:rPr>
          <w:rFonts w:ascii="Arial" w:hAnsi="Arial" w:cs="Arial"/>
          <w:b/>
          <w:bCs/>
          <w:sz w:val="22"/>
          <w:szCs w:val="22"/>
        </w:rPr>
        <w:t>nadzoru rynku</w:t>
      </w:r>
      <w:r w:rsidRPr="00236EBC">
        <w:rPr>
          <w:rFonts w:ascii="Arial" w:hAnsi="Arial" w:cs="Arial"/>
          <w:b/>
          <w:bCs/>
          <w:color w:val="000000"/>
          <w:sz w:val="22"/>
          <w:szCs w:val="22"/>
        </w:rPr>
        <w:t xml:space="preserve"> w rozumieniu ustawy </w:t>
      </w:r>
    </w:p>
    <w:p w14:paraId="4660344C" w14:textId="77777777" w:rsidR="00505301" w:rsidRDefault="005E5C2A" w:rsidP="00236EBC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36EBC">
        <w:rPr>
          <w:rFonts w:ascii="Arial" w:hAnsi="Arial" w:cs="Arial"/>
          <w:b/>
          <w:bCs/>
          <w:color w:val="000000"/>
          <w:sz w:val="22"/>
          <w:szCs w:val="22"/>
        </w:rPr>
        <w:t xml:space="preserve">o systemach oceny zgodności i nadzoru rynku, kontroli wyrobów wprowadzonych </w:t>
      </w:r>
    </w:p>
    <w:p w14:paraId="6F24C414" w14:textId="73C331A1" w:rsidR="005E5C2A" w:rsidRPr="00236EBC" w:rsidRDefault="005E5C2A" w:rsidP="00236EBC">
      <w:pPr>
        <w:pStyle w:val="Tekstpodstawowy"/>
        <w:spacing w:after="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236EBC">
        <w:rPr>
          <w:rFonts w:ascii="Arial" w:hAnsi="Arial" w:cs="Arial"/>
          <w:b/>
          <w:bCs/>
          <w:color w:val="000000"/>
          <w:sz w:val="22"/>
          <w:szCs w:val="22"/>
        </w:rPr>
        <w:t>do obrotu lub oddanych do użytku</w:t>
      </w:r>
    </w:p>
    <w:p w14:paraId="0CB68D40" w14:textId="77777777" w:rsidR="001579CA" w:rsidRDefault="001579CA" w:rsidP="00236EBC">
      <w:pPr>
        <w:pStyle w:val="Nagwek3"/>
        <w:spacing w:before="0" w:beforeAutospacing="0" w:after="0" w:afterAutospacing="0" w:line="360" w:lineRule="auto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</w:p>
    <w:p w14:paraId="58CD2FEE" w14:textId="77777777" w:rsidR="00234E97" w:rsidRDefault="00234E97" w:rsidP="00236EBC">
      <w:pPr>
        <w:pStyle w:val="Nagwek3"/>
        <w:spacing w:before="0" w:beforeAutospacing="0" w:after="0" w:afterAutospacing="0" w:line="360" w:lineRule="auto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</w:p>
    <w:p w14:paraId="6EA6731F" w14:textId="77777777" w:rsidR="00E3643A" w:rsidRPr="00236EBC" w:rsidRDefault="00E3643A" w:rsidP="00236EBC">
      <w:pPr>
        <w:pStyle w:val="Nagwek3"/>
        <w:spacing w:before="0" w:beforeAutospacing="0" w:after="0" w:afterAutospacing="0" w:line="360" w:lineRule="auto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</w:p>
    <w:p w14:paraId="05E675F4" w14:textId="558A115F" w:rsidR="005E5C2A" w:rsidRPr="00236EBC" w:rsidRDefault="005E5C2A" w:rsidP="00505301">
      <w:pPr>
        <w:pStyle w:val="Nagwek3"/>
        <w:spacing w:before="0" w:beforeAutospacing="0" w:after="120" w:afterAutospacing="0" w:line="360" w:lineRule="auto"/>
        <w:ind w:firstLine="720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236EBC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Na podstawie </w:t>
      </w:r>
      <w:r w:rsidRPr="00236EBC">
        <w:rPr>
          <w:rFonts w:ascii="Arial" w:hAnsi="Arial" w:cs="Arial"/>
          <w:b w:val="0"/>
          <w:bCs w:val="0"/>
          <w:sz w:val="22"/>
          <w:szCs w:val="22"/>
        </w:rPr>
        <w:t>art. </w:t>
      </w:r>
      <w:r w:rsidRPr="00236EBC">
        <w:rPr>
          <w:rFonts w:ascii="Arial" w:hAnsi="Arial" w:cs="Arial"/>
          <w:b w:val="0"/>
          <w:bCs w:val="0"/>
          <w:color w:val="000000"/>
          <w:sz w:val="22"/>
          <w:szCs w:val="22"/>
        </w:rPr>
        <w:t>10 ust. 1 pkt 5a ustawy z dnia 13 kwietnia 2007 r. o Państwowe</w:t>
      </w:r>
      <w:r w:rsidR="003F4CDD">
        <w:rPr>
          <w:rFonts w:ascii="Arial" w:hAnsi="Arial" w:cs="Arial"/>
          <w:b w:val="0"/>
          <w:bCs w:val="0"/>
          <w:color w:val="000000"/>
          <w:sz w:val="22"/>
          <w:szCs w:val="22"/>
        </w:rPr>
        <w:t>j Inspekcji Pracy (Dz. U. z 2017</w:t>
      </w:r>
      <w:r w:rsidRPr="00236EBC">
        <w:rPr>
          <w:rFonts w:ascii="Arial" w:hAnsi="Arial" w:cs="Arial"/>
          <w:b w:val="0"/>
          <w:bCs w:val="0"/>
          <w:color w:val="000000"/>
          <w:sz w:val="22"/>
          <w:szCs w:val="22"/>
        </w:rPr>
        <w:t> r. poz.</w:t>
      </w:r>
      <w:r w:rsidR="00236EBC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="003F4CDD">
        <w:rPr>
          <w:rFonts w:ascii="Arial" w:hAnsi="Arial" w:cs="Arial"/>
          <w:b w:val="0"/>
          <w:bCs w:val="0"/>
          <w:color w:val="000000"/>
          <w:sz w:val="22"/>
          <w:szCs w:val="22"/>
        </w:rPr>
        <w:t>78</w:t>
      </w:r>
      <w:r w:rsidR="00236EBC">
        <w:rPr>
          <w:rFonts w:ascii="Arial" w:hAnsi="Arial" w:cs="Arial"/>
          <w:b w:val="0"/>
          <w:bCs w:val="0"/>
          <w:color w:val="000000"/>
          <w:sz w:val="22"/>
          <w:szCs w:val="22"/>
        </w:rPr>
        <w:t>6</w:t>
      </w:r>
      <w:r w:rsidRPr="00236EBC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) w związku z § 2 ust. 2 </w:t>
      </w:r>
      <w:r w:rsidR="00236EBC">
        <w:rPr>
          <w:rFonts w:ascii="Arial" w:hAnsi="Arial" w:cs="Arial"/>
          <w:b w:val="0"/>
          <w:bCs w:val="0"/>
          <w:color w:val="000000"/>
          <w:sz w:val="22"/>
          <w:szCs w:val="22"/>
        </w:rPr>
        <w:t>s</w:t>
      </w:r>
      <w:r w:rsidRPr="00236EBC">
        <w:rPr>
          <w:rFonts w:ascii="Arial" w:hAnsi="Arial" w:cs="Arial"/>
          <w:b w:val="0"/>
          <w:bCs w:val="0"/>
          <w:color w:val="000000"/>
          <w:sz w:val="22"/>
          <w:szCs w:val="22"/>
        </w:rPr>
        <w:t>tatutu Państwowej Inspekcji Pracy, stanowiącego załącznik do zarządzenia Marszałka Sejmu Rzeczypospolitej Polskiej z dnia 27 sierpnia 2007 r. w sprawie nadania statutu Państwowej Inspekcji Pracy (M. P. Nr 58, poz. 657</w:t>
      </w:r>
      <w:r w:rsidR="00236EBC">
        <w:rPr>
          <w:rFonts w:ascii="Arial" w:hAnsi="Arial" w:cs="Arial"/>
          <w:b w:val="0"/>
          <w:bCs w:val="0"/>
          <w:color w:val="000000"/>
          <w:sz w:val="22"/>
          <w:szCs w:val="22"/>
        </w:rPr>
        <w:t>,</w:t>
      </w:r>
      <w:r w:rsidRPr="00236EBC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Pr="00236EBC">
        <w:rPr>
          <w:rFonts w:ascii="Arial" w:hAnsi="Arial" w:cs="Arial"/>
          <w:b w:val="0"/>
          <w:bCs w:val="0"/>
          <w:sz w:val="22"/>
          <w:szCs w:val="22"/>
        </w:rPr>
        <w:t>z późn. zm.</w:t>
      </w:r>
      <w:r w:rsidR="00236EBC" w:rsidRPr="00236EBC">
        <w:rPr>
          <w:rStyle w:val="Odwoanieprzypisudolnego"/>
          <w:rFonts w:ascii="Arial" w:hAnsi="Arial" w:cs="Arial"/>
          <w:b w:val="0"/>
          <w:bCs w:val="0"/>
          <w:sz w:val="22"/>
          <w:szCs w:val="22"/>
          <w:vertAlign w:val="superscript"/>
        </w:rPr>
        <w:footnoteReference w:id="1"/>
      </w:r>
      <w:r w:rsidR="00236EBC" w:rsidRPr="00236EBC">
        <w:rPr>
          <w:rFonts w:ascii="Arial" w:hAnsi="Arial" w:cs="Arial"/>
          <w:b w:val="0"/>
          <w:bCs w:val="0"/>
          <w:sz w:val="22"/>
          <w:szCs w:val="22"/>
          <w:vertAlign w:val="superscript"/>
        </w:rPr>
        <w:t>)</w:t>
      </w:r>
      <w:r w:rsidRPr="00236EBC">
        <w:rPr>
          <w:rFonts w:ascii="Arial" w:hAnsi="Arial" w:cs="Arial"/>
          <w:b w:val="0"/>
          <w:bCs w:val="0"/>
          <w:sz w:val="22"/>
          <w:szCs w:val="22"/>
        </w:rPr>
        <w:t>) </w:t>
      </w:r>
      <w:r w:rsidRPr="00236EBC">
        <w:rPr>
          <w:rFonts w:ascii="Arial" w:hAnsi="Arial" w:cs="Arial"/>
          <w:b w:val="0"/>
          <w:bCs w:val="0"/>
          <w:color w:val="000000"/>
          <w:sz w:val="22"/>
          <w:szCs w:val="22"/>
        </w:rPr>
        <w:t>zarządza się, co następuje:</w:t>
      </w:r>
    </w:p>
    <w:p w14:paraId="5DB25DF3" w14:textId="62DCD60B" w:rsidR="005E5C2A" w:rsidRPr="00236EBC" w:rsidRDefault="005E5C2A" w:rsidP="00E3643A">
      <w:pPr>
        <w:spacing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36EBC">
        <w:rPr>
          <w:rFonts w:ascii="Arial" w:hAnsi="Arial" w:cs="Arial"/>
          <w:b/>
          <w:bCs/>
          <w:color w:val="000000"/>
          <w:sz w:val="22"/>
          <w:szCs w:val="22"/>
        </w:rPr>
        <w:tab/>
        <w:t xml:space="preserve">§ 1. </w:t>
      </w:r>
      <w:r w:rsidRPr="00236EBC">
        <w:rPr>
          <w:rFonts w:ascii="Arial" w:hAnsi="Arial" w:cs="Arial"/>
          <w:color w:val="000000"/>
          <w:sz w:val="22"/>
          <w:szCs w:val="22"/>
        </w:rPr>
        <w:t xml:space="preserve">Zarządzenie </w:t>
      </w:r>
      <w:r w:rsidR="001579CA">
        <w:rPr>
          <w:rFonts w:ascii="Arial" w:hAnsi="Arial" w:cs="Arial"/>
          <w:color w:val="000000"/>
          <w:sz w:val="22"/>
          <w:szCs w:val="22"/>
        </w:rPr>
        <w:t>określa</w:t>
      </w:r>
      <w:r w:rsidRPr="00236EBC">
        <w:rPr>
          <w:rFonts w:ascii="Arial" w:hAnsi="Arial" w:cs="Arial"/>
          <w:color w:val="000000"/>
          <w:sz w:val="22"/>
          <w:szCs w:val="22"/>
        </w:rPr>
        <w:t xml:space="preserve"> szczegółowe zasady przeprowadzania przez organy Państwowej Inspekcji Pracy, będące organami nadzoru rynku w rozumieniu ustawy z dnia </w:t>
      </w:r>
      <w:r w:rsidR="001579CA">
        <w:rPr>
          <w:rFonts w:ascii="Arial" w:hAnsi="Arial" w:cs="Arial"/>
          <w:color w:val="000000"/>
          <w:sz w:val="22"/>
          <w:szCs w:val="22"/>
        </w:rPr>
        <w:br/>
      </w:r>
      <w:r w:rsidRPr="00236EBC">
        <w:rPr>
          <w:rFonts w:ascii="Arial" w:hAnsi="Arial" w:cs="Arial"/>
          <w:color w:val="000000"/>
          <w:sz w:val="22"/>
          <w:szCs w:val="22"/>
        </w:rPr>
        <w:t>13 kwietnia 2016 r. o systemach oceny zgodności i nadzoru rynku (Dz. U. poz. 542</w:t>
      </w:r>
      <w:r w:rsidR="001579CA">
        <w:rPr>
          <w:rFonts w:ascii="Arial" w:hAnsi="Arial" w:cs="Arial"/>
          <w:color w:val="000000"/>
          <w:sz w:val="22"/>
          <w:szCs w:val="22"/>
        </w:rPr>
        <w:t>,</w:t>
      </w:r>
      <w:r w:rsidR="00061242" w:rsidRPr="00236EBC">
        <w:rPr>
          <w:rFonts w:ascii="Arial" w:hAnsi="Arial" w:cs="Arial"/>
          <w:color w:val="000000"/>
          <w:sz w:val="22"/>
          <w:szCs w:val="22"/>
        </w:rPr>
        <w:t xml:space="preserve"> </w:t>
      </w:r>
      <w:r w:rsidR="001579CA">
        <w:rPr>
          <w:rFonts w:ascii="Arial" w:hAnsi="Arial" w:cs="Arial"/>
          <w:color w:val="000000"/>
          <w:sz w:val="22"/>
          <w:szCs w:val="22"/>
        </w:rPr>
        <w:t xml:space="preserve">1228 </w:t>
      </w:r>
      <w:r w:rsidR="001579CA">
        <w:rPr>
          <w:rFonts w:ascii="Arial" w:hAnsi="Arial" w:cs="Arial"/>
          <w:color w:val="000000"/>
          <w:sz w:val="22"/>
          <w:szCs w:val="22"/>
        </w:rPr>
        <w:br/>
        <w:t>i 1579</w:t>
      </w:r>
      <w:r w:rsidRPr="00236EBC">
        <w:rPr>
          <w:rFonts w:ascii="Arial" w:hAnsi="Arial" w:cs="Arial"/>
          <w:color w:val="000000"/>
          <w:sz w:val="22"/>
          <w:szCs w:val="22"/>
        </w:rPr>
        <w:t xml:space="preserve">), kontroli wyrobów wprowadzonych do obrotu lub oddanych do użytku, </w:t>
      </w:r>
      <w:r w:rsidRPr="00236EBC">
        <w:rPr>
          <w:rFonts w:ascii="Arial" w:hAnsi="Arial" w:cs="Arial"/>
          <w:sz w:val="22"/>
          <w:szCs w:val="22"/>
        </w:rPr>
        <w:t>w zakresie spełniania przez nie wymagań lub stwarzania zagrożenia,</w:t>
      </w:r>
      <w:r w:rsidRPr="00236EBC">
        <w:rPr>
          <w:rFonts w:ascii="Arial" w:hAnsi="Arial" w:cs="Arial"/>
          <w:color w:val="000000"/>
          <w:sz w:val="22"/>
          <w:szCs w:val="22"/>
        </w:rPr>
        <w:t xml:space="preserve"> stanowiące załącznik </w:t>
      </w:r>
      <w:r w:rsidRPr="001579CA">
        <w:rPr>
          <w:rFonts w:ascii="Arial" w:hAnsi="Arial" w:cs="Arial"/>
          <w:color w:val="000000"/>
          <w:sz w:val="22"/>
          <w:szCs w:val="22"/>
        </w:rPr>
        <w:t>nr 1</w:t>
      </w:r>
      <w:r w:rsidRPr="00236EBC">
        <w:rPr>
          <w:rFonts w:ascii="Arial" w:hAnsi="Arial" w:cs="Arial"/>
          <w:color w:val="000000"/>
          <w:sz w:val="22"/>
          <w:szCs w:val="22"/>
        </w:rPr>
        <w:t xml:space="preserve"> </w:t>
      </w:r>
      <w:r w:rsidR="00E3643A">
        <w:rPr>
          <w:rFonts w:ascii="Arial" w:hAnsi="Arial" w:cs="Arial"/>
          <w:color w:val="000000"/>
          <w:sz w:val="22"/>
          <w:szCs w:val="22"/>
        </w:rPr>
        <w:br/>
      </w:r>
      <w:r w:rsidRPr="00236EBC">
        <w:rPr>
          <w:rFonts w:ascii="Arial" w:hAnsi="Arial" w:cs="Arial"/>
          <w:color w:val="000000"/>
          <w:sz w:val="22"/>
          <w:szCs w:val="22"/>
        </w:rPr>
        <w:t>do zarządzenia.</w:t>
      </w:r>
    </w:p>
    <w:p w14:paraId="6EAC0A9A" w14:textId="35242D7B" w:rsidR="005E5C2A" w:rsidRPr="00236EBC" w:rsidRDefault="005E5C2A" w:rsidP="00E3643A">
      <w:pPr>
        <w:spacing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236EBC">
        <w:rPr>
          <w:rFonts w:ascii="Arial" w:hAnsi="Arial" w:cs="Arial"/>
          <w:b/>
          <w:sz w:val="22"/>
          <w:szCs w:val="22"/>
        </w:rPr>
        <w:tab/>
        <w:t xml:space="preserve">§ 2. </w:t>
      </w:r>
      <w:r w:rsidRPr="00236EBC">
        <w:rPr>
          <w:rFonts w:ascii="Arial" w:hAnsi="Arial" w:cs="Arial"/>
          <w:bCs/>
          <w:sz w:val="22"/>
          <w:szCs w:val="22"/>
        </w:rPr>
        <w:t xml:space="preserve">W Państwowej Inspekcji Pracy </w:t>
      </w:r>
      <w:r w:rsidR="001579CA">
        <w:rPr>
          <w:rFonts w:ascii="Arial" w:hAnsi="Arial" w:cs="Arial"/>
          <w:bCs/>
          <w:sz w:val="22"/>
          <w:szCs w:val="22"/>
        </w:rPr>
        <w:t>stosuje</w:t>
      </w:r>
      <w:r w:rsidR="001579CA" w:rsidRPr="00236EBC">
        <w:rPr>
          <w:rFonts w:ascii="Arial" w:hAnsi="Arial" w:cs="Arial"/>
          <w:bCs/>
          <w:sz w:val="22"/>
          <w:szCs w:val="22"/>
        </w:rPr>
        <w:t xml:space="preserve"> </w:t>
      </w:r>
      <w:r w:rsidRPr="00236EBC">
        <w:rPr>
          <w:rFonts w:ascii="Arial" w:hAnsi="Arial" w:cs="Arial"/>
          <w:bCs/>
          <w:sz w:val="22"/>
          <w:szCs w:val="22"/>
        </w:rPr>
        <w:t xml:space="preserve">się dyrektywy Unii Europejskiej </w:t>
      </w:r>
      <w:r w:rsidR="00F868CC">
        <w:rPr>
          <w:rFonts w:ascii="Arial" w:hAnsi="Arial" w:cs="Arial"/>
          <w:bCs/>
          <w:sz w:val="22"/>
          <w:szCs w:val="22"/>
        </w:rPr>
        <w:br/>
      </w:r>
      <w:r w:rsidRPr="00236EBC">
        <w:rPr>
          <w:rFonts w:ascii="Arial" w:hAnsi="Arial" w:cs="Arial"/>
          <w:bCs/>
          <w:sz w:val="22"/>
          <w:szCs w:val="22"/>
        </w:rPr>
        <w:t>wraz z krajowymi aktami implementującymi ich przepisy, w sprawie spełniania wymagań przez wyroby wprowadzone do obrotu lub oddane do użytku. Wykaz przepisów dotyczących wyrobów podlegających kontroli</w:t>
      </w:r>
      <w:r w:rsidR="00DC5307" w:rsidRPr="00236EBC">
        <w:rPr>
          <w:rFonts w:ascii="Arial" w:hAnsi="Arial" w:cs="Arial"/>
          <w:bCs/>
          <w:sz w:val="22"/>
          <w:szCs w:val="22"/>
        </w:rPr>
        <w:t>, o których mowa w § 1</w:t>
      </w:r>
      <w:r w:rsidRPr="00236EBC">
        <w:rPr>
          <w:rFonts w:ascii="Arial" w:hAnsi="Arial" w:cs="Arial"/>
          <w:bCs/>
          <w:sz w:val="22"/>
          <w:szCs w:val="22"/>
        </w:rPr>
        <w:t>,</w:t>
      </w:r>
      <w:r w:rsidR="00061242" w:rsidRPr="00236EBC">
        <w:rPr>
          <w:rFonts w:ascii="Arial" w:hAnsi="Arial" w:cs="Arial"/>
          <w:bCs/>
          <w:sz w:val="22"/>
          <w:szCs w:val="22"/>
        </w:rPr>
        <w:t xml:space="preserve"> </w:t>
      </w:r>
      <w:r w:rsidRPr="00236EBC">
        <w:rPr>
          <w:rFonts w:ascii="Arial" w:hAnsi="Arial" w:cs="Arial"/>
          <w:bCs/>
          <w:sz w:val="22"/>
          <w:szCs w:val="22"/>
        </w:rPr>
        <w:t xml:space="preserve">stanowi </w:t>
      </w:r>
      <w:r w:rsidRPr="001579CA">
        <w:rPr>
          <w:rFonts w:ascii="Arial" w:hAnsi="Arial" w:cs="Arial"/>
          <w:bCs/>
          <w:sz w:val="22"/>
          <w:szCs w:val="22"/>
        </w:rPr>
        <w:t>załącznik nr 2</w:t>
      </w:r>
      <w:r w:rsidRPr="00236EBC">
        <w:rPr>
          <w:rFonts w:ascii="Arial" w:hAnsi="Arial" w:cs="Arial"/>
          <w:bCs/>
          <w:sz w:val="22"/>
          <w:szCs w:val="22"/>
        </w:rPr>
        <w:t xml:space="preserve"> </w:t>
      </w:r>
      <w:r w:rsidR="00505301">
        <w:rPr>
          <w:rFonts w:ascii="Arial" w:hAnsi="Arial" w:cs="Arial"/>
          <w:bCs/>
          <w:sz w:val="22"/>
          <w:szCs w:val="22"/>
        </w:rPr>
        <w:br/>
      </w:r>
      <w:r w:rsidRPr="00236EBC">
        <w:rPr>
          <w:rFonts w:ascii="Arial" w:hAnsi="Arial" w:cs="Arial"/>
          <w:bCs/>
          <w:sz w:val="22"/>
          <w:szCs w:val="22"/>
        </w:rPr>
        <w:t>do zarządzenia.</w:t>
      </w:r>
    </w:p>
    <w:p w14:paraId="2FBB6BA4" w14:textId="6ACD2CDA" w:rsidR="005E5C2A" w:rsidRPr="00236EBC" w:rsidRDefault="005E5C2A" w:rsidP="00E3643A">
      <w:pPr>
        <w:shd w:val="clear" w:color="auto" w:fill="FFFFFF"/>
        <w:spacing w:after="120" w:line="360" w:lineRule="auto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 w:rsidRPr="00236EBC">
        <w:rPr>
          <w:rFonts w:ascii="Arial" w:hAnsi="Arial" w:cs="Arial"/>
          <w:b/>
          <w:bCs/>
          <w:color w:val="000000"/>
          <w:sz w:val="22"/>
          <w:szCs w:val="22"/>
        </w:rPr>
        <w:t xml:space="preserve">§ 3. </w:t>
      </w:r>
      <w:r w:rsidR="001579CA">
        <w:rPr>
          <w:rFonts w:ascii="Arial" w:hAnsi="Arial" w:cs="Arial"/>
          <w:bCs/>
          <w:color w:val="000000"/>
          <w:sz w:val="22"/>
          <w:szCs w:val="22"/>
        </w:rPr>
        <w:t>D</w:t>
      </w:r>
      <w:r w:rsidR="00B92819" w:rsidRPr="00236EBC">
        <w:rPr>
          <w:rFonts w:ascii="Arial" w:hAnsi="Arial" w:cs="Arial"/>
          <w:bCs/>
          <w:color w:val="000000"/>
          <w:sz w:val="22"/>
          <w:szCs w:val="22"/>
        </w:rPr>
        <w:t>o wyrobów</w:t>
      </w:r>
      <w:r w:rsidR="006C7B56">
        <w:rPr>
          <w:rFonts w:ascii="Arial" w:hAnsi="Arial" w:cs="Arial"/>
          <w:bCs/>
          <w:color w:val="000000"/>
          <w:sz w:val="22"/>
          <w:szCs w:val="22"/>
        </w:rPr>
        <w:t xml:space="preserve"> objętych przepisami</w:t>
      </w:r>
      <w:r w:rsidR="00B92819" w:rsidRPr="00236EBC">
        <w:rPr>
          <w:rFonts w:ascii="Arial" w:hAnsi="Arial" w:cs="Arial"/>
          <w:bCs/>
          <w:color w:val="000000"/>
          <w:sz w:val="22"/>
          <w:szCs w:val="22"/>
        </w:rPr>
        <w:t xml:space="preserve"> nie</w:t>
      </w:r>
      <w:r w:rsidRPr="00236EBC">
        <w:rPr>
          <w:rFonts w:ascii="Arial" w:hAnsi="Arial" w:cs="Arial"/>
          <w:bCs/>
          <w:color w:val="000000"/>
          <w:sz w:val="22"/>
          <w:szCs w:val="22"/>
        </w:rPr>
        <w:t>wymieniony</w:t>
      </w:r>
      <w:r w:rsidR="006C7B56">
        <w:rPr>
          <w:rFonts w:ascii="Arial" w:hAnsi="Arial" w:cs="Arial"/>
          <w:bCs/>
          <w:color w:val="000000"/>
          <w:sz w:val="22"/>
          <w:szCs w:val="22"/>
        </w:rPr>
        <w:t>mi</w:t>
      </w:r>
      <w:r w:rsidRPr="00236EBC">
        <w:rPr>
          <w:rFonts w:ascii="Arial" w:hAnsi="Arial" w:cs="Arial"/>
          <w:bCs/>
          <w:color w:val="000000"/>
          <w:sz w:val="22"/>
          <w:szCs w:val="22"/>
        </w:rPr>
        <w:t xml:space="preserve"> w załączniku nr 2, </w:t>
      </w:r>
      <w:r w:rsidR="006C7B56">
        <w:rPr>
          <w:rFonts w:ascii="Arial" w:hAnsi="Arial" w:cs="Arial"/>
          <w:bCs/>
          <w:color w:val="000000"/>
          <w:sz w:val="22"/>
          <w:szCs w:val="22"/>
        </w:rPr>
        <w:t xml:space="preserve">które </w:t>
      </w:r>
      <w:r w:rsidRPr="00236EBC">
        <w:rPr>
          <w:rFonts w:ascii="Arial" w:hAnsi="Arial" w:cs="Arial"/>
          <w:bCs/>
          <w:color w:val="000000"/>
          <w:sz w:val="22"/>
          <w:szCs w:val="22"/>
        </w:rPr>
        <w:t>podlegają kontroli organów Państwowej Inspekcji Pracy w zak</w:t>
      </w:r>
      <w:r w:rsidR="00E938A0">
        <w:rPr>
          <w:rFonts w:ascii="Arial" w:hAnsi="Arial" w:cs="Arial"/>
          <w:bCs/>
          <w:color w:val="000000"/>
          <w:sz w:val="22"/>
          <w:szCs w:val="22"/>
        </w:rPr>
        <w:t xml:space="preserve">resie nadzoru rynku stosuje się </w:t>
      </w:r>
      <w:r w:rsidR="00E938A0">
        <w:rPr>
          <w:rFonts w:ascii="Arial" w:hAnsi="Arial" w:cs="Arial"/>
          <w:bCs/>
          <w:sz w:val="22"/>
          <w:szCs w:val="22"/>
        </w:rPr>
        <w:t>zarządzenie</w:t>
      </w:r>
      <w:r w:rsidRPr="001579CA">
        <w:rPr>
          <w:rFonts w:ascii="Arial" w:hAnsi="Arial" w:cs="Arial"/>
          <w:bCs/>
          <w:sz w:val="22"/>
          <w:szCs w:val="22"/>
        </w:rPr>
        <w:t xml:space="preserve"> nr 12/13 Głównego Inspektora Pracy z dnia 27 czerwca 2013 r. w </w:t>
      </w:r>
      <w:r w:rsidRPr="00236EBC">
        <w:rPr>
          <w:rFonts w:ascii="Arial" w:hAnsi="Arial" w:cs="Arial"/>
          <w:bCs/>
          <w:color w:val="000000"/>
          <w:sz w:val="22"/>
          <w:szCs w:val="22"/>
        </w:rPr>
        <w:t xml:space="preserve">sprawie ustalenia szczegółowych zasad przeprowadzania przez organy Państwowej Inspekcji Pracy, </w:t>
      </w:r>
      <w:r w:rsidRPr="00236EBC">
        <w:rPr>
          <w:rFonts w:ascii="Arial" w:hAnsi="Arial" w:cs="Arial"/>
          <w:bCs/>
          <w:color w:val="000000"/>
          <w:sz w:val="22"/>
          <w:szCs w:val="22"/>
        </w:rPr>
        <w:lastRenderedPageBreak/>
        <w:t>będące organami wyspecjalizowanymi w rozumieniu ustawy o systemie oceny zgodności, kontroli wyrobów wprowadzonych do obrotu lub oddanych do użytku.</w:t>
      </w:r>
    </w:p>
    <w:p w14:paraId="441D3B1C" w14:textId="77777777" w:rsidR="005E5C2A" w:rsidRPr="00236EBC" w:rsidRDefault="005E5C2A" w:rsidP="00236EBC">
      <w:pPr>
        <w:spacing w:line="360" w:lineRule="auto"/>
        <w:ind w:firstLine="7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236EBC">
        <w:rPr>
          <w:rFonts w:ascii="Arial" w:hAnsi="Arial" w:cs="Arial"/>
          <w:b/>
          <w:bCs/>
          <w:color w:val="000000"/>
          <w:sz w:val="22"/>
          <w:szCs w:val="22"/>
        </w:rPr>
        <w:t>§ 4.</w:t>
      </w:r>
      <w:r w:rsidRPr="00236EB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236EBC">
        <w:rPr>
          <w:rFonts w:ascii="Arial" w:hAnsi="Arial" w:cs="Arial"/>
          <w:color w:val="000000"/>
          <w:sz w:val="22"/>
          <w:szCs w:val="22"/>
        </w:rPr>
        <w:t>Zarządzenie wchodzi w życie z dniem podpisania.</w:t>
      </w:r>
    </w:p>
    <w:p w14:paraId="3071746B" w14:textId="77777777" w:rsidR="005E5C2A" w:rsidRPr="00236EBC" w:rsidRDefault="005E5C2A" w:rsidP="00236EBC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36EBC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</w:t>
      </w:r>
    </w:p>
    <w:p w14:paraId="0B8BFF25" w14:textId="77777777" w:rsidR="005E5C2A" w:rsidRDefault="005E5C2A" w:rsidP="00236EBC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5C7A025" w14:textId="77777777" w:rsidR="0051038F" w:rsidRDefault="0051038F" w:rsidP="00236EBC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426C5F0B" w14:textId="6A166B7A" w:rsidR="0051038F" w:rsidRPr="0051038F" w:rsidRDefault="0051038F" w:rsidP="00236EBC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51038F">
        <w:rPr>
          <w:rFonts w:ascii="Arial" w:hAnsi="Arial" w:cs="Arial"/>
          <w:b/>
          <w:color w:val="000000"/>
          <w:sz w:val="22"/>
          <w:szCs w:val="22"/>
        </w:rPr>
        <w:t>GŁÓWNY INSPEKTOR PRACY</w:t>
      </w:r>
    </w:p>
    <w:p w14:paraId="01C47DB0" w14:textId="77777777" w:rsidR="0051038F" w:rsidRPr="0051038F" w:rsidRDefault="0051038F" w:rsidP="00236EBC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79261D68" w14:textId="77777777" w:rsidR="0051038F" w:rsidRPr="0051038F" w:rsidRDefault="0051038F" w:rsidP="00236EBC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464319D0" w14:textId="6A34C71D" w:rsidR="0051038F" w:rsidRPr="0051038F" w:rsidRDefault="0051038F" w:rsidP="00236EBC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51038F">
        <w:rPr>
          <w:rFonts w:ascii="Arial" w:hAnsi="Arial" w:cs="Arial"/>
          <w:b/>
          <w:color w:val="000000"/>
          <w:sz w:val="22"/>
          <w:szCs w:val="22"/>
        </w:rPr>
        <w:tab/>
      </w:r>
      <w:r w:rsidRPr="0051038F">
        <w:rPr>
          <w:rFonts w:ascii="Arial" w:hAnsi="Arial" w:cs="Arial"/>
          <w:b/>
          <w:color w:val="000000"/>
          <w:sz w:val="22"/>
          <w:szCs w:val="22"/>
        </w:rPr>
        <w:tab/>
      </w:r>
      <w:r w:rsidRPr="0051038F">
        <w:rPr>
          <w:rFonts w:ascii="Arial" w:hAnsi="Arial" w:cs="Arial"/>
          <w:b/>
          <w:color w:val="000000"/>
          <w:sz w:val="22"/>
          <w:szCs w:val="22"/>
        </w:rPr>
        <w:tab/>
      </w:r>
      <w:r w:rsidRPr="0051038F">
        <w:rPr>
          <w:rFonts w:ascii="Arial" w:hAnsi="Arial" w:cs="Arial"/>
          <w:b/>
          <w:color w:val="000000"/>
          <w:sz w:val="22"/>
          <w:szCs w:val="22"/>
        </w:rPr>
        <w:tab/>
      </w:r>
      <w:r w:rsidRPr="0051038F">
        <w:rPr>
          <w:rFonts w:ascii="Arial" w:hAnsi="Arial" w:cs="Arial"/>
          <w:b/>
          <w:color w:val="000000"/>
          <w:sz w:val="22"/>
          <w:szCs w:val="22"/>
        </w:rPr>
        <w:tab/>
      </w:r>
      <w:r w:rsidRPr="0051038F">
        <w:rPr>
          <w:rFonts w:ascii="Arial" w:hAnsi="Arial" w:cs="Arial"/>
          <w:b/>
          <w:color w:val="000000"/>
          <w:sz w:val="22"/>
          <w:szCs w:val="22"/>
        </w:rPr>
        <w:tab/>
      </w:r>
      <w:r w:rsidRPr="0051038F">
        <w:rPr>
          <w:rFonts w:ascii="Arial" w:hAnsi="Arial" w:cs="Arial"/>
          <w:b/>
          <w:color w:val="000000"/>
          <w:sz w:val="22"/>
          <w:szCs w:val="22"/>
        </w:rPr>
        <w:tab/>
      </w:r>
      <w:r w:rsidRPr="0051038F">
        <w:rPr>
          <w:rFonts w:ascii="Arial" w:hAnsi="Arial" w:cs="Arial"/>
          <w:b/>
          <w:color w:val="000000"/>
          <w:sz w:val="22"/>
          <w:szCs w:val="22"/>
        </w:rPr>
        <w:tab/>
        <w:t xml:space="preserve">         ROMAN GIEDROJĆ</w:t>
      </w:r>
    </w:p>
    <w:p w14:paraId="3B2E981C" w14:textId="77777777" w:rsidR="001579CA" w:rsidRDefault="001579CA" w:rsidP="00236EBC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58E39C0" w14:textId="77777777" w:rsidR="001579CA" w:rsidRPr="00F451F4" w:rsidRDefault="001579CA" w:rsidP="00236EBC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4C7F2DB" w14:textId="77777777" w:rsidR="005E5C2A" w:rsidRPr="00F451F4" w:rsidRDefault="005E5C2A" w:rsidP="00236EBC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</w:t>
      </w:r>
    </w:p>
    <w:p w14:paraId="55BC68D0" w14:textId="77777777" w:rsidR="005E5C2A" w:rsidRDefault="005E5C2A" w:rsidP="00236EBC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80DE8AD" w14:textId="77777777" w:rsidR="005E5C2A" w:rsidRDefault="005E5C2A" w:rsidP="00236EBC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8A40B05" w14:textId="77777777" w:rsidR="005E5C2A" w:rsidRDefault="005E5C2A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8476DF3" w14:textId="77777777" w:rsidR="005E5C2A" w:rsidRDefault="005E5C2A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751C06C" w14:textId="77777777" w:rsidR="005E5C2A" w:rsidRDefault="005E5C2A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64FAB1A" w14:textId="77777777" w:rsidR="005E5C2A" w:rsidRDefault="005E5C2A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963E34F" w14:textId="77777777" w:rsidR="005E5C2A" w:rsidRDefault="005E5C2A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813FF87" w14:textId="77777777" w:rsidR="005E5C2A" w:rsidRDefault="005E5C2A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23EAFDE" w14:textId="77777777" w:rsidR="005E5C2A" w:rsidRDefault="005E5C2A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9ED989C" w14:textId="77777777" w:rsidR="00B92819" w:rsidRDefault="00B92819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57618A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45CA84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D770C90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B29A549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7B6CB79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AA88E71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F6D4257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D96F3C7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312C99F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2CDB8AC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9326524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D5EFAEE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FCD6908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6433951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FA9100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69965CC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5E310D0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308BCE6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143AC61" w14:textId="77777777" w:rsidR="0051038F" w:rsidRDefault="0051038F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B048506" w14:textId="77777777" w:rsidR="005E5C2A" w:rsidRDefault="005E5C2A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76FDD51" w14:textId="77777777" w:rsidR="005E5C2A" w:rsidRDefault="005E5C2A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98A57BA" w14:textId="77777777" w:rsidR="005E5C2A" w:rsidRDefault="005E5C2A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B54323E" w14:textId="77777777" w:rsidR="005E5C2A" w:rsidRDefault="005E5C2A" w:rsidP="005E5C2A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8B4D47C" w14:textId="77777777" w:rsidR="00604A4F" w:rsidRDefault="00604A4F" w:rsidP="005E5C2A">
      <w:pPr>
        <w:rPr>
          <w:rFonts w:ascii="Arial" w:hAnsi="Arial" w:cs="Arial"/>
          <w:color w:val="000000"/>
          <w:sz w:val="22"/>
          <w:szCs w:val="22"/>
        </w:rPr>
      </w:pPr>
    </w:p>
    <w:sectPr w:rsidR="00604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015FB" w14:textId="77777777" w:rsidR="006F3A74" w:rsidRDefault="006F3A74" w:rsidP="005E5C2A">
      <w:r>
        <w:separator/>
      </w:r>
    </w:p>
  </w:endnote>
  <w:endnote w:type="continuationSeparator" w:id="0">
    <w:p w14:paraId="3E8DA8C1" w14:textId="77777777" w:rsidR="006F3A74" w:rsidRDefault="006F3A74" w:rsidP="005E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54430" w14:textId="77777777" w:rsidR="006F3A74" w:rsidRDefault="006F3A74" w:rsidP="005E5C2A">
      <w:r>
        <w:separator/>
      </w:r>
    </w:p>
  </w:footnote>
  <w:footnote w:type="continuationSeparator" w:id="0">
    <w:p w14:paraId="745EA7AA" w14:textId="77777777" w:rsidR="006F3A74" w:rsidRDefault="006F3A74" w:rsidP="005E5C2A">
      <w:r>
        <w:continuationSeparator/>
      </w:r>
    </w:p>
  </w:footnote>
  <w:footnote w:id="1">
    <w:p w14:paraId="535C670B" w14:textId="7820A0DA" w:rsidR="00E42766" w:rsidRPr="00236EBC" w:rsidRDefault="00E42766" w:rsidP="00236EBC">
      <w:pPr>
        <w:pStyle w:val="Tekstprzypisudolnego"/>
        <w:spacing w:after="0"/>
        <w:ind w:left="284" w:hanging="284"/>
        <w:jc w:val="both"/>
      </w:pPr>
      <w:r w:rsidRPr="00236EBC">
        <w:rPr>
          <w:rStyle w:val="Odwoanieprzypisudolnego"/>
          <w:rFonts w:ascii="Arial" w:hAnsi="Arial" w:cs="Arial"/>
          <w:sz w:val="18"/>
          <w:szCs w:val="18"/>
          <w:vertAlign w:val="superscript"/>
        </w:rPr>
        <w:footnoteRef/>
      </w:r>
      <w:r w:rsidRPr="00236EBC">
        <w:rPr>
          <w:rFonts w:ascii="Arial" w:hAnsi="Arial" w:cs="Arial"/>
          <w:sz w:val="18"/>
          <w:szCs w:val="18"/>
          <w:vertAlign w:val="superscript"/>
        </w:rPr>
        <w:t>)</w:t>
      </w:r>
      <w:r w:rsidRPr="00236EBC">
        <w:rPr>
          <w:vertAlign w:val="superscript"/>
        </w:rPr>
        <w:t xml:space="preserve"> </w:t>
      </w:r>
      <w:r w:rsidRPr="00236EB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236EBC">
        <w:rPr>
          <w:rFonts w:ascii="Arial" w:hAnsi="Arial" w:cs="Arial"/>
          <w:sz w:val="18"/>
          <w:szCs w:val="18"/>
        </w:rPr>
        <w:t xml:space="preserve">Zmiany </w:t>
      </w:r>
      <w:r>
        <w:rPr>
          <w:rFonts w:ascii="Arial" w:hAnsi="Arial" w:cs="Arial"/>
          <w:sz w:val="18"/>
          <w:szCs w:val="18"/>
        </w:rPr>
        <w:t xml:space="preserve">wymienionego zarządzenia zostały ogłoszone w M. P. z 2009 r. Nr 8, poz. 76 oraz 2011 Nr 2, poz. 19 i Nr 83, poz. 851.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A2DA5"/>
    <w:multiLevelType w:val="hybridMultilevel"/>
    <w:tmpl w:val="11EE1A62"/>
    <w:lvl w:ilvl="0" w:tplc="CF82319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FA6"/>
    <w:multiLevelType w:val="hybridMultilevel"/>
    <w:tmpl w:val="6AE2BE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7034D"/>
    <w:multiLevelType w:val="hybridMultilevel"/>
    <w:tmpl w:val="99F25BD4"/>
    <w:lvl w:ilvl="0" w:tplc="F36AE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7206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93941"/>
    <w:multiLevelType w:val="hybridMultilevel"/>
    <w:tmpl w:val="DD7A231A"/>
    <w:lvl w:ilvl="0" w:tplc="52F4DDA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9B63D0"/>
    <w:multiLevelType w:val="hybridMultilevel"/>
    <w:tmpl w:val="C044A870"/>
    <w:lvl w:ilvl="0" w:tplc="F17CC9E4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5" w15:restartNumberingAfterBreak="0">
    <w:nsid w:val="10094D4F"/>
    <w:multiLevelType w:val="hybridMultilevel"/>
    <w:tmpl w:val="3F2E51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192DA6"/>
    <w:multiLevelType w:val="hybridMultilevel"/>
    <w:tmpl w:val="0F36C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7829F1E">
      <w:start w:val="3"/>
      <w:numFmt w:val="decimal"/>
      <w:lvlText w:val="%3."/>
      <w:lvlJc w:val="left"/>
      <w:pPr>
        <w:ind w:left="121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335C5"/>
    <w:multiLevelType w:val="hybridMultilevel"/>
    <w:tmpl w:val="2188A16C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64E02"/>
    <w:multiLevelType w:val="hybridMultilevel"/>
    <w:tmpl w:val="A5183740"/>
    <w:lvl w:ilvl="0" w:tplc="E436A3C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34E8E"/>
    <w:multiLevelType w:val="hybridMultilevel"/>
    <w:tmpl w:val="F76EE856"/>
    <w:lvl w:ilvl="0" w:tplc="AE72ECC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F109C"/>
    <w:multiLevelType w:val="hybridMultilevel"/>
    <w:tmpl w:val="C980B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D21F2"/>
    <w:multiLevelType w:val="hybridMultilevel"/>
    <w:tmpl w:val="F8EE5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2674C"/>
    <w:multiLevelType w:val="hybridMultilevel"/>
    <w:tmpl w:val="6DB05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B27A7"/>
    <w:multiLevelType w:val="hybridMultilevel"/>
    <w:tmpl w:val="DDB4E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36B09"/>
    <w:multiLevelType w:val="hybridMultilevel"/>
    <w:tmpl w:val="99CC9F2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279BB"/>
    <w:multiLevelType w:val="hybridMultilevel"/>
    <w:tmpl w:val="7CB0CBA8"/>
    <w:lvl w:ilvl="0" w:tplc="E584B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42B03"/>
    <w:multiLevelType w:val="hybridMultilevel"/>
    <w:tmpl w:val="A75260BA"/>
    <w:lvl w:ilvl="0" w:tplc="C0CE4CB6">
      <w:start w:val="1"/>
      <w:numFmt w:val="decimal"/>
      <w:lvlText w:val="%1."/>
      <w:lvlJc w:val="left"/>
      <w:pPr>
        <w:tabs>
          <w:tab w:val="num" w:pos="3202"/>
        </w:tabs>
        <w:ind w:left="3202" w:hanging="75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041" w:hanging="360"/>
      </w:pPr>
    </w:lvl>
    <w:lvl w:ilvl="2" w:tplc="0415001B" w:tentative="1">
      <w:start w:val="1"/>
      <w:numFmt w:val="lowerRoman"/>
      <w:lvlText w:val="%3."/>
      <w:lvlJc w:val="right"/>
      <w:pPr>
        <w:ind w:left="3761" w:hanging="180"/>
      </w:pPr>
    </w:lvl>
    <w:lvl w:ilvl="3" w:tplc="0415000F" w:tentative="1">
      <w:start w:val="1"/>
      <w:numFmt w:val="decimal"/>
      <w:lvlText w:val="%4."/>
      <w:lvlJc w:val="left"/>
      <w:pPr>
        <w:ind w:left="4481" w:hanging="360"/>
      </w:pPr>
    </w:lvl>
    <w:lvl w:ilvl="4" w:tplc="04150019" w:tentative="1">
      <w:start w:val="1"/>
      <w:numFmt w:val="lowerLetter"/>
      <w:lvlText w:val="%5."/>
      <w:lvlJc w:val="left"/>
      <w:pPr>
        <w:ind w:left="5201" w:hanging="360"/>
      </w:pPr>
    </w:lvl>
    <w:lvl w:ilvl="5" w:tplc="0415001B" w:tentative="1">
      <w:start w:val="1"/>
      <w:numFmt w:val="lowerRoman"/>
      <w:lvlText w:val="%6."/>
      <w:lvlJc w:val="right"/>
      <w:pPr>
        <w:ind w:left="5921" w:hanging="180"/>
      </w:pPr>
    </w:lvl>
    <w:lvl w:ilvl="6" w:tplc="0415000F" w:tentative="1">
      <w:start w:val="1"/>
      <w:numFmt w:val="decimal"/>
      <w:lvlText w:val="%7."/>
      <w:lvlJc w:val="left"/>
      <w:pPr>
        <w:ind w:left="6641" w:hanging="360"/>
      </w:pPr>
    </w:lvl>
    <w:lvl w:ilvl="7" w:tplc="04150019" w:tentative="1">
      <w:start w:val="1"/>
      <w:numFmt w:val="lowerLetter"/>
      <w:lvlText w:val="%8."/>
      <w:lvlJc w:val="left"/>
      <w:pPr>
        <w:ind w:left="7361" w:hanging="360"/>
      </w:pPr>
    </w:lvl>
    <w:lvl w:ilvl="8" w:tplc="0415001B" w:tentative="1">
      <w:start w:val="1"/>
      <w:numFmt w:val="lowerRoman"/>
      <w:lvlText w:val="%9."/>
      <w:lvlJc w:val="right"/>
      <w:pPr>
        <w:ind w:left="8081" w:hanging="180"/>
      </w:pPr>
    </w:lvl>
  </w:abstractNum>
  <w:abstractNum w:abstractNumId="17" w15:restartNumberingAfterBreak="0">
    <w:nsid w:val="3D330CCA"/>
    <w:multiLevelType w:val="hybridMultilevel"/>
    <w:tmpl w:val="A12A3706"/>
    <w:lvl w:ilvl="0" w:tplc="AF2492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00E9B"/>
    <w:multiLevelType w:val="hybridMultilevel"/>
    <w:tmpl w:val="02DE73C4"/>
    <w:lvl w:ilvl="0" w:tplc="35B611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40"/>
        </w:tabs>
        <w:ind w:left="9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60"/>
        </w:tabs>
        <w:ind w:left="16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</w:lvl>
  </w:abstractNum>
  <w:abstractNum w:abstractNumId="19" w15:restartNumberingAfterBreak="0">
    <w:nsid w:val="414D70C7"/>
    <w:multiLevelType w:val="hybridMultilevel"/>
    <w:tmpl w:val="C9EA8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C01C8"/>
    <w:multiLevelType w:val="hybridMultilevel"/>
    <w:tmpl w:val="4A76FAC4"/>
    <w:lvl w:ilvl="0" w:tplc="E584B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504110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70595"/>
    <w:multiLevelType w:val="hybridMultilevel"/>
    <w:tmpl w:val="BE64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20AB7"/>
    <w:multiLevelType w:val="hybridMultilevel"/>
    <w:tmpl w:val="70AA97B4"/>
    <w:lvl w:ilvl="0" w:tplc="04150011">
      <w:start w:val="1"/>
      <w:numFmt w:val="decimal"/>
      <w:lvlText w:val="%1)"/>
      <w:lvlJc w:val="left"/>
      <w:pPr>
        <w:ind w:left="918" w:hanging="360"/>
      </w:p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23" w15:restartNumberingAfterBreak="0">
    <w:nsid w:val="46C07DD2"/>
    <w:multiLevelType w:val="hybridMultilevel"/>
    <w:tmpl w:val="F60E425E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C584EA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B7DFC"/>
    <w:multiLevelType w:val="hybridMultilevel"/>
    <w:tmpl w:val="FA5EAA1A"/>
    <w:lvl w:ilvl="0" w:tplc="1C2039D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C584EA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B76ED"/>
    <w:multiLevelType w:val="hybridMultilevel"/>
    <w:tmpl w:val="72080296"/>
    <w:lvl w:ilvl="0" w:tplc="1C2039D8">
      <w:start w:val="1"/>
      <w:numFmt w:val="decimal"/>
      <w:lvlText w:val="%1)"/>
      <w:lvlJc w:val="left"/>
      <w:pPr>
        <w:ind w:left="1145" w:hanging="360"/>
      </w:pPr>
      <w:rPr>
        <w:rFonts w:ascii="Arial" w:hAnsi="Arial" w:hint="default"/>
        <w:sz w:val="22"/>
      </w:rPr>
    </w:lvl>
    <w:lvl w:ilvl="1" w:tplc="1C2039D8">
      <w:start w:val="1"/>
      <w:numFmt w:val="decimal"/>
      <w:lvlText w:val="%2)"/>
      <w:lvlJc w:val="left"/>
      <w:pPr>
        <w:ind w:left="1865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4BB47242"/>
    <w:multiLevelType w:val="hybridMultilevel"/>
    <w:tmpl w:val="43E61BA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E9040A6"/>
    <w:multiLevelType w:val="hybridMultilevel"/>
    <w:tmpl w:val="F288FB2A"/>
    <w:lvl w:ilvl="0" w:tplc="83C6D5E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95085"/>
    <w:multiLevelType w:val="hybridMultilevel"/>
    <w:tmpl w:val="65AE3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E46F9"/>
    <w:multiLevelType w:val="hybridMultilevel"/>
    <w:tmpl w:val="1AB04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A1C98"/>
    <w:multiLevelType w:val="hybridMultilevel"/>
    <w:tmpl w:val="667C0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F827D0"/>
    <w:multiLevelType w:val="hybridMultilevel"/>
    <w:tmpl w:val="17F46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17D44"/>
    <w:multiLevelType w:val="hybridMultilevel"/>
    <w:tmpl w:val="C01478FA"/>
    <w:lvl w:ilvl="0" w:tplc="AAD40FD6">
      <w:start w:val="1"/>
      <w:numFmt w:val="decimal"/>
      <w:lvlText w:val="%1)"/>
      <w:lvlJc w:val="left"/>
      <w:pPr>
        <w:ind w:left="121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B994AB9"/>
    <w:multiLevelType w:val="hybridMultilevel"/>
    <w:tmpl w:val="983239B0"/>
    <w:lvl w:ilvl="0" w:tplc="E584B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D1AD0"/>
    <w:multiLevelType w:val="hybridMultilevel"/>
    <w:tmpl w:val="3C6200A2"/>
    <w:lvl w:ilvl="0" w:tplc="239EBD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7C82E2EA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E9E21A74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9A1A620A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E4BEC"/>
    <w:multiLevelType w:val="hybridMultilevel"/>
    <w:tmpl w:val="EB04A0A8"/>
    <w:lvl w:ilvl="0" w:tplc="AC9458D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2"/>
        <w:szCs w:val="20"/>
      </w:rPr>
    </w:lvl>
    <w:lvl w:ilvl="1" w:tplc="8A9E65A6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3D3BE5"/>
    <w:multiLevelType w:val="hybridMultilevel"/>
    <w:tmpl w:val="78D049D8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27A08B44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D5233"/>
    <w:multiLevelType w:val="hybridMultilevel"/>
    <w:tmpl w:val="FD02BA66"/>
    <w:lvl w:ilvl="0" w:tplc="10BE8684">
      <w:start w:val="7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556685FA">
      <w:start w:val="1"/>
      <w:numFmt w:val="decimal"/>
      <w:lvlText w:val="%2)"/>
      <w:lvlJc w:val="left"/>
      <w:pPr>
        <w:ind w:left="17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8" w15:restartNumberingAfterBreak="0">
    <w:nsid w:val="66EE7C50"/>
    <w:multiLevelType w:val="hybridMultilevel"/>
    <w:tmpl w:val="8FBEEEF0"/>
    <w:lvl w:ilvl="0" w:tplc="241A4120">
      <w:start w:val="1"/>
      <w:numFmt w:val="decimal"/>
      <w:lvlText w:val="%1."/>
      <w:lvlJc w:val="left"/>
      <w:pPr>
        <w:tabs>
          <w:tab w:val="num" w:pos="1601"/>
        </w:tabs>
        <w:ind w:left="1601" w:hanging="750"/>
      </w:pPr>
      <w:rPr>
        <w:rFonts w:hint="default"/>
        <w:b w:val="0"/>
        <w:color w:val="auto"/>
        <w:sz w:val="22"/>
      </w:rPr>
    </w:lvl>
    <w:lvl w:ilvl="1" w:tplc="C84EE3DA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2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39" w15:restartNumberingAfterBreak="0">
    <w:nsid w:val="6B5E5266"/>
    <w:multiLevelType w:val="hybridMultilevel"/>
    <w:tmpl w:val="A6D23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8C5419"/>
    <w:multiLevelType w:val="hybridMultilevel"/>
    <w:tmpl w:val="FEB64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E45BB"/>
    <w:multiLevelType w:val="hybridMultilevel"/>
    <w:tmpl w:val="C7161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A2C84"/>
    <w:multiLevelType w:val="hybridMultilevel"/>
    <w:tmpl w:val="0F103BEA"/>
    <w:lvl w:ilvl="0" w:tplc="C90C875A">
      <w:start w:val="7"/>
      <w:numFmt w:val="decimal"/>
      <w:lvlText w:val="%1."/>
      <w:lvlJc w:val="left"/>
      <w:pPr>
        <w:tabs>
          <w:tab w:val="num" w:pos="1601"/>
        </w:tabs>
        <w:ind w:left="1601" w:hanging="75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E0B4C"/>
    <w:multiLevelType w:val="hybridMultilevel"/>
    <w:tmpl w:val="7F4AC810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A446B6AE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BE25F9"/>
    <w:multiLevelType w:val="hybridMultilevel"/>
    <w:tmpl w:val="DF4C13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D531E63"/>
    <w:multiLevelType w:val="hybridMultilevel"/>
    <w:tmpl w:val="81B0BADE"/>
    <w:lvl w:ilvl="0" w:tplc="AC9458D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2"/>
        <w:szCs w:val="20"/>
      </w:rPr>
    </w:lvl>
    <w:lvl w:ilvl="1" w:tplc="83C6D5E0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5"/>
  </w:num>
  <w:num w:numId="3">
    <w:abstractNumId w:val="38"/>
  </w:num>
  <w:num w:numId="4">
    <w:abstractNumId w:val="18"/>
  </w:num>
  <w:num w:numId="5">
    <w:abstractNumId w:val="34"/>
  </w:num>
  <w:num w:numId="6">
    <w:abstractNumId w:val="33"/>
  </w:num>
  <w:num w:numId="7">
    <w:abstractNumId w:val="8"/>
  </w:num>
  <w:num w:numId="8">
    <w:abstractNumId w:val="20"/>
  </w:num>
  <w:num w:numId="9">
    <w:abstractNumId w:val="25"/>
  </w:num>
  <w:num w:numId="10">
    <w:abstractNumId w:val="15"/>
  </w:num>
  <w:num w:numId="11">
    <w:abstractNumId w:val="2"/>
  </w:num>
  <w:num w:numId="12">
    <w:abstractNumId w:val="43"/>
  </w:num>
  <w:num w:numId="13">
    <w:abstractNumId w:val="0"/>
  </w:num>
  <w:num w:numId="14">
    <w:abstractNumId w:val="23"/>
  </w:num>
  <w:num w:numId="15">
    <w:abstractNumId w:val="24"/>
  </w:num>
  <w:num w:numId="16">
    <w:abstractNumId w:val="9"/>
  </w:num>
  <w:num w:numId="17">
    <w:abstractNumId w:val="36"/>
  </w:num>
  <w:num w:numId="18">
    <w:abstractNumId w:val="7"/>
  </w:num>
  <w:num w:numId="19">
    <w:abstractNumId w:val="35"/>
  </w:num>
  <w:num w:numId="20">
    <w:abstractNumId w:val="27"/>
  </w:num>
  <w:num w:numId="21">
    <w:abstractNumId w:val="12"/>
  </w:num>
  <w:num w:numId="22">
    <w:abstractNumId w:val="5"/>
  </w:num>
  <w:num w:numId="23">
    <w:abstractNumId w:val="32"/>
  </w:num>
  <w:num w:numId="24">
    <w:abstractNumId w:val="10"/>
  </w:num>
  <w:num w:numId="25">
    <w:abstractNumId w:val="26"/>
  </w:num>
  <w:num w:numId="26">
    <w:abstractNumId w:val="1"/>
  </w:num>
  <w:num w:numId="27">
    <w:abstractNumId w:val="44"/>
  </w:num>
  <w:num w:numId="28">
    <w:abstractNumId w:val="13"/>
  </w:num>
  <w:num w:numId="29">
    <w:abstractNumId w:val="22"/>
  </w:num>
  <w:num w:numId="30">
    <w:abstractNumId w:val="21"/>
  </w:num>
  <w:num w:numId="31">
    <w:abstractNumId w:val="30"/>
  </w:num>
  <w:num w:numId="32">
    <w:abstractNumId w:val="11"/>
  </w:num>
  <w:num w:numId="33">
    <w:abstractNumId w:val="29"/>
  </w:num>
  <w:num w:numId="34">
    <w:abstractNumId w:val="6"/>
  </w:num>
  <w:num w:numId="35">
    <w:abstractNumId w:val="17"/>
  </w:num>
  <w:num w:numId="36">
    <w:abstractNumId w:val="19"/>
  </w:num>
  <w:num w:numId="37">
    <w:abstractNumId w:val="14"/>
  </w:num>
  <w:num w:numId="38">
    <w:abstractNumId w:val="16"/>
  </w:num>
  <w:num w:numId="39">
    <w:abstractNumId w:val="37"/>
  </w:num>
  <w:num w:numId="40">
    <w:abstractNumId w:val="3"/>
  </w:num>
  <w:num w:numId="41">
    <w:abstractNumId w:val="40"/>
  </w:num>
  <w:num w:numId="42">
    <w:abstractNumId w:val="31"/>
  </w:num>
  <w:num w:numId="43">
    <w:abstractNumId w:val="41"/>
  </w:num>
  <w:num w:numId="44">
    <w:abstractNumId w:val="42"/>
  </w:num>
  <w:num w:numId="45">
    <w:abstractNumId w:val="28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C2A"/>
    <w:rsid w:val="000005E7"/>
    <w:rsid w:val="00027623"/>
    <w:rsid w:val="00036DC7"/>
    <w:rsid w:val="000445EF"/>
    <w:rsid w:val="000543C4"/>
    <w:rsid w:val="000548A3"/>
    <w:rsid w:val="00055AE8"/>
    <w:rsid w:val="00056716"/>
    <w:rsid w:val="000572F7"/>
    <w:rsid w:val="00061242"/>
    <w:rsid w:val="0007204D"/>
    <w:rsid w:val="00075E85"/>
    <w:rsid w:val="000A5EBD"/>
    <w:rsid w:val="000A6C32"/>
    <w:rsid w:val="000B1C9A"/>
    <w:rsid w:val="000B6B73"/>
    <w:rsid w:val="000B7B37"/>
    <w:rsid w:val="000E6918"/>
    <w:rsid w:val="001149A9"/>
    <w:rsid w:val="00116F37"/>
    <w:rsid w:val="001356E0"/>
    <w:rsid w:val="0015464A"/>
    <w:rsid w:val="001579CA"/>
    <w:rsid w:val="00157CA3"/>
    <w:rsid w:val="00161950"/>
    <w:rsid w:val="00163F71"/>
    <w:rsid w:val="00180677"/>
    <w:rsid w:val="00182A8D"/>
    <w:rsid w:val="00186BA6"/>
    <w:rsid w:val="001B729B"/>
    <w:rsid w:val="001C37C4"/>
    <w:rsid w:val="001D5D7B"/>
    <w:rsid w:val="001F31B6"/>
    <w:rsid w:val="001F5078"/>
    <w:rsid w:val="00234E97"/>
    <w:rsid w:val="00236EBC"/>
    <w:rsid w:val="0026066D"/>
    <w:rsid w:val="00262483"/>
    <w:rsid w:val="00277563"/>
    <w:rsid w:val="002A6079"/>
    <w:rsid w:val="002C3F82"/>
    <w:rsid w:val="002C6BED"/>
    <w:rsid w:val="002D7808"/>
    <w:rsid w:val="002E79E5"/>
    <w:rsid w:val="002F4B13"/>
    <w:rsid w:val="002F5B3B"/>
    <w:rsid w:val="002F6A8E"/>
    <w:rsid w:val="002F6E42"/>
    <w:rsid w:val="0030513C"/>
    <w:rsid w:val="003137FA"/>
    <w:rsid w:val="00317D24"/>
    <w:rsid w:val="003205A1"/>
    <w:rsid w:val="0034026B"/>
    <w:rsid w:val="00343B21"/>
    <w:rsid w:val="00345DF4"/>
    <w:rsid w:val="003801F5"/>
    <w:rsid w:val="003B1B1B"/>
    <w:rsid w:val="003B29EE"/>
    <w:rsid w:val="003B6020"/>
    <w:rsid w:val="003C304E"/>
    <w:rsid w:val="003D1154"/>
    <w:rsid w:val="003D2045"/>
    <w:rsid w:val="003D36B8"/>
    <w:rsid w:val="003D40C9"/>
    <w:rsid w:val="003F4CDD"/>
    <w:rsid w:val="004429AC"/>
    <w:rsid w:val="0045504E"/>
    <w:rsid w:val="00462817"/>
    <w:rsid w:val="00465BFE"/>
    <w:rsid w:val="0046713E"/>
    <w:rsid w:val="00476368"/>
    <w:rsid w:val="004776F7"/>
    <w:rsid w:val="00491C2D"/>
    <w:rsid w:val="004C19DB"/>
    <w:rsid w:val="004C5157"/>
    <w:rsid w:val="004E21CC"/>
    <w:rsid w:val="004E220A"/>
    <w:rsid w:val="00505301"/>
    <w:rsid w:val="00506EEB"/>
    <w:rsid w:val="0051038F"/>
    <w:rsid w:val="00512CE5"/>
    <w:rsid w:val="00514BC2"/>
    <w:rsid w:val="005155FD"/>
    <w:rsid w:val="00524721"/>
    <w:rsid w:val="005361DA"/>
    <w:rsid w:val="00540AE4"/>
    <w:rsid w:val="00542EF5"/>
    <w:rsid w:val="005629BD"/>
    <w:rsid w:val="005642ED"/>
    <w:rsid w:val="00575738"/>
    <w:rsid w:val="005841A9"/>
    <w:rsid w:val="005860EC"/>
    <w:rsid w:val="00586F1F"/>
    <w:rsid w:val="00591A6C"/>
    <w:rsid w:val="005A03A4"/>
    <w:rsid w:val="005B0B9F"/>
    <w:rsid w:val="005C27E7"/>
    <w:rsid w:val="005C29A1"/>
    <w:rsid w:val="005D69E1"/>
    <w:rsid w:val="005E5C2A"/>
    <w:rsid w:val="0060062F"/>
    <w:rsid w:val="006010E3"/>
    <w:rsid w:val="00601494"/>
    <w:rsid w:val="006043B0"/>
    <w:rsid w:val="00604A4F"/>
    <w:rsid w:val="00611710"/>
    <w:rsid w:val="0061213E"/>
    <w:rsid w:val="006159AE"/>
    <w:rsid w:val="006214DB"/>
    <w:rsid w:val="00626575"/>
    <w:rsid w:val="00636340"/>
    <w:rsid w:val="00637046"/>
    <w:rsid w:val="00642C4E"/>
    <w:rsid w:val="0067233E"/>
    <w:rsid w:val="0067323B"/>
    <w:rsid w:val="00674D5B"/>
    <w:rsid w:val="00676490"/>
    <w:rsid w:val="0067772F"/>
    <w:rsid w:val="0068709B"/>
    <w:rsid w:val="00697F25"/>
    <w:rsid w:val="006A1F05"/>
    <w:rsid w:val="006C1E2E"/>
    <w:rsid w:val="006C4B50"/>
    <w:rsid w:val="006C7B56"/>
    <w:rsid w:val="006D21BF"/>
    <w:rsid w:val="006D4088"/>
    <w:rsid w:val="006E491A"/>
    <w:rsid w:val="006F3A74"/>
    <w:rsid w:val="006F51F6"/>
    <w:rsid w:val="00705D8E"/>
    <w:rsid w:val="0071060C"/>
    <w:rsid w:val="007232F2"/>
    <w:rsid w:val="00727E6A"/>
    <w:rsid w:val="00727EFA"/>
    <w:rsid w:val="0073502B"/>
    <w:rsid w:val="0073711A"/>
    <w:rsid w:val="00772F98"/>
    <w:rsid w:val="007779C8"/>
    <w:rsid w:val="00785AA1"/>
    <w:rsid w:val="00792776"/>
    <w:rsid w:val="007936C9"/>
    <w:rsid w:val="007A3F5D"/>
    <w:rsid w:val="007B1263"/>
    <w:rsid w:val="007E149B"/>
    <w:rsid w:val="007E197A"/>
    <w:rsid w:val="007F2B11"/>
    <w:rsid w:val="007F3AA1"/>
    <w:rsid w:val="00800F0F"/>
    <w:rsid w:val="00820F9C"/>
    <w:rsid w:val="008230F3"/>
    <w:rsid w:val="00830B82"/>
    <w:rsid w:val="0083356A"/>
    <w:rsid w:val="00846383"/>
    <w:rsid w:val="00856CBE"/>
    <w:rsid w:val="00862C66"/>
    <w:rsid w:val="00865837"/>
    <w:rsid w:val="00887946"/>
    <w:rsid w:val="00895B7D"/>
    <w:rsid w:val="008A5384"/>
    <w:rsid w:val="008A5C91"/>
    <w:rsid w:val="008A7B6C"/>
    <w:rsid w:val="008B0CC7"/>
    <w:rsid w:val="008B266E"/>
    <w:rsid w:val="008C2A2A"/>
    <w:rsid w:val="008C57F7"/>
    <w:rsid w:val="008D3758"/>
    <w:rsid w:val="008E0D09"/>
    <w:rsid w:val="008F0928"/>
    <w:rsid w:val="0090137E"/>
    <w:rsid w:val="009100E7"/>
    <w:rsid w:val="009102BB"/>
    <w:rsid w:val="009135D3"/>
    <w:rsid w:val="00920A31"/>
    <w:rsid w:val="009356FF"/>
    <w:rsid w:val="009446EA"/>
    <w:rsid w:val="00946DB0"/>
    <w:rsid w:val="009511A2"/>
    <w:rsid w:val="009728B8"/>
    <w:rsid w:val="00974B88"/>
    <w:rsid w:val="009838A5"/>
    <w:rsid w:val="00992E65"/>
    <w:rsid w:val="009B1FFA"/>
    <w:rsid w:val="009C2122"/>
    <w:rsid w:val="009C62D4"/>
    <w:rsid w:val="009F5EE9"/>
    <w:rsid w:val="00A12F09"/>
    <w:rsid w:val="00A1513C"/>
    <w:rsid w:val="00A1647B"/>
    <w:rsid w:val="00A24079"/>
    <w:rsid w:val="00A32750"/>
    <w:rsid w:val="00A36CAB"/>
    <w:rsid w:val="00A54292"/>
    <w:rsid w:val="00A5439A"/>
    <w:rsid w:val="00A54E6B"/>
    <w:rsid w:val="00A90055"/>
    <w:rsid w:val="00A90F8B"/>
    <w:rsid w:val="00A969B3"/>
    <w:rsid w:val="00A974E7"/>
    <w:rsid w:val="00AA44D3"/>
    <w:rsid w:val="00AB78DE"/>
    <w:rsid w:val="00AC4675"/>
    <w:rsid w:val="00B02369"/>
    <w:rsid w:val="00B05DA9"/>
    <w:rsid w:val="00B24043"/>
    <w:rsid w:val="00B30C09"/>
    <w:rsid w:val="00B4590E"/>
    <w:rsid w:val="00B513A7"/>
    <w:rsid w:val="00B524A1"/>
    <w:rsid w:val="00B5335F"/>
    <w:rsid w:val="00B672A3"/>
    <w:rsid w:val="00B7058D"/>
    <w:rsid w:val="00B73F8C"/>
    <w:rsid w:val="00B76661"/>
    <w:rsid w:val="00B92819"/>
    <w:rsid w:val="00B96189"/>
    <w:rsid w:val="00B97448"/>
    <w:rsid w:val="00BA0555"/>
    <w:rsid w:val="00BA2D7A"/>
    <w:rsid w:val="00BC782F"/>
    <w:rsid w:val="00BE289D"/>
    <w:rsid w:val="00BF5E42"/>
    <w:rsid w:val="00C13FA5"/>
    <w:rsid w:val="00C16E54"/>
    <w:rsid w:val="00C1734D"/>
    <w:rsid w:val="00C233BB"/>
    <w:rsid w:val="00C255DA"/>
    <w:rsid w:val="00C400D0"/>
    <w:rsid w:val="00C57C84"/>
    <w:rsid w:val="00C65CC5"/>
    <w:rsid w:val="00C957D4"/>
    <w:rsid w:val="00C96C69"/>
    <w:rsid w:val="00CA3B2D"/>
    <w:rsid w:val="00CE65D6"/>
    <w:rsid w:val="00D27338"/>
    <w:rsid w:val="00D31041"/>
    <w:rsid w:val="00D31740"/>
    <w:rsid w:val="00D434F1"/>
    <w:rsid w:val="00D55E8F"/>
    <w:rsid w:val="00D644CE"/>
    <w:rsid w:val="00D64B07"/>
    <w:rsid w:val="00D70AF2"/>
    <w:rsid w:val="00D73070"/>
    <w:rsid w:val="00D94F03"/>
    <w:rsid w:val="00D95D7B"/>
    <w:rsid w:val="00DA2CBE"/>
    <w:rsid w:val="00DA7242"/>
    <w:rsid w:val="00DC28B4"/>
    <w:rsid w:val="00DC5307"/>
    <w:rsid w:val="00E01B7C"/>
    <w:rsid w:val="00E04C55"/>
    <w:rsid w:val="00E3643A"/>
    <w:rsid w:val="00E42766"/>
    <w:rsid w:val="00E62996"/>
    <w:rsid w:val="00E65EA2"/>
    <w:rsid w:val="00E67477"/>
    <w:rsid w:val="00E70875"/>
    <w:rsid w:val="00E7577D"/>
    <w:rsid w:val="00E81D06"/>
    <w:rsid w:val="00E838A0"/>
    <w:rsid w:val="00E927E5"/>
    <w:rsid w:val="00E938A0"/>
    <w:rsid w:val="00E9462B"/>
    <w:rsid w:val="00E95084"/>
    <w:rsid w:val="00EA2621"/>
    <w:rsid w:val="00EA6DB7"/>
    <w:rsid w:val="00EB214E"/>
    <w:rsid w:val="00EC502E"/>
    <w:rsid w:val="00EC6FF2"/>
    <w:rsid w:val="00ED3017"/>
    <w:rsid w:val="00ED47DD"/>
    <w:rsid w:val="00ED4997"/>
    <w:rsid w:val="00EE0DFA"/>
    <w:rsid w:val="00EE4902"/>
    <w:rsid w:val="00EF2471"/>
    <w:rsid w:val="00EF76D7"/>
    <w:rsid w:val="00F169FF"/>
    <w:rsid w:val="00F17971"/>
    <w:rsid w:val="00F17D97"/>
    <w:rsid w:val="00F21A60"/>
    <w:rsid w:val="00F400A2"/>
    <w:rsid w:val="00F7019C"/>
    <w:rsid w:val="00F77495"/>
    <w:rsid w:val="00F8180A"/>
    <w:rsid w:val="00F83373"/>
    <w:rsid w:val="00F868CC"/>
    <w:rsid w:val="00FA7B52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4224A"/>
  <w15:docId w15:val="{D1814809-AC88-44AD-A937-121350B8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qFormat/>
    <w:rsid w:val="005E5C2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qFormat/>
    <w:rsid w:val="005E5C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E5C2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5E5C2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odstawowy">
    <w:name w:val="Body Text"/>
    <w:basedOn w:val="Normalny"/>
    <w:link w:val="TekstpodstawowyZnak"/>
    <w:rsid w:val="005E5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E5C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5E5C2A"/>
  </w:style>
  <w:style w:type="paragraph" w:styleId="Tekstpodstawowy3">
    <w:name w:val="Body Text 3"/>
    <w:basedOn w:val="Normalny"/>
    <w:link w:val="Tekstpodstawowy3Znak"/>
    <w:rsid w:val="005E5C2A"/>
    <w:pPr>
      <w:spacing w:after="60"/>
    </w:pPr>
  </w:style>
  <w:style w:type="character" w:customStyle="1" w:styleId="Tekstpodstawowy3Znak">
    <w:name w:val="Tekst podstawowy 3 Znak"/>
    <w:basedOn w:val="Domylnaczcionkaakapitu"/>
    <w:link w:val="Tekstpodstawowy3"/>
    <w:rsid w:val="005E5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E5C2A"/>
    <w:pPr>
      <w:spacing w:after="60"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5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E5C2A"/>
    <w:pPr>
      <w:ind w:left="720" w:hanging="360"/>
      <w:jc w:val="both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5C2A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5E5C2A"/>
    <w:pPr>
      <w:jc w:val="both"/>
    </w:pPr>
    <w:rPr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5E5C2A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E5C2A"/>
    <w:pPr>
      <w:ind w:left="360" w:hanging="360"/>
      <w:jc w:val="both"/>
    </w:pPr>
    <w:rPr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E5C2A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luchili">
    <w:name w:val="luc_hili"/>
    <w:basedOn w:val="Domylnaczcionkaakapitu"/>
    <w:rsid w:val="005E5C2A"/>
  </w:style>
  <w:style w:type="character" w:customStyle="1" w:styleId="luchililuchiliselected">
    <w:name w:val="luc_hili luc_hili_selected"/>
    <w:basedOn w:val="Domylnaczcionkaakapitu"/>
    <w:rsid w:val="005E5C2A"/>
  </w:style>
  <w:style w:type="paragraph" w:styleId="Akapitzlist">
    <w:name w:val="List Paragraph"/>
    <w:basedOn w:val="Normalny"/>
    <w:uiPriority w:val="34"/>
    <w:qFormat/>
    <w:rsid w:val="00946D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00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D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6B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6B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6B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B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B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01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1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01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019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27188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90AA0-68F4-4B6F-9E35-DECFB108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Tabor</dc:creator>
  <cp:lastModifiedBy>Tomasz Pawłowski</cp:lastModifiedBy>
  <cp:revision>5</cp:revision>
  <cp:lastPrinted>2017-04-21T09:08:00Z</cp:lastPrinted>
  <dcterms:created xsi:type="dcterms:W3CDTF">2017-04-20T11:18:00Z</dcterms:created>
  <dcterms:modified xsi:type="dcterms:W3CDTF">2017-04-21T09:14:00Z</dcterms:modified>
</cp:coreProperties>
</file>