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B5" w:rsidRDefault="00063AB5" w:rsidP="00063AB5">
      <w:pPr>
        <w:spacing w:after="0"/>
        <w:jc w:val="right"/>
        <w:rPr>
          <w:rFonts w:ascii="Garamond" w:hAnsi="Garamond"/>
        </w:rPr>
      </w:pPr>
    </w:p>
    <w:p w:rsidR="00575633" w:rsidRPr="007626EB" w:rsidRDefault="00575633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 xml:space="preserve">Kielce, dnia </w:t>
      </w:r>
      <w:r w:rsidR="00936332" w:rsidRPr="007626EB">
        <w:rPr>
          <w:rFonts w:cstheme="minorHAnsi"/>
          <w:sz w:val="24"/>
          <w:szCs w:val="24"/>
        </w:rPr>
        <w:t>23 czerwca 2025</w:t>
      </w:r>
      <w:r w:rsidRPr="007626EB">
        <w:rPr>
          <w:rFonts w:cstheme="minorHAnsi"/>
          <w:sz w:val="24"/>
          <w:szCs w:val="24"/>
        </w:rPr>
        <w:t xml:space="preserve"> r.</w:t>
      </w:r>
      <w:bookmarkStart w:id="0" w:name="_GoBack"/>
      <w:bookmarkEnd w:id="0"/>
    </w:p>
    <w:p w:rsidR="00575633" w:rsidRPr="007626EB" w:rsidRDefault="00936332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WOO-I.420.5.2025.PP.9</w:t>
      </w:r>
    </w:p>
    <w:p w:rsidR="00575633" w:rsidRPr="007626EB" w:rsidRDefault="00936332" w:rsidP="007626EB">
      <w:pPr>
        <w:spacing w:after="0" w:line="360" w:lineRule="auto"/>
        <w:rPr>
          <w:rFonts w:cstheme="minorHAnsi"/>
          <w:b/>
          <w:sz w:val="24"/>
          <w:szCs w:val="24"/>
        </w:rPr>
      </w:pPr>
      <w:r w:rsidRPr="007626EB">
        <w:rPr>
          <w:rFonts w:cstheme="minorHAnsi"/>
          <w:b/>
          <w:sz w:val="24"/>
          <w:szCs w:val="24"/>
        </w:rPr>
        <w:t xml:space="preserve">O B </w:t>
      </w:r>
      <w:r w:rsidR="00575633" w:rsidRPr="007626EB">
        <w:rPr>
          <w:rFonts w:cstheme="minorHAnsi"/>
          <w:b/>
          <w:sz w:val="24"/>
          <w:szCs w:val="24"/>
        </w:rPr>
        <w:t>W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I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E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S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Z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C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Z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E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N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I</w:t>
      </w:r>
      <w:r w:rsidRPr="007626EB">
        <w:rPr>
          <w:rFonts w:cstheme="minorHAnsi"/>
          <w:b/>
          <w:sz w:val="24"/>
          <w:szCs w:val="24"/>
        </w:rPr>
        <w:t xml:space="preserve"> </w:t>
      </w:r>
      <w:r w:rsidR="00575633" w:rsidRPr="007626EB">
        <w:rPr>
          <w:rFonts w:cstheme="minorHAnsi"/>
          <w:b/>
          <w:sz w:val="24"/>
          <w:szCs w:val="24"/>
        </w:rPr>
        <w:t>E</w:t>
      </w:r>
    </w:p>
    <w:p w:rsidR="00D824EB" w:rsidRPr="007626EB" w:rsidRDefault="00103FE4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Zgodnie z art.</w:t>
      </w:r>
      <w:r w:rsidR="004A3956" w:rsidRPr="007626EB">
        <w:rPr>
          <w:rFonts w:cstheme="minorHAnsi"/>
          <w:sz w:val="24"/>
          <w:szCs w:val="24"/>
        </w:rPr>
        <w:t xml:space="preserve"> </w:t>
      </w:r>
      <w:r w:rsidR="000457BD" w:rsidRPr="007626EB">
        <w:rPr>
          <w:rFonts w:cstheme="minorHAnsi"/>
          <w:sz w:val="24"/>
          <w:szCs w:val="24"/>
        </w:rPr>
        <w:t xml:space="preserve">10 § 1 </w:t>
      </w:r>
      <w:r w:rsidR="00D53CCE" w:rsidRPr="007626EB">
        <w:rPr>
          <w:rFonts w:cstheme="minorHAnsi"/>
          <w:sz w:val="24"/>
          <w:szCs w:val="24"/>
        </w:rPr>
        <w:t xml:space="preserve">oraz art. 49 </w:t>
      </w:r>
      <w:r w:rsidR="00575633" w:rsidRPr="007626EB">
        <w:rPr>
          <w:rFonts w:cstheme="minorHAnsi"/>
          <w:sz w:val="24"/>
          <w:szCs w:val="24"/>
        </w:rPr>
        <w:t>u</w:t>
      </w:r>
      <w:r w:rsidR="00A97D24" w:rsidRPr="007626EB">
        <w:rPr>
          <w:rFonts w:cstheme="minorHAnsi"/>
          <w:sz w:val="24"/>
          <w:szCs w:val="24"/>
        </w:rPr>
        <w:t>stawy z dnia 14 czerwca 1960 r.</w:t>
      </w:r>
      <w:r w:rsidR="00575633" w:rsidRPr="007626EB">
        <w:rPr>
          <w:rFonts w:cstheme="minorHAnsi"/>
          <w:sz w:val="24"/>
          <w:szCs w:val="24"/>
        </w:rPr>
        <w:t xml:space="preserve"> Kodeks postępowania administracyjnego (tekst jedn. Dz. U. z 202</w:t>
      </w:r>
      <w:r w:rsidR="00246F7F" w:rsidRPr="007626EB">
        <w:rPr>
          <w:rFonts w:cstheme="minorHAnsi"/>
          <w:sz w:val="24"/>
          <w:szCs w:val="24"/>
        </w:rPr>
        <w:t>4 r., poz. 572</w:t>
      </w:r>
      <w:r w:rsidR="00331D8A" w:rsidRPr="007626EB">
        <w:rPr>
          <w:rFonts w:cstheme="minorHAnsi"/>
          <w:sz w:val="24"/>
          <w:szCs w:val="24"/>
        </w:rPr>
        <w:t>)</w:t>
      </w:r>
      <w:r w:rsidR="00853704" w:rsidRPr="007626EB">
        <w:rPr>
          <w:rFonts w:cstheme="minorHAnsi"/>
          <w:sz w:val="24"/>
          <w:szCs w:val="24"/>
        </w:rPr>
        <w:t xml:space="preserve"> </w:t>
      </w:r>
      <w:r w:rsidR="00575633" w:rsidRPr="007626EB">
        <w:rPr>
          <w:rFonts w:cstheme="minorHAnsi"/>
          <w:sz w:val="24"/>
          <w:szCs w:val="24"/>
        </w:rPr>
        <w:t xml:space="preserve">– cyt. dalej jako „k.p.a.”, w </w:t>
      </w:r>
      <w:r w:rsidR="00356920" w:rsidRPr="007626EB">
        <w:rPr>
          <w:rFonts w:cstheme="minorHAnsi"/>
          <w:sz w:val="24"/>
          <w:szCs w:val="24"/>
        </w:rPr>
        <w:t>związku z art. 74</w:t>
      </w:r>
      <w:r w:rsidR="00575633" w:rsidRPr="007626EB">
        <w:rPr>
          <w:rFonts w:cstheme="minorHAnsi"/>
          <w:sz w:val="24"/>
          <w:szCs w:val="24"/>
        </w:rPr>
        <w:t xml:space="preserve"> ust.</w:t>
      </w:r>
      <w:r w:rsidR="00324DD4" w:rsidRPr="007626EB">
        <w:rPr>
          <w:rFonts w:cstheme="minorHAnsi"/>
          <w:sz w:val="24"/>
          <w:szCs w:val="24"/>
        </w:rPr>
        <w:t xml:space="preserve"> </w:t>
      </w:r>
      <w:r w:rsidR="00356920" w:rsidRPr="007626EB">
        <w:rPr>
          <w:rFonts w:cstheme="minorHAnsi"/>
          <w:sz w:val="24"/>
          <w:szCs w:val="24"/>
        </w:rPr>
        <w:t>3</w:t>
      </w:r>
      <w:r w:rsidR="00133FB7" w:rsidRPr="007626EB">
        <w:rPr>
          <w:rFonts w:cstheme="minorHAnsi"/>
          <w:sz w:val="24"/>
          <w:szCs w:val="24"/>
        </w:rPr>
        <w:t xml:space="preserve"> i art. 75 ust. 1 pkt 1</w:t>
      </w:r>
      <w:r w:rsidR="00D21C11" w:rsidRPr="007626EB">
        <w:rPr>
          <w:rFonts w:cstheme="minorHAnsi"/>
          <w:sz w:val="24"/>
          <w:szCs w:val="24"/>
        </w:rPr>
        <w:t> </w:t>
      </w:r>
      <w:r w:rsidR="0065441F" w:rsidRPr="007626EB">
        <w:rPr>
          <w:rFonts w:cstheme="minorHAnsi"/>
          <w:sz w:val="24"/>
          <w:szCs w:val="24"/>
        </w:rPr>
        <w:t>lit. f</w:t>
      </w:r>
      <w:r w:rsidR="005800D2" w:rsidRPr="007626EB">
        <w:rPr>
          <w:rFonts w:cstheme="minorHAnsi"/>
          <w:sz w:val="24"/>
          <w:szCs w:val="24"/>
        </w:rPr>
        <w:t> </w:t>
      </w:r>
      <w:r w:rsidR="00883BD8" w:rsidRPr="007626EB">
        <w:rPr>
          <w:rFonts w:cstheme="minorHAnsi"/>
          <w:sz w:val="24"/>
          <w:szCs w:val="24"/>
        </w:rPr>
        <w:t xml:space="preserve">oraz art. 87 </w:t>
      </w:r>
      <w:r w:rsidR="00575633" w:rsidRPr="007626EB">
        <w:rPr>
          <w:rFonts w:cstheme="minorHAnsi"/>
          <w:sz w:val="24"/>
          <w:szCs w:val="24"/>
        </w:rPr>
        <w:t>ustawy z dnia 3 października 2008 r. o</w:t>
      </w:r>
      <w:r w:rsidR="007626EB">
        <w:rPr>
          <w:rFonts w:cstheme="minorHAnsi"/>
          <w:szCs w:val="24"/>
        </w:rPr>
        <w:t> </w:t>
      </w:r>
      <w:r w:rsidR="00575633" w:rsidRPr="007626EB">
        <w:rPr>
          <w:rFonts w:cstheme="minorHAnsi"/>
          <w:sz w:val="24"/>
          <w:szCs w:val="24"/>
        </w:rPr>
        <w:t>udostępnianiu informacji o</w:t>
      </w:r>
      <w:r w:rsidR="00883BD8" w:rsidRPr="007626EB">
        <w:rPr>
          <w:rFonts w:cstheme="minorHAnsi"/>
          <w:sz w:val="24"/>
          <w:szCs w:val="24"/>
        </w:rPr>
        <w:t> </w:t>
      </w:r>
      <w:r w:rsidR="00575633" w:rsidRPr="007626EB">
        <w:rPr>
          <w:rFonts w:cstheme="minorHAnsi"/>
          <w:sz w:val="24"/>
          <w:szCs w:val="24"/>
        </w:rPr>
        <w:t>środowisku i</w:t>
      </w:r>
      <w:r w:rsidR="00E45A14" w:rsidRPr="007626EB">
        <w:rPr>
          <w:rFonts w:cstheme="minorHAnsi"/>
          <w:sz w:val="24"/>
          <w:szCs w:val="24"/>
        </w:rPr>
        <w:t> </w:t>
      </w:r>
      <w:r w:rsidR="00575633" w:rsidRPr="007626EB">
        <w:rPr>
          <w:rFonts w:cstheme="minorHAnsi"/>
          <w:sz w:val="24"/>
          <w:szCs w:val="24"/>
        </w:rPr>
        <w:t>jego ochronie, udziale społeczeństwa w ochronie środowiska oraz o ocenach oddziaływania na środowisko (tekst jedn. Dz. U. z</w:t>
      </w:r>
      <w:r w:rsidR="005800D2" w:rsidRPr="007626EB">
        <w:rPr>
          <w:rFonts w:cstheme="minorHAnsi"/>
          <w:sz w:val="24"/>
          <w:szCs w:val="24"/>
        </w:rPr>
        <w:t> </w:t>
      </w:r>
      <w:r w:rsidR="001C6368" w:rsidRPr="007626EB">
        <w:rPr>
          <w:rFonts w:cstheme="minorHAnsi"/>
          <w:sz w:val="24"/>
          <w:szCs w:val="24"/>
        </w:rPr>
        <w:t>2024 r. poz. 1112</w:t>
      </w:r>
      <w:r w:rsidR="00883BD8" w:rsidRPr="007626EB">
        <w:rPr>
          <w:rFonts w:cstheme="minorHAnsi"/>
          <w:sz w:val="24"/>
          <w:szCs w:val="24"/>
        </w:rPr>
        <w:t xml:space="preserve"> ze zm.</w:t>
      </w:r>
      <w:r w:rsidR="00575633" w:rsidRPr="007626EB">
        <w:rPr>
          <w:rFonts w:cstheme="minorHAnsi"/>
          <w:sz w:val="24"/>
          <w:szCs w:val="24"/>
        </w:rPr>
        <w:t xml:space="preserve"> – cyt. dalej jako „UUOŚ”),</w:t>
      </w:r>
    </w:p>
    <w:p w:rsidR="00575633" w:rsidRPr="007626EB" w:rsidRDefault="00575633" w:rsidP="007626EB">
      <w:pPr>
        <w:spacing w:after="0" w:line="360" w:lineRule="auto"/>
        <w:rPr>
          <w:rFonts w:cstheme="minorHAnsi"/>
          <w:b/>
          <w:sz w:val="24"/>
          <w:szCs w:val="24"/>
        </w:rPr>
      </w:pPr>
      <w:r w:rsidRPr="007626EB">
        <w:rPr>
          <w:rFonts w:cstheme="minorHAnsi"/>
          <w:b/>
          <w:sz w:val="24"/>
          <w:szCs w:val="24"/>
        </w:rPr>
        <w:t>Regionalny Dyrektor Ochrony Środowiska w Kielcach</w:t>
      </w:r>
    </w:p>
    <w:p w:rsidR="00485573" w:rsidRPr="007626EB" w:rsidRDefault="00575633" w:rsidP="007626E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626EB">
        <w:rPr>
          <w:rFonts w:cstheme="minorHAnsi"/>
          <w:sz w:val="24"/>
          <w:szCs w:val="24"/>
        </w:rPr>
        <w:t>zawiadamia strony</w:t>
      </w:r>
      <w:r w:rsidR="00E45A14" w:rsidRPr="007626EB">
        <w:rPr>
          <w:rFonts w:cstheme="minorHAnsi"/>
          <w:sz w:val="24"/>
          <w:szCs w:val="24"/>
        </w:rPr>
        <w:t xml:space="preserve"> postępowania o zako</w:t>
      </w:r>
      <w:r w:rsidR="00063AB5" w:rsidRPr="007626EB">
        <w:rPr>
          <w:rFonts w:cstheme="minorHAnsi"/>
          <w:sz w:val="24"/>
          <w:szCs w:val="24"/>
        </w:rPr>
        <w:t xml:space="preserve">ńczeniu postępowania dowodowego, </w:t>
      </w:r>
      <w:r w:rsidR="000457BD" w:rsidRPr="007626EB">
        <w:rPr>
          <w:rFonts w:cstheme="minorHAnsi"/>
          <w:sz w:val="24"/>
          <w:szCs w:val="24"/>
        </w:rPr>
        <w:t xml:space="preserve">w sprawie zmiany ostatecznej decyzji Regionalnego Dyrektora Ochrony Środowiska w Kielcach znak: WOO-I.420.14.2024.PP.9 z dnia 25.09.2024 r. o środowiskowych uwarunkowaniach dla przedsięwzięcia polegającego na </w:t>
      </w:r>
      <w:r w:rsidR="000457BD" w:rsidRPr="007626EB">
        <w:rPr>
          <w:rFonts w:cstheme="minorHAnsi"/>
          <w:b/>
          <w:sz w:val="24"/>
          <w:szCs w:val="24"/>
        </w:rPr>
        <w:t>budowie odcinka gazociągu DN250 Sandomierz-Grzybów wraz z demontażem odcinka istniejącego gazociągu na przekroczeniu drogi wojewódzkiej nr 757 w m. Niziny, gm. Tuczępy w ramach zadania pn.: „Wymiana odcinka gazociągu DN250 Sandomierz-Grzybów na przekroczeniu drogi wojewódzkiej Nr 757 w m. Niziny, gm. Tuczępy”</w:t>
      </w:r>
      <w:r w:rsidR="000457BD" w:rsidRPr="007626EB">
        <w:rPr>
          <w:rFonts w:cstheme="minorHAnsi"/>
          <w:sz w:val="24"/>
          <w:szCs w:val="24"/>
        </w:rPr>
        <w:t>,</w:t>
      </w:r>
      <w:r w:rsidR="001C6368" w:rsidRPr="007626EB">
        <w:rPr>
          <w:rFonts w:cstheme="minorHAnsi"/>
          <w:b/>
          <w:iCs/>
          <w:sz w:val="24"/>
          <w:szCs w:val="24"/>
        </w:rPr>
        <w:t xml:space="preserve"> </w:t>
      </w:r>
      <w:r w:rsidR="00E45A14" w:rsidRPr="007626EB">
        <w:rPr>
          <w:rFonts w:cstheme="minorHAnsi"/>
          <w:sz w:val="24"/>
          <w:szCs w:val="24"/>
        </w:rPr>
        <w:t>oraz o</w:t>
      </w:r>
      <w:r w:rsidR="006864A0" w:rsidRPr="007626EB">
        <w:rPr>
          <w:rFonts w:cstheme="minorHAnsi"/>
          <w:sz w:val="24"/>
          <w:szCs w:val="24"/>
        </w:rPr>
        <w:t> </w:t>
      </w:r>
      <w:r w:rsidR="00E45A14" w:rsidRPr="007626EB">
        <w:rPr>
          <w:rFonts w:cstheme="minorHAnsi"/>
          <w:sz w:val="24"/>
          <w:szCs w:val="24"/>
        </w:rPr>
        <w:t>możliwości zapoznania się i wypowiedzenia, co do zebranych dowodów i</w:t>
      </w:r>
      <w:r w:rsidR="007626EB">
        <w:rPr>
          <w:rFonts w:cstheme="minorHAnsi"/>
          <w:sz w:val="24"/>
          <w:szCs w:val="24"/>
        </w:rPr>
        <w:t> </w:t>
      </w:r>
      <w:r w:rsidR="00E45A14" w:rsidRPr="007626EB">
        <w:rPr>
          <w:rFonts w:cstheme="minorHAnsi"/>
          <w:sz w:val="24"/>
          <w:szCs w:val="24"/>
        </w:rPr>
        <w:t>materiałów oraz zgłoszonych żądań.</w:t>
      </w:r>
      <w:r w:rsidR="00E45A14" w:rsidRPr="007626EB">
        <w:rPr>
          <w:rFonts w:cstheme="minorHAnsi"/>
          <w:b/>
          <w:sz w:val="24"/>
          <w:szCs w:val="24"/>
        </w:rPr>
        <w:t xml:space="preserve"> </w:t>
      </w:r>
    </w:p>
    <w:p w:rsidR="00177F5C" w:rsidRPr="007626EB" w:rsidRDefault="00156EDE" w:rsidP="007626E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626EB">
        <w:rPr>
          <w:rFonts w:cstheme="minorHAnsi"/>
          <w:sz w:val="24"/>
          <w:szCs w:val="24"/>
        </w:rPr>
        <w:t xml:space="preserve">Ponadto zawiadamiam, że Dyrektor Zarządu Zlewni w </w:t>
      </w:r>
      <w:r w:rsidR="00D06080" w:rsidRPr="007626EB">
        <w:rPr>
          <w:rFonts w:cstheme="minorHAnsi"/>
          <w:sz w:val="24"/>
          <w:szCs w:val="24"/>
        </w:rPr>
        <w:t xml:space="preserve">Sandomierzu </w:t>
      </w:r>
      <w:r w:rsidRPr="007626EB">
        <w:rPr>
          <w:rFonts w:cstheme="minorHAnsi"/>
          <w:sz w:val="24"/>
          <w:szCs w:val="24"/>
        </w:rPr>
        <w:t xml:space="preserve">Państwowego Gospodarstwa Wodnego Wody Polskie pismem znak: </w:t>
      </w:r>
      <w:r w:rsidR="00CA274C" w:rsidRPr="007626EB">
        <w:rPr>
          <w:rFonts w:cstheme="minorHAnsi"/>
          <w:sz w:val="24"/>
          <w:szCs w:val="24"/>
        </w:rPr>
        <w:t>KS.ZZŚ.4901.54.2024.DO</w:t>
      </w:r>
      <w:r w:rsidR="00DB21B6" w:rsidRPr="007626EB">
        <w:rPr>
          <w:rFonts w:cstheme="minorHAnsi"/>
          <w:sz w:val="24"/>
          <w:szCs w:val="24"/>
        </w:rPr>
        <w:t xml:space="preserve"> z dnia </w:t>
      </w:r>
      <w:r w:rsidR="00CA274C" w:rsidRPr="007626EB">
        <w:rPr>
          <w:rFonts w:cstheme="minorHAnsi"/>
          <w:sz w:val="24"/>
          <w:szCs w:val="24"/>
        </w:rPr>
        <w:t xml:space="preserve">17.06.2025 </w:t>
      </w:r>
      <w:r w:rsidRPr="007626EB">
        <w:rPr>
          <w:rFonts w:cstheme="minorHAnsi"/>
          <w:sz w:val="24"/>
          <w:szCs w:val="24"/>
        </w:rPr>
        <w:t xml:space="preserve">r. (data wpływu </w:t>
      </w:r>
      <w:r w:rsidR="00CA274C" w:rsidRPr="007626EB">
        <w:rPr>
          <w:rFonts w:cstheme="minorHAnsi"/>
          <w:sz w:val="24"/>
          <w:szCs w:val="24"/>
        </w:rPr>
        <w:t>18.06.2025</w:t>
      </w:r>
      <w:r w:rsidR="00DB21B6" w:rsidRPr="007626EB">
        <w:rPr>
          <w:rFonts w:cstheme="minorHAnsi"/>
          <w:sz w:val="24"/>
          <w:szCs w:val="24"/>
        </w:rPr>
        <w:t xml:space="preserve"> </w:t>
      </w:r>
      <w:r w:rsidRPr="007626EB">
        <w:rPr>
          <w:rFonts w:cstheme="minorHAnsi"/>
          <w:sz w:val="24"/>
          <w:szCs w:val="24"/>
        </w:rPr>
        <w:t xml:space="preserve">r.) wyraził </w:t>
      </w:r>
      <w:r w:rsidR="00053675" w:rsidRPr="007626EB">
        <w:rPr>
          <w:rFonts w:cstheme="minorHAnsi"/>
          <w:sz w:val="24"/>
          <w:szCs w:val="24"/>
        </w:rPr>
        <w:t>opinię</w:t>
      </w:r>
      <w:r w:rsidR="00CA274C" w:rsidRPr="007626EB">
        <w:rPr>
          <w:rFonts w:cstheme="minorHAnsi"/>
          <w:sz w:val="24"/>
          <w:szCs w:val="24"/>
        </w:rPr>
        <w:t>,</w:t>
      </w:r>
      <w:r w:rsidR="004C40CF" w:rsidRPr="007626EB">
        <w:rPr>
          <w:rFonts w:cstheme="minorHAnsi"/>
          <w:sz w:val="24"/>
          <w:szCs w:val="24"/>
        </w:rPr>
        <w:t xml:space="preserve"> </w:t>
      </w:r>
      <w:r w:rsidR="00063AB5" w:rsidRPr="007626EB">
        <w:rPr>
          <w:rFonts w:cstheme="minorHAnsi"/>
          <w:sz w:val="24"/>
          <w:szCs w:val="24"/>
        </w:rPr>
        <w:t xml:space="preserve">że planowane przedsięwzięcie </w:t>
      </w:r>
      <w:r w:rsidR="001B4292" w:rsidRPr="007626EB">
        <w:rPr>
          <w:rFonts w:cstheme="minorHAnsi"/>
          <w:sz w:val="24"/>
          <w:szCs w:val="24"/>
        </w:rPr>
        <w:t>nie wymaga</w:t>
      </w:r>
      <w:r w:rsidRPr="007626EB">
        <w:rPr>
          <w:rFonts w:cstheme="minorHAnsi"/>
          <w:sz w:val="24"/>
          <w:szCs w:val="24"/>
        </w:rPr>
        <w:t xml:space="preserve"> przeprowadzenia oceny oddziaływania na środowisko.</w:t>
      </w:r>
    </w:p>
    <w:p w:rsidR="004E6545" w:rsidRPr="007626EB" w:rsidRDefault="008A5BD9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Informuję, że w myśl art. 49 k.</w:t>
      </w:r>
      <w:r w:rsidR="004E6545" w:rsidRPr="007626EB">
        <w:rPr>
          <w:rFonts w:cstheme="minorHAnsi"/>
          <w:sz w:val="24"/>
          <w:szCs w:val="24"/>
        </w:rPr>
        <w:t>p</w:t>
      </w:r>
      <w:r w:rsidRPr="007626EB">
        <w:rPr>
          <w:rFonts w:cstheme="minorHAnsi"/>
          <w:sz w:val="24"/>
          <w:szCs w:val="24"/>
        </w:rPr>
        <w:t>.</w:t>
      </w:r>
      <w:r w:rsidR="004E6545" w:rsidRPr="007626EB">
        <w:rPr>
          <w:rFonts w:cstheme="minorHAnsi"/>
          <w:sz w:val="24"/>
          <w:szCs w:val="24"/>
        </w:rPr>
        <w:t>a</w:t>
      </w:r>
      <w:r w:rsidR="00063AB5" w:rsidRPr="007626EB">
        <w:rPr>
          <w:rFonts w:cstheme="minorHAnsi"/>
          <w:sz w:val="24"/>
          <w:szCs w:val="24"/>
        </w:rPr>
        <w:t>.</w:t>
      </w:r>
      <w:r w:rsidR="004E6545" w:rsidRPr="007626EB">
        <w:rPr>
          <w:rFonts w:cstheme="minorHAnsi"/>
          <w:sz w:val="24"/>
          <w:szCs w:val="24"/>
        </w:rPr>
        <w:t>, zawiadomienie stron postępowania o czynnościach następuje w</w:t>
      </w:r>
      <w:r w:rsidR="00D21C11" w:rsidRPr="007626EB">
        <w:rPr>
          <w:rFonts w:cstheme="minorHAnsi"/>
          <w:sz w:val="24"/>
          <w:szCs w:val="24"/>
        </w:rPr>
        <w:t> </w:t>
      </w:r>
      <w:r w:rsidR="004E6545" w:rsidRPr="007626EB">
        <w:rPr>
          <w:rFonts w:cstheme="minorHAnsi"/>
          <w:sz w:val="24"/>
          <w:szCs w:val="24"/>
        </w:rPr>
        <w:t>formie publicznego obwieszczenia. Zawiadomienie uważa się za dokonane po upływie 14 dni od dnia, w którym nastąpiło publiczne obwieszczenie. Wskazuje się dzień</w:t>
      </w:r>
      <w:r w:rsidR="008C3F12" w:rsidRPr="007626EB">
        <w:rPr>
          <w:rFonts w:cstheme="minorHAnsi"/>
          <w:sz w:val="24"/>
          <w:szCs w:val="24"/>
        </w:rPr>
        <w:t xml:space="preserve"> </w:t>
      </w:r>
      <w:r w:rsidR="001B4292" w:rsidRPr="007626EB">
        <w:rPr>
          <w:rFonts w:cstheme="minorHAnsi"/>
          <w:b/>
          <w:sz w:val="24"/>
          <w:szCs w:val="24"/>
        </w:rPr>
        <w:t xml:space="preserve">25.06.2025 </w:t>
      </w:r>
      <w:r w:rsidR="004E6545" w:rsidRPr="007626EB">
        <w:rPr>
          <w:rFonts w:cstheme="minorHAnsi"/>
          <w:b/>
          <w:sz w:val="24"/>
          <w:szCs w:val="24"/>
        </w:rPr>
        <w:t>r.</w:t>
      </w:r>
      <w:r w:rsidR="004E6545" w:rsidRPr="007626EB">
        <w:rPr>
          <w:rFonts w:cstheme="minorHAnsi"/>
          <w:sz w:val="24"/>
          <w:szCs w:val="24"/>
        </w:rPr>
        <w:t xml:space="preserve"> jako dzień, w którym nastąpiło publiczne obwieszczenie.</w:t>
      </w:r>
    </w:p>
    <w:p w:rsidR="00915C66" w:rsidRPr="007626EB" w:rsidRDefault="00915C66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Decyzja kończąca postępowanie zostanie wydana nie wcześniej niż po upływie 7 dni od dnia doręczenia niniejszego zawiadomienia.</w:t>
      </w:r>
    </w:p>
    <w:p w:rsidR="001D418E" w:rsidRPr="007626EB" w:rsidRDefault="001D418E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lastRenderedPageBreak/>
        <w:t>Z aktami sprawy strony mogą zapoznać się po uprzednim umówieniu się z pracownikiem tutejszej Dyrekcji (nr telefonu do kontaktu: (41)3435361 lub (41)3435363).</w:t>
      </w:r>
    </w:p>
    <w:p w:rsidR="00063AB5" w:rsidRPr="007626EB" w:rsidRDefault="00063AB5" w:rsidP="007626EB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:rsidR="00022AFA" w:rsidRPr="007626EB" w:rsidRDefault="00022AFA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Iwona Kędzierska - Gębska</w:t>
      </w:r>
    </w:p>
    <w:p w:rsidR="00022AFA" w:rsidRPr="007626EB" w:rsidRDefault="00022AFA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Regionalny Dyrektor Ochrony Środowiska</w:t>
      </w:r>
    </w:p>
    <w:p w:rsidR="00022AFA" w:rsidRPr="007626EB" w:rsidRDefault="00022AFA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w Kielcach</w:t>
      </w:r>
    </w:p>
    <w:p w:rsidR="00DE456A" w:rsidRPr="007626EB" w:rsidRDefault="00022AFA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/-podpisany cyfrowo/</w:t>
      </w:r>
    </w:p>
    <w:p w:rsidR="00063AB5" w:rsidRPr="007626EB" w:rsidRDefault="00063AB5" w:rsidP="007626EB">
      <w:pPr>
        <w:spacing w:after="0" w:line="360" w:lineRule="auto"/>
        <w:rPr>
          <w:rFonts w:cstheme="minorHAnsi"/>
          <w:sz w:val="24"/>
          <w:szCs w:val="24"/>
        </w:rPr>
      </w:pPr>
    </w:p>
    <w:p w:rsidR="008862A6" w:rsidRPr="007626EB" w:rsidRDefault="001D418E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022AFA" w:rsidRPr="007626EB" w:rsidRDefault="00022AFA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Sprawę prowadzi: Patrycja Piróg</w:t>
      </w:r>
    </w:p>
    <w:p w:rsidR="001B4292" w:rsidRPr="007626EB" w:rsidRDefault="00022AFA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Telefon kontaktowy: (41)3435361 lub (41)3435363).</w:t>
      </w:r>
    </w:p>
    <w:p w:rsidR="00063AB5" w:rsidRPr="007626EB" w:rsidRDefault="00063AB5" w:rsidP="007626EB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:rsidR="00EE7DED" w:rsidRPr="007626EB" w:rsidRDefault="00EE7DED" w:rsidP="007626EB">
      <w:pPr>
        <w:spacing w:after="0" w:line="360" w:lineRule="auto"/>
        <w:rPr>
          <w:rFonts w:cstheme="minorHAnsi"/>
          <w:sz w:val="24"/>
          <w:szCs w:val="24"/>
        </w:rPr>
      </w:pPr>
      <w:r w:rsidRPr="007626EB">
        <w:rPr>
          <w:rFonts w:cstheme="minorHAnsi"/>
          <w:b/>
          <w:sz w:val="24"/>
          <w:szCs w:val="24"/>
          <w:u w:val="single"/>
        </w:rPr>
        <w:t>Otrzymują:</w:t>
      </w:r>
    </w:p>
    <w:p w:rsidR="001B4292" w:rsidRPr="007626EB" w:rsidRDefault="001B4292" w:rsidP="007626EB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Operator Gazociągów Przesyłowych GAZ-SYSTEM S. A. za po</w:t>
      </w:r>
      <w:r w:rsidR="001C6312" w:rsidRPr="007626EB">
        <w:rPr>
          <w:rFonts w:asciiTheme="minorHAnsi" w:hAnsiTheme="minorHAnsi" w:cstheme="minorHAnsi"/>
        </w:rPr>
        <w:t>średnictwem P</w:t>
      </w:r>
      <w:r w:rsidRPr="007626EB">
        <w:rPr>
          <w:rFonts w:asciiTheme="minorHAnsi" w:hAnsiTheme="minorHAnsi" w:cstheme="minorHAnsi"/>
        </w:rPr>
        <w:t>ełnomocnika Pana Karola Goldman – przedłożenie elektroniczne e-PUAP,</w:t>
      </w:r>
    </w:p>
    <w:p w:rsidR="001B4292" w:rsidRPr="007626EB" w:rsidRDefault="001B4292" w:rsidP="007626EB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Pozostałe strony poprzez obwieszczenie:</w:t>
      </w:r>
    </w:p>
    <w:p w:rsidR="001B4292" w:rsidRPr="007626EB" w:rsidRDefault="001B4292" w:rsidP="007626E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wywieszone na tablicy ogłoszeń w siedzibie Regionalnej Dyrekcji Ochrony Środowiska w</w:t>
      </w:r>
      <w:r w:rsidR="007626EB">
        <w:rPr>
          <w:rFonts w:asciiTheme="minorHAnsi" w:hAnsiTheme="minorHAnsi" w:cstheme="minorHAnsi"/>
        </w:rPr>
        <w:t> </w:t>
      </w:r>
      <w:r w:rsidRPr="007626EB">
        <w:rPr>
          <w:rFonts w:asciiTheme="minorHAnsi" w:hAnsiTheme="minorHAnsi" w:cstheme="minorHAnsi"/>
        </w:rPr>
        <w:t>Kielcach,</w:t>
      </w:r>
    </w:p>
    <w:p w:rsidR="001B4292" w:rsidRPr="007626EB" w:rsidRDefault="001B4292" w:rsidP="007626E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udostępnione w Biuletynie Informacji Publicznej Regionalnej Dyrekcji Ochrony Środowiska w</w:t>
      </w:r>
      <w:r w:rsidR="006864A0" w:rsidRPr="007626EB">
        <w:rPr>
          <w:rFonts w:asciiTheme="minorHAnsi" w:hAnsiTheme="minorHAnsi" w:cstheme="minorHAnsi"/>
        </w:rPr>
        <w:t> </w:t>
      </w:r>
      <w:r w:rsidRPr="007626EB">
        <w:rPr>
          <w:rFonts w:asciiTheme="minorHAnsi" w:hAnsiTheme="minorHAnsi" w:cstheme="minorHAnsi"/>
        </w:rPr>
        <w:t>Kielcach,</w:t>
      </w:r>
    </w:p>
    <w:p w:rsidR="001B4292" w:rsidRPr="007626EB" w:rsidRDefault="001B4292" w:rsidP="007626EB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udostępnione za pośrednictwem Wójta Gminy Tuczępy w Biuletynie Informacji Publicznej lub publiczne ogłoszenie dokonane w sposób zwyczajowo przyjęty w danej miejscowości – zgodnie z art. 74 ust. 3aa UUOŚ.</w:t>
      </w:r>
    </w:p>
    <w:p w:rsidR="001B4292" w:rsidRPr="007626EB" w:rsidRDefault="001B4292" w:rsidP="007626EB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Aa.</w:t>
      </w:r>
    </w:p>
    <w:p w:rsidR="001B4292" w:rsidRPr="007626EB" w:rsidRDefault="001B4292" w:rsidP="007626EB">
      <w:pPr>
        <w:pStyle w:val="Default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</w:p>
    <w:p w:rsidR="001B4292" w:rsidRPr="007626EB" w:rsidRDefault="001B4292" w:rsidP="007626EB">
      <w:pPr>
        <w:pStyle w:val="Default"/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7626EB">
        <w:rPr>
          <w:rFonts w:asciiTheme="minorHAnsi" w:hAnsiTheme="minorHAnsi" w:cstheme="minorHAnsi"/>
          <w:b/>
          <w:u w:val="single"/>
        </w:rPr>
        <w:t>Do wiadomości:</w:t>
      </w:r>
    </w:p>
    <w:p w:rsidR="001B4292" w:rsidRPr="007626EB" w:rsidRDefault="001B4292" w:rsidP="007626E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 xml:space="preserve">1. </w:t>
      </w:r>
      <w:r w:rsidR="00D2112A" w:rsidRPr="007626EB">
        <w:rPr>
          <w:rFonts w:asciiTheme="minorHAnsi" w:hAnsiTheme="minorHAnsi" w:cstheme="minorHAnsi"/>
        </w:rPr>
        <w:t xml:space="preserve"> </w:t>
      </w:r>
      <w:r w:rsidRPr="007626EB">
        <w:rPr>
          <w:rFonts w:asciiTheme="minorHAnsi" w:hAnsiTheme="minorHAnsi" w:cstheme="minorHAnsi"/>
        </w:rPr>
        <w:t>Operator Gazociągów Przesyłowych GAZ-SYSTEM S. A. – przedłożenie elektroniczne e-PUAP.</w:t>
      </w:r>
    </w:p>
    <w:p w:rsidR="00D824EB" w:rsidRPr="007626EB" w:rsidRDefault="00D824EB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26B8B" w:rsidRPr="007626EB" w:rsidRDefault="00B26B8B" w:rsidP="007626E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626EB">
        <w:rPr>
          <w:rFonts w:asciiTheme="minorHAnsi" w:hAnsiTheme="minorHAnsi" w:cstheme="minorHAnsi"/>
        </w:rPr>
        <w:t>Art. 10 § 1 k.p.a. „Organy administracji publicznej obowiązane są zapewnić stronom czynny udział w każdym stadium postępowania, a przed wydaniem decyzji umożliwić im wypowiedzenie się co do zebranych dowodów i</w:t>
      </w:r>
      <w:r w:rsidR="008041B3" w:rsidRPr="007626EB">
        <w:rPr>
          <w:rFonts w:asciiTheme="minorHAnsi" w:hAnsiTheme="minorHAnsi" w:cstheme="minorHAnsi"/>
        </w:rPr>
        <w:t> </w:t>
      </w:r>
      <w:r w:rsidRPr="007626EB">
        <w:rPr>
          <w:rFonts w:asciiTheme="minorHAnsi" w:hAnsiTheme="minorHAnsi" w:cstheme="minorHAnsi"/>
        </w:rPr>
        <w:t xml:space="preserve">materiałów oraz zgłoszonych żądań”. </w:t>
      </w:r>
    </w:p>
    <w:p w:rsidR="001D418E" w:rsidRPr="007626EB" w:rsidRDefault="001D418E" w:rsidP="007626E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626EB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7626EB">
        <w:rPr>
          <w:rFonts w:asciiTheme="minorHAnsi" w:hAnsiTheme="minorHAnsi" w:cstheme="minorHAnsi"/>
          <w:color w:val="auto"/>
        </w:rPr>
        <w:t> </w:t>
      </w:r>
      <w:r w:rsidRPr="007626EB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</w:t>
      </w:r>
      <w:r w:rsidRPr="007626EB">
        <w:rPr>
          <w:rFonts w:asciiTheme="minorHAnsi" w:hAnsiTheme="minorHAnsi" w:cstheme="minorHAnsi"/>
          <w:color w:val="auto"/>
        </w:rPr>
        <w:lastRenderedPageBreak/>
        <w:t xml:space="preserve">miejscowości lub przez udostępnienie pisma w Biuletynie Informacji Publicznej na stronie podmiotowej właściwego organu administracji publicznej”. </w:t>
      </w:r>
    </w:p>
    <w:p w:rsidR="001D418E" w:rsidRPr="007626EB" w:rsidRDefault="001D418E" w:rsidP="007626E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626EB">
        <w:rPr>
          <w:rFonts w:asciiTheme="minorHAnsi" w:hAnsiTheme="minorHAnsi" w:cstheme="minorHAnsi"/>
          <w:color w:val="auto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</w:t>
      </w:r>
      <w:r w:rsidR="008041B3" w:rsidRPr="007626EB">
        <w:rPr>
          <w:rFonts w:asciiTheme="minorHAnsi" w:hAnsiTheme="minorHAnsi" w:cstheme="minorHAnsi"/>
          <w:color w:val="auto"/>
        </w:rPr>
        <w:t> </w:t>
      </w:r>
      <w:r w:rsidRPr="007626EB">
        <w:rPr>
          <w:rFonts w:asciiTheme="minorHAnsi" w:hAnsiTheme="minorHAnsi" w:cstheme="minorHAnsi"/>
          <w:color w:val="auto"/>
        </w:rPr>
        <w:t xml:space="preserve">Biuletynie Informacji Publicznej”. </w:t>
      </w:r>
    </w:p>
    <w:p w:rsidR="00D824EB" w:rsidRPr="007626EB" w:rsidRDefault="001D418E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Art. 74 ust. 3 UUOŚ „Jeżeli liczba stron postępowania w sprawie wydania decyzji o</w:t>
      </w:r>
      <w:r w:rsidR="007626EB">
        <w:rPr>
          <w:rFonts w:cstheme="minorHAnsi"/>
          <w:sz w:val="24"/>
          <w:szCs w:val="24"/>
        </w:rPr>
        <w:t> </w:t>
      </w:r>
      <w:r w:rsidRPr="007626EB">
        <w:rPr>
          <w:rFonts w:cstheme="minorHAnsi"/>
          <w:sz w:val="24"/>
          <w:szCs w:val="24"/>
        </w:rPr>
        <w:t>środowiskowych uwarunkowaniach lub innego postępowania dotyczącego tej decyzji przekracza 10, stosuje się art. 49</w:t>
      </w:r>
      <w:r w:rsidR="00BB776F" w:rsidRPr="007626EB">
        <w:rPr>
          <w:rFonts w:cstheme="minorHAnsi"/>
          <w:sz w:val="24"/>
          <w:szCs w:val="24"/>
        </w:rPr>
        <w:t> </w:t>
      </w:r>
      <w:r w:rsidRPr="007626EB">
        <w:rPr>
          <w:rFonts w:cstheme="minorHAnsi"/>
          <w:sz w:val="24"/>
          <w:szCs w:val="24"/>
        </w:rPr>
        <w:t>Kodeksu postępowania administracyjnego</w:t>
      </w:r>
      <w:r w:rsidR="00324DD4" w:rsidRPr="007626EB">
        <w:rPr>
          <w:rFonts w:cstheme="minorHAnsi"/>
          <w:sz w:val="24"/>
          <w:szCs w:val="24"/>
        </w:rPr>
        <w:t xml:space="preserve">, </w:t>
      </w:r>
      <w:r w:rsidR="00324DD4" w:rsidRPr="007626EB">
        <w:rPr>
          <w:rFonts w:cstheme="minorHAnsi"/>
          <w:sz w:val="24"/>
          <w:szCs w:val="24"/>
          <w:shd w:val="clear" w:color="auto" w:fill="FFFFFF"/>
        </w:rPr>
        <w:t>z tym że zawiadomienie to następuje w formie publicznego obwieszczenia w</w:t>
      </w:r>
      <w:r w:rsidR="008041B3" w:rsidRPr="007626EB">
        <w:rPr>
          <w:rFonts w:cstheme="minorHAnsi"/>
          <w:sz w:val="24"/>
          <w:szCs w:val="24"/>
          <w:shd w:val="clear" w:color="auto" w:fill="FFFFFF"/>
        </w:rPr>
        <w:t> </w:t>
      </w:r>
      <w:r w:rsidR="00324DD4" w:rsidRPr="007626EB">
        <w:rPr>
          <w:rFonts w:cstheme="minorHAnsi"/>
          <w:sz w:val="24"/>
          <w:szCs w:val="24"/>
          <w:shd w:val="clear" w:color="auto" w:fill="FFFFFF"/>
        </w:rPr>
        <w:t>siedzibie organu właściwego w sprawie oraz przez udostępnienie pisma w Biuletynie Informacji Publicznej na stronie podmiotowej tego organu.</w:t>
      </w:r>
      <w:r w:rsidRPr="007626EB">
        <w:rPr>
          <w:rFonts w:cstheme="minorHAnsi"/>
          <w:sz w:val="24"/>
          <w:szCs w:val="24"/>
        </w:rPr>
        <w:t>”.</w:t>
      </w:r>
    </w:p>
    <w:p w:rsidR="001D418E" w:rsidRPr="007626EB" w:rsidRDefault="001726DB" w:rsidP="007626E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626EB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</w:t>
      </w:r>
      <w:r w:rsidR="001220D8" w:rsidRPr="007626EB">
        <w:rPr>
          <w:rFonts w:cstheme="minorHAnsi"/>
          <w:sz w:val="24"/>
          <w:szCs w:val="24"/>
        </w:rPr>
        <w:t xml:space="preserve"> przyjęty w danej miejscowości”.</w:t>
      </w:r>
    </w:p>
    <w:sectPr w:rsidR="001D418E" w:rsidRPr="007626EB" w:rsidSect="006864A0">
      <w:footerReference w:type="default" r:id="rId9"/>
      <w:headerReference w:type="first" r:id="rId10"/>
      <w:footerReference w:type="first" r:id="rId11"/>
      <w:pgSz w:w="11906" w:h="16838" w:code="9"/>
      <w:pgMar w:top="567" w:right="1418" w:bottom="624" w:left="1418" w:header="425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384" w:rsidRDefault="00CD4384" w:rsidP="00575633">
      <w:pPr>
        <w:spacing w:after="0" w:line="240" w:lineRule="auto"/>
      </w:pPr>
      <w:r>
        <w:separator/>
      </w:r>
    </w:p>
  </w:endnote>
  <w:endnote w:type="continuationSeparator" w:id="0">
    <w:p w:rsidR="00CD4384" w:rsidRDefault="00CD4384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7626EB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7626EB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384" w:rsidRDefault="00CD4384" w:rsidP="00575633">
      <w:pPr>
        <w:spacing w:after="0" w:line="240" w:lineRule="auto"/>
      </w:pPr>
      <w:r>
        <w:separator/>
      </w:r>
    </w:p>
  </w:footnote>
  <w:footnote w:type="continuationSeparator" w:id="0">
    <w:p w:rsidR="00CD4384" w:rsidRDefault="00CD4384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42C38B21" wp14:editId="62BD54C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D12FFF"/>
    <w:multiLevelType w:val="hybridMultilevel"/>
    <w:tmpl w:val="8B36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10508B"/>
    <w:multiLevelType w:val="hybridMultilevel"/>
    <w:tmpl w:val="607CD976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193464A"/>
    <w:multiLevelType w:val="hybridMultilevel"/>
    <w:tmpl w:val="79649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44"/>
    <w:rsid w:val="00022AFA"/>
    <w:rsid w:val="000457BD"/>
    <w:rsid w:val="00053675"/>
    <w:rsid w:val="0006221E"/>
    <w:rsid w:val="00063AB5"/>
    <w:rsid w:val="000B35FB"/>
    <w:rsid w:val="000B43B5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726DB"/>
    <w:rsid w:val="001779A3"/>
    <w:rsid w:val="00177F5C"/>
    <w:rsid w:val="001A13D4"/>
    <w:rsid w:val="001B4292"/>
    <w:rsid w:val="001C6312"/>
    <w:rsid w:val="001C6368"/>
    <w:rsid w:val="001D418E"/>
    <w:rsid w:val="001D7A71"/>
    <w:rsid w:val="001E20ED"/>
    <w:rsid w:val="00227CE5"/>
    <w:rsid w:val="00231B1A"/>
    <w:rsid w:val="00246BCA"/>
    <w:rsid w:val="00246F7F"/>
    <w:rsid w:val="00255543"/>
    <w:rsid w:val="002708FB"/>
    <w:rsid w:val="00270985"/>
    <w:rsid w:val="002B750A"/>
    <w:rsid w:val="00324DD4"/>
    <w:rsid w:val="00326A93"/>
    <w:rsid w:val="00331D8A"/>
    <w:rsid w:val="00343916"/>
    <w:rsid w:val="00356920"/>
    <w:rsid w:val="003B0A34"/>
    <w:rsid w:val="00420404"/>
    <w:rsid w:val="00443022"/>
    <w:rsid w:val="00447365"/>
    <w:rsid w:val="00465B91"/>
    <w:rsid w:val="00471C4E"/>
    <w:rsid w:val="00485573"/>
    <w:rsid w:val="004A3956"/>
    <w:rsid w:val="004A6C10"/>
    <w:rsid w:val="004B3713"/>
    <w:rsid w:val="004C40CF"/>
    <w:rsid w:val="004E6545"/>
    <w:rsid w:val="00533D79"/>
    <w:rsid w:val="00554B20"/>
    <w:rsid w:val="005611FB"/>
    <w:rsid w:val="005754C7"/>
    <w:rsid w:val="00575633"/>
    <w:rsid w:val="005800D2"/>
    <w:rsid w:val="005810E6"/>
    <w:rsid w:val="005B0244"/>
    <w:rsid w:val="005C2844"/>
    <w:rsid w:val="005E288E"/>
    <w:rsid w:val="005F33B2"/>
    <w:rsid w:val="00616F0F"/>
    <w:rsid w:val="00644392"/>
    <w:rsid w:val="0065441F"/>
    <w:rsid w:val="006864A0"/>
    <w:rsid w:val="00687B1B"/>
    <w:rsid w:val="006A2CD9"/>
    <w:rsid w:val="006A3BD4"/>
    <w:rsid w:val="006A7438"/>
    <w:rsid w:val="006B55EE"/>
    <w:rsid w:val="006C51FD"/>
    <w:rsid w:val="00743D3A"/>
    <w:rsid w:val="007626EB"/>
    <w:rsid w:val="00771EAB"/>
    <w:rsid w:val="007765F5"/>
    <w:rsid w:val="00796E58"/>
    <w:rsid w:val="007A7C38"/>
    <w:rsid w:val="007C1D44"/>
    <w:rsid w:val="008041B3"/>
    <w:rsid w:val="0083184F"/>
    <w:rsid w:val="00853704"/>
    <w:rsid w:val="00853719"/>
    <w:rsid w:val="00883BD8"/>
    <w:rsid w:val="008862A6"/>
    <w:rsid w:val="008A5BD9"/>
    <w:rsid w:val="008C3F12"/>
    <w:rsid w:val="008D572A"/>
    <w:rsid w:val="008E2D09"/>
    <w:rsid w:val="008E3A34"/>
    <w:rsid w:val="00907868"/>
    <w:rsid w:val="00912764"/>
    <w:rsid w:val="009157AC"/>
    <w:rsid w:val="00915C66"/>
    <w:rsid w:val="00936332"/>
    <w:rsid w:val="00943F3A"/>
    <w:rsid w:val="00945891"/>
    <w:rsid w:val="00A13869"/>
    <w:rsid w:val="00A44A82"/>
    <w:rsid w:val="00A60740"/>
    <w:rsid w:val="00A70C24"/>
    <w:rsid w:val="00A97D24"/>
    <w:rsid w:val="00AA2E36"/>
    <w:rsid w:val="00AB71A2"/>
    <w:rsid w:val="00AC6552"/>
    <w:rsid w:val="00AE72B6"/>
    <w:rsid w:val="00B25164"/>
    <w:rsid w:val="00B26B8B"/>
    <w:rsid w:val="00B30BC5"/>
    <w:rsid w:val="00B91E37"/>
    <w:rsid w:val="00BA3103"/>
    <w:rsid w:val="00BA5332"/>
    <w:rsid w:val="00BB27EE"/>
    <w:rsid w:val="00BB776F"/>
    <w:rsid w:val="00BD29F6"/>
    <w:rsid w:val="00C01D7C"/>
    <w:rsid w:val="00C5435A"/>
    <w:rsid w:val="00C60F90"/>
    <w:rsid w:val="00C70F89"/>
    <w:rsid w:val="00C732B3"/>
    <w:rsid w:val="00C9550B"/>
    <w:rsid w:val="00CA274C"/>
    <w:rsid w:val="00CC4A58"/>
    <w:rsid w:val="00CD1C55"/>
    <w:rsid w:val="00CD4384"/>
    <w:rsid w:val="00D06080"/>
    <w:rsid w:val="00D2112A"/>
    <w:rsid w:val="00D21C11"/>
    <w:rsid w:val="00D22325"/>
    <w:rsid w:val="00D353F4"/>
    <w:rsid w:val="00D379D4"/>
    <w:rsid w:val="00D53CCE"/>
    <w:rsid w:val="00D67A4E"/>
    <w:rsid w:val="00D74533"/>
    <w:rsid w:val="00D824EB"/>
    <w:rsid w:val="00DB21B6"/>
    <w:rsid w:val="00DC5CF9"/>
    <w:rsid w:val="00DD17DF"/>
    <w:rsid w:val="00DE30E5"/>
    <w:rsid w:val="00DE456A"/>
    <w:rsid w:val="00E24BA7"/>
    <w:rsid w:val="00E44E2E"/>
    <w:rsid w:val="00E45A14"/>
    <w:rsid w:val="00E73039"/>
    <w:rsid w:val="00E90355"/>
    <w:rsid w:val="00E919C4"/>
    <w:rsid w:val="00E94562"/>
    <w:rsid w:val="00EE7DED"/>
    <w:rsid w:val="00F02B73"/>
    <w:rsid w:val="00F36C73"/>
    <w:rsid w:val="00F44974"/>
    <w:rsid w:val="00F56832"/>
    <w:rsid w:val="00F6268D"/>
    <w:rsid w:val="00FB7A09"/>
    <w:rsid w:val="00FC5C55"/>
    <w:rsid w:val="00FE0483"/>
    <w:rsid w:val="00FE2676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9F65C-3F70-4CDE-BE68-7A09DD31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</cp:revision>
  <cp:lastPrinted>2025-06-23T08:10:00Z</cp:lastPrinted>
  <dcterms:created xsi:type="dcterms:W3CDTF">2025-06-23T08:39:00Z</dcterms:created>
  <dcterms:modified xsi:type="dcterms:W3CDTF">2025-06-23T08:39:00Z</dcterms:modified>
</cp:coreProperties>
</file>