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E6EC55" w14:textId="77777777" w:rsidR="00E06CB1" w:rsidRDefault="00E06CB1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</w:p>
    <w:p w14:paraId="5505380B" w14:textId="77777777" w:rsidR="008F2B76" w:rsidRDefault="008F2B76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</w:p>
    <w:p w14:paraId="4443DC8E" w14:textId="77777777" w:rsidR="00E06CB1" w:rsidRDefault="000870AD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 wp14:anchorId="253B6B75" wp14:editId="7396223F">
            <wp:extent cx="1772285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711643" w14:textId="77777777" w:rsidR="00E06CB1" w:rsidRDefault="00E06CB1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14:paraId="5F701102" w14:textId="77777777" w:rsidR="00E06CB1" w:rsidRDefault="000870AD">
      <w:pPr>
        <w:pStyle w:val="Nagwek3"/>
        <w:tabs>
          <w:tab w:val="right" w:pos="9497"/>
        </w:tabs>
        <w:spacing w:line="360" w:lineRule="auto"/>
        <w:ind w:firstLine="0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AUKCJI</w:t>
      </w:r>
      <w:r>
        <w:rPr>
          <w:rFonts w:ascii="Arial" w:hAnsi="Arial" w:cs="Arial"/>
          <w:spacing w:val="20"/>
          <w:sz w:val="22"/>
          <w:szCs w:val="22"/>
        </w:rPr>
        <w:br/>
        <w:t xml:space="preserve"> </w:t>
      </w:r>
    </w:p>
    <w:p w14:paraId="69495F8D" w14:textId="77777777" w:rsidR="00E06CB1" w:rsidRDefault="00E06CB1">
      <w:pPr>
        <w:jc w:val="center"/>
        <w:rPr>
          <w:rFonts w:ascii="Arial" w:hAnsi="Arial" w:cs="Arial"/>
          <w:i/>
          <w:iCs/>
        </w:rPr>
      </w:pPr>
    </w:p>
    <w:p w14:paraId="3EE39EA8" w14:textId="77777777" w:rsidR="00E06CB1" w:rsidRDefault="000870AD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Aukcja odbywa się na zasadach określonych Regulaminem postępowań na sprzedaż nieruchomości Poczty Polskiej S.A. dostępnym na stronie internetowej </w:t>
      </w:r>
      <w:hyperlink r:id="rId8" w:history="1">
        <w:r w:rsidR="008F2B76" w:rsidRPr="006419E7">
          <w:rPr>
            <w:rStyle w:val="Hipercze"/>
            <w:rFonts w:ascii="Arial" w:hAnsi="Arial" w:cs="Arial"/>
            <w:b/>
            <w:bCs/>
            <w:sz w:val="16"/>
            <w:szCs w:val="16"/>
          </w:rPr>
          <w:t>http://nieruchomosci.poczta-polska.pl/</w:t>
        </w:r>
      </w:hyperlink>
      <w:r w:rsidR="008F2B76">
        <w:rPr>
          <w:rFonts w:ascii="Arial" w:hAnsi="Arial" w:cs="Arial"/>
          <w:b/>
          <w:bCs/>
          <w:sz w:val="16"/>
          <w:szCs w:val="16"/>
        </w:rPr>
        <w:t xml:space="preserve">, </w:t>
      </w:r>
      <w:r>
        <w:rPr>
          <w:rFonts w:ascii="Arial" w:hAnsi="Arial" w:cs="Arial"/>
          <w:b/>
          <w:bCs/>
          <w:sz w:val="16"/>
          <w:szCs w:val="16"/>
        </w:rPr>
        <w:t>w siedzibie Sprzedawcy oraz Prowadzącego aukc</w:t>
      </w:r>
      <w:r w:rsidR="008F2B76">
        <w:rPr>
          <w:rFonts w:ascii="Arial" w:hAnsi="Arial" w:cs="Arial"/>
          <w:b/>
          <w:bCs/>
          <w:sz w:val="16"/>
          <w:szCs w:val="16"/>
        </w:rPr>
        <w:t>ję – informacje pod nr telefonu 61 886 56 21</w:t>
      </w:r>
      <w:r>
        <w:rPr>
          <w:rFonts w:ascii="Arial" w:hAnsi="Arial" w:cs="Arial"/>
          <w:b/>
          <w:bCs/>
          <w:sz w:val="16"/>
          <w:szCs w:val="16"/>
        </w:rPr>
        <w:t xml:space="preserve">. Oferent zobowiązany jest do pisemnej akceptacji treści ww. Regulaminu.  </w:t>
      </w:r>
    </w:p>
    <w:p w14:paraId="3D4A653A" w14:textId="77777777" w:rsidR="00E06CB1" w:rsidRDefault="00E06CB1">
      <w:pPr>
        <w:spacing w:line="360" w:lineRule="auto"/>
        <w:ind w:left="-284"/>
        <w:jc w:val="center"/>
        <w:rPr>
          <w:rFonts w:ascii="Arial" w:hAnsi="Arial" w:cs="Arial"/>
          <w:bCs/>
          <w:sz w:val="16"/>
          <w:szCs w:val="16"/>
        </w:rPr>
      </w:pPr>
    </w:p>
    <w:p w14:paraId="6A1A45DF" w14:textId="77777777" w:rsidR="00E06CB1" w:rsidRDefault="00E06CB1">
      <w:pPr>
        <w:spacing w:line="360" w:lineRule="auto"/>
        <w:ind w:left="-284"/>
        <w:jc w:val="both"/>
        <w:rPr>
          <w:rFonts w:ascii="Arial" w:hAnsi="Arial" w:cs="Arial"/>
          <w:bCs/>
          <w:sz w:val="16"/>
          <w:szCs w:val="16"/>
        </w:rPr>
      </w:pPr>
    </w:p>
    <w:p w14:paraId="0CF77A1F" w14:textId="77777777"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14:paraId="0D149F47" w14:textId="77777777"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Prowadzący aukcję: </w:t>
      </w:r>
      <w:r>
        <w:rPr>
          <w:rFonts w:ascii="Arial" w:hAnsi="Arial" w:cs="Arial"/>
          <w:sz w:val="16"/>
          <w:szCs w:val="18"/>
        </w:rPr>
        <w:t xml:space="preserve">Poczta Polska S.A., Pion </w:t>
      </w:r>
      <w:r>
        <w:rPr>
          <w:rFonts w:ascii="Arial" w:hAnsi="Arial" w:cs="Arial"/>
          <w:sz w:val="16"/>
          <w:szCs w:val="16"/>
        </w:rPr>
        <w:t xml:space="preserve">Infrastruktury, </w:t>
      </w:r>
      <w:r w:rsidR="008F2B76" w:rsidRPr="008F2B76">
        <w:rPr>
          <w:rFonts w:ascii="Arial" w:hAnsi="Arial" w:cs="Arial"/>
          <w:color w:val="000000" w:themeColor="text1"/>
          <w:sz w:val="16"/>
          <w:szCs w:val="16"/>
        </w:rPr>
        <w:t>Region Pionu Infrastruktury w Poznaniu, ul. Głogowska 17, 60-943 Poznań</w:t>
      </w:r>
    </w:p>
    <w:p w14:paraId="6B2F1A1E" w14:textId="77777777" w:rsidR="00F177EE" w:rsidRPr="00F177EE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Przedmiot sprzedaży: </w:t>
      </w:r>
    </w:p>
    <w:p w14:paraId="0909DB00" w14:textId="77777777" w:rsidR="008F2B76" w:rsidRDefault="008F2B76" w:rsidP="008F2B76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14:paraId="5A234A44" w14:textId="77777777" w:rsidR="008F2B76" w:rsidRDefault="00C601BD" w:rsidP="008F2B76">
      <w:pPr>
        <w:spacing w:line="360" w:lineRule="auto"/>
        <w:ind w:left="-20"/>
        <w:jc w:val="both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Lokal niemieszkalny nr 1 – Lednogóra nr 48, gmina Łubowo, powiat gnieźnieński, województwo wielkopolskie</w:t>
      </w:r>
    </w:p>
    <w:p w14:paraId="16E5068C" w14:textId="5FC321DF" w:rsidR="00C601BD" w:rsidRPr="007C6498" w:rsidRDefault="00C601BD" w:rsidP="007C6498">
      <w:pPr>
        <w:spacing w:line="360" w:lineRule="auto"/>
        <w:ind w:left="-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Prawo własności lokalu niemieszkalnego nr 1 o powierzchni użytkowej 23,20 m², usytuowanego na parterze w budynku mieszkalnym,</w:t>
      </w:r>
      <w:r w:rsidR="007C6498">
        <w:rPr>
          <w:rFonts w:ascii="Arial" w:hAnsi="Arial" w:cs="Arial"/>
          <w:sz w:val="16"/>
          <w:szCs w:val="16"/>
        </w:rPr>
        <w:t xml:space="preserve"> </w:t>
      </w:r>
      <w:r w:rsidR="007C6498"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t xml:space="preserve">do którego przynależą trzy pomieszczenia gospodarcze usytuowane w pozostałych budynkach niemieszkalnych o łącznej powierzchni użytkowej 32,40 m² wraz ze związanym z tym lokalem udziałem wynoszącym 497/1000 części w nieruchomości wspólnej, którą stanowi prawo użytkowania wieczystego nieruchomości stanowiącej działkę oznaczoną w ewidencji gruntów numerem 61 i powierzchni 0,0500 ha, położonej      w miejscowości Lednogóra nr 48, gminie Łubowo, powiecie gnieźnieńskim, województwie wielkopolskim, objętej księga wieczystą </w:t>
      </w:r>
      <w:r w:rsidR="007C6498"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t>nr PO1G/00009256/7 prowadzoną przez Sad Rejonowy w Gnieźnie V Wydział Ksiąg Wieczystych, oraz części budynków i urządzeń, które nie służą wyłącznie do użytku właścicieli lokali.</w:t>
      </w:r>
    </w:p>
    <w:p w14:paraId="6B38D54A" w14:textId="77777777" w:rsidR="00C601BD" w:rsidRDefault="00C601BD" w:rsidP="008F2B76">
      <w:pPr>
        <w:spacing w:line="360" w:lineRule="auto"/>
        <w:ind w:left="-20"/>
        <w:jc w:val="both"/>
        <w:rPr>
          <w:rFonts w:ascii="Arial" w:hAnsi="Arial" w:cs="Arial"/>
          <w:sz w:val="16"/>
          <w:szCs w:val="16"/>
        </w:rPr>
      </w:pPr>
    </w:p>
    <w:p w14:paraId="7E5B6D11" w14:textId="77777777" w:rsidR="00E06CB1" w:rsidRPr="008F2B76" w:rsidRDefault="000870AD" w:rsidP="008F2B76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</w:rPr>
        <w:t>Prowadzący aukcję informuje:</w:t>
      </w:r>
    </w:p>
    <w:p w14:paraId="147428AE" w14:textId="5BF753FB" w:rsidR="001A079C" w:rsidRDefault="008F2B76" w:rsidP="001A079C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ED36A9">
        <w:rPr>
          <w:rFonts w:ascii="Arial" w:hAnsi="Arial" w:cs="Arial"/>
          <w:color w:val="000000" w:themeColor="text1"/>
          <w:sz w:val="16"/>
          <w:szCs w:val="16"/>
        </w:rPr>
        <w:t>n</w:t>
      </w:r>
      <w:r w:rsidR="00BD5DEB" w:rsidRPr="00ED36A9">
        <w:rPr>
          <w:rFonts w:ascii="Arial" w:hAnsi="Arial" w:cs="Arial"/>
          <w:color w:val="000000" w:themeColor="text1"/>
          <w:sz w:val="16"/>
          <w:szCs w:val="16"/>
        </w:rPr>
        <w:t xml:space="preserve">ieruchomość zgodnie z </w:t>
      </w:r>
      <w:r w:rsidR="000870AD" w:rsidRPr="00ED36A9">
        <w:rPr>
          <w:rFonts w:ascii="Arial" w:hAnsi="Arial" w:cs="Arial"/>
          <w:color w:val="000000" w:themeColor="text1"/>
          <w:sz w:val="16"/>
          <w:szCs w:val="16"/>
        </w:rPr>
        <w:t>miejscowym planem zagosp</w:t>
      </w:r>
      <w:r w:rsidR="0097084E" w:rsidRPr="00ED36A9">
        <w:rPr>
          <w:rFonts w:ascii="Arial" w:hAnsi="Arial" w:cs="Arial"/>
          <w:color w:val="000000" w:themeColor="text1"/>
          <w:sz w:val="16"/>
          <w:szCs w:val="16"/>
        </w:rPr>
        <w:t>odarowania przestrzennego</w:t>
      </w:r>
      <w:r w:rsidR="00BD5DEB" w:rsidRPr="00ED36A9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ED36A9" w:rsidRPr="00ED36A9">
        <w:rPr>
          <w:rFonts w:ascii="Arial" w:hAnsi="Arial" w:cs="Arial"/>
          <w:color w:val="000000" w:themeColor="text1"/>
          <w:sz w:val="16"/>
          <w:szCs w:val="16"/>
        </w:rPr>
        <w:t>zatwierdzony</w:t>
      </w:r>
      <w:r w:rsidR="00ED36A9">
        <w:rPr>
          <w:rFonts w:ascii="Arial" w:hAnsi="Arial" w:cs="Arial"/>
          <w:color w:val="000000" w:themeColor="text1"/>
          <w:sz w:val="16"/>
          <w:szCs w:val="16"/>
        </w:rPr>
        <w:t>m</w:t>
      </w:r>
      <w:r w:rsidR="00ED36A9" w:rsidRPr="00ED36A9">
        <w:rPr>
          <w:rFonts w:ascii="Arial" w:hAnsi="Arial" w:cs="Arial"/>
          <w:color w:val="000000" w:themeColor="text1"/>
          <w:sz w:val="16"/>
          <w:szCs w:val="16"/>
        </w:rPr>
        <w:t xml:space="preserve"> Uchwałą Rady Gminy Łubowo </w:t>
      </w:r>
      <w:r w:rsidR="007C6498">
        <w:rPr>
          <w:rFonts w:ascii="Arial" w:hAnsi="Arial" w:cs="Arial"/>
          <w:color w:val="000000" w:themeColor="text1"/>
          <w:sz w:val="16"/>
          <w:szCs w:val="16"/>
        </w:rPr>
        <w:br/>
      </w:r>
      <w:r w:rsidR="00ED36A9" w:rsidRPr="00ED36A9">
        <w:rPr>
          <w:rFonts w:ascii="Arial" w:hAnsi="Arial" w:cs="Arial"/>
          <w:color w:val="000000" w:themeColor="text1"/>
          <w:sz w:val="16"/>
          <w:szCs w:val="16"/>
        </w:rPr>
        <w:t>nr II/8/98 z dnia 04.11.1998</w:t>
      </w:r>
      <w:r w:rsidR="007F6BED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ED36A9" w:rsidRPr="00ED36A9">
        <w:rPr>
          <w:rFonts w:ascii="Arial" w:hAnsi="Arial" w:cs="Arial"/>
          <w:color w:val="000000" w:themeColor="text1"/>
          <w:sz w:val="16"/>
          <w:szCs w:val="16"/>
        </w:rPr>
        <w:t xml:space="preserve">r. (Dz. </w:t>
      </w:r>
      <w:proofErr w:type="spellStart"/>
      <w:r w:rsidR="00ED36A9" w:rsidRPr="00ED36A9">
        <w:rPr>
          <w:rFonts w:ascii="Arial" w:hAnsi="Arial" w:cs="Arial"/>
          <w:color w:val="000000" w:themeColor="text1"/>
          <w:sz w:val="16"/>
          <w:szCs w:val="16"/>
        </w:rPr>
        <w:t>Urzęd</w:t>
      </w:r>
      <w:proofErr w:type="spellEnd"/>
      <w:r w:rsidR="00ED36A9" w:rsidRPr="00ED36A9">
        <w:rPr>
          <w:rFonts w:ascii="Arial" w:hAnsi="Arial" w:cs="Arial"/>
          <w:color w:val="000000" w:themeColor="text1"/>
          <w:sz w:val="16"/>
          <w:szCs w:val="16"/>
        </w:rPr>
        <w:t>. Woj. Poznańskiego nr 32 poz. 469 z dn. 18.12.1998</w:t>
      </w:r>
      <w:r w:rsidR="007F6BED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ED36A9" w:rsidRPr="00ED36A9">
        <w:rPr>
          <w:rFonts w:ascii="Arial" w:hAnsi="Arial" w:cs="Arial"/>
          <w:color w:val="000000" w:themeColor="text1"/>
          <w:sz w:val="16"/>
          <w:szCs w:val="16"/>
        </w:rPr>
        <w:t>r.) przeznaczona jest w części pod tereny usług oraz w części pod tereny zieleni parkowej.</w:t>
      </w:r>
    </w:p>
    <w:p w14:paraId="4749464B" w14:textId="38CB4C94" w:rsidR="00A4237B" w:rsidRDefault="00A4237B" w:rsidP="001A079C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n</w:t>
      </w:r>
      <w:r w:rsidRPr="00A4237B">
        <w:rPr>
          <w:rFonts w:ascii="Arial" w:hAnsi="Arial" w:cs="Arial"/>
          <w:color w:val="000000" w:themeColor="text1"/>
          <w:sz w:val="16"/>
          <w:szCs w:val="16"/>
        </w:rPr>
        <w:t xml:space="preserve">ieruchomość 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zgodnie z postanowieniem Starosty Gnieźnieńskiego nr </w:t>
      </w:r>
      <w:r w:rsidRPr="00A4237B">
        <w:rPr>
          <w:rFonts w:ascii="Arial" w:hAnsi="Arial" w:cs="Arial"/>
          <w:color w:val="000000" w:themeColor="text1"/>
          <w:sz w:val="16"/>
          <w:szCs w:val="16"/>
        </w:rPr>
        <w:t>GN.N.6825.10.2019 z dnia 29.04.2019</w:t>
      </w:r>
      <w:r w:rsidR="007C6498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A4237B">
        <w:rPr>
          <w:rFonts w:ascii="Arial" w:hAnsi="Arial" w:cs="Arial"/>
          <w:color w:val="000000" w:themeColor="text1"/>
          <w:sz w:val="16"/>
          <w:szCs w:val="16"/>
        </w:rPr>
        <w:t>r.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A4237B">
        <w:rPr>
          <w:rFonts w:ascii="Arial" w:hAnsi="Arial" w:cs="Arial"/>
          <w:color w:val="000000" w:themeColor="text1"/>
          <w:sz w:val="16"/>
          <w:szCs w:val="16"/>
        </w:rPr>
        <w:t xml:space="preserve">nie uległa przekształceniu w trybie </w:t>
      </w:r>
      <w:r>
        <w:rPr>
          <w:rFonts w:ascii="Arial" w:hAnsi="Arial" w:cs="Arial"/>
          <w:color w:val="000000" w:themeColor="text1"/>
          <w:sz w:val="16"/>
          <w:szCs w:val="16"/>
        </w:rPr>
        <w:t>u</w:t>
      </w:r>
      <w:r w:rsidRPr="00A4237B">
        <w:rPr>
          <w:rFonts w:ascii="Arial" w:hAnsi="Arial" w:cs="Arial"/>
          <w:color w:val="000000" w:themeColor="text1"/>
          <w:sz w:val="16"/>
          <w:szCs w:val="16"/>
        </w:rPr>
        <w:t>stawy z dnia 20 lipca 2018</w:t>
      </w:r>
      <w:r w:rsidR="007F6BED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A4237B">
        <w:rPr>
          <w:rFonts w:ascii="Arial" w:hAnsi="Arial" w:cs="Arial"/>
          <w:color w:val="000000" w:themeColor="text1"/>
          <w:sz w:val="16"/>
          <w:szCs w:val="16"/>
        </w:rPr>
        <w:t xml:space="preserve">r. o przekształceniu prawa użytkowania wieczystego gruntów zabudowanych na cele mieszkaniowe w prawo własności tych gruntów. </w:t>
      </w:r>
    </w:p>
    <w:p w14:paraId="611A9618" w14:textId="77777777" w:rsidR="00A4237B" w:rsidRDefault="00A4237B" w:rsidP="001A079C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u</w:t>
      </w:r>
      <w:r w:rsidRPr="00A4237B">
        <w:rPr>
          <w:rFonts w:ascii="Arial" w:hAnsi="Arial" w:cs="Arial"/>
          <w:color w:val="000000" w:themeColor="text1"/>
          <w:sz w:val="16"/>
          <w:szCs w:val="16"/>
        </w:rPr>
        <w:t xml:space="preserve">mową dzierżawy </w:t>
      </w:r>
      <w:r w:rsidR="004311C6">
        <w:rPr>
          <w:rFonts w:ascii="Arial" w:hAnsi="Arial" w:cs="Arial"/>
          <w:color w:val="000000" w:themeColor="text1"/>
          <w:sz w:val="16"/>
          <w:szCs w:val="16"/>
        </w:rPr>
        <w:t xml:space="preserve">objęto </w:t>
      </w:r>
      <w:r w:rsidRPr="00A4237B">
        <w:rPr>
          <w:rFonts w:ascii="Arial" w:hAnsi="Arial" w:cs="Arial"/>
          <w:color w:val="000000" w:themeColor="text1"/>
          <w:sz w:val="16"/>
          <w:szCs w:val="16"/>
        </w:rPr>
        <w:t>teren og</w:t>
      </w:r>
      <w:r w:rsidR="004311C6">
        <w:rPr>
          <w:rFonts w:ascii="Arial" w:hAnsi="Arial" w:cs="Arial"/>
          <w:color w:val="000000" w:themeColor="text1"/>
          <w:sz w:val="16"/>
          <w:szCs w:val="16"/>
        </w:rPr>
        <w:t xml:space="preserve">ródka o powierzchni 155,00 m²; </w:t>
      </w:r>
      <w:r w:rsidRPr="00A4237B">
        <w:rPr>
          <w:rFonts w:ascii="Arial" w:hAnsi="Arial" w:cs="Arial"/>
          <w:color w:val="000000" w:themeColor="text1"/>
          <w:sz w:val="16"/>
          <w:szCs w:val="16"/>
        </w:rPr>
        <w:t xml:space="preserve">umowa </w:t>
      </w:r>
      <w:r w:rsidR="004311C6">
        <w:rPr>
          <w:rFonts w:ascii="Arial" w:hAnsi="Arial" w:cs="Arial"/>
          <w:color w:val="000000" w:themeColor="text1"/>
          <w:sz w:val="16"/>
          <w:szCs w:val="16"/>
        </w:rPr>
        <w:t>obowiązuje</w:t>
      </w:r>
      <w:r w:rsidRPr="00A4237B">
        <w:rPr>
          <w:rFonts w:ascii="Arial" w:hAnsi="Arial" w:cs="Arial"/>
          <w:color w:val="000000" w:themeColor="text1"/>
          <w:sz w:val="16"/>
          <w:szCs w:val="16"/>
        </w:rPr>
        <w:t xml:space="preserve"> na czas nieokreślony, z możliwością jej rozwiązania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A4237B">
        <w:rPr>
          <w:rFonts w:ascii="Arial" w:hAnsi="Arial" w:cs="Arial"/>
          <w:color w:val="000000" w:themeColor="text1"/>
          <w:sz w:val="16"/>
          <w:szCs w:val="16"/>
        </w:rPr>
        <w:t>z zachowaniem 3 miesięcznego okresu wypowiedzenia.</w:t>
      </w:r>
    </w:p>
    <w:p w14:paraId="53FCF14E" w14:textId="77777777" w:rsidR="00A4237B" w:rsidRDefault="00A4237B" w:rsidP="00A4237B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b</w:t>
      </w:r>
      <w:r w:rsidRPr="00A4237B">
        <w:rPr>
          <w:rFonts w:ascii="Arial" w:hAnsi="Arial" w:cs="Arial"/>
          <w:color w:val="000000" w:themeColor="text1"/>
          <w:sz w:val="16"/>
          <w:szCs w:val="16"/>
        </w:rPr>
        <w:t>udynki nie posiadają świadectwa charakterystyki energetycznej.</w:t>
      </w:r>
    </w:p>
    <w:p w14:paraId="29C22E54" w14:textId="070E838F" w:rsidR="00A4237B" w:rsidRPr="00DB744E" w:rsidRDefault="00A4237B" w:rsidP="0098468B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</w:t>
      </w:r>
      <w:r w:rsidRPr="00A4237B">
        <w:rPr>
          <w:rFonts w:ascii="Arial" w:hAnsi="Arial" w:cs="Arial"/>
          <w:color w:val="000000"/>
          <w:sz w:val="16"/>
          <w:szCs w:val="16"/>
        </w:rPr>
        <w:t xml:space="preserve">amodzielność </w:t>
      </w:r>
      <w:r>
        <w:rPr>
          <w:rFonts w:ascii="Arial" w:hAnsi="Arial" w:cs="Arial"/>
          <w:color w:val="000000"/>
          <w:sz w:val="16"/>
          <w:szCs w:val="16"/>
        </w:rPr>
        <w:t>lokalu</w:t>
      </w:r>
      <w:r w:rsidRPr="00A4237B">
        <w:rPr>
          <w:rFonts w:ascii="Arial" w:hAnsi="Arial" w:cs="Arial"/>
          <w:color w:val="000000"/>
          <w:sz w:val="16"/>
          <w:szCs w:val="16"/>
        </w:rPr>
        <w:t xml:space="preserve"> </w:t>
      </w:r>
      <w:r w:rsidR="004311C6">
        <w:rPr>
          <w:rFonts w:ascii="Arial" w:hAnsi="Arial" w:cs="Arial"/>
          <w:color w:val="000000"/>
          <w:sz w:val="16"/>
          <w:szCs w:val="16"/>
        </w:rPr>
        <w:t xml:space="preserve">niemieszkalnego nr 1 </w:t>
      </w:r>
      <w:r w:rsidRPr="00A4237B">
        <w:rPr>
          <w:rFonts w:ascii="Arial" w:hAnsi="Arial" w:cs="Arial"/>
          <w:color w:val="000000"/>
          <w:sz w:val="16"/>
          <w:szCs w:val="16"/>
        </w:rPr>
        <w:t>została potwierdzona zaświadczeniem nr AB.6740.30.V.Segr.gm.Łub.2019</w:t>
      </w:r>
      <w:r w:rsidR="0098468B">
        <w:rPr>
          <w:rFonts w:ascii="Arial" w:hAnsi="Arial" w:cs="Arial"/>
          <w:color w:val="000000"/>
          <w:sz w:val="16"/>
          <w:szCs w:val="16"/>
        </w:rPr>
        <w:t xml:space="preserve"> </w:t>
      </w:r>
      <w:r w:rsidRPr="00A4237B">
        <w:rPr>
          <w:rFonts w:ascii="Arial" w:hAnsi="Arial" w:cs="Arial"/>
          <w:color w:val="000000"/>
          <w:sz w:val="16"/>
          <w:szCs w:val="16"/>
        </w:rPr>
        <w:t>r.</w:t>
      </w:r>
      <w:r w:rsidR="0098468B">
        <w:rPr>
          <w:rFonts w:ascii="Arial" w:hAnsi="Arial" w:cs="Arial"/>
          <w:color w:val="000000"/>
          <w:sz w:val="16"/>
          <w:szCs w:val="16"/>
        </w:rPr>
        <w:t xml:space="preserve"> </w:t>
      </w:r>
      <w:r w:rsidR="0098468B">
        <w:rPr>
          <w:rFonts w:ascii="Arial" w:hAnsi="Arial" w:cs="Arial"/>
          <w:color w:val="000000"/>
          <w:sz w:val="16"/>
          <w:szCs w:val="16"/>
        </w:rPr>
        <w:br/>
      </w:r>
      <w:r w:rsidRPr="00DB744E">
        <w:rPr>
          <w:rFonts w:ascii="Arial" w:hAnsi="Arial" w:cs="Arial"/>
          <w:color w:val="000000"/>
          <w:sz w:val="16"/>
          <w:szCs w:val="16"/>
        </w:rPr>
        <w:t>z dnia 29.03.2019</w:t>
      </w:r>
      <w:r w:rsidR="007F6BED" w:rsidRPr="00DB744E">
        <w:rPr>
          <w:rFonts w:ascii="Arial" w:hAnsi="Arial" w:cs="Arial"/>
          <w:color w:val="000000"/>
          <w:sz w:val="16"/>
          <w:szCs w:val="16"/>
        </w:rPr>
        <w:t xml:space="preserve"> </w:t>
      </w:r>
      <w:r w:rsidRPr="00DB744E">
        <w:rPr>
          <w:rFonts w:ascii="Arial" w:hAnsi="Arial" w:cs="Arial"/>
          <w:color w:val="000000"/>
          <w:sz w:val="16"/>
          <w:szCs w:val="16"/>
        </w:rPr>
        <w:t>r. wydanym przez Starostwo Powiatowe w Gnieźnie.</w:t>
      </w:r>
    </w:p>
    <w:p w14:paraId="1978230F" w14:textId="7527D5BB" w:rsidR="00A4237B" w:rsidRPr="00DB744E" w:rsidRDefault="00A4237B" w:rsidP="001A079C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DB744E">
        <w:rPr>
          <w:rFonts w:ascii="Arial" w:hAnsi="Arial" w:cs="Arial"/>
          <w:color w:val="000000" w:themeColor="text1"/>
          <w:sz w:val="16"/>
          <w:szCs w:val="16"/>
        </w:rPr>
        <w:t>pomieszczenia gospodarcze przynależne do lokalu o powierzchni użytkowej 32,40 m² są objęte umową najmu do dnia 09.06.2020</w:t>
      </w:r>
      <w:r w:rsidR="00194BE5" w:rsidRPr="00DB744E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DB744E">
        <w:rPr>
          <w:rFonts w:ascii="Arial" w:hAnsi="Arial" w:cs="Arial"/>
          <w:color w:val="000000" w:themeColor="text1"/>
          <w:sz w:val="16"/>
          <w:szCs w:val="16"/>
        </w:rPr>
        <w:t>r.</w:t>
      </w:r>
      <w:r w:rsidR="00430C42" w:rsidRPr="00DB744E">
        <w:rPr>
          <w:rFonts w:ascii="Arial" w:hAnsi="Arial" w:cs="Arial"/>
          <w:color w:val="000000" w:themeColor="text1"/>
          <w:sz w:val="16"/>
          <w:szCs w:val="16"/>
        </w:rPr>
        <w:t xml:space="preserve">, </w:t>
      </w:r>
      <w:r w:rsidR="00467E1D">
        <w:rPr>
          <w:rFonts w:ascii="Arial" w:hAnsi="Arial" w:cs="Arial"/>
          <w:color w:val="000000" w:themeColor="text1"/>
          <w:sz w:val="16"/>
          <w:szCs w:val="16"/>
        </w:rPr>
        <w:br/>
      </w:r>
      <w:bookmarkStart w:id="0" w:name="_GoBack"/>
      <w:bookmarkEnd w:id="0"/>
      <w:r w:rsidR="00430C42" w:rsidRPr="00DB744E">
        <w:rPr>
          <w:rFonts w:ascii="Arial" w:hAnsi="Arial" w:cs="Arial"/>
          <w:color w:val="000000" w:themeColor="text1"/>
          <w:sz w:val="16"/>
          <w:szCs w:val="16"/>
        </w:rPr>
        <w:t>z możliwością przedłużenia.</w:t>
      </w:r>
    </w:p>
    <w:p w14:paraId="30E5C86C" w14:textId="77777777"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7A46A621" w14:textId="77777777"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03604A76" w14:textId="77777777" w:rsidR="00E06CB1" w:rsidRDefault="000870AD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u w:val="single"/>
        </w:rPr>
        <w:t xml:space="preserve">Cena wywoławcza netto: </w:t>
      </w:r>
      <w:r w:rsidR="001A079C">
        <w:rPr>
          <w:rFonts w:ascii="Arial" w:hAnsi="Arial" w:cs="Arial"/>
          <w:b/>
          <w:sz w:val="16"/>
          <w:szCs w:val="16"/>
        </w:rPr>
        <w:t xml:space="preserve">  </w:t>
      </w:r>
      <w:r w:rsidR="00ED36A9">
        <w:rPr>
          <w:rFonts w:ascii="Arial" w:hAnsi="Arial" w:cs="Arial"/>
          <w:b/>
          <w:sz w:val="16"/>
          <w:szCs w:val="16"/>
        </w:rPr>
        <w:t>23</w:t>
      </w:r>
      <w:r w:rsidR="00724FF5">
        <w:rPr>
          <w:rFonts w:ascii="Arial" w:hAnsi="Arial" w:cs="Arial"/>
          <w:b/>
          <w:sz w:val="16"/>
          <w:szCs w:val="16"/>
        </w:rPr>
        <w:t>.000</w:t>
      </w:r>
      <w:r w:rsidR="001A079C">
        <w:rPr>
          <w:rFonts w:ascii="Arial" w:hAnsi="Arial" w:cs="Arial"/>
          <w:b/>
          <w:sz w:val="16"/>
          <w:szCs w:val="16"/>
        </w:rPr>
        <w:t>,00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  <w:r w:rsidR="008674F0">
        <w:rPr>
          <w:rFonts w:ascii="Arial" w:hAnsi="Arial" w:cs="Arial"/>
          <w:b/>
          <w:sz w:val="16"/>
          <w:szCs w:val="16"/>
        </w:rPr>
        <w:tab/>
        <w:t xml:space="preserve">   </w:t>
      </w:r>
      <w:r w:rsidR="0097084E">
        <w:rPr>
          <w:rFonts w:ascii="Arial" w:hAnsi="Arial" w:cs="Arial"/>
          <w:b/>
          <w:sz w:val="16"/>
          <w:szCs w:val="16"/>
        </w:rPr>
        <w:t xml:space="preserve">  </w:t>
      </w:r>
      <w:r w:rsidR="008674F0">
        <w:rPr>
          <w:rFonts w:ascii="Arial" w:hAnsi="Arial" w:cs="Arial"/>
          <w:b/>
          <w:sz w:val="16"/>
          <w:szCs w:val="16"/>
        </w:rPr>
        <w:t xml:space="preserve"> </w:t>
      </w:r>
      <w:r w:rsidRPr="008674F0">
        <w:rPr>
          <w:rFonts w:ascii="Arial" w:hAnsi="Arial" w:cs="Arial"/>
          <w:b/>
          <w:sz w:val="16"/>
          <w:szCs w:val="16"/>
          <w:u w:val="single"/>
        </w:rPr>
        <w:t xml:space="preserve">Minimalne </w:t>
      </w:r>
      <w:r>
        <w:rPr>
          <w:rFonts w:ascii="Arial" w:hAnsi="Arial" w:cs="Arial"/>
          <w:b/>
          <w:sz w:val="16"/>
          <w:szCs w:val="16"/>
          <w:u w:val="single"/>
        </w:rPr>
        <w:t>Postąpienie:</w:t>
      </w:r>
      <w:r w:rsidR="001A079C">
        <w:rPr>
          <w:rFonts w:ascii="Arial" w:hAnsi="Arial" w:cs="Arial"/>
          <w:b/>
          <w:sz w:val="16"/>
          <w:szCs w:val="16"/>
        </w:rPr>
        <w:t xml:space="preserve">  </w:t>
      </w:r>
      <w:r w:rsidR="00ED36A9">
        <w:rPr>
          <w:rFonts w:ascii="Arial" w:hAnsi="Arial" w:cs="Arial"/>
          <w:b/>
          <w:sz w:val="16"/>
          <w:szCs w:val="16"/>
        </w:rPr>
        <w:t>300</w:t>
      </w:r>
      <w:r w:rsidR="001A079C">
        <w:rPr>
          <w:rFonts w:ascii="Arial" w:hAnsi="Arial" w:cs="Arial"/>
          <w:b/>
          <w:sz w:val="16"/>
          <w:szCs w:val="16"/>
        </w:rPr>
        <w:t xml:space="preserve">,00 </w:t>
      </w:r>
      <w:r>
        <w:rPr>
          <w:rFonts w:ascii="Arial" w:hAnsi="Arial" w:cs="Arial"/>
          <w:b/>
          <w:sz w:val="16"/>
          <w:szCs w:val="16"/>
        </w:rPr>
        <w:t>zł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 w:rsidR="008674F0">
        <w:rPr>
          <w:rFonts w:ascii="Arial" w:hAnsi="Arial" w:cs="Arial"/>
          <w:b/>
          <w:sz w:val="16"/>
          <w:szCs w:val="16"/>
        </w:rPr>
        <w:t xml:space="preserve">              </w:t>
      </w:r>
      <w:r>
        <w:rPr>
          <w:rFonts w:ascii="Arial" w:hAnsi="Arial" w:cs="Arial"/>
          <w:b/>
          <w:sz w:val="16"/>
          <w:szCs w:val="16"/>
          <w:u w:val="single"/>
        </w:rPr>
        <w:t>Wadium:</w:t>
      </w:r>
      <w:r>
        <w:rPr>
          <w:rFonts w:ascii="Arial" w:hAnsi="Arial" w:cs="Arial"/>
          <w:b/>
          <w:sz w:val="16"/>
          <w:szCs w:val="16"/>
        </w:rPr>
        <w:tab/>
      </w:r>
      <w:r w:rsidR="00ED36A9">
        <w:rPr>
          <w:rFonts w:ascii="Arial" w:hAnsi="Arial" w:cs="Arial"/>
          <w:b/>
          <w:sz w:val="16"/>
          <w:szCs w:val="16"/>
        </w:rPr>
        <w:t>2.300</w:t>
      </w:r>
      <w:r w:rsidR="001A079C">
        <w:rPr>
          <w:rFonts w:ascii="Arial" w:hAnsi="Arial" w:cs="Arial"/>
          <w:b/>
          <w:sz w:val="16"/>
          <w:szCs w:val="16"/>
        </w:rPr>
        <w:t>,00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</w:p>
    <w:p w14:paraId="201537C2" w14:textId="77777777" w:rsidR="00E06CB1" w:rsidRPr="001A079C" w:rsidRDefault="001A079C">
      <w:pPr>
        <w:spacing w:line="360" w:lineRule="auto"/>
        <w:ind w:hanging="2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1A079C">
        <w:rPr>
          <w:rFonts w:ascii="Arial" w:hAnsi="Arial" w:cs="Arial"/>
          <w:color w:val="000000" w:themeColor="text1"/>
          <w:sz w:val="16"/>
          <w:szCs w:val="16"/>
        </w:rPr>
        <w:t>(</w:t>
      </w:r>
      <w:r w:rsidR="000870AD" w:rsidRPr="001A079C">
        <w:rPr>
          <w:rFonts w:ascii="Arial" w:hAnsi="Arial" w:cs="Arial"/>
          <w:color w:val="000000" w:themeColor="text1"/>
          <w:sz w:val="16"/>
          <w:szCs w:val="16"/>
        </w:rPr>
        <w:t xml:space="preserve">sprzedaż nieruchomości jest </w:t>
      </w:r>
      <w:r w:rsidR="00ED36A9">
        <w:rPr>
          <w:rFonts w:ascii="Arial" w:hAnsi="Arial" w:cs="Arial"/>
          <w:color w:val="000000" w:themeColor="text1"/>
          <w:sz w:val="16"/>
          <w:szCs w:val="16"/>
        </w:rPr>
        <w:t>zwolniona z podatku VAT)</w:t>
      </w:r>
    </w:p>
    <w:p w14:paraId="6908CB5D" w14:textId="77777777" w:rsidR="001A079C" w:rsidRDefault="001A079C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</w:p>
    <w:p w14:paraId="116EB057" w14:textId="77777777" w:rsidR="00E06CB1" w:rsidRDefault="000870AD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Cena wywoławcza stanowi Cenę wywoławczą, o której mowa w §1 ust. 2 pkt</w:t>
      </w:r>
      <w:r w:rsidR="008674F0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2 Regulaminu Postępowań.</w:t>
      </w:r>
    </w:p>
    <w:p w14:paraId="5E6FAF41" w14:textId="77777777"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7DA32C8C" w14:textId="77777777" w:rsidR="00E06CB1" w:rsidRDefault="000870AD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Aukcja odbędzie się w siedzibie prowadzącego aukcję, w dniu </w:t>
      </w:r>
      <w:r w:rsidR="001A079C" w:rsidRPr="001A079C">
        <w:rPr>
          <w:rFonts w:ascii="Arial" w:hAnsi="Arial" w:cs="Arial"/>
          <w:b/>
          <w:sz w:val="16"/>
          <w:szCs w:val="16"/>
        </w:rPr>
        <w:t>02 lipca 2020</w:t>
      </w:r>
      <w:r w:rsidR="00945E37">
        <w:rPr>
          <w:rFonts w:ascii="Arial" w:hAnsi="Arial" w:cs="Arial"/>
          <w:b/>
          <w:sz w:val="16"/>
          <w:szCs w:val="16"/>
        </w:rPr>
        <w:t xml:space="preserve"> </w:t>
      </w:r>
      <w:r w:rsidR="001A079C" w:rsidRPr="001A079C">
        <w:rPr>
          <w:rFonts w:ascii="Arial" w:hAnsi="Arial" w:cs="Arial"/>
          <w:b/>
          <w:sz w:val="16"/>
          <w:szCs w:val="16"/>
        </w:rPr>
        <w:t>r.</w:t>
      </w:r>
    </w:p>
    <w:p w14:paraId="77F0F230" w14:textId="77777777" w:rsidR="00E06CB1" w:rsidRDefault="000870AD">
      <w:pPr>
        <w:tabs>
          <w:tab w:val="left" w:pos="0"/>
          <w:tab w:val="left" w:pos="284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Składanie i analiza dokumentów odbędzie się o godzinie </w:t>
      </w:r>
      <w:r w:rsidR="00ED36A9">
        <w:rPr>
          <w:rFonts w:ascii="Arial" w:hAnsi="Arial" w:cs="Arial"/>
          <w:sz w:val="16"/>
          <w:szCs w:val="16"/>
        </w:rPr>
        <w:t>14</w:t>
      </w:r>
      <w:r w:rsidR="001A079C">
        <w:rPr>
          <w:rFonts w:ascii="Arial" w:hAnsi="Arial" w:cs="Arial"/>
          <w:sz w:val="16"/>
          <w:szCs w:val="16"/>
        </w:rPr>
        <w:t>:00,</w:t>
      </w:r>
      <w:r>
        <w:rPr>
          <w:rFonts w:ascii="Arial" w:hAnsi="Arial" w:cs="Arial"/>
          <w:sz w:val="16"/>
          <w:szCs w:val="16"/>
        </w:rPr>
        <w:t xml:space="preserve"> aukcja rozpocznie się o godzinie </w:t>
      </w:r>
      <w:r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="00ED36A9">
        <w:rPr>
          <w:rFonts w:ascii="Arial" w:hAnsi="Arial" w:cs="Arial"/>
          <w:b/>
          <w:sz w:val="16"/>
          <w:szCs w:val="16"/>
        </w:rPr>
        <w:t>14</w:t>
      </w:r>
      <w:r w:rsidR="001A079C" w:rsidRPr="008674F0">
        <w:rPr>
          <w:rFonts w:ascii="Arial" w:hAnsi="Arial" w:cs="Arial"/>
          <w:b/>
          <w:sz w:val="16"/>
          <w:szCs w:val="16"/>
        </w:rPr>
        <w:t>:15</w:t>
      </w:r>
      <w:r w:rsidR="001A079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w pokoju nr </w:t>
      </w:r>
      <w:r w:rsidR="001A079C" w:rsidRPr="008674F0">
        <w:rPr>
          <w:rFonts w:ascii="Arial" w:hAnsi="Arial" w:cs="Arial"/>
          <w:b/>
          <w:sz w:val="16"/>
          <w:szCs w:val="16"/>
        </w:rPr>
        <w:t>113</w:t>
      </w:r>
      <w:r w:rsidR="001A079C">
        <w:rPr>
          <w:rFonts w:ascii="Arial" w:hAnsi="Arial" w:cs="Arial"/>
          <w:sz w:val="16"/>
          <w:szCs w:val="16"/>
        </w:rPr>
        <w:t>.</w:t>
      </w:r>
    </w:p>
    <w:p w14:paraId="71881B0A" w14:textId="77777777" w:rsidR="00E06CB1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 powinno być wpłacone nie później niż do dnia </w:t>
      </w:r>
      <w:r w:rsidR="008674F0">
        <w:rPr>
          <w:rFonts w:ascii="Arial" w:hAnsi="Arial" w:cs="Arial"/>
          <w:b/>
          <w:sz w:val="16"/>
          <w:szCs w:val="16"/>
        </w:rPr>
        <w:t>30 czerwca 2020</w:t>
      </w:r>
      <w:r w:rsidR="00945E37">
        <w:rPr>
          <w:rFonts w:ascii="Arial" w:hAnsi="Arial" w:cs="Arial"/>
          <w:b/>
          <w:sz w:val="16"/>
          <w:szCs w:val="16"/>
        </w:rPr>
        <w:t xml:space="preserve"> </w:t>
      </w:r>
      <w:r w:rsidR="008674F0">
        <w:rPr>
          <w:rFonts w:ascii="Arial" w:hAnsi="Arial" w:cs="Arial"/>
          <w:b/>
          <w:sz w:val="16"/>
          <w:szCs w:val="16"/>
        </w:rPr>
        <w:t>r.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przy czym jako termin wpłaty rozumiany jest termin uznania rachunku bankowego Poczty Polskiej S.A.</w:t>
      </w:r>
    </w:p>
    <w:p w14:paraId="0D82355D" w14:textId="77777777" w:rsidR="00E06CB1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pieniądzu, w podanej wyżej kwocie należy wpłacić na rachunek bankowy: </w:t>
      </w:r>
      <w:r>
        <w:rPr>
          <w:rFonts w:ascii="Arial" w:hAnsi="Arial" w:cs="Arial"/>
          <w:b/>
          <w:bCs/>
          <w:sz w:val="16"/>
          <w:szCs w:val="16"/>
        </w:rPr>
        <w:t xml:space="preserve">Bank Pocztowy S.A. w Bydgoszczy </w:t>
      </w:r>
    </w:p>
    <w:p w14:paraId="5745E575" w14:textId="77777777" w:rsidR="00E06CB1" w:rsidRDefault="000870AD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lastRenderedPageBreak/>
        <w:t>nr konta:</w:t>
      </w:r>
      <w:r w:rsidR="008066BF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85 1320 0019 0099 0718 2000 0025, </w:t>
      </w:r>
      <w:r>
        <w:rPr>
          <w:rFonts w:ascii="Arial" w:hAnsi="Arial" w:cs="Arial"/>
          <w:sz w:val="16"/>
          <w:szCs w:val="16"/>
        </w:rPr>
        <w:t xml:space="preserve">z dopiskiem na przelewie w rubryce tytułem: </w:t>
      </w:r>
      <w:r>
        <w:rPr>
          <w:rFonts w:ascii="Arial" w:hAnsi="Arial" w:cs="Arial"/>
          <w:b/>
          <w:sz w:val="16"/>
          <w:szCs w:val="16"/>
        </w:rPr>
        <w:t xml:space="preserve">„aukcja – </w:t>
      </w:r>
      <w:r w:rsidR="00ED36A9">
        <w:rPr>
          <w:rFonts w:ascii="Arial" w:hAnsi="Arial" w:cs="Arial"/>
          <w:b/>
          <w:sz w:val="16"/>
          <w:szCs w:val="16"/>
        </w:rPr>
        <w:t>Lednogóra, lokal niemieszkalny</w:t>
      </w:r>
      <w:r>
        <w:rPr>
          <w:rFonts w:ascii="Arial" w:hAnsi="Arial" w:cs="Arial"/>
          <w:b/>
          <w:sz w:val="16"/>
          <w:szCs w:val="16"/>
        </w:rPr>
        <w:t xml:space="preserve">” </w:t>
      </w:r>
    </w:p>
    <w:p w14:paraId="2F80ADF2" w14:textId="77777777" w:rsidR="00E06CB1" w:rsidRDefault="000870AD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UWAGA – wadium:</w:t>
      </w:r>
    </w:p>
    <w:p w14:paraId="769DDABA" w14:textId="77777777" w:rsidR="00E06CB1" w:rsidRDefault="00BC7EE6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</w:t>
      </w:r>
      <w:r w:rsidR="000870AD">
        <w:rPr>
          <w:rFonts w:ascii="Arial" w:hAnsi="Arial" w:cs="Arial"/>
          <w:color w:val="000000"/>
          <w:sz w:val="16"/>
          <w:szCs w:val="16"/>
        </w:rPr>
        <w:t>)</w:t>
      </w:r>
      <w:r w:rsidR="000870AD">
        <w:rPr>
          <w:rFonts w:ascii="Arial" w:hAnsi="Arial" w:cs="Arial"/>
          <w:color w:val="000000"/>
          <w:sz w:val="16"/>
          <w:szCs w:val="16"/>
        </w:rPr>
        <w:tab/>
        <w:t>złożone przez nabywcę zostanie zarachowane na poczet ceny nabycia;</w:t>
      </w:r>
    </w:p>
    <w:p w14:paraId="20DD0C28" w14:textId="77777777" w:rsidR="00E06CB1" w:rsidRDefault="00BC7EE6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</w:t>
      </w:r>
      <w:r w:rsidR="000870AD">
        <w:rPr>
          <w:rFonts w:ascii="Arial" w:hAnsi="Arial" w:cs="Arial"/>
          <w:color w:val="000000"/>
          <w:sz w:val="16"/>
          <w:szCs w:val="16"/>
        </w:rPr>
        <w:t>)</w:t>
      </w:r>
      <w:r w:rsidR="000870AD">
        <w:rPr>
          <w:rFonts w:ascii="Arial" w:hAnsi="Arial" w:cs="Arial"/>
          <w:color w:val="000000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14:paraId="5B28144D" w14:textId="77777777" w:rsidR="00E06CB1" w:rsidRDefault="000870AD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ind w:left="36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Nieruchomość można </w:t>
      </w:r>
      <w:r>
        <w:rPr>
          <w:rStyle w:val="Numerstrony"/>
          <w:rFonts w:ascii="Arial" w:hAnsi="Arial" w:cs="Arial"/>
          <w:sz w:val="16"/>
          <w:szCs w:val="16"/>
        </w:rPr>
        <w:t xml:space="preserve">oglądać po uprzednim uzgodnieniu telefonicznym </w:t>
      </w:r>
      <w:r w:rsidRPr="0097084E">
        <w:rPr>
          <w:rStyle w:val="Numerstrony"/>
          <w:rFonts w:ascii="Arial" w:hAnsi="Arial" w:cs="Arial"/>
          <w:b/>
          <w:sz w:val="16"/>
          <w:szCs w:val="16"/>
        </w:rPr>
        <w:t>(kontakt:</w:t>
      </w:r>
      <w:r w:rsidR="008674F0" w:rsidRPr="0097084E">
        <w:rPr>
          <w:rStyle w:val="Numerstrony"/>
          <w:rFonts w:ascii="Arial" w:hAnsi="Arial" w:cs="Arial"/>
          <w:b/>
          <w:sz w:val="16"/>
          <w:szCs w:val="16"/>
        </w:rPr>
        <w:t xml:space="preserve"> administrator nieruchomości tel</w:t>
      </w:r>
      <w:r w:rsidR="008674F0" w:rsidRPr="0072328C">
        <w:rPr>
          <w:rStyle w:val="Numerstrony"/>
          <w:rFonts w:ascii="Arial" w:hAnsi="Arial" w:cs="Arial"/>
          <w:b/>
          <w:sz w:val="16"/>
          <w:szCs w:val="16"/>
        </w:rPr>
        <w:t>.</w:t>
      </w:r>
      <w:r w:rsidR="008674F0" w:rsidRPr="0072328C">
        <w:rPr>
          <w:b/>
        </w:rPr>
        <w:t xml:space="preserve"> </w:t>
      </w:r>
      <w:r w:rsidR="00ED36A9">
        <w:rPr>
          <w:rStyle w:val="unitinfoval"/>
          <w:rFonts w:ascii="Arial" w:hAnsi="Arial" w:cs="Arial"/>
          <w:b/>
          <w:sz w:val="16"/>
          <w:szCs w:val="16"/>
        </w:rPr>
        <w:t>519 034 621</w:t>
      </w:r>
      <w:r w:rsidRPr="0072328C">
        <w:rPr>
          <w:rStyle w:val="Numerstrony"/>
          <w:rFonts w:ascii="Arial" w:hAnsi="Arial" w:cs="Arial"/>
          <w:b/>
          <w:sz w:val="16"/>
          <w:szCs w:val="16"/>
        </w:rPr>
        <w:t>),</w:t>
      </w:r>
      <w:r>
        <w:rPr>
          <w:rStyle w:val="Numerstrony"/>
          <w:rFonts w:ascii="Arial" w:hAnsi="Arial" w:cs="Arial"/>
          <w:sz w:val="16"/>
          <w:szCs w:val="16"/>
        </w:rPr>
        <w:t xml:space="preserve"> począwszy od dnia publikacji ogłoszenia do dnia </w:t>
      </w:r>
      <w:r w:rsidR="008674F0">
        <w:rPr>
          <w:rStyle w:val="Numerstrony"/>
          <w:rFonts w:ascii="Arial" w:hAnsi="Arial" w:cs="Arial"/>
          <w:b/>
          <w:sz w:val="16"/>
          <w:szCs w:val="16"/>
        </w:rPr>
        <w:t>30 czerwca 2020</w:t>
      </w:r>
      <w:r w:rsidR="00945E37">
        <w:rPr>
          <w:rStyle w:val="Numerstrony"/>
          <w:rFonts w:ascii="Arial" w:hAnsi="Arial" w:cs="Arial"/>
          <w:b/>
          <w:sz w:val="16"/>
          <w:szCs w:val="16"/>
        </w:rPr>
        <w:t xml:space="preserve"> </w:t>
      </w:r>
      <w:r w:rsidR="008674F0">
        <w:rPr>
          <w:rStyle w:val="Numerstrony"/>
          <w:rFonts w:ascii="Arial" w:hAnsi="Arial" w:cs="Arial"/>
          <w:b/>
          <w:sz w:val="16"/>
          <w:szCs w:val="16"/>
        </w:rPr>
        <w:t>r.</w:t>
      </w:r>
    </w:p>
    <w:p w14:paraId="2B9FA989" w14:textId="77777777"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Oferent </w:t>
      </w:r>
      <w:r>
        <w:rPr>
          <w:rFonts w:ascii="Arial" w:hAnsi="Arial" w:cs="Arial"/>
          <w:color w:val="000000"/>
          <w:sz w:val="16"/>
          <w:szCs w:val="16"/>
        </w:rPr>
        <w:t>zobowiązany</w:t>
      </w:r>
      <w:r>
        <w:rPr>
          <w:rFonts w:ascii="Arial" w:hAnsi="Arial" w:cs="Arial"/>
          <w:sz w:val="16"/>
          <w:szCs w:val="16"/>
        </w:rPr>
        <w:t xml:space="preserve"> jest do złożenia dokumentów wskazanych w § 3 Regulaminu.</w:t>
      </w:r>
    </w:p>
    <w:p w14:paraId="2737C543" w14:textId="77777777"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color w:val="000000"/>
          <w:sz w:val="16"/>
          <w:szCs w:val="16"/>
        </w:rPr>
        <w:t>przypadku</w:t>
      </w:r>
      <w:r>
        <w:rPr>
          <w:rFonts w:ascii="Arial" w:hAnsi="Arial" w:cs="Arial"/>
          <w:sz w:val="16"/>
          <w:szCs w:val="16"/>
        </w:rPr>
        <w:t xml:space="preserve"> przystąpienia do aukcji osoby fizycznej, w tym reprezentującej osobę prawną, ma ona obowiązek złożenia pisemnego oświadczenia o wyrażeniu zgody na przetwarzanie jej danych osobowych dla potrzeb prowadzonej aukcji. </w:t>
      </w:r>
    </w:p>
    <w:p w14:paraId="219762AC" w14:textId="77777777"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aukcji, pisemnego oświadczenia o zapoznaniu się ze stanem fizycznym i prawnym nieruchomości.</w:t>
      </w:r>
    </w:p>
    <w:p w14:paraId="47B13753" w14:textId="77777777"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przypadku uchylania się przez wyłonionego Nabywcę od zawarcia umowy, Sprzedawca ma prawo do sądowego dochodzenia zawarcia umowy, zatrzymania wadium albo dochodzenia odszkodowania.</w:t>
      </w:r>
    </w:p>
    <w:p w14:paraId="74A458FF" w14:textId="77777777"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 chwilą przybicia, strony zobowiązane są do zawarcia umowy sprzedaży. </w:t>
      </w:r>
    </w:p>
    <w:p w14:paraId="5FF7136A" w14:textId="77777777"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Nabywca, który w terminie wskazanym w § 7 ust. 3 Regulaminu nie uiści ceny nabycia, traci prawa wynikające z przybicia oraz złożone Wadium.</w:t>
      </w:r>
      <w:bookmarkStart w:id="1" w:name="_Hlk528566787"/>
      <w:bookmarkEnd w:id="1"/>
    </w:p>
    <w:p w14:paraId="24B0AF30" w14:textId="77777777" w:rsidR="00E06CB1" w:rsidRDefault="000870AD">
      <w:pPr>
        <w:numPr>
          <w:ilvl w:val="0"/>
          <w:numId w:val="1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Bliższe informacje o przedmiocie aukcji oraz procedurze aukcyjnej można uzyskać na stronie </w:t>
      </w:r>
      <w:hyperlink r:id="rId9" w:history="1">
        <w:r w:rsidR="008674F0" w:rsidRPr="006419E7">
          <w:rPr>
            <w:rStyle w:val="Hipercze"/>
            <w:rFonts w:ascii="Arial" w:hAnsi="Arial" w:cs="Arial"/>
            <w:sz w:val="16"/>
            <w:szCs w:val="16"/>
          </w:rPr>
          <w:t>http://nieruchomosci.poczta-polska.pl</w:t>
        </w:r>
      </w:hyperlink>
      <w:r w:rsidR="008674F0">
        <w:rPr>
          <w:rFonts w:ascii="Arial" w:hAnsi="Arial" w:cs="Arial"/>
          <w:sz w:val="16"/>
          <w:szCs w:val="16"/>
        </w:rPr>
        <w:t xml:space="preserve"> oraz pod numerem telefonu</w:t>
      </w:r>
      <w:r>
        <w:rPr>
          <w:rFonts w:ascii="Arial" w:hAnsi="Arial" w:cs="Arial"/>
          <w:sz w:val="16"/>
          <w:szCs w:val="16"/>
        </w:rPr>
        <w:t xml:space="preserve">: </w:t>
      </w:r>
      <w:r w:rsidR="008674F0">
        <w:rPr>
          <w:rFonts w:ascii="Arial" w:hAnsi="Arial" w:cs="Arial"/>
          <w:sz w:val="16"/>
          <w:szCs w:val="16"/>
        </w:rPr>
        <w:t>61 886 56 21.</w:t>
      </w:r>
    </w:p>
    <w:p w14:paraId="293D8A92" w14:textId="77777777"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Sprzedawca zastrzega sobie prawo do zmiany treści ogłoszenia i warunków aukcji.</w:t>
      </w:r>
    </w:p>
    <w:p w14:paraId="38F9DD7A" w14:textId="77777777"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przed rozstrzygnięciem aukcji, w szczególności w przypadku naruszenia postanowień Regulaminu, Sprzedawca może odstąpić od rozstrzygnięcia aukcji lub unieważnić ją bez podania przyczyny. </w:t>
      </w:r>
    </w:p>
    <w:p w14:paraId="64B27460" w14:textId="77777777"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14:paraId="2D2765A9" w14:textId="77777777"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zamknięcia aukcji i wyboru jego oferty, a następnie niewyrażenia odpowiedniej zgody korporacyjnej, nie będzie wnosił żadnych roszczeń do Sprzedawcy związanych z nie zawarciem umowy sprzedaży.</w:t>
      </w:r>
    </w:p>
    <w:p w14:paraId="5B73D59E" w14:textId="77777777"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14:paraId="05D6E458" w14:textId="77777777"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2002C48F" w14:textId="77777777"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sectPr w:rsidR="00E06CB1" w:rsidSect="00B239EC">
      <w:footerReference w:type="default" r:id="rId10"/>
      <w:pgSz w:w="11906" w:h="16838"/>
      <w:pgMar w:top="709" w:right="709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10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4C411C" w14:textId="77777777" w:rsidR="00C82845" w:rsidRDefault="00C82845">
      <w:r>
        <w:separator/>
      </w:r>
    </w:p>
  </w:endnote>
  <w:endnote w:type="continuationSeparator" w:id="0">
    <w:p w14:paraId="42C056D3" w14:textId="77777777" w:rsidR="00C82845" w:rsidRDefault="00C82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2191132"/>
      <w:docPartObj>
        <w:docPartGallery w:val="Page Numbers (Bottom of Page)"/>
        <w:docPartUnique/>
      </w:docPartObj>
    </w:sdtPr>
    <w:sdtEndPr/>
    <w:sdtContent>
      <w:p w14:paraId="25AA3C2E" w14:textId="77777777" w:rsidR="00C601BD" w:rsidRDefault="0098468B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4311C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D386E2" w14:textId="77777777" w:rsidR="00C601BD" w:rsidRDefault="00C601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8E2A6B" w14:textId="77777777" w:rsidR="00C82845" w:rsidRDefault="00C82845">
      <w:r>
        <w:separator/>
      </w:r>
    </w:p>
  </w:footnote>
  <w:footnote w:type="continuationSeparator" w:id="0">
    <w:p w14:paraId="38D3574D" w14:textId="77777777" w:rsidR="00C82845" w:rsidRDefault="00C828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22A67"/>
    <w:multiLevelType w:val="hybridMultilevel"/>
    <w:tmpl w:val="122ECF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41526"/>
    <w:multiLevelType w:val="multilevel"/>
    <w:tmpl w:val="0F64EDEA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2" w15:restartNumberingAfterBreak="0">
    <w:nsid w:val="50F20E3A"/>
    <w:multiLevelType w:val="hybridMultilevel"/>
    <w:tmpl w:val="097AD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B37808"/>
    <w:multiLevelType w:val="multilevel"/>
    <w:tmpl w:val="2E607A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8DD79B5"/>
    <w:multiLevelType w:val="multilevel"/>
    <w:tmpl w:val="B3A2FBBA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CB1"/>
    <w:rsid w:val="000870AD"/>
    <w:rsid w:val="000A71BA"/>
    <w:rsid w:val="00131B9D"/>
    <w:rsid w:val="00134064"/>
    <w:rsid w:val="001847D6"/>
    <w:rsid w:val="00194BE5"/>
    <w:rsid w:val="001A079C"/>
    <w:rsid w:val="003E41B9"/>
    <w:rsid w:val="00430C42"/>
    <w:rsid w:val="004311C6"/>
    <w:rsid w:val="00467E1D"/>
    <w:rsid w:val="004C0FFC"/>
    <w:rsid w:val="00565582"/>
    <w:rsid w:val="006B0AFB"/>
    <w:rsid w:val="006B1ABF"/>
    <w:rsid w:val="0072328C"/>
    <w:rsid w:val="00724FF5"/>
    <w:rsid w:val="007C6498"/>
    <w:rsid w:val="007F6BED"/>
    <w:rsid w:val="008023F4"/>
    <w:rsid w:val="008066BF"/>
    <w:rsid w:val="008674F0"/>
    <w:rsid w:val="0087085B"/>
    <w:rsid w:val="008F2B76"/>
    <w:rsid w:val="00945E37"/>
    <w:rsid w:val="0097084E"/>
    <w:rsid w:val="0098468B"/>
    <w:rsid w:val="00A4237B"/>
    <w:rsid w:val="00B239EC"/>
    <w:rsid w:val="00BC7EE6"/>
    <w:rsid w:val="00BD5DEB"/>
    <w:rsid w:val="00C601BD"/>
    <w:rsid w:val="00C609AD"/>
    <w:rsid w:val="00C73CFF"/>
    <w:rsid w:val="00C767BF"/>
    <w:rsid w:val="00C82845"/>
    <w:rsid w:val="00CB4E50"/>
    <w:rsid w:val="00CB6ED1"/>
    <w:rsid w:val="00DB744E"/>
    <w:rsid w:val="00DC3CB2"/>
    <w:rsid w:val="00DF10F2"/>
    <w:rsid w:val="00E06CB1"/>
    <w:rsid w:val="00E5624F"/>
    <w:rsid w:val="00EB5FD8"/>
    <w:rsid w:val="00ED36A9"/>
    <w:rsid w:val="00F177EE"/>
    <w:rsid w:val="00F8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DEDBA"/>
  <w15:docId w15:val="{AF7400A3-846E-4B6E-BBC5-508EE57C0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sid w:val="00B239EC"/>
    <w:rPr>
      <w:rFonts w:cs="Lucida Sans"/>
    </w:rPr>
  </w:style>
  <w:style w:type="paragraph" w:styleId="Legenda">
    <w:name w:val="caption"/>
    <w:basedOn w:val="Normalny"/>
    <w:qFormat/>
    <w:rsid w:val="00B239E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239EC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B239EC"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uiPriority w:val="99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locked/>
    <w:rsid w:val="008F2B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eruchomosci.poczta-polska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nieruchomosci.poczta-pol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871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Czyli należałoby dokonać nowego podziału budynków do używania , ale decyzje</vt:lpstr>
    </vt:vector>
  </TitlesOfParts>
  <Company>Dział AG - RUP Toruń</Company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Czyli należałoby dokonać nowego podziału budynków do używania , ale decyzje</dc:title>
  <dc:creator>B. Wrzesień</dc:creator>
  <cp:lastModifiedBy>korczanna</cp:lastModifiedBy>
  <cp:revision>10</cp:revision>
  <cp:lastPrinted>2020-05-27T13:09:00Z</cp:lastPrinted>
  <dcterms:created xsi:type="dcterms:W3CDTF">2020-05-27T09:06:00Z</dcterms:created>
  <dcterms:modified xsi:type="dcterms:W3CDTF">2020-05-27T13:16:00Z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