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3AC5" w14:textId="77777777" w:rsidR="00C04CBF" w:rsidRDefault="00187DAA">
      <w:pPr>
        <w:spacing w:line="360" w:lineRule="auto"/>
        <w:contextualSpacing/>
        <w:jc w:val="center"/>
      </w:pPr>
      <w:r>
        <w:rPr>
          <w:rFonts w:ascii="Arial" w:hAnsi="Arial"/>
          <w:b/>
        </w:rPr>
        <w:t>P</w:t>
      </w:r>
      <w:r w:rsidR="00C04CBF">
        <w:rPr>
          <w:rFonts w:ascii="Arial" w:hAnsi="Arial"/>
          <w:b/>
        </w:rPr>
        <w:t>rojekt umowy nr ………..</w:t>
      </w:r>
    </w:p>
    <w:p w14:paraId="2CBB8856" w14:textId="77777777" w:rsidR="00C04CBF" w:rsidRDefault="00C04CBF">
      <w:pPr>
        <w:spacing w:line="360" w:lineRule="auto"/>
        <w:contextualSpacing/>
        <w:jc w:val="center"/>
      </w:pPr>
      <w:r>
        <w:rPr>
          <w:rFonts w:ascii="Arial" w:hAnsi="Arial"/>
          <w:b/>
        </w:rPr>
        <w:t xml:space="preserve">zawarta w dniu ………….. </w:t>
      </w:r>
    </w:p>
    <w:p w14:paraId="316A0CE1" w14:textId="77777777" w:rsidR="00C04CBF" w:rsidRDefault="00C04CBF">
      <w:pPr>
        <w:spacing w:line="360" w:lineRule="auto"/>
        <w:contextualSpacing/>
      </w:pPr>
      <w:r>
        <w:rPr>
          <w:rFonts w:ascii="Arial" w:hAnsi="Arial"/>
        </w:rPr>
        <w:t xml:space="preserve">pomiędzy: </w:t>
      </w:r>
    </w:p>
    <w:p w14:paraId="4C7CF213" w14:textId="77777777" w:rsidR="00C04CBF" w:rsidRDefault="00C04CBF">
      <w:pPr>
        <w:spacing w:line="360" w:lineRule="auto"/>
        <w:contextualSpacing/>
      </w:pPr>
      <w:r>
        <w:rPr>
          <w:rFonts w:ascii="Arial" w:hAnsi="Arial"/>
          <w:b/>
        </w:rPr>
        <w:t xml:space="preserve">Prokuraturą Okręgową w Koninie </w:t>
      </w:r>
    </w:p>
    <w:p w14:paraId="705F90AD" w14:textId="77777777" w:rsidR="00C04CBF" w:rsidRDefault="00C04CBF">
      <w:pPr>
        <w:spacing w:line="360" w:lineRule="auto"/>
        <w:contextualSpacing/>
      </w:pPr>
      <w:r>
        <w:rPr>
          <w:rFonts w:ascii="Arial" w:hAnsi="Arial"/>
          <w:b/>
        </w:rPr>
        <w:t xml:space="preserve">ul. Kard. Stefana Wyszyńskiego 1 </w:t>
      </w:r>
    </w:p>
    <w:p w14:paraId="1D3E2B85" w14:textId="77777777" w:rsidR="00C04CBF" w:rsidRDefault="00C04CBF">
      <w:pPr>
        <w:spacing w:line="360" w:lineRule="auto"/>
        <w:contextualSpacing/>
      </w:pPr>
      <w:r>
        <w:rPr>
          <w:rFonts w:ascii="Arial" w:hAnsi="Arial"/>
          <w:b/>
        </w:rPr>
        <w:t xml:space="preserve">62-510 Konin </w:t>
      </w:r>
    </w:p>
    <w:p w14:paraId="75184BBB" w14:textId="77777777" w:rsidR="00C04CBF" w:rsidRDefault="00C04CBF">
      <w:pPr>
        <w:spacing w:line="360" w:lineRule="auto"/>
        <w:contextualSpacing/>
      </w:pPr>
      <w:r>
        <w:rPr>
          <w:rFonts w:ascii="Arial" w:hAnsi="Arial"/>
          <w:b/>
        </w:rPr>
        <w:t>NIP 665-26-88-391</w:t>
      </w:r>
    </w:p>
    <w:p w14:paraId="401E2A89" w14:textId="77777777" w:rsidR="00C04CBF" w:rsidRDefault="00C04CBF">
      <w:pPr>
        <w:spacing w:line="360" w:lineRule="auto"/>
        <w:contextualSpacing/>
        <w:rPr>
          <w:rFonts w:ascii="Arial" w:hAnsi="Arial"/>
          <w:b/>
        </w:rPr>
      </w:pPr>
    </w:p>
    <w:p w14:paraId="6052AF4C" w14:textId="77777777" w:rsidR="00C04CBF" w:rsidRDefault="00C04CBF">
      <w:pPr>
        <w:spacing w:line="360" w:lineRule="auto"/>
        <w:contextualSpacing/>
      </w:pPr>
      <w:r>
        <w:rPr>
          <w:rFonts w:ascii="Arial" w:hAnsi="Arial"/>
        </w:rPr>
        <w:t>reprezentowaną przez:</w:t>
      </w:r>
    </w:p>
    <w:p w14:paraId="5F1BD52B" w14:textId="77777777" w:rsidR="00C04CBF" w:rsidRDefault="00C04CBF">
      <w:pPr>
        <w:spacing w:line="360" w:lineRule="auto"/>
        <w:contextualSpacing/>
      </w:pPr>
      <w:r>
        <w:rPr>
          <w:rFonts w:ascii="Arial" w:hAnsi="Arial"/>
          <w:b/>
        </w:rPr>
        <w:t>…………………………………………………….</w:t>
      </w:r>
    </w:p>
    <w:p w14:paraId="49CDB54D" w14:textId="77777777" w:rsidR="00C04CBF" w:rsidRDefault="00C04CBF">
      <w:pPr>
        <w:spacing w:line="360" w:lineRule="auto"/>
        <w:contextualSpacing/>
      </w:pPr>
      <w:r>
        <w:rPr>
          <w:rFonts w:ascii="Arial" w:hAnsi="Arial"/>
        </w:rPr>
        <w:t>zwaną dalej „Zamawiającym”</w:t>
      </w:r>
    </w:p>
    <w:p w14:paraId="73B12D47" w14:textId="77777777" w:rsidR="00C04CBF" w:rsidRDefault="00C04CBF">
      <w:pPr>
        <w:spacing w:line="360" w:lineRule="auto"/>
        <w:contextualSpacing/>
        <w:rPr>
          <w:rFonts w:ascii="Arial" w:hAnsi="Arial"/>
        </w:rPr>
      </w:pPr>
    </w:p>
    <w:p w14:paraId="6F22E29E" w14:textId="77777777" w:rsidR="00C04CBF" w:rsidRDefault="00C04CBF">
      <w:pPr>
        <w:spacing w:line="360" w:lineRule="auto"/>
        <w:contextualSpacing/>
      </w:pPr>
      <w:r>
        <w:rPr>
          <w:rFonts w:ascii="Arial" w:hAnsi="Arial"/>
        </w:rPr>
        <w:t xml:space="preserve">a </w:t>
      </w:r>
    </w:p>
    <w:p w14:paraId="285CC1E8" w14:textId="77777777" w:rsidR="00C04CBF" w:rsidRDefault="00C04CBF">
      <w:pPr>
        <w:spacing w:line="360" w:lineRule="auto"/>
        <w:contextualSpacing/>
      </w:pPr>
      <w:r>
        <w:rPr>
          <w:rFonts w:ascii="Arial" w:hAnsi="Arial"/>
        </w:rPr>
        <w:t>…………………………………………………………..</w:t>
      </w:r>
    </w:p>
    <w:p w14:paraId="0987BA86" w14:textId="77777777" w:rsidR="00C04CBF" w:rsidRDefault="00C04CBF">
      <w:pPr>
        <w:spacing w:line="360" w:lineRule="auto"/>
        <w:contextualSpacing/>
      </w:pPr>
      <w:r>
        <w:rPr>
          <w:rFonts w:ascii="Arial" w:hAnsi="Arial"/>
        </w:rPr>
        <w:t>…………………………………………………………...</w:t>
      </w:r>
    </w:p>
    <w:p w14:paraId="370B66F8" w14:textId="77777777" w:rsidR="00C04CBF" w:rsidRDefault="00C04CBF">
      <w:pPr>
        <w:spacing w:line="360" w:lineRule="auto"/>
        <w:contextualSpacing/>
      </w:pPr>
      <w:r>
        <w:rPr>
          <w:rFonts w:ascii="Arial" w:hAnsi="Arial"/>
        </w:rPr>
        <w:t>reprezentowaną przez:</w:t>
      </w:r>
    </w:p>
    <w:p w14:paraId="4B7A0C17" w14:textId="77777777" w:rsidR="00C04CBF" w:rsidRDefault="00C04CBF">
      <w:pPr>
        <w:spacing w:line="360" w:lineRule="auto"/>
        <w:contextualSpacing/>
      </w:pPr>
      <w:r>
        <w:rPr>
          <w:rFonts w:ascii="Arial" w:hAnsi="Arial"/>
        </w:rPr>
        <w:t>…………………………………………………………..</w:t>
      </w:r>
    </w:p>
    <w:p w14:paraId="242E9996" w14:textId="77777777" w:rsidR="00C04CBF" w:rsidRDefault="00C04CBF">
      <w:pPr>
        <w:spacing w:line="360" w:lineRule="auto"/>
        <w:contextualSpacing/>
        <w:rPr>
          <w:rFonts w:ascii="Arial" w:hAnsi="Arial"/>
        </w:rPr>
      </w:pPr>
    </w:p>
    <w:p w14:paraId="2AC6D10E" w14:textId="77777777" w:rsidR="00C04CBF" w:rsidRDefault="00C04CBF">
      <w:pPr>
        <w:spacing w:line="360" w:lineRule="auto"/>
        <w:contextualSpacing/>
      </w:pPr>
      <w:r>
        <w:rPr>
          <w:rFonts w:ascii="Arial" w:hAnsi="Arial"/>
        </w:rPr>
        <w:t xml:space="preserve">zwanym (ą) dalej </w:t>
      </w:r>
      <w:r>
        <w:rPr>
          <w:rFonts w:ascii="Arial" w:hAnsi="Arial"/>
          <w:b/>
        </w:rPr>
        <w:t>„Wykonawcą”</w:t>
      </w:r>
    </w:p>
    <w:p w14:paraId="284EDD74" w14:textId="77777777" w:rsidR="00C04CBF" w:rsidRDefault="00C04CBF">
      <w:pPr>
        <w:spacing w:line="360" w:lineRule="auto"/>
        <w:contextualSpacing/>
        <w:rPr>
          <w:rFonts w:ascii="Arial" w:hAnsi="Arial"/>
          <w:b/>
        </w:rPr>
      </w:pPr>
    </w:p>
    <w:p w14:paraId="74927D09" w14:textId="77777777" w:rsidR="00C04CBF" w:rsidRDefault="00E90621">
      <w:pPr>
        <w:spacing w:line="360" w:lineRule="auto"/>
        <w:contextualSpacing/>
        <w:jc w:val="both"/>
        <w:rPr>
          <w:rFonts w:ascii="Arial" w:hAnsi="Arial"/>
        </w:rPr>
      </w:pPr>
      <w:r w:rsidRPr="00E90621">
        <w:rPr>
          <w:rFonts w:ascii="Arial" w:hAnsi="Arial"/>
        </w:rPr>
        <w:t>Umowa niniejsza została zawarta w wyniku postępowania prowadzonego w trybie</w:t>
      </w:r>
      <w:r>
        <w:rPr>
          <w:rFonts w:ascii="Arial" w:hAnsi="Arial"/>
        </w:rPr>
        <w:t xml:space="preserve"> </w:t>
      </w:r>
      <w:r w:rsidR="00F009D0">
        <w:rPr>
          <w:rFonts w:ascii="Arial" w:hAnsi="Arial"/>
        </w:rPr>
        <w:t>z</w:t>
      </w:r>
      <w:r w:rsidR="0079661E" w:rsidRPr="0079661E">
        <w:rPr>
          <w:rFonts w:ascii="Arial" w:hAnsi="Arial"/>
        </w:rPr>
        <w:t>apytania ofertowego na podstawie Regulaminu Ud</w:t>
      </w:r>
      <w:r>
        <w:rPr>
          <w:rFonts w:ascii="Arial" w:hAnsi="Arial"/>
        </w:rPr>
        <w:t>zielania Zamówień Publicznych w </w:t>
      </w:r>
      <w:r w:rsidR="0079661E" w:rsidRPr="0079661E">
        <w:rPr>
          <w:rFonts w:ascii="Arial" w:hAnsi="Arial"/>
        </w:rPr>
        <w:t>Prokuraturze Okręgowej w Koninie oraz przepisów Kodeksu Cywilnego z wyłączeniem stosowania usta</w:t>
      </w:r>
      <w:r w:rsidR="0079661E">
        <w:rPr>
          <w:rFonts w:ascii="Arial" w:hAnsi="Arial"/>
        </w:rPr>
        <w:t>wy Prawo zamówień Publicznych z </w:t>
      </w:r>
      <w:r w:rsidR="0079661E" w:rsidRPr="0079661E">
        <w:rPr>
          <w:rFonts w:ascii="Arial" w:hAnsi="Arial"/>
        </w:rPr>
        <w:t>dnia 11 września 2019 r. (</w:t>
      </w:r>
      <w:proofErr w:type="spellStart"/>
      <w:r w:rsidR="0079661E" w:rsidRPr="0079661E">
        <w:rPr>
          <w:rFonts w:ascii="Arial" w:hAnsi="Arial"/>
        </w:rPr>
        <w:t>t.j</w:t>
      </w:r>
      <w:proofErr w:type="spellEnd"/>
      <w:r w:rsidR="0079661E" w:rsidRPr="0079661E">
        <w:rPr>
          <w:rFonts w:ascii="Arial" w:hAnsi="Arial"/>
        </w:rPr>
        <w:t>.</w:t>
      </w:r>
      <w:r w:rsidR="00C933F7">
        <w:rPr>
          <w:rFonts w:ascii="Arial" w:hAnsi="Arial"/>
        </w:rPr>
        <w:t> </w:t>
      </w:r>
      <w:r w:rsidR="0079661E" w:rsidRPr="0079661E">
        <w:rPr>
          <w:rFonts w:ascii="Arial" w:hAnsi="Arial"/>
        </w:rPr>
        <w:t>Dz.U.</w:t>
      </w:r>
      <w:r w:rsidR="00C933F7">
        <w:rPr>
          <w:rFonts w:ascii="Arial" w:hAnsi="Arial"/>
        </w:rPr>
        <w:t>2024</w:t>
      </w:r>
      <w:r w:rsidR="0079661E" w:rsidRPr="0079661E">
        <w:rPr>
          <w:rFonts w:ascii="Arial" w:hAnsi="Arial"/>
        </w:rPr>
        <w:t>.</w:t>
      </w:r>
      <w:r w:rsidR="00C933F7">
        <w:rPr>
          <w:rFonts w:ascii="Arial" w:hAnsi="Arial"/>
        </w:rPr>
        <w:t>1320</w:t>
      </w:r>
      <w:r w:rsidR="0079661E" w:rsidRPr="0079661E">
        <w:rPr>
          <w:rFonts w:ascii="Arial" w:hAnsi="Arial"/>
        </w:rPr>
        <w:t xml:space="preserve">) - </w:t>
      </w:r>
      <w:r w:rsidR="0079661E" w:rsidRPr="000569C7">
        <w:rPr>
          <w:rFonts w:ascii="Arial" w:hAnsi="Arial"/>
        </w:rPr>
        <w:t xml:space="preserve">wartość </w:t>
      </w:r>
      <w:r w:rsidR="00B37BAF" w:rsidRPr="000569C7">
        <w:rPr>
          <w:rFonts w:ascii="Arial" w:hAnsi="Arial"/>
        </w:rPr>
        <w:t xml:space="preserve">zamówienia </w:t>
      </w:r>
      <w:r w:rsidR="0079661E" w:rsidRPr="000569C7">
        <w:rPr>
          <w:rFonts w:ascii="Arial" w:hAnsi="Arial"/>
        </w:rPr>
        <w:t xml:space="preserve">poniżej </w:t>
      </w:r>
      <w:r w:rsidR="0079661E" w:rsidRPr="0079661E">
        <w:rPr>
          <w:rFonts w:ascii="Arial" w:hAnsi="Arial"/>
        </w:rPr>
        <w:t>130 000,00 zł.</w:t>
      </w:r>
      <w:r w:rsidR="0079661E">
        <w:rPr>
          <w:rFonts w:ascii="Arial" w:hAnsi="Arial"/>
        </w:rPr>
        <w:t xml:space="preserve"> </w:t>
      </w:r>
    </w:p>
    <w:p w14:paraId="32D3B091" w14:textId="77777777" w:rsidR="00E90621" w:rsidRDefault="00E90621">
      <w:pPr>
        <w:spacing w:line="360" w:lineRule="auto"/>
        <w:contextualSpacing/>
        <w:jc w:val="both"/>
        <w:rPr>
          <w:rFonts w:ascii="Arial" w:hAnsi="Arial"/>
        </w:rPr>
      </w:pPr>
    </w:p>
    <w:p w14:paraId="7E296C89" w14:textId="77777777" w:rsidR="00C04CBF" w:rsidRDefault="00E90621">
      <w:pPr>
        <w:spacing w:line="360" w:lineRule="auto"/>
        <w:contextualSpacing/>
        <w:jc w:val="center"/>
      </w:pPr>
      <w:r>
        <w:rPr>
          <w:rFonts w:ascii="Arial" w:hAnsi="Arial"/>
          <w:b/>
        </w:rPr>
        <w:t>§1</w:t>
      </w:r>
    </w:p>
    <w:p w14:paraId="1635B703" w14:textId="77777777" w:rsidR="00C04CBF" w:rsidRDefault="00BE66E3" w:rsidP="00F502B4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ascii="Arial" w:hAnsi="Arial"/>
        </w:rPr>
        <w:t xml:space="preserve">Przedmiotem zamówienia jest zakup wraz z dostawą </w:t>
      </w:r>
      <w:r w:rsidRPr="00F502B4">
        <w:rPr>
          <w:rFonts w:ascii="Arial" w:hAnsi="Arial"/>
        </w:rPr>
        <w:t>i montażem</w:t>
      </w:r>
      <w:r w:rsidR="005500B9">
        <w:rPr>
          <w:rFonts w:ascii="Arial" w:hAnsi="Arial"/>
        </w:rPr>
        <w:t xml:space="preserve"> </w:t>
      </w:r>
      <w:r w:rsidR="005500B9" w:rsidRPr="00F502B4">
        <w:rPr>
          <w:rFonts w:ascii="Arial" w:hAnsi="Arial"/>
        </w:rPr>
        <w:t>obrotowych</w:t>
      </w:r>
      <w:r>
        <w:rPr>
          <w:rFonts w:ascii="Arial" w:hAnsi="Arial"/>
        </w:rPr>
        <w:t xml:space="preserve"> </w:t>
      </w:r>
      <w:r w:rsidR="001F09DC">
        <w:rPr>
          <w:rFonts w:ascii="Arial" w:hAnsi="Arial"/>
        </w:rPr>
        <w:t>krzeseł biurowych (dalej także „towar”</w:t>
      </w:r>
      <w:r w:rsidR="005318D5">
        <w:rPr>
          <w:rFonts w:ascii="Arial" w:hAnsi="Arial"/>
        </w:rPr>
        <w:t>) w </w:t>
      </w:r>
      <w:r w:rsidR="007029DD">
        <w:rPr>
          <w:rFonts w:ascii="Arial" w:hAnsi="Arial"/>
        </w:rPr>
        <w:t xml:space="preserve">ilości </w:t>
      </w:r>
      <w:r w:rsidR="00C04CBF">
        <w:rPr>
          <w:rFonts w:ascii="Arial" w:hAnsi="Arial"/>
        </w:rPr>
        <w:t>i o paramet</w:t>
      </w:r>
      <w:r>
        <w:rPr>
          <w:rFonts w:ascii="Arial" w:hAnsi="Arial"/>
        </w:rPr>
        <w:t>rach technicznych określonych w </w:t>
      </w:r>
      <w:r w:rsidR="001F09DC">
        <w:rPr>
          <w:rFonts w:ascii="Arial" w:hAnsi="Arial"/>
        </w:rPr>
        <w:t xml:space="preserve">opisie przedmiotu zamówienia </w:t>
      </w:r>
      <w:r w:rsidR="00C04CBF">
        <w:rPr>
          <w:rFonts w:ascii="Arial" w:hAnsi="Arial"/>
        </w:rPr>
        <w:t xml:space="preserve">(załącznik nr 1) oraz zgodnie ze złożoną ofertą cenową (załącznik nr 2). </w:t>
      </w:r>
    </w:p>
    <w:p w14:paraId="25BAAFA7" w14:textId="281628B0" w:rsidR="00C04CBF" w:rsidRDefault="00C04CB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ascii="Arial" w:hAnsi="Arial"/>
        </w:rPr>
        <w:t>Termin wykonania dostawy strony ustalają do</w:t>
      </w:r>
      <w:r>
        <w:rPr>
          <w:rFonts w:ascii="Arial" w:hAnsi="Arial"/>
          <w:b/>
        </w:rPr>
        <w:t xml:space="preserve"> </w:t>
      </w:r>
      <w:r w:rsidRPr="005318D5">
        <w:rPr>
          <w:rFonts w:ascii="Arial" w:hAnsi="Arial"/>
        </w:rPr>
        <w:t>dnia</w:t>
      </w:r>
      <w:r w:rsidRPr="005318D5">
        <w:rPr>
          <w:rFonts w:ascii="Arial" w:hAnsi="Arial"/>
          <w:b/>
        </w:rPr>
        <w:t xml:space="preserve"> </w:t>
      </w:r>
      <w:r w:rsidR="004C56BE" w:rsidRPr="005318D5">
        <w:rPr>
          <w:rFonts w:ascii="Arial" w:hAnsi="Arial"/>
          <w:b/>
        </w:rPr>
        <w:t>2</w:t>
      </w:r>
      <w:r w:rsidR="000569C7">
        <w:rPr>
          <w:rFonts w:ascii="Arial" w:hAnsi="Arial"/>
          <w:b/>
        </w:rPr>
        <w:t>3</w:t>
      </w:r>
      <w:r w:rsidR="004C56BE" w:rsidRPr="005318D5">
        <w:rPr>
          <w:rFonts w:ascii="Arial" w:hAnsi="Arial"/>
          <w:b/>
        </w:rPr>
        <w:t>.12.202</w:t>
      </w:r>
      <w:r w:rsidR="00C933F7">
        <w:rPr>
          <w:rFonts w:ascii="Arial" w:hAnsi="Arial"/>
          <w:b/>
        </w:rPr>
        <w:t>4</w:t>
      </w:r>
      <w:r w:rsidR="006553F5" w:rsidRPr="005318D5">
        <w:rPr>
          <w:rFonts w:ascii="Arial" w:hAnsi="Arial"/>
          <w:b/>
        </w:rPr>
        <w:t xml:space="preserve"> </w:t>
      </w:r>
      <w:r w:rsidR="004C56BE" w:rsidRPr="005318D5">
        <w:rPr>
          <w:rFonts w:ascii="Arial" w:hAnsi="Arial"/>
          <w:b/>
        </w:rPr>
        <w:t>r.</w:t>
      </w:r>
      <w:r w:rsidR="004C56BE">
        <w:rPr>
          <w:rFonts w:ascii="Arial" w:hAnsi="Arial"/>
          <w:b/>
        </w:rPr>
        <w:t xml:space="preserve"> </w:t>
      </w:r>
    </w:p>
    <w:p w14:paraId="05F1710A" w14:textId="77777777" w:rsidR="00C04CBF" w:rsidRPr="001A03E5" w:rsidRDefault="00C04CBF" w:rsidP="00EE297B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ascii="Arial" w:hAnsi="Arial"/>
        </w:rPr>
        <w:lastRenderedPageBreak/>
        <w:t>Wykonawca zobowiązany jest zawiadomić Zamawiającego o terminie dostawy towaru z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jednodniowym wyprzedzeniem</w:t>
      </w:r>
      <w:r>
        <w:rPr>
          <w:rFonts w:ascii="Arial" w:hAnsi="Arial"/>
          <w:b/>
        </w:rPr>
        <w:t xml:space="preserve">, </w:t>
      </w:r>
      <w:r>
        <w:rPr>
          <w:rFonts w:ascii="Arial" w:hAnsi="Arial"/>
        </w:rPr>
        <w:t>na adres e-mail</w:t>
      </w:r>
      <w:r>
        <w:rPr>
          <w:rFonts w:ascii="Arial" w:hAnsi="Arial"/>
          <w:b/>
        </w:rPr>
        <w:t xml:space="preserve"> </w:t>
      </w:r>
      <w:r w:rsidR="00EE297B" w:rsidRPr="002F07B6">
        <w:rPr>
          <w:rFonts w:ascii="Arial" w:hAnsi="Arial"/>
          <w:b/>
          <w:u w:val="single"/>
        </w:rPr>
        <w:t>w</w:t>
      </w:r>
      <w:hyperlink r:id="rId8" w:history="1">
        <w:r w:rsidR="00EE297B" w:rsidRPr="002F07B6">
          <w:rPr>
            <w:rStyle w:val="Hipercze"/>
            <w:rFonts w:ascii="Arial" w:hAnsi="Arial"/>
            <w:b/>
            <w:color w:val="auto"/>
          </w:rPr>
          <w:t>ba.pokon@prokuratura.gov.pl</w:t>
        </w:r>
      </w:hyperlink>
      <w:r w:rsidR="00C30711">
        <w:rPr>
          <w:rFonts w:ascii="Arial" w:hAnsi="Arial"/>
          <w:b/>
        </w:rPr>
        <w:t xml:space="preserve"> </w:t>
      </w:r>
      <w:r w:rsidRPr="00EE297B">
        <w:rPr>
          <w:rFonts w:ascii="Arial" w:hAnsi="Arial"/>
        </w:rPr>
        <w:t>lub</w:t>
      </w:r>
      <w:r w:rsidRPr="00EE297B">
        <w:rPr>
          <w:rFonts w:ascii="Arial" w:hAnsi="Arial"/>
          <w:b/>
        </w:rPr>
        <w:t xml:space="preserve"> </w:t>
      </w:r>
      <w:r w:rsidRPr="00EE297B">
        <w:rPr>
          <w:rFonts w:ascii="Arial" w:hAnsi="Arial"/>
        </w:rPr>
        <w:t>telefonicznie</w:t>
      </w:r>
      <w:r w:rsidRPr="00EE297B">
        <w:rPr>
          <w:rFonts w:ascii="Arial" w:hAnsi="Arial"/>
          <w:b/>
        </w:rPr>
        <w:t xml:space="preserve"> tel. 632437510 wew. 220</w:t>
      </w:r>
    </w:p>
    <w:p w14:paraId="1A8A382B" w14:textId="77777777" w:rsidR="00C04CBF" w:rsidRDefault="00E90621">
      <w:pPr>
        <w:spacing w:line="360" w:lineRule="auto"/>
        <w:contextualSpacing/>
        <w:jc w:val="center"/>
      </w:pPr>
      <w:r>
        <w:rPr>
          <w:rFonts w:ascii="Arial" w:hAnsi="Arial"/>
          <w:b/>
        </w:rPr>
        <w:t>§2</w:t>
      </w:r>
    </w:p>
    <w:p w14:paraId="4399918D" w14:textId="77777777" w:rsidR="00C41492" w:rsidRDefault="00C04CBF" w:rsidP="00BE26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jc w:val="both"/>
      </w:pPr>
      <w:r>
        <w:rPr>
          <w:rFonts w:ascii="Arial" w:hAnsi="Arial"/>
        </w:rPr>
        <w:t>Towar objęty umową zostanie do</w:t>
      </w:r>
      <w:r w:rsidR="00BE26B7">
        <w:rPr>
          <w:rFonts w:ascii="Arial" w:hAnsi="Arial"/>
        </w:rPr>
        <w:t>starczony transportem Wykonawcy,</w:t>
      </w:r>
      <w:r>
        <w:rPr>
          <w:rFonts w:ascii="Arial" w:hAnsi="Arial"/>
        </w:rPr>
        <w:t xml:space="preserve"> wniesiony</w:t>
      </w:r>
      <w:r w:rsidR="00BE26B7">
        <w:rPr>
          <w:rFonts w:ascii="Arial" w:hAnsi="Arial"/>
        </w:rPr>
        <w:t xml:space="preserve"> </w:t>
      </w:r>
      <w:r w:rsidR="00BE26B7" w:rsidRPr="00F502B4">
        <w:rPr>
          <w:rFonts w:ascii="Arial" w:hAnsi="Arial"/>
        </w:rPr>
        <w:t>i zmontowany</w:t>
      </w:r>
      <w:r>
        <w:rPr>
          <w:rFonts w:ascii="Arial" w:hAnsi="Arial"/>
        </w:rPr>
        <w:t xml:space="preserve"> na jego koszt i ryzyko do siedziby</w:t>
      </w:r>
      <w:r w:rsidR="00C41492">
        <w:rPr>
          <w:rFonts w:ascii="Arial" w:hAnsi="Arial"/>
        </w:rPr>
        <w:t>:</w:t>
      </w:r>
    </w:p>
    <w:p w14:paraId="7571B672" w14:textId="732C2EFA" w:rsidR="00C04CBF" w:rsidRPr="00C41492" w:rsidRDefault="00C04CBF" w:rsidP="00C41492">
      <w:pPr>
        <w:numPr>
          <w:ilvl w:val="0"/>
          <w:numId w:val="14"/>
        </w:numPr>
        <w:spacing w:line="360" w:lineRule="auto"/>
        <w:ind w:left="993"/>
        <w:contextualSpacing/>
        <w:jc w:val="both"/>
      </w:pPr>
      <w:r w:rsidRPr="00C41492">
        <w:rPr>
          <w:rFonts w:ascii="Arial" w:hAnsi="Arial"/>
        </w:rPr>
        <w:t>Prokuratury Okręgowej w Koninie, przy ul. Kard. Stefa</w:t>
      </w:r>
      <w:r w:rsidR="00C41492">
        <w:rPr>
          <w:rFonts w:ascii="Arial" w:hAnsi="Arial"/>
        </w:rPr>
        <w:t xml:space="preserve">na </w:t>
      </w:r>
      <w:r w:rsidR="00F502B4">
        <w:rPr>
          <w:rFonts w:ascii="Arial" w:hAnsi="Arial"/>
        </w:rPr>
        <w:t>W</w:t>
      </w:r>
      <w:r w:rsidR="00BF2DBB">
        <w:rPr>
          <w:rFonts w:ascii="Arial" w:hAnsi="Arial"/>
        </w:rPr>
        <w:t>yszyńskiego 1, 62-510 Konin –</w:t>
      </w:r>
      <w:r w:rsidR="00D33DD4">
        <w:rPr>
          <w:rFonts w:ascii="Arial" w:hAnsi="Arial"/>
        </w:rPr>
        <w:t xml:space="preserve"> 19</w:t>
      </w:r>
      <w:r w:rsidR="00C41492">
        <w:rPr>
          <w:rFonts w:ascii="Arial" w:hAnsi="Arial"/>
        </w:rPr>
        <w:t xml:space="preserve"> szt.</w:t>
      </w:r>
    </w:p>
    <w:p w14:paraId="267126A8" w14:textId="56939DDC" w:rsidR="00C41492" w:rsidRPr="00C41492" w:rsidRDefault="00C41492" w:rsidP="00C41492">
      <w:pPr>
        <w:numPr>
          <w:ilvl w:val="0"/>
          <w:numId w:val="14"/>
        </w:numPr>
        <w:spacing w:line="360" w:lineRule="auto"/>
        <w:ind w:left="993"/>
        <w:contextualSpacing/>
        <w:jc w:val="both"/>
      </w:pPr>
      <w:r>
        <w:rPr>
          <w:rFonts w:ascii="Arial" w:hAnsi="Arial"/>
        </w:rPr>
        <w:t xml:space="preserve">Prokuratury Rejonowej w Koninie, przy ul. Zakładowej 7, 62-510 Konin – </w:t>
      </w:r>
      <w:r w:rsidR="00D33DD4">
        <w:rPr>
          <w:rFonts w:ascii="Arial" w:hAnsi="Arial"/>
        </w:rPr>
        <w:t>16</w:t>
      </w:r>
      <w:r>
        <w:rPr>
          <w:rFonts w:ascii="Arial" w:hAnsi="Arial"/>
        </w:rPr>
        <w:t xml:space="preserve"> szt.</w:t>
      </w:r>
    </w:p>
    <w:p w14:paraId="5DE4BC98" w14:textId="781BD763" w:rsidR="00C41492" w:rsidRPr="00BF2DBB" w:rsidRDefault="00C41492" w:rsidP="00C41492">
      <w:pPr>
        <w:numPr>
          <w:ilvl w:val="0"/>
          <w:numId w:val="14"/>
        </w:numPr>
        <w:spacing w:line="360" w:lineRule="auto"/>
        <w:ind w:left="993"/>
        <w:contextualSpacing/>
        <w:jc w:val="both"/>
      </w:pPr>
      <w:r>
        <w:rPr>
          <w:rFonts w:ascii="Arial" w:hAnsi="Arial"/>
        </w:rPr>
        <w:t>Prokuratury Rejonowej</w:t>
      </w:r>
      <w:r w:rsidR="00BF2DBB">
        <w:rPr>
          <w:rFonts w:ascii="Arial" w:hAnsi="Arial"/>
        </w:rPr>
        <w:t xml:space="preserve"> w Kole, pr</w:t>
      </w:r>
      <w:r>
        <w:rPr>
          <w:rFonts w:ascii="Arial" w:hAnsi="Arial"/>
        </w:rPr>
        <w:t>z</w:t>
      </w:r>
      <w:r w:rsidR="00BF2DBB">
        <w:rPr>
          <w:rFonts w:ascii="Arial" w:hAnsi="Arial"/>
        </w:rPr>
        <w:t>y</w:t>
      </w:r>
      <w:r>
        <w:rPr>
          <w:rFonts w:ascii="Arial" w:hAnsi="Arial"/>
        </w:rPr>
        <w:t xml:space="preserve"> ul. </w:t>
      </w:r>
      <w:r w:rsidR="00EB7690">
        <w:rPr>
          <w:rFonts w:ascii="Arial" w:hAnsi="Arial"/>
        </w:rPr>
        <w:t>Sienkiewicza</w:t>
      </w:r>
      <w:r>
        <w:rPr>
          <w:rFonts w:ascii="Arial" w:hAnsi="Arial"/>
        </w:rPr>
        <w:t xml:space="preserve"> 21/23, 62-600 Koło – </w:t>
      </w:r>
      <w:r w:rsidR="00D33DD4">
        <w:rPr>
          <w:rFonts w:ascii="Arial" w:hAnsi="Arial"/>
        </w:rPr>
        <w:t xml:space="preserve">6 </w:t>
      </w:r>
      <w:r>
        <w:rPr>
          <w:rFonts w:ascii="Arial" w:hAnsi="Arial"/>
        </w:rPr>
        <w:t>szt.</w:t>
      </w:r>
    </w:p>
    <w:p w14:paraId="2B23EA96" w14:textId="5A097643" w:rsidR="00BF2DBB" w:rsidRDefault="00BF2DBB" w:rsidP="00C41492">
      <w:pPr>
        <w:numPr>
          <w:ilvl w:val="0"/>
          <w:numId w:val="14"/>
        </w:numPr>
        <w:spacing w:line="360" w:lineRule="auto"/>
        <w:ind w:left="993"/>
        <w:contextualSpacing/>
        <w:jc w:val="both"/>
      </w:pPr>
      <w:r>
        <w:rPr>
          <w:rFonts w:ascii="Arial" w:hAnsi="Arial"/>
        </w:rPr>
        <w:t xml:space="preserve">Prokuratury Rejonowej w </w:t>
      </w:r>
      <w:r w:rsidR="00D33DD4">
        <w:rPr>
          <w:rFonts w:ascii="Arial" w:hAnsi="Arial"/>
        </w:rPr>
        <w:t>Słupcy</w:t>
      </w:r>
      <w:r>
        <w:rPr>
          <w:rFonts w:ascii="Arial" w:hAnsi="Arial"/>
        </w:rPr>
        <w:t xml:space="preserve">, przy ul. </w:t>
      </w:r>
      <w:r w:rsidR="00D33DD4">
        <w:rPr>
          <w:rFonts w:ascii="Arial" w:hAnsi="Arial"/>
        </w:rPr>
        <w:t>Poznańska 14</w:t>
      </w:r>
      <w:r>
        <w:rPr>
          <w:rFonts w:ascii="Arial" w:hAnsi="Arial"/>
        </w:rPr>
        <w:t>, 62-</w:t>
      </w:r>
      <w:r w:rsidR="00D33DD4">
        <w:rPr>
          <w:rFonts w:ascii="Arial" w:hAnsi="Arial"/>
        </w:rPr>
        <w:t>4</w:t>
      </w:r>
      <w:r>
        <w:rPr>
          <w:rFonts w:ascii="Arial" w:hAnsi="Arial"/>
        </w:rPr>
        <w:t xml:space="preserve">00 </w:t>
      </w:r>
      <w:r w:rsidR="00D33DD4">
        <w:rPr>
          <w:rFonts w:ascii="Arial" w:hAnsi="Arial"/>
        </w:rPr>
        <w:t>Słupca</w:t>
      </w:r>
      <w:r>
        <w:rPr>
          <w:rFonts w:ascii="Arial" w:hAnsi="Arial"/>
        </w:rPr>
        <w:t xml:space="preserve"> –</w:t>
      </w:r>
      <w:r w:rsidR="00D33DD4">
        <w:rPr>
          <w:rFonts w:ascii="Arial" w:hAnsi="Arial"/>
        </w:rPr>
        <w:t xml:space="preserve"> 5</w:t>
      </w:r>
      <w:r>
        <w:rPr>
          <w:rFonts w:ascii="Arial" w:hAnsi="Arial"/>
        </w:rPr>
        <w:t> szt.</w:t>
      </w:r>
    </w:p>
    <w:p w14:paraId="1BEB4E64" w14:textId="77777777" w:rsidR="00B31EE1" w:rsidRDefault="00C04CBF" w:rsidP="00B31EE1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jc w:val="both"/>
      </w:pPr>
      <w:r>
        <w:rPr>
          <w:rFonts w:ascii="Arial" w:hAnsi="Arial"/>
        </w:rPr>
        <w:t xml:space="preserve">Do chwili przekazania towaru Zamawiającemu, </w:t>
      </w:r>
      <w:r w:rsidR="00B31EE1">
        <w:rPr>
          <w:rFonts w:ascii="Arial" w:hAnsi="Arial"/>
        </w:rPr>
        <w:t xml:space="preserve">wszelkie ryzyko związane z jego </w:t>
      </w:r>
      <w:r>
        <w:rPr>
          <w:rFonts w:ascii="Arial" w:hAnsi="Arial"/>
        </w:rPr>
        <w:t xml:space="preserve">przypadkową utratą bądź uszkodzeniem obciąża Wykonawcę. </w:t>
      </w:r>
    </w:p>
    <w:p w14:paraId="2D2B1A43" w14:textId="77777777" w:rsidR="00B31EE1" w:rsidRDefault="00C04CBF" w:rsidP="00B31EE1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jc w:val="both"/>
      </w:pPr>
      <w:r w:rsidRPr="00B31EE1">
        <w:rPr>
          <w:rFonts w:ascii="Arial" w:hAnsi="Arial"/>
        </w:rPr>
        <w:t>Zamawiający zobowiązuje się do zbadania zgodności dostarczon</w:t>
      </w:r>
      <w:r w:rsidR="00B31EE1">
        <w:rPr>
          <w:rFonts w:ascii="Arial" w:hAnsi="Arial"/>
        </w:rPr>
        <w:t>ego towaru z </w:t>
      </w:r>
      <w:r w:rsidRPr="00B31EE1">
        <w:rPr>
          <w:rFonts w:ascii="Arial" w:hAnsi="Arial"/>
        </w:rPr>
        <w:t xml:space="preserve">wymaganiami określonymi w </w:t>
      </w:r>
      <w:r w:rsidR="003D5208">
        <w:rPr>
          <w:rFonts w:ascii="Arial" w:hAnsi="Arial"/>
        </w:rPr>
        <w:t>opisie przedmiotu zamówienia</w:t>
      </w:r>
      <w:r w:rsidRPr="00B31EE1">
        <w:rPr>
          <w:rFonts w:ascii="Arial" w:hAnsi="Arial"/>
        </w:rPr>
        <w:t xml:space="preserve"> (załącznik nr 1) w ciągu </w:t>
      </w:r>
      <w:r w:rsidRPr="00B31EE1">
        <w:rPr>
          <w:rFonts w:ascii="Arial" w:hAnsi="Arial"/>
          <w:b/>
          <w:u w:val="single"/>
        </w:rPr>
        <w:t>3 dni (roboczych) od daty dostawy.</w:t>
      </w:r>
      <w:r w:rsidRPr="00B31EE1">
        <w:rPr>
          <w:rFonts w:ascii="Arial" w:hAnsi="Arial"/>
        </w:rPr>
        <w:t xml:space="preserve"> </w:t>
      </w:r>
    </w:p>
    <w:p w14:paraId="699B3E33" w14:textId="77777777" w:rsidR="00B31EE1" w:rsidRDefault="00C04CBF" w:rsidP="00B31EE1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jc w:val="both"/>
      </w:pPr>
      <w:r w:rsidRPr="00B31EE1">
        <w:rPr>
          <w:rFonts w:ascii="Arial" w:hAnsi="Arial"/>
        </w:rPr>
        <w:t>Realizacja zamówienia zgodnie z wymaganiami Zamawiającego zostanie potwierdzona protokołem odbioru w dniu dostawy, a jeżeli nie byłoby to możliwe, najpóźniej w ciągu 3 dni od daty dostawy.</w:t>
      </w:r>
    </w:p>
    <w:p w14:paraId="03AE1DC5" w14:textId="77777777" w:rsidR="00C04CBF" w:rsidRDefault="00C04CBF" w:rsidP="00B31EE1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jc w:val="both"/>
      </w:pPr>
      <w:r w:rsidRPr="00B31EE1">
        <w:rPr>
          <w:rFonts w:ascii="Arial" w:hAnsi="Arial"/>
        </w:rPr>
        <w:t xml:space="preserve">Stwierdzone braki ilościowe dostawy Wykonawca uzupełni niezwłocznie, nie później niż w terminie 2 dni od ich zgłoszenia. </w:t>
      </w:r>
    </w:p>
    <w:p w14:paraId="49B8CFFB" w14:textId="77777777" w:rsidR="00C04CBF" w:rsidRDefault="00E90621">
      <w:pPr>
        <w:spacing w:line="360" w:lineRule="auto"/>
        <w:contextualSpacing/>
        <w:jc w:val="center"/>
      </w:pPr>
      <w:r>
        <w:rPr>
          <w:rFonts w:ascii="Arial" w:hAnsi="Arial"/>
          <w:b/>
        </w:rPr>
        <w:t>§3</w:t>
      </w:r>
    </w:p>
    <w:p w14:paraId="520F999D" w14:textId="77777777" w:rsidR="00BE4D86" w:rsidRDefault="00C04CBF" w:rsidP="00BE4D86">
      <w:pPr>
        <w:pStyle w:val="Tekstpodstawowy"/>
        <w:numPr>
          <w:ilvl w:val="0"/>
          <w:numId w:val="3"/>
        </w:numPr>
        <w:tabs>
          <w:tab w:val="clear" w:pos="720"/>
          <w:tab w:val="left" w:pos="360"/>
        </w:tabs>
        <w:spacing w:after="0" w:line="360" w:lineRule="auto"/>
        <w:ind w:left="426" w:hanging="426"/>
        <w:contextualSpacing/>
        <w:jc w:val="both"/>
      </w:pPr>
      <w:r>
        <w:rPr>
          <w:rFonts w:ascii="Arial" w:hAnsi="Arial"/>
        </w:rPr>
        <w:t xml:space="preserve">Wynagrodzenie Wykonawcy za wykonanie przedmiotu umowy strony ustalają na łączną kwotę brutto: </w:t>
      </w:r>
      <w:r>
        <w:rPr>
          <w:rFonts w:ascii="Arial" w:hAnsi="Arial"/>
          <w:b/>
        </w:rPr>
        <w:t>…………………… zł</w:t>
      </w:r>
      <w:r>
        <w:rPr>
          <w:rFonts w:ascii="Arial" w:hAnsi="Arial"/>
        </w:rPr>
        <w:t xml:space="preserve"> (słownie: ………………………………..).</w:t>
      </w:r>
    </w:p>
    <w:p w14:paraId="3B84F62D" w14:textId="77777777" w:rsidR="00BE4D86" w:rsidRDefault="00C04CBF" w:rsidP="00BE4D86">
      <w:pPr>
        <w:pStyle w:val="Tekstpodstawowy"/>
        <w:numPr>
          <w:ilvl w:val="0"/>
          <w:numId w:val="3"/>
        </w:numPr>
        <w:tabs>
          <w:tab w:val="clear" w:pos="720"/>
          <w:tab w:val="left" w:pos="360"/>
        </w:tabs>
        <w:spacing w:after="0" w:line="360" w:lineRule="auto"/>
        <w:ind w:left="426" w:hanging="426"/>
        <w:contextualSpacing/>
        <w:jc w:val="both"/>
      </w:pPr>
      <w:r w:rsidRPr="00BE4D86">
        <w:rPr>
          <w:rFonts w:ascii="Arial" w:hAnsi="Arial"/>
        </w:rPr>
        <w:t xml:space="preserve">Podstawą do wystawienia faktury VAT będzie podpisany bez zastrzeżeń protokół odbioru. </w:t>
      </w:r>
    </w:p>
    <w:p w14:paraId="76E4E387" w14:textId="483ABBFC" w:rsidR="00BE4D86" w:rsidRDefault="00C04CBF" w:rsidP="00BE4D86">
      <w:pPr>
        <w:pStyle w:val="Tekstpodstawowy"/>
        <w:numPr>
          <w:ilvl w:val="0"/>
          <w:numId w:val="3"/>
        </w:numPr>
        <w:tabs>
          <w:tab w:val="clear" w:pos="720"/>
          <w:tab w:val="left" w:pos="360"/>
        </w:tabs>
        <w:spacing w:after="0" w:line="360" w:lineRule="auto"/>
        <w:ind w:left="426" w:hanging="426"/>
        <w:contextualSpacing/>
        <w:jc w:val="both"/>
      </w:pPr>
      <w:r w:rsidRPr="00BE4D86">
        <w:rPr>
          <w:rFonts w:ascii="Arial" w:hAnsi="Arial"/>
        </w:rPr>
        <w:t>Zapłata</w:t>
      </w:r>
      <w:r w:rsidR="0007690C" w:rsidRPr="00BE4D86">
        <w:rPr>
          <w:rFonts w:ascii="Arial" w:hAnsi="Arial"/>
        </w:rPr>
        <w:t xml:space="preserve"> zostanie dokonana w </w:t>
      </w:r>
      <w:bookmarkStart w:id="0" w:name="_Hlk182473933"/>
      <w:r w:rsidR="0007690C" w:rsidRPr="00BE4D86">
        <w:rPr>
          <w:rFonts w:ascii="Arial" w:hAnsi="Arial"/>
        </w:rPr>
        <w:t>terminie 14</w:t>
      </w:r>
      <w:r w:rsidRPr="00BE4D86">
        <w:rPr>
          <w:rFonts w:ascii="Arial" w:hAnsi="Arial"/>
        </w:rPr>
        <w:t xml:space="preserve"> dni od otrzymania prawidłowo sporządzonego oryginału faktury</w:t>
      </w:r>
      <w:bookmarkEnd w:id="0"/>
      <w:r w:rsidRPr="00BE4D86">
        <w:rPr>
          <w:rFonts w:ascii="Arial" w:hAnsi="Arial"/>
        </w:rPr>
        <w:t>, na numer rachunku bankowego wskazany w treści faktury.</w:t>
      </w:r>
    </w:p>
    <w:p w14:paraId="45F9A150" w14:textId="77777777" w:rsidR="00BE4D86" w:rsidRDefault="00C04CBF" w:rsidP="00BE4D86">
      <w:pPr>
        <w:pStyle w:val="Tekstpodstawowy"/>
        <w:numPr>
          <w:ilvl w:val="0"/>
          <w:numId w:val="3"/>
        </w:numPr>
        <w:tabs>
          <w:tab w:val="clear" w:pos="720"/>
          <w:tab w:val="left" w:pos="360"/>
        </w:tabs>
        <w:spacing w:after="0" w:line="360" w:lineRule="auto"/>
        <w:ind w:left="426" w:hanging="426"/>
        <w:contextualSpacing/>
        <w:jc w:val="both"/>
      </w:pPr>
      <w:r w:rsidRPr="00BE4D86">
        <w:rPr>
          <w:rFonts w:ascii="Arial" w:hAnsi="Arial"/>
        </w:rPr>
        <w:t>Faktura VAT winna być wystawiona przez Wyk</w:t>
      </w:r>
      <w:r w:rsidR="00BE4D86">
        <w:rPr>
          <w:rFonts w:ascii="Arial" w:hAnsi="Arial"/>
        </w:rPr>
        <w:t>onawcę na Prokuraturę Okręgową w </w:t>
      </w:r>
      <w:r w:rsidRPr="00BE4D86">
        <w:rPr>
          <w:rFonts w:ascii="Arial" w:hAnsi="Arial"/>
        </w:rPr>
        <w:t xml:space="preserve">Koninie, ul. Kard. Stefana Wyszyńskiego 1, 62 – 510 Konin. </w:t>
      </w:r>
    </w:p>
    <w:p w14:paraId="14AE49DD" w14:textId="77777777" w:rsidR="00BE4D86" w:rsidRDefault="00C04CBF" w:rsidP="00BE4D86">
      <w:pPr>
        <w:pStyle w:val="Tekstpodstawowy"/>
        <w:numPr>
          <w:ilvl w:val="0"/>
          <w:numId w:val="3"/>
        </w:numPr>
        <w:tabs>
          <w:tab w:val="clear" w:pos="720"/>
          <w:tab w:val="left" w:pos="360"/>
        </w:tabs>
        <w:spacing w:after="0" w:line="360" w:lineRule="auto"/>
        <w:ind w:left="426" w:hanging="426"/>
        <w:contextualSpacing/>
        <w:jc w:val="both"/>
      </w:pPr>
      <w:r w:rsidRPr="00BE4D86">
        <w:rPr>
          <w:rFonts w:ascii="Arial" w:hAnsi="Arial"/>
        </w:rPr>
        <w:t>Za dzień zapłaty strony uznają dzień obciążenia rachunku bankowego Zamawiającego.</w:t>
      </w:r>
    </w:p>
    <w:p w14:paraId="7D5467EB" w14:textId="77777777" w:rsidR="00BE4D86" w:rsidRDefault="00C04CBF" w:rsidP="00BE4D86">
      <w:pPr>
        <w:pStyle w:val="Tekstpodstawowy"/>
        <w:numPr>
          <w:ilvl w:val="0"/>
          <w:numId w:val="3"/>
        </w:numPr>
        <w:tabs>
          <w:tab w:val="clear" w:pos="720"/>
          <w:tab w:val="left" w:pos="360"/>
        </w:tabs>
        <w:spacing w:after="0" w:line="360" w:lineRule="auto"/>
        <w:ind w:left="426" w:hanging="426"/>
        <w:contextualSpacing/>
        <w:jc w:val="both"/>
      </w:pPr>
      <w:r w:rsidRPr="00BE4D86">
        <w:rPr>
          <w:rFonts w:ascii="Arial" w:hAnsi="Arial"/>
        </w:rPr>
        <w:t>W przypadku opóźnienia w zapłacie należności, Wykonawca może żądać zapłaty ustawowych odsetek za opóźnienie.</w:t>
      </w:r>
    </w:p>
    <w:p w14:paraId="2A238AE6" w14:textId="77777777" w:rsidR="00BE4D86" w:rsidRDefault="00C04CBF" w:rsidP="00BE4D86">
      <w:pPr>
        <w:pStyle w:val="Tekstpodstawowy"/>
        <w:numPr>
          <w:ilvl w:val="0"/>
          <w:numId w:val="3"/>
        </w:numPr>
        <w:tabs>
          <w:tab w:val="clear" w:pos="720"/>
          <w:tab w:val="left" w:pos="142"/>
        </w:tabs>
        <w:spacing w:after="0" w:line="360" w:lineRule="auto"/>
        <w:ind w:left="426" w:hanging="426"/>
        <w:contextualSpacing/>
        <w:jc w:val="both"/>
      </w:pPr>
      <w:r w:rsidRPr="00BE4D86">
        <w:rPr>
          <w:rFonts w:ascii="Arial" w:hAnsi="Arial"/>
        </w:rPr>
        <w:lastRenderedPageBreak/>
        <w:t>Wykonawca zobowiązany jest do posiadania rachunku bankowego, na który realizowane będą płatności z tytułu realizacji niniejszej umowy, wskazanego</w:t>
      </w:r>
      <w:r w:rsidRPr="00BE4D86">
        <w:rPr>
          <w:rFonts w:ascii="Arial" w:hAnsi="Arial"/>
        </w:rPr>
        <w:br/>
        <w:t>w danych Wykonawcy objętych elektronicznym wykazem podmiotów, o którym mowa w art. 96b ust. 1 ustawy z dnia 11 marca 2004</w:t>
      </w:r>
      <w:r w:rsidR="00FB4C8F" w:rsidRPr="00BE4D86">
        <w:rPr>
          <w:rFonts w:ascii="Arial" w:hAnsi="Arial"/>
        </w:rPr>
        <w:t xml:space="preserve"> </w:t>
      </w:r>
      <w:r w:rsidRPr="00BE4D86">
        <w:rPr>
          <w:rFonts w:ascii="Arial" w:hAnsi="Arial"/>
        </w:rPr>
        <w:t xml:space="preserve">r. o podatku od towarów </w:t>
      </w:r>
      <w:r w:rsidRPr="00BE4D86">
        <w:rPr>
          <w:rFonts w:ascii="Arial" w:hAnsi="Arial"/>
        </w:rPr>
        <w:br/>
        <w:t>i usług (</w:t>
      </w:r>
      <w:proofErr w:type="spellStart"/>
      <w:r w:rsidRPr="00BE4D86">
        <w:rPr>
          <w:rFonts w:ascii="Arial" w:hAnsi="Arial"/>
        </w:rPr>
        <w:t>t</w:t>
      </w:r>
      <w:r w:rsidR="00821DD0" w:rsidRPr="00BE4D86">
        <w:rPr>
          <w:rFonts w:ascii="Arial" w:hAnsi="Arial"/>
        </w:rPr>
        <w:t>.</w:t>
      </w:r>
      <w:r w:rsidRPr="00BE4D86">
        <w:rPr>
          <w:rFonts w:ascii="Arial" w:hAnsi="Arial"/>
        </w:rPr>
        <w:t>j</w:t>
      </w:r>
      <w:proofErr w:type="spellEnd"/>
      <w:r w:rsidRPr="00BE4D86">
        <w:rPr>
          <w:rFonts w:ascii="Arial" w:hAnsi="Arial"/>
        </w:rPr>
        <w:t>. Dz.U.</w:t>
      </w:r>
      <w:r w:rsidR="00C933F7">
        <w:rPr>
          <w:rFonts w:ascii="Arial" w:hAnsi="Arial"/>
        </w:rPr>
        <w:t>2024.361 ze zm.</w:t>
      </w:r>
      <w:r w:rsidRPr="00BE4D86">
        <w:rPr>
          <w:rFonts w:ascii="Arial" w:hAnsi="Arial"/>
        </w:rPr>
        <w:t>), zwanym dalej „białą lista podatników VAT” oraz umożliwiający płatność w ramach mechanizmu podzielonej płatności.</w:t>
      </w:r>
    </w:p>
    <w:p w14:paraId="30945C04" w14:textId="77777777" w:rsidR="00BE4D86" w:rsidRDefault="00C04CBF" w:rsidP="00BE4D86">
      <w:pPr>
        <w:pStyle w:val="Tekstpodstawowy"/>
        <w:numPr>
          <w:ilvl w:val="0"/>
          <w:numId w:val="3"/>
        </w:numPr>
        <w:tabs>
          <w:tab w:val="clear" w:pos="720"/>
          <w:tab w:val="left" w:pos="360"/>
        </w:tabs>
        <w:spacing w:after="0" w:line="360" w:lineRule="auto"/>
        <w:ind w:left="426" w:hanging="426"/>
        <w:contextualSpacing/>
        <w:jc w:val="both"/>
      </w:pPr>
      <w:r w:rsidRPr="00BE4D86">
        <w:rPr>
          <w:rFonts w:ascii="Arial" w:hAnsi="Arial"/>
        </w:rPr>
        <w:t xml:space="preserve">Wykonawca zobowiązany jest do podania rachunku bankowego, na który realizowana będzie płatność z tytułu realizacji niniejszej umowy, </w:t>
      </w:r>
      <w:r w:rsidR="00BE4D86">
        <w:rPr>
          <w:rFonts w:ascii="Arial" w:hAnsi="Arial"/>
        </w:rPr>
        <w:t>na wystawionej fakturze  i </w:t>
      </w:r>
      <w:r w:rsidRPr="00BE4D86">
        <w:rPr>
          <w:rFonts w:ascii="Arial" w:hAnsi="Arial"/>
        </w:rPr>
        <w:t xml:space="preserve">zobowiązany jest zapewnić, że podany rachunek spełnia wymagania, </w:t>
      </w:r>
      <w:r w:rsidRPr="00BE4D86">
        <w:rPr>
          <w:rFonts w:ascii="Arial" w:hAnsi="Arial"/>
        </w:rPr>
        <w:br/>
        <w:t>o których mowa w ust. 7.</w:t>
      </w:r>
    </w:p>
    <w:p w14:paraId="469AE3B6" w14:textId="77777777" w:rsidR="00BE4D86" w:rsidRDefault="00C04CBF" w:rsidP="00BE4D86">
      <w:pPr>
        <w:pStyle w:val="Tekstpodstawowy"/>
        <w:numPr>
          <w:ilvl w:val="0"/>
          <w:numId w:val="3"/>
        </w:numPr>
        <w:tabs>
          <w:tab w:val="clear" w:pos="720"/>
          <w:tab w:val="left" w:pos="360"/>
        </w:tabs>
        <w:spacing w:after="0" w:line="360" w:lineRule="auto"/>
        <w:ind w:left="426" w:hanging="426"/>
        <w:contextualSpacing/>
        <w:jc w:val="both"/>
      </w:pPr>
      <w:r w:rsidRPr="00BE4D86">
        <w:rPr>
          <w:rFonts w:ascii="Arial" w:hAnsi="Arial"/>
        </w:rPr>
        <w:t>Jeżeli podany przez Wykonawcę numer rachunku bankowego nie spełnia wymogów, o</w:t>
      </w:r>
      <w:r w:rsidR="006023F9">
        <w:rPr>
          <w:rFonts w:ascii="Arial" w:hAnsi="Arial"/>
        </w:rPr>
        <w:t> </w:t>
      </w:r>
      <w:r w:rsidRPr="00BE4D86">
        <w:rPr>
          <w:rFonts w:ascii="Arial" w:hAnsi="Arial"/>
        </w:rPr>
        <w:t>których mowa w</w:t>
      </w:r>
      <w:r w:rsidR="00BE4D86">
        <w:rPr>
          <w:rFonts w:ascii="Arial" w:hAnsi="Arial"/>
        </w:rPr>
        <w:t xml:space="preserve"> ust. 7, tzn. nie jest zawarty </w:t>
      </w:r>
      <w:r w:rsidRPr="00BE4D86">
        <w:rPr>
          <w:rFonts w:ascii="Arial" w:hAnsi="Arial"/>
        </w:rPr>
        <w:t>w danych Wykonawcy w białej liście podatników VAT, to Zamawiający dokona płatności jednocześnie zawiadamiając o tym Krajową Administrację Skarbową.</w:t>
      </w:r>
    </w:p>
    <w:p w14:paraId="3F1EAA4A" w14:textId="77777777" w:rsidR="00BE4D86" w:rsidRDefault="00C04CBF" w:rsidP="00BE4D86">
      <w:pPr>
        <w:pStyle w:val="Tekstpodstawowy"/>
        <w:numPr>
          <w:ilvl w:val="0"/>
          <w:numId w:val="3"/>
        </w:numPr>
        <w:tabs>
          <w:tab w:val="clear" w:pos="720"/>
          <w:tab w:val="left" w:pos="360"/>
        </w:tabs>
        <w:spacing w:after="0" w:line="360" w:lineRule="auto"/>
        <w:ind w:left="426" w:hanging="426"/>
        <w:contextualSpacing/>
        <w:jc w:val="both"/>
      </w:pPr>
      <w:r w:rsidRPr="00BE4D86">
        <w:rPr>
          <w:rFonts w:ascii="Arial" w:hAnsi="Arial"/>
        </w:rPr>
        <w:t xml:space="preserve">Płatność dokonana będzie przez Zamawiającego przelewem na rachunek bankowy Wykonawcy wskazany na fakturze, który spełnia wymagania, o których mowa </w:t>
      </w:r>
      <w:r w:rsidRPr="00BE4D86">
        <w:rPr>
          <w:rFonts w:ascii="Arial" w:hAnsi="Arial"/>
        </w:rPr>
        <w:br/>
        <w:t>w ust. 7, z zastrzeżeniem ust.</w:t>
      </w:r>
      <w:r w:rsidR="00E316BE" w:rsidRPr="00BE4D86">
        <w:rPr>
          <w:rFonts w:ascii="Arial" w:hAnsi="Arial"/>
        </w:rPr>
        <w:t xml:space="preserve"> </w:t>
      </w:r>
      <w:r w:rsidRPr="00BE4D86">
        <w:rPr>
          <w:rFonts w:ascii="Arial" w:hAnsi="Arial"/>
        </w:rPr>
        <w:t xml:space="preserve">11. </w:t>
      </w:r>
    </w:p>
    <w:p w14:paraId="1677A550" w14:textId="77777777" w:rsidR="00C04CBF" w:rsidRDefault="00C04CBF" w:rsidP="00BE4D86">
      <w:pPr>
        <w:pStyle w:val="Tekstpodstawowy"/>
        <w:numPr>
          <w:ilvl w:val="0"/>
          <w:numId w:val="3"/>
        </w:numPr>
        <w:tabs>
          <w:tab w:val="clear" w:pos="720"/>
          <w:tab w:val="left" w:pos="360"/>
        </w:tabs>
        <w:spacing w:after="0" w:line="360" w:lineRule="auto"/>
        <w:ind w:left="426" w:hanging="426"/>
        <w:contextualSpacing/>
        <w:jc w:val="both"/>
      </w:pPr>
      <w:r w:rsidRPr="00BE4D86">
        <w:rPr>
          <w:rFonts w:ascii="Arial" w:hAnsi="Arial"/>
        </w:rPr>
        <w:t>W wyjątkowych okolicznościach Zamawiaj</w:t>
      </w:r>
      <w:r w:rsidR="00BE4D86">
        <w:rPr>
          <w:rFonts w:ascii="Arial" w:hAnsi="Arial"/>
        </w:rPr>
        <w:t xml:space="preserve">ący ma prawo dokonać płatności </w:t>
      </w:r>
      <w:r w:rsidRPr="00BE4D86">
        <w:rPr>
          <w:rFonts w:ascii="Arial" w:hAnsi="Arial"/>
        </w:rPr>
        <w:t>na rachunek, który nie spełnia wymogów wskazanych w ust. 7.</w:t>
      </w:r>
    </w:p>
    <w:p w14:paraId="070DAC08" w14:textId="77777777" w:rsidR="00C04CBF" w:rsidRDefault="00E90621">
      <w:pPr>
        <w:pStyle w:val="Tekstpodstawowy"/>
        <w:tabs>
          <w:tab w:val="left" w:pos="3151"/>
          <w:tab w:val="left" w:pos="3761"/>
        </w:tabs>
        <w:spacing w:after="0" w:line="360" w:lineRule="auto"/>
        <w:ind w:hanging="142"/>
        <w:contextualSpacing/>
        <w:jc w:val="center"/>
      </w:pPr>
      <w:r>
        <w:rPr>
          <w:rFonts w:ascii="Arial" w:hAnsi="Arial"/>
          <w:b/>
        </w:rPr>
        <w:t>§ 4</w:t>
      </w:r>
    </w:p>
    <w:p w14:paraId="328D6AB3" w14:textId="3C1CBC1F" w:rsidR="00BE4D86" w:rsidRDefault="00C04CBF" w:rsidP="00BE4D86">
      <w:pPr>
        <w:pStyle w:val="Tekstpodstawowy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</w:pPr>
      <w:r>
        <w:rPr>
          <w:rFonts w:ascii="Arial" w:hAnsi="Arial"/>
        </w:rPr>
        <w:t xml:space="preserve">Gwarancja </w:t>
      </w:r>
      <w:r w:rsidR="00B37BAF" w:rsidRPr="002E47FD">
        <w:rPr>
          <w:rFonts w:ascii="Arial" w:hAnsi="Arial"/>
        </w:rPr>
        <w:t>producenta</w:t>
      </w:r>
      <w:r w:rsidR="00B37BAF"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 xml:space="preserve">na dostarczone </w:t>
      </w:r>
      <w:r w:rsidR="007D034E">
        <w:rPr>
          <w:rFonts w:ascii="Arial" w:hAnsi="Arial"/>
        </w:rPr>
        <w:t>krzesła biurowe</w:t>
      </w:r>
      <w:r w:rsidR="00557019" w:rsidRPr="00557019">
        <w:rPr>
          <w:rFonts w:ascii="Arial" w:hAnsi="Arial"/>
        </w:rPr>
        <w:t xml:space="preserve"> </w:t>
      </w:r>
      <w:r w:rsidR="007D034E">
        <w:rPr>
          <w:rFonts w:ascii="Arial" w:hAnsi="Arial"/>
        </w:rPr>
        <w:t>wynosi ………</w:t>
      </w:r>
      <w:r w:rsidR="002E47FD">
        <w:rPr>
          <w:rFonts w:ascii="Arial" w:hAnsi="Arial"/>
          <w:color w:val="0070C0"/>
        </w:rPr>
        <w:t>.</w:t>
      </w:r>
    </w:p>
    <w:p w14:paraId="76432CEA" w14:textId="77777777" w:rsidR="007D034E" w:rsidRDefault="00C04CBF" w:rsidP="007D034E">
      <w:pPr>
        <w:pStyle w:val="Tekstpodstawowy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</w:pPr>
      <w:r w:rsidRPr="00BE4D86">
        <w:rPr>
          <w:rFonts w:ascii="Arial" w:hAnsi="Arial"/>
        </w:rPr>
        <w:t>Wykonawca gwarantuje, że w razie konieczności realizacji uprawnień gwarancyjnych zrealizuje je w imieniu Zamawi</w:t>
      </w:r>
      <w:r w:rsidR="00EB7690">
        <w:rPr>
          <w:rFonts w:ascii="Arial" w:hAnsi="Arial"/>
        </w:rPr>
        <w:t xml:space="preserve">ającego w terminie wynikającym </w:t>
      </w:r>
      <w:r w:rsidRPr="00BE4D86">
        <w:rPr>
          <w:rFonts w:ascii="Arial" w:hAnsi="Arial"/>
        </w:rPr>
        <w:t xml:space="preserve">z gwarancji. Zamawiający poinformuje Wykonawcę o wadach objętych zobowiązaniem gwarancyjnym niezwłocznie po ich ujawnieniu.  </w:t>
      </w:r>
    </w:p>
    <w:p w14:paraId="0A1F0FB0" w14:textId="77777777" w:rsidR="007D034E" w:rsidRDefault="00C04CBF" w:rsidP="007D034E">
      <w:pPr>
        <w:pStyle w:val="Tekstpodstawowy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</w:pPr>
      <w:r w:rsidRPr="007D034E">
        <w:rPr>
          <w:rFonts w:ascii="Arial" w:hAnsi="Arial"/>
        </w:rPr>
        <w:t xml:space="preserve">Wykonawca w dniu odbioru przedmiotu zamówienia przekaże Zamawiającemu karty gwarancyjne producentów na </w:t>
      </w:r>
      <w:r w:rsidR="007D034E">
        <w:rPr>
          <w:rFonts w:ascii="Arial" w:hAnsi="Arial"/>
        </w:rPr>
        <w:t>towar</w:t>
      </w:r>
      <w:r w:rsidRPr="007D034E">
        <w:rPr>
          <w:rFonts w:ascii="Arial" w:hAnsi="Arial"/>
        </w:rPr>
        <w:t xml:space="preserve"> dostarczon</w:t>
      </w:r>
      <w:r w:rsidR="00FB4C8F" w:rsidRPr="007D034E">
        <w:rPr>
          <w:rFonts w:ascii="Arial" w:hAnsi="Arial"/>
        </w:rPr>
        <w:t>y</w:t>
      </w:r>
      <w:r w:rsidRPr="007D034E">
        <w:rPr>
          <w:rFonts w:ascii="Arial" w:hAnsi="Arial"/>
        </w:rPr>
        <w:t xml:space="preserve"> w ramach umowy.</w:t>
      </w:r>
    </w:p>
    <w:p w14:paraId="64A97E05" w14:textId="77777777" w:rsidR="007D034E" w:rsidRDefault="00C04CBF" w:rsidP="007D034E">
      <w:pPr>
        <w:pStyle w:val="Tekstpodstawowy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</w:pPr>
      <w:r w:rsidRPr="007D034E">
        <w:rPr>
          <w:rFonts w:ascii="Arial" w:hAnsi="Arial"/>
        </w:rPr>
        <w:t xml:space="preserve">Gwarancja obejmuje ujawnione podczas eksploatacji towaru awarie, usterki, wady oraz uszkodzenia (dalej łącznie “awarie”) powstałe </w:t>
      </w:r>
      <w:r w:rsidR="00FA0D9B">
        <w:rPr>
          <w:rFonts w:ascii="Arial" w:hAnsi="Arial"/>
        </w:rPr>
        <w:t>w czasie poprawnego, zgodnego z </w:t>
      </w:r>
      <w:r w:rsidRPr="007D034E">
        <w:rPr>
          <w:rFonts w:ascii="Arial" w:hAnsi="Arial"/>
        </w:rPr>
        <w:t>instrukcją użytkowani</w:t>
      </w:r>
      <w:r w:rsidR="007D034E">
        <w:rPr>
          <w:rFonts w:ascii="Arial" w:hAnsi="Arial"/>
        </w:rPr>
        <w:t>a, które będą uznawane zgodnie z postanowieniami zawartymi w </w:t>
      </w:r>
      <w:r w:rsidRPr="007D034E">
        <w:rPr>
          <w:rFonts w:ascii="Arial" w:hAnsi="Arial"/>
        </w:rPr>
        <w:t xml:space="preserve">kartach gwarancyjnych. </w:t>
      </w:r>
    </w:p>
    <w:p w14:paraId="555470AA" w14:textId="77777777" w:rsidR="007D034E" w:rsidRDefault="007D034E" w:rsidP="007D034E">
      <w:pPr>
        <w:pStyle w:val="Tekstpodstawowy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</w:pPr>
      <w:r w:rsidRPr="006023F9">
        <w:rPr>
          <w:rFonts w:ascii="Arial" w:hAnsi="Arial"/>
        </w:rPr>
        <w:t>J</w:t>
      </w:r>
      <w:r w:rsidR="00C04CBF" w:rsidRPr="006023F9">
        <w:rPr>
          <w:rFonts w:ascii="Arial" w:hAnsi="Arial"/>
        </w:rPr>
        <w:t>eże</w:t>
      </w:r>
      <w:r w:rsidR="00C04CBF" w:rsidRPr="007D034E">
        <w:rPr>
          <w:rFonts w:ascii="Arial" w:hAnsi="Arial"/>
        </w:rPr>
        <w:t xml:space="preserve">li Wykonawca po poinformowaniu przez Zamawiającego o wadzie nie wywiąże się z obowiązku, o którym mowa w ust. 2  albo obowiązek ten będzie wykonywał niedbale lub opieszale Zamawiający może wyznaczyć mu w tym celu konkretny termin, po którego </w:t>
      </w:r>
      <w:r w:rsidR="00C04CBF" w:rsidRPr="007D034E">
        <w:rPr>
          <w:rFonts w:ascii="Arial" w:hAnsi="Arial"/>
        </w:rPr>
        <w:lastRenderedPageBreak/>
        <w:t xml:space="preserve">bezskutecznym upływie uprawniony będzie naliczać karę umowną za każdy dzień opóźnienia w wysokości </w:t>
      </w:r>
      <w:r w:rsidR="00B50496" w:rsidRPr="007D034E">
        <w:rPr>
          <w:rFonts w:ascii="Arial" w:hAnsi="Arial"/>
        </w:rPr>
        <w:t>50 zł.</w:t>
      </w:r>
    </w:p>
    <w:p w14:paraId="23730459" w14:textId="77777777" w:rsidR="007D034E" w:rsidRPr="007D034E" w:rsidRDefault="00C04CBF" w:rsidP="007D034E">
      <w:pPr>
        <w:pStyle w:val="Tekstpodstawowy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</w:pPr>
      <w:r w:rsidRPr="007D034E">
        <w:rPr>
          <w:rFonts w:ascii="Arial" w:hAnsi="Arial"/>
        </w:rPr>
        <w:t>Jeśli gwarancja nie określa czasu naprawy Wykonawca jest zobowiązany do spowodowania usunięcia awarii  w terminie 14 dni l</w:t>
      </w:r>
      <w:r w:rsidR="007D034E">
        <w:rPr>
          <w:rFonts w:ascii="Arial" w:hAnsi="Arial"/>
        </w:rPr>
        <w:t>icząc od chwili jej zgłoszenia.</w:t>
      </w:r>
    </w:p>
    <w:p w14:paraId="0E7A94F7" w14:textId="77777777" w:rsidR="007D034E" w:rsidRDefault="00C04CBF" w:rsidP="007D034E">
      <w:pPr>
        <w:pStyle w:val="Tekstpodstawowy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</w:pPr>
      <w:r w:rsidRPr="007D034E">
        <w:rPr>
          <w:rFonts w:ascii="Arial" w:hAnsi="Arial"/>
        </w:rPr>
        <w:t xml:space="preserve">Udzielona gwarancja nie pozbawia Zamawiającego możliwości korzystania </w:t>
      </w:r>
      <w:r w:rsidRPr="007D034E">
        <w:rPr>
          <w:rFonts w:ascii="Arial" w:hAnsi="Arial"/>
        </w:rPr>
        <w:br/>
        <w:t>z uprawnień  wy</w:t>
      </w:r>
      <w:r w:rsidR="00B50496" w:rsidRPr="007D034E">
        <w:rPr>
          <w:rFonts w:ascii="Arial" w:hAnsi="Arial"/>
        </w:rPr>
        <w:t>nikających z rękojmi za wady. Uprawnienia z rękojmi z</w:t>
      </w:r>
      <w:r w:rsidR="00446166" w:rsidRPr="007D034E">
        <w:rPr>
          <w:rFonts w:ascii="Arial" w:hAnsi="Arial"/>
        </w:rPr>
        <w:t>a wady, w </w:t>
      </w:r>
      <w:r w:rsidR="00B50496" w:rsidRPr="007D034E">
        <w:rPr>
          <w:rFonts w:ascii="Arial" w:hAnsi="Arial"/>
        </w:rPr>
        <w:t xml:space="preserve">tym </w:t>
      </w:r>
      <w:r w:rsidR="00B50496" w:rsidRPr="00836473">
        <w:rPr>
          <w:rFonts w:ascii="Arial" w:hAnsi="Arial"/>
        </w:rPr>
        <w:t>odstąpienie od umowy, Zamawiający może wyk</w:t>
      </w:r>
      <w:r w:rsidR="007D034E" w:rsidRPr="00836473">
        <w:rPr>
          <w:rFonts w:ascii="Arial" w:hAnsi="Arial"/>
        </w:rPr>
        <w:t xml:space="preserve">onywać odrębnie co do </w:t>
      </w:r>
      <w:r w:rsidR="006B48C8" w:rsidRPr="00836473">
        <w:rPr>
          <w:rFonts w:ascii="Arial" w:hAnsi="Arial"/>
        </w:rPr>
        <w:t xml:space="preserve">poszczególnych </w:t>
      </w:r>
      <w:r w:rsidR="005500B9" w:rsidRPr="00836473">
        <w:rPr>
          <w:rFonts w:ascii="Arial" w:hAnsi="Arial"/>
        </w:rPr>
        <w:t>krzes</w:t>
      </w:r>
      <w:r w:rsidR="006B48C8" w:rsidRPr="00836473">
        <w:rPr>
          <w:rFonts w:ascii="Arial" w:hAnsi="Arial"/>
        </w:rPr>
        <w:t>eł</w:t>
      </w:r>
      <w:r w:rsidR="00B50496" w:rsidRPr="00836473">
        <w:rPr>
          <w:rFonts w:ascii="Arial" w:hAnsi="Arial"/>
        </w:rPr>
        <w:t>.</w:t>
      </w:r>
      <w:r w:rsidR="005500B9">
        <w:rPr>
          <w:rFonts w:ascii="Arial" w:hAnsi="Arial"/>
        </w:rPr>
        <w:t xml:space="preserve"> </w:t>
      </w:r>
    </w:p>
    <w:p w14:paraId="0FB177EA" w14:textId="77777777" w:rsidR="007D034E" w:rsidRDefault="00C04CBF" w:rsidP="007D034E">
      <w:pPr>
        <w:pStyle w:val="Tekstpodstawowy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</w:pPr>
      <w:r w:rsidRPr="007D034E">
        <w:rPr>
          <w:rFonts w:ascii="Arial" w:hAnsi="Arial"/>
        </w:rPr>
        <w:t xml:space="preserve">Zgłoszenie </w:t>
      </w:r>
      <w:r w:rsidR="007D034E">
        <w:rPr>
          <w:rFonts w:ascii="Arial" w:hAnsi="Arial"/>
        </w:rPr>
        <w:t>usterki</w:t>
      </w:r>
      <w:r w:rsidRPr="007D034E">
        <w:rPr>
          <w:rFonts w:ascii="Arial" w:hAnsi="Arial"/>
        </w:rPr>
        <w:t xml:space="preserve"> może nastąpić drogą telefoniczną lub pocztą elektroniczną. Zgłoszenie będzie przekazywane przez Zama</w:t>
      </w:r>
      <w:r w:rsidR="0007690C" w:rsidRPr="007D034E">
        <w:rPr>
          <w:rFonts w:ascii="Arial" w:hAnsi="Arial"/>
        </w:rPr>
        <w:t xml:space="preserve">wiającego w dniach roboczych </w:t>
      </w:r>
      <w:r w:rsidR="0007690C" w:rsidRPr="007D034E">
        <w:rPr>
          <w:rFonts w:ascii="Arial" w:hAnsi="Arial"/>
        </w:rPr>
        <w:br/>
        <w:t>(</w:t>
      </w:r>
      <w:r w:rsidRPr="007D034E">
        <w:rPr>
          <w:rFonts w:ascii="Arial" w:hAnsi="Arial"/>
        </w:rPr>
        <w:t xml:space="preserve">od poniedziałku do piątku) w godzinach pracy (7:30-15:30). </w:t>
      </w:r>
    </w:p>
    <w:p w14:paraId="2651F79E" w14:textId="77777777" w:rsidR="003F24DC" w:rsidRDefault="00C04CBF" w:rsidP="003F24DC">
      <w:pPr>
        <w:pStyle w:val="Tekstpodstawowy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</w:pPr>
      <w:r w:rsidRPr="007D034E">
        <w:rPr>
          <w:rFonts w:ascii="Arial" w:hAnsi="Arial"/>
        </w:rPr>
        <w:t xml:space="preserve">W przypadku, gdy naprawa uszkodzonego </w:t>
      </w:r>
      <w:r w:rsidR="007D034E" w:rsidRPr="007D034E">
        <w:rPr>
          <w:rFonts w:ascii="Arial" w:hAnsi="Arial"/>
        </w:rPr>
        <w:t>towar</w:t>
      </w:r>
      <w:r w:rsidR="008742A7" w:rsidRPr="007D034E">
        <w:rPr>
          <w:rFonts w:ascii="Arial" w:hAnsi="Arial"/>
        </w:rPr>
        <w:t xml:space="preserve">u </w:t>
      </w:r>
      <w:r w:rsidRPr="007D034E">
        <w:rPr>
          <w:rFonts w:ascii="Arial" w:hAnsi="Arial"/>
        </w:rPr>
        <w:t>potrwa dłużej niż 4 tygodni</w:t>
      </w:r>
      <w:r w:rsidR="00FC1020">
        <w:rPr>
          <w:rFonts w:ascii="Arial" w:hAnsi="Arial"/>
        </w:rPr>
        <w:t>e lub w </w:t>
      </w:r>
      <w:r w:rsidRPr="007D034E">
        <w:rPr>
          <w:rFonts w:ascii="Arial" w:hAnsi="Arial"/>
        </w:rPr>
        <w:t xml:space="preserve">sytuacji gdy był on naprawiany 3 razy i wystąpi konieczność kolejnej, takiej samej naprawy, Zamawiający może żądać wymiany </w:t>
      </w:r>
      <w:r w:rsidR="007D034E">
        <w:rPr>
          <w:rFonts w:ascii="Arial" w:hAnsi="Arial"/>
        </w:rPr>
        <w:t>towaru</w:t>
      </w:r>
      <w:r w:rsidRPr="007D034E">
        <w:rPr>
          <w:rFonts w:ascii="Arial" w:hAnsi="Arial"/>
        </w:rPr>
        <w:t xml:space="preserve"> na nowy, taki sam lub inny o </w:t>
      </w:r>
      <w:r w:rsidR="008742A7" w:rsidRPr="007D034E">
        <w:rPr>
          <w:rFonts w:ascii="Arial" w:hAnsi="Arial"/>
        </w:rPr>
        <w:t>nie gorszych</w:t>
      </w:r>
      <w:r w:rsidRPr="007D034E">
        <w:rPr>
          <w:rFonts w:ascii="Arial" w:hAnsi="Arial"/>
        </w:rPr>
        <w:t xml:space="preserve"> parametrach. Wymiana nastąpi w terminie 14 dni od wezwania Wykonawcy do jej wykonania.</w:t>
      </w:r>
      <w:r w:rsidR="007D034E">
        <w:t xml:space="preserve"> </w:t>
      </w:r>
    </w:p>
    <w:p w14:paraId="3195374D" w14:textId="77777777" w:rsidR="007D034E" w:rsidRDefault="007D034E" w:rsidP="003F24DC">
      <w:pPr>
        <w:pStyle w:val="Tekstpodstawowy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</w:pPr>
      <w:r w:rsidRPr="003F24DC">
        <w:rPr>
          <w:rFonts w:ascii="Arial" w:hAnsi="Arial"/>
        </w:rPr>
        <w:t>O</w:t>
      </w:r>
      <w:r w:rsidR="00C04CBF" w:rsidRPr="003F24DC">
        <w:rPr>
          <w:rFonts w:ascii="Arial" w:hAnsi="Arial"/>
        </w:rPr>
        <w:t>kres gwarancji zostanie automatycznie wydłużony o czas trwania naprawy.</w:t>
      </w:r>
    </w:p>
    <w:p w14:paraId="447742B7" w14:textId="77777777" w:rsidR="00C04CBF" w:rsidRDefault="00C04CBF" w:rsidP="007D034E">
      <w:pPr>
        <w:pStyle w:val="Tekstpodstawowy"/>
        <w:numPr>
          <w:ilvl w:val="0"/>
          <w:numId w:val="4"/>
        </w:numPr>
        <w:tabs>
          <w:tab w:val="left" w:pos="142"/>
        </w:tabs>
        <w:spacing w:after="0" w:line="360" w:lineRule="auto"/>
        <w:ind w:left="284" w:hanging="284"/>
        <w:contextualSpacing/>
        <w:jc w:val="both"/>
      </w:pPr>
      <w:r w:rsidRPr="007D034E">
        <w:rPr>
          <w:rFonts w:ascii="Arial" w:hAnsi="Arial"/>
        </w:rPr>
        <w:t xml:space="preserve">Wykonawca gwarantuje, że dostarczone </w:t>
      </w:r>
      <w:r w:rsidR="002A29F9">
        <w:rPr>
          <w:rFonts w:ascii="Arial" w:hAnsi="Arial"/>
        </w:rPr>
        <w:t>krzesła obrotowe</w:t>
      </w:r>
      <w:r w:rsidRPr="007D034E">
        <w:rPr>
          <w:rFonts w:ascii="Arial" w:hAnsi="Arial"/>
        </w:rPr>
        <w:t xml:space="preserve"> </w:t>
      </w:r>
      <w:r w:rsidR="006710E7" w:rsidRPr="007D034E">
        <w:rPr>
          <w:rFonts w:ascii="Arial" w:hAnsi="Arial"/>
        </w:rPr>
        <w:t>s</w:t>
      </w:r>
      <w:r w:rsidRPr="007D034E">
        <w:rPr>
          <w:rFonts w:ascii="Arial" w:hAnsi="Arial"/>
        </w:rPr>
        <w:t>ą fabrycznie nowe</w:t>
      </w:r>
      <w:r w:rsidR="00E8413E">
        <w:rPr>
          <w:rFonts w:ascii="Arial" w:hAnsi="Arial"/>
        </w:rPr>
        <w:t>,</w:t>
      </w:r>
      <w:r w:rsidR="006710E7" w:rsidRPr="007D034E">
        <w:rPr>
          <w:rFonts w:ascii="Arial" w:hAnsi="Arial"/>
        </w:rPr>
        <w:t xml:space="preserve"> nieużywane oraz nieeksponowane na wystawach lub imprezach targowych, sprawne technicznie, bezpieczne, kompletne i gotowe do </w:t>
      </w:r>
      <w:r w:rsidR="002A29F9">
        <w:rPr>
          <w:rFonts w:ascii="Arial" w:hAnsi="Arial"/>
        </w:rPr>
        <w:t>użytkowania</w:t>
      </w:r>
      <w:r w:rsidR="006710E7" w:rsidRPr="007D034E">
        <w:rPr>
          <w:rFonts w:ascii="Arial" w:hAnsi="Arial"/>
        </w:rPr>
        <w:t>, a także spełniają wymagania wyszczególnione w opisie przedmiotu zamówienia.</w:t>
      </w:r>
    </w:p>
    <w:p w14:paraId="2E4733BC" w14:textId="77777777" w:rsidR="00C04CBF" w:rsidRDefault="00E90621">
      <w:pPr>
        <w:widowControl w:val="0"/>
        <w:tabs>
          <w:tab w:val="left" w:pos="2018"/>
        </w:tabs>
        <w:spacing w:line="360" w:lineRule="auto"/>
        <w:ind w:left="360"/>
        <w:contextualSpacing/>
        <w:jc w:val="center"/>
      </w:pPr>
      <w:r>
        <w:rPr>
          <w:rFonts w:ascii="Arial" w:hAnsi="Arial"/>
          <w:b/>
        </w:rPr>
        <w:t>§5</w:t>
      </w:r>
    </w:p>
    <w:p w14:paraId="7C98712F" w14:textId="77777777" w:rsidR="0007690C" w:rsidRDefault="00C04CBF" w:rsidP="00B43B11">
      <w:pPr>
        <w:numPr>
          <w:ilvl w:val="0"/>
          <w:numId w:val="12"/>
        </w:numPr>
        <w:spacing w:line="360" w:lineRule="auto"/>
        <w:ind w:left="426" w:hanging="284"/>
        <w:contextualSpacing/>
        <w:jc w:val="both"/>
      </w:pPr>
      <w:r>
        <w:rPr>
          <w:rFonts w:ascii="Arial" w:hAnsi="Arial"/>
        </w:rPr>
        <w:t>W razie niewykonania lub nienależytego wykonania umowy Wykonawca zapłaci kary umowne, które będą naliczane w następujący</w:t>
      </w:r>
      <w:r w:rsidR="0007690C">
        <w:rPr>
          <w:rFonts w:ascii="Arial" w:hAnsi="Arial"/>
        </w:rPr>
        <w:t xml:space="preserve">ch przypadkach </w:t>
      </w:r>
      <w:r>
        <w:rPr>
          <w:rFonts w:ascii="Arial" w:hAnsi="Arial"/>
        </w:rPr>
        <w:t>i wysokościach:</w:t>
      </w:r>
    </w:p>
    <w:p w14:paraId="7F3B199F" w14:textId="77777777" w:rsidR="0007690C" w:rsidRDefault="00C04CBF" w:rsidP="0007690C">
      <w:pPr>
        <w:numPr>
          <w:ilvl w:val="1"/>
          <w:numId w:val="12"/>
        </w:numPr>
        <w:tabs>
          <w:tab w:val="left" w:pos="644"/>
        </w:tabs>
        <w:spacing w:line="360" w:lineRule="auto"/>
        <w:contextualSpacing/>
        <w:jc w:val="both"/>
      </w:pPr>
      <w:r w:rsidRPr="0007690C">
        <w:rPr>
          <w:rFonts w:ascii="Arial" w:hAnsi="Arial"/>
        </w:rPr>
        <w:t xml:space="preserve">za przekroczenie  terminu dostawy w wysokości </w:t>
      </w:r>
      <w:r w:rsidR="00B50496">
        <w:rPr>
          <w:rFonts w:ascii="Arial" w:hAnsi="Arial"/>
          <w:b/>
        </w:rPr>
        <w:t>1</w:t>
      </w:r>
      <w:r w:rsidR="004C56BE" w:rsidRPr="004C56BE">
        <w:rPr>
          <w:rFonts w:ascii="Arial" w:hAnsi="Arial"/>
          <w:b/>
        </w:rPr>
        <w:t>00</w:t>
      </w:r>
      <w:r w:rsidRPr="004C56BE">
        <w:rPr>
          <w:rFonts w:ascii="Arial" w:hAnsi="Arial"/>
          <w:b/>
        </w:rPr>
        <w:t>,00</w:t>
      </w:r>
      <w:r w:rsidRPr="0007690C">
        <w:rPr>
          <w:rFonts w:ascii="Arial" w:hAnsi="Arial"/>
          <w:b/>
        </w:rPr>
        <w:t xml:space="preserve"> zł </w:t>
      </w:r>
      <w:r w:rsidRPr="0007690C">
        <w:rPr>
          <w:rFonts w:ascii="Arial" w:hAnsi="Arial"/>
        </w:rPr>
        <w:t xml:space="preserve">za każdy dzień </w:t>
      </w:r>
      <w:r w:rsidR="00B50496">
        <w:rPr>
          <w:rFonts w:ascii="Arial" w:hAnsi="Arial"/>
        </w:rPr>
        <w:t>zwłoki w dostawie</w:t>
      </w:r>
      <w:r w:rsidRPr="0007690C">
        <w:rPr>
          <w:rFonts w:ascii="Arial" w:hAnsi="Arial"/>
        </w:rPr>
        <w:t>,</w:t>
      </w:r>
    </w:p>
    <w:p w14:paraId="1952EB37" w14:textId="77777777" w:rsidR="0007690C" w:rsidRDefault="00C04CBF" w:rsidP="005C6E33">
      <w:pPr>
        <w:numPr>
          <w:ilvl w:val="1"/>
          <w:numId w:val="12"/>
        </w:numPr>
        <w:tabs>
          <w:tab w:val="left" w:pos="644"/>
        </w:tabs>
        <w:spacing w:line="360" w:lineRule="auto"/>
        <w:contextualSpacing/>
        <w:jc w:val="both"/>
      </w:pPr>
      <w:r w:rsidRPr="0007690C">
        <w:rPr>
          <w:rFonts w:ascii="Arial" w:hAnsi="Arial"/>
        </w:rPr>
        <w:t>za niedotrzymanie terminu naprawy (§</w:t>
      </w:r>
      <w:r w:rsidR="007029DD">
        <w:rPr>
          <w:rFonts w:ascii="Arial" w:hAnsi="Arial"/>
        </w:rPr>
        <w:t>4</w:t>
      </w:r>
      <w:r w:rsidRPr="0007690C">
        <w:rPr>
          <w:rFonts w:ascii="Arial" w:hAnsi="Arial"/>
        </w:rPr>
        <w:t xml:space="preserve"> ust. 6) lub terminu wymiany </w:t>
      </w:r>
      <w:r w:rsidR="00B43B11">
        <w:rPr>
          <w:rFonts w:ascii="Arial" w:hAnsi="Arial"/>
        </w:rPr>
        <w:t xml:space="preserve">towaru </w:t>
      </w:r>
      <w:r w:rsidR="0007690C">
        <w:rPr>
          <w:rFonts w:ascii="Arial" w:hAnsi="Arial"/>
        </w:rPr>
        <w:t xml:space="preserve"> </w:t>
      </w:r>
      <w:r w:rsidR="007029DD">
        <w:rPr>
          <w:rFonts w:ascii="Arial" w:hAnsi="Arial"/>
        </w:rPr>
        <w:t>na nowy (§4 ust.</w:t>
      </w:r>
      <w:r w:rsidR="00B43B11">
        <w:rPr>
          <w:rFonts w:ascii="Arial" w:hAnsi="Arial"/>
        </w:rPr>
        <w:t xml:space="preserve"> </w:t>
      </w:r>
      <w:r w:rsidR="007029DD">
        <w:rPr>
          <w:rFonts w:ascii="Arial" w:hAnsi="Arial"/>
        </w:rPr>
        <w:t>9</w:t>
      </w:r>
      <w:r w:rsidRPr="0007690C">
        <w:rPr>
          <w:rFonts w:ascii="Arial" w:hAnsi="Arial"/>
        </w:rPr>
        <w:t xml:space="preserve">) w wysokości </w:t>
      </w:r>
      <w:r w:rsidRPr="0007690C">
        <w:rPr>
          <w:rFonts w:ascii="Arial" w:hAnsi="Arial"/>
          <w:b/>
        </w:rPr>
        <w:t>50,00 zł</w:t>
      </w:r>
      <w:r w:rsidR="00441D49">
        <w:rPr>
          <w:rFonts w:ascii="Arial" w:hAnsi="Arial"/>
        </w:rPr>
        <w:t xml:space="preserve"> za każdy dzień zwłoki,</w:t>
      </w:r>
    </w:p>
    <w:p w14:paraId="1D16599A" w14:textId="77777777" w:rsidR="0007690C" w:rsidRPr="0007690C" w:rsidRDefault="00C04CBF" w:rsidP="0007690C">
      <w:pPr>
        <w:numPr>
          <w:ilvl w:val="1"/>
          <w:numId w:val="12"/>
        </w:numPr>
        <w:tabs>
          <w:tab w:val="left" w:pos="644"/>
        </w:tabs>
        <w:spacing w:line="360" w:lineRule="auto"/>
        <w:contextualSpacing/>
        <w:jc w:val="both"/>
      </w:pPr>
      <w:r w:rsidRPr="0007690C">
        <w:rPr>
          <w:rFonts w:ascii="Arial" w:hAnsi="Arial"/>
        </w:rPr>
        <w:t xml:space="preserve">za odstąpienie od umowy przez Wykonawcę z przyczyn niezależnych od Zamawiającego lub przez Zamawiającego z </w:t>
      </w:r>
      <w:r w:rsidR="0007690C">
        <w:rPr>
          <w:rFonts w:ascii="Arial" w:hAnsi="Arial"/>
        </w:rPr>
        <w:t xml:space="preserve">przyczyn dotyczących Wykonawcy </w:t>
      </w:r>
      <w:r w:rsidRPr="0007690C">
        <w:rPr>
          <w:rFonts w:ascii="Arial" w:hAnsi="Arial"/>
        </w:rPr>
        <w:t xml:space="preserve">w wysokości </w:t>
      </w:r>
      <w:r w:rsidRPr="0007690C">
        <w:rPr>
          <w:rFonts w:ascii="Arial" w:hAnsi="Arial"/>
          <w:b/>
        </w:rPr>
        <w:t>20 %</w:t>
      </w:r>
      <w:r w:rsidRPr="0007690C">
        <w:rPr>
          <w:rFonts w:ascii="Arial" w:hAnsi="Arial"/>
        </w:rPr>
        <w:t xml:space="preserve"> wynagrodzenia b</w:t>
      </w:r>
      <w:r w:rsidR="0007690C">
        <w:rPr>
          <w:rFonts w:ascii="Arial" w:hAnsi="Arial"/>
        </w:rPr>
        <w:t xml:space="preserve">rutto wynikającego </w:t>
      </w:r>
      <w:r w:rsidR="0007690C">
        <w:rPr>
          <w:rFonts w:ascii="Arial" w:hAnsi="Arial"/>
        </w:rPr>
        <w:br/>
        <w:t>z §</w:t>
      </w:r>
      <w:r w:rsidR="00A7798A">
        <w:rPr>
          <w:rFonts w:ascii="Arial" w:hAnsi="Arial"/>
        </w:rPr>
        <w:t>3</w:t>
      </w:r>
      <w:r w:rsidR="0007690C">
        <w:rPr>
          <w:rFonts w:ascii="Arial" w:hAnsi="Arial"/>
        </w:rPr>
        <w:t xml:space="preserve"> ust.</w:t>
      </w:r>
      <w:r w:rsidR="00B50496">
        <w:rPr>
          <w:rFonts w:ascii="Arial" w:hAnsi="Arial"/>
        </w:rPr>
        <w:t xml:space="preserve"> 1, a w przypadku odstąpienia od umowy jedynie w części 20 % wynagrodzenia brutto tej części, której dotyczy odstąpienie.</w:t>
      </w:r>
    </w:p>
    <w:p w14:paraId="7D781A65" w14:textId="77777777" w:rsidR="00B43B11" w:rsidRPr="00E8413E" w:rsidRDefault="00C04CBF" w:rsidP="00B43B11">
      <w:pPr>
        <w:numPr>
          <w:ilvl w:val="0"/>
          <w:numId w:val="12"/>
        </w:numPr>
        <w:tabs>
          <w:tab w:val="left" w:pos="426"/>
        </w:tabs>
        <w:spacing w:line="360" w:lineRule="auto"/>
        <w:ind w:left="426" w:hanging="284"/>
        <w:contextualSpacing/>
        <w:jc w:val="both"/>
      </w:pPr>
      <w:r w:rsidRPr="0007690C">
        <w:rPr>
          <w:rFonts w:ascii="Arial" w:hAnsi="Arial"/>
        </w:rPr>
        <w:lastRenderedPageBreak/>
        <w:t xml:space="preserve">Zamawiający zapłaci Wykonawcy karę </w:t>
      </w:r>
      <w:r w:rsidR="00B43B11">
        <w:rPr>
          <w:rFonts w:ascii="Arial" w:hAnsi="Arial"/>
        </w:rPr>
        <w:t xml:space="preserve">umowną za odstąpienie od umowy z przyczyn </w:t>
      </w:r>
      <w:r w:rsidRPr="0007690C">
        <w:rPr>
          <w:rFonts w:ascii="Arial" w:hAnsi="Arial"/>
        </w:rPr>
        <w:t xml:space="preserve">niezawinionych przez Wykonawcę lub przez Wykonawcę z przyczyn zawinionych przez Zamawiającego w wysokości </w:t>
      </w:r>
      <w:r w:rsidRPr="0007690C">
        <w:rPr>
          <w:rFonts w:ascii="Arial" w:hAnsi="Arial"/>
          <w:b/>
        </w:rPr>
        <w:t>20%</w:t>
      </w:r>
      <w:r w:rsidRPr="0007690C">
        <w:rPr>
          <w:rFonts w:ascii="Arial" w:hAnsi="Arial"/>
        </w:rPr>
        <w:t xml:space="preserve"> wynagrodzenia brutto wynikającego z §</w:t>
      </w:r>
      <w:r w:rsidR="00A7798A">
        <w:rPr>
          <w:rFonts w:ascii="Arial" w:hAnsi="Arial"/>
        </w:rPr>
        <w:t>3</w:t>
      </w:r>
      <w:r w:rsidRPr="0007690C">
        <w:rPr>
          <w:rFonts w:ascii="Arial" w:hAnsi="Arial"/>
        </w:rPr>
        <w:t xml:space="preserve"> ust. 1 umowy.</w:t>
      </w:r>
    </w:p>
    <w:p w14:paraId="03999067" w14:textId="77777777" w:rsidR="00970D66" w:rsidRPr="00970D66" w:rsidRDefault="00E8413E" w:rsidP="00B43B11">
      <w:pPr>
        <w:numPr>
          <w:ilvl w:val="0"/>
          <w:numId w:val="12"/>
        </w:numPr>
        <w:tabs>
          <w:tab w:val="left" w:pos="426"/>
        </w:tabs>
        <w:spacing w:line="360" w:lineRule="auto"/>
        <w:ind w:left="426" w:hanging="284"/>
        <w:contextualSpacing/>
        <w:jc w:val="both"/>
      </w:pPr>
      <w:r w:rsidRPr="00970D66">
        <w:rPr>
          <w:rFonts w:ascii="Arial" w:hAnsi="Arial"/>
        </w:rPr>
        <w:t xml:space="preserve">Wysokość kar naliczonych zgodnie z ust.1 pkt a. i/lub b. nie może przekroczyć łącznie 25% wynagrodzenia brutto wskazanego w §3 ust. </w:t>
      </w:r>
      <w:r w:rsidR="00970D66" w:rsidRPr="00970D66">
        <w:rPr>
          <w:rFonts w:ascii="Arial" w:hAnsi="Arial"/>
        </w:rPr>
        <w:t xml:space="preserve">1 </w:t>
      </w:r>
      <w:r w:rsidRPr="00970D66">
        <w:rPr>
          <w:rFonts w:ascii="Arial" w:hAnsi="Arial"/>
        </w:rPr>
        <w:t xml:space="preserve">Umowy. </w:t>
      </w:r>
    </w:p>
    <w:p w14:paraId="35456EB3" w14:textId="77777777" w:rsidR="00B43B11" w:rsidRDefault="00B50496" w:rsidP="00B43B11">
      <w:pPr>
        <w:numPr>
          <w:ilvl w:val="0"/>
          <w:numId w:val="12"/>
        </w:numPr>
        <w:tabs>
          <w:tab w:val="left" w:pos="426"/>
        </w:tabs>
        <w:spacing w:line="360" w:lineRule="auto"/>
        <w:ind w:left="426" w:hanging="284"/>
        <w:contextualSpacing/>
        <w:jc w:val="both"/>
      </w:pPr>
      <w:r w:rsidRPr="00970D66">
        <w:rPr>
          <w:rFonts w:ascii="Arial" w:hAnsi="Arial"/>
        </w:rPr>
        <w:t>Jeżeli Wykonawca nie zapłaci kary na wezwanie Zamawiającego, Zamawiający może ją potrącić z jakiejkolwiek należności przysługującej od niego Wykonawcy.</w:t>
      </w:r>
    </w:p>
    <w:p w14:paraId="43B4941B" w14:textId="77777777" w:rsidR="00C04CBF" w:rsidRDefault="00C04CBF" w:rsidP="00B43B11">
      <w:pPr>
        <w:numPr>
          <w:ilvl w:val="0"/>
          <w:numId w:val="12"/>
        </w:numPr>
        <w:tabs>
          <w:tab w:val="left" w:pos="426"/>
        </w:tabs>
        <w:spacing w:line="360" w:lineRule="auto"/>
        <w:ind w:left="426" w:hanging="284"/>
        <w:contextualSpacing/>
        <w:jc w:val="both"/>
      </w:pPr>
      <w:r w:rsidRPr="00B43B11">
        <w:rPr>
          <w:rFonts w:ascii="Arial" w:hAnsi="Arial"/>
        </w:rPr>
        <w:t>Zamawiający zastrzega sobie możliwość dochodzenia odszkodowania uzupełniającego przewyższającego wysokość kar umownych.</w:t>
      </w:r>
    </w:p>
    <w:p w14:paraId="01A2A9CD" w14:textId="77777777" w:rsidR="00C04CBF" w:rsidRDefault="00E90621">
      <w:pPr>
        <w:pStyle w:val="Tekstpodstawowy"/>
        <w:tabs>
          <w:tab w:val="left" w:pos="3151"/>
          <w:tab w:val="left" w:pos="3761"/>
        </w:tabs>
        <w:spacing w:after="0" w:line="360" w:lineRule="auto"/>
        <w:ind w:hanging="142"/>
        <w:contextualSpacing/>
        <w:jc w:val="center"/>
      </w:pPr>
      <w:r>
        <w:rPr>
          <w:rFonts w:ascii="Arial" w:hAnsi="Arial"/>
          <w:b/>
        </w:rPr>
        <w:t>§6</w:t>
      </w:r>
    </w:p>
    <w:p w14:paraId="5858D6B7" w14:textId="77777777" w:rsidR="00C04CBF" w:rsidRDefault="00C04CBF">
      <w:pPr>
        <w:spacing w:line="360" w:lineRule="auto"/>
        <w:contextualSpacing/>
        <w:jc w:val="both"/>
      </w:pPr>
      <w:r>
        <w:rPr>
          <w:rFonts w:ascii="Arial" w:hAnsi="Arial"/>
        </w:rPr>
        <w:t>Strony postanawiają, że uprawnionymi do reprezentowania stron i odpowiedzialnymi za realizację przedmiotu umowy są:</w:t>
      </w:r>
    </w:p>
    <w:p w14:paraId="633221FE" w14:textId="77777777" w:rsidR="00C04CBF" w:rsidRDefault="006201F0" w:rsidP="006201F0">
      <w:pPr>
        <w:numPr>
          <w:ilvl w:val="1"/>
          <w:numId w:val="9"/>
        </w:numPr>
        <w:tabs>
          <w:tab w:val="clear" w:pos="1440"/>
        </w:tabs>
        <w:spacing w:line="360" w:lineRule="auto"/>
        <w:ind w:left="540" w:hanging="180"/>
        <w:contextualSpacing/>
        <w:jc w:val="both"/>
      </w:pPr>
      <w:r>
        <w:rPr>
          <w:rFonts w:ascii="Arial" w:hAnsi="Arial"/>
          <w:b/>
        </w:rPr>
        <w:t xml:space="preserve"> </w:t>
      </w:r>
      <w:r w:rsidR="00C04CBF">
        <w:rPr>
          <w:rFonts w:ascii="Arial" w:hAnsi="Arial"/>
          <w:b/>
        </w:rPr>
        <w:t xml:space="preserve">z ramienia Zamawiającego: </w:t>
      </w:r>
      <w:r w:rsidR="00F723AB">
        <w:rPr>
          <w:rFonts w:ascii="Arial" w:hAnsi="Arial"/>
        </w:rPr>
        <w:t>Natalia Rychter-Kwiatkowska</w:t>
      </w:r>
      <w:r>
        <w:rPr>
          <w:rFonts w:ascii="Arial" w:hAnsi="Arial"/>
          <w:bCs/>
        </w:rPr>
        <w:t>, tel. 632437</w:t>
      </w:r>
      <w:r w:rsidR="006023F9">
        <w:rPr>
          <w:rFonts w:ascii="Arial" w:hAnsi="Arial"/>
          <w:bCs/>
        </w:rPr>
        <w:t>5</w:t>
      </w:r>
      <w:r w:rsidR="00C04CBF">
        <w:rPr>
          <w:rFonts w:ascii="Arial" w:hAnsi="Arial"/>
          <w:bCs/>
        </w:rPr>
        <w:t xml:space="preserve">10 wew. 220, e-mail: </w:t>
      </w:r>
      <w:r w:rsidR="00F723AB">
        <w:rPr>
          <w:rFonts w:ascii="Arial" w:hAnsi="Arial"/>
          <w:bCs/>
        </w:rPr>
        <w:t>w</w:t>
      </w:r>
      <w:r w:rsidR="00C04CBF">
        <w:rPr>
          <w:rFonts w:ascii="Arial" w:hAnsi="Arial"/>
          <w:bCs/>
        </w:rPr>
        <w:t>ba</w:t>
      </w:r>
      <w:r w:rsidR="00F723AB">
        <w:rPr>
          <w:rFonts w:ascii="Arial" w:hAnsi="Arial"/>
          <w:bCs/>
        </w:rPr>
        <w:t>.pokon</w:t>
      </w:r>
      <w:r w:rsidR="00C04CBF">
        <w:rPr>
          <w:rFonts w:ascii="Arial" w:hAnsi="Arial"/>
          <w:bCs/>
        </w:rPr>
        <w:t>@</w:t>
      </w:r>
      <w:r w:rsidR="00F723AB">
        <w:rPr>
          <w:rFonts w:ascii="Arial" w:hAnsi="Arial"/>
          <w:bCs/>
        </w:rPr>
        <w:t>prokuratura</w:t>
      </w:r>
      <w:r w:rsidR="00C04CBF">
        <w:rPr>
          <w:rFonts w:ascii="Arial" w:hAnsi="Arial"/>
          <w:bCs/>
        </w:rPr>
        <w:t>.gov.pl</w:t>
      </w:r>
    </w:p>
    <w:p w14:paraId="154EE7B7" w14:textId="77777777" w:rsidR="00C04CBF" w:rsidRDefault="00C04CBF" w:rsidP="006201F0">
      <w:pPr>
        <w:numPr>
          <w:ilvl w:val="1"/>
          <w:numId w:val="9"/>
        </w:numPr>
        <w:tabs>
          <w:tab w:val="clear" w:pos="1440"/>
          <w:tab w:val="left" w:pos="426"/>
          <w:tab w:val="num" w:pos="567"/>
        </w:tabs>
        <w:spacing w:line="360" w:lineRule="auto"/>
        <w:ind w:left="540" w:hanging="180"/>
        <w:contextualSpacing/>
        <w:jc w:val="both"/>
      </w:pPr>
      <w:r>
        <w:rPr>
          <w:rFonts w:ascii="Arial" w:hAnsi="Arial"/>
          <w:b/>
        </w:rPr>
        <w:t xml:space="preserve">z ramienia Wykonawcy: </w:t>
      </w:r>
      <w:r w:rsidR="006201F0">
        <w:rPr>
          <w:rFonts w:ascii="Arial" w:hAnsi="Arial"/>
        </w:rPr>
        <w:t>…………….</w:t>
      </w:r>
      <w:r w:rsidR="0007690C">
        <w:rPr>
          <w:rFonts w:ascii="Arial" w:hAnsi="Arial"/>
        </w:rPr>
        <w:t>………………………………………………………</w:t>
      </w:r>
    </w:p>
    <w:p w14:paraId="0F1C142D" w14:textId="77777777" w:rsidR="00C04CBF" w:rsidRDefault="00E90621">
      <w:pPr>
        <w:pStyle w:val="Tekstpodstawowy"/>
        <w:tabs>
          <w:tab w:val="left" w:pos="463"/>
        </w:tabs>
        <w:spacing w:after="0" w:line="360" w:lineRule="auto"/>
        <w:contextualSpacing/>
        <w:jc w:val="center"/>
      </w:pPr>
      <w:r>
        <w:rPr>
          <w:rFonts w:ascii="Arial" w:hAnsi="Arial"/>
          <w:b/>
          <w:bCs/>
        </w:rPr>
        <w:t>§ 7</w:t>
      </w:r>
    </w:p>
    <w:p w14:paraId="433EBAC5" w14:textId="77777777" w:rsidR="00B43B11" w:rsidRDefault="00C04CBF" w:rsidP="00B43B11">
      <w:pPr>
        <w:pStyle w:val="Tekstpodstawowy"/>
        <w:numPr>
          <w:ilvl w:val="0"/>
          <w:numId w:val="10"/>
        </w:numPr>
        <w:tabs>
          <w:tab w:val="clear" w:pos="709"/>
          <w:tab w:val="left" w:pos="426"/>
        </w:tabs>
        <w:spacing w:after="0" w:line="360" w:lineRule="auto"/>
        <w:ind w:left="426" w:hanging="284"/>
        <w:contextualSpacing/>
        <w:jc w:val="both"/>
      </w:pPr>
      <w:r>
        <w:rPr>
          <w:rFonts w:ascii="Arial" w:hAnsi="Arial"/>
        </w:rPr>
        <w:t>W sprawach nieuregulowanych niniejszą umową będą miały zastosowa</w:t>
      </w:r>
      <w:r w:rsidR="00B43B11">
        <w:rPr>
          <w:rFonts w:ascii="Arial" w:hAnsi="Arial"/>
        </w:rPr>
        <w:t xml:space="preserve">nie przepisy </w:t>
      </w:r>
      <w:r>
        <w:rPr>
          <w:rFonts w:ascii="Arial" w:hAnsi="Arial"/>
        </w:rPr>
        <w:t>powszechnie obowiązujące</w:t>
      </w:r>
      <w:r w:rsidR="006712C8">
        <w:rPr>
          <w:rFonts w:ascii="Arial" w:hAnsi="Arial"/>
        </w:rPr>
        <w:t>,</w:t>
      </w:r>
      <w:r>
        <w:rPr>
          <w:rFonts w:ascii="Arial" w:hAnsi="Arial"/>
        </w:rPr>
        <w:t xml:space="preserve"> w tym w szczególności Kodeksu cywilnego. </w:t>
      </w:r>
    </w:p>
    <w:p w14:paraId="588FE8CA" w14:textId="77777777" w:rsidR="00B43B11" w:rsidRDefault="00C04CBF" w:rsidP="00B43B11">
      <w:pPr>
        <w:pStyle w:val="Tekstpodstawowy"/>
        <w:numPr>
          <w:ilvl w:val="0"/>
          <w:numId w:val="10"/>
        </w:numPr>
        <w:tabs>
          <w:tab w:val="clear" w:pos="709"/>
          <w:tab w:val="left" w:pos="426"/>
        </w:tabs>
        <w:spacing w:after="0" w:line="360" w:lineRule="auto"/>
        <w:ind w:left="426" w:hanging="284"/>
        <w:contextualSpacing/>
        <w:jc w:val="both"/>
      </w:pPr>
      <w:r w:rsidRPr="00B43B11">
        <w:rPr>
          <w:rFonts w:ascii="Arial" w:hAnsi="Arial"/>
        </w:rPr>
        <w:t xml:space="preserve">Wszelkie zmiany i uzupełnienia niniejszej umowy dokonywane będą na piśmie </w:t>
      </w:r>
      <w:r w:rsidRPr="00B43B11">
        <w:rPr>
          <w:rFonts w:ascii="Arial" w:hAnsi="Arial"/>
        </w:rPr>
        <w:br/>
        <w:t>w formie aneksu  pod rygorem nieważności.</w:t>
      </w:r>
    </w:p>
    <w:p w14:paraId="23E26354" w14:textId="77777777" w:rsidR="00C04CBF" w:rsidRDefault="00C04CBF" w:rsidP="00B43B11">
      <w:pPr>
        <w:pStyle w:val="Tekstpodstawowy"/>
        <w:numPr>
          <w:ilvl w:val="0"/>
          <w:numId w:val="10"/>
        </w:numPr>
        <w:tabs>
          <w:tab w:val="clear" w:pos="709"/>
          <w:tab w:val="left" w:pos="426"/>
        </w:tabs>
        <w:spacing w:after="0" w:line="360" w:lineRule="auto"/>
        <w:ind w:left="426" w:hanging="284"/>
        <w:contextualSpacing/>
        <w:jc w:val="both"/>
      </w:pPr>
      <w:r w:rsidRPr="00B43B11">
        <w:rPr>
          <w:rFonts w:ascii="Arial" w:hAnsi="Arial"/>
        </w:rPr>
        <w:t>Spory wynikające z realizacji umowy lub w jakikolwiek sposób jej dotyczące, nie wyłączając sporów związanych z jej rozwiązaniem, odstąpieniem od niej, zapłatą kar lub odszkodowań rozstrzygnie Sąd Powszechny właściwy miejscowo według siedziby Zamawiającego.</w:t>
      </w:r>
    </w:p>
    <w:p w14:paraId="3F094E1B" w14:textId="77777777" w:rsidR="00C04CBF" w:rsidRDefault="00E90621">
      <w:pPr>
        <w:pStyle w:val="Tekstpodstawowy"/>
        <w:tabs>
          <w:tab w:val="left" w:pos="463"/>
        </w:tabs>
        <w:spacing w:after="0" w:line="360" w:lineRule="auto"/>
        <w:contextualSpacing/>
        <w:jc w:val="center"/>
      </w:pPr>
      <w:r>
        <w:rPr>
          <w:rFonts w:ascii="Arial" w:hAnsi="Arial"/>
          <w:b/>
          <w:bCs/>
        </w:rPr>
        <w:t>§ 8</w:t>
      </w:r>
    </w:p>
    <w:p w14:paraId="63062B50" w14:textId="77777777" w:rsidR="00C04CBF" w:rsidRDefault="00C04CBF">
      <w:pPr>
        <w:pStyle w:val="Tekstpodstawowy"/>
        <w:tabs>
          <w:tab w:val="left" w:pos="284"/>
        </w:tabs>
        <w:spacing w:after="0" w:line="360" w:lineRule="auto"/>
        <w:contextualSpacing/>
        <w:rPr>
          <w:rFonts w:ascii="Arial" w:hAnsi="Arial"/>
        </w:rPr>
      </w:pPr>
      <w:r>
        <w:rPr>
          <w:rFonts w:ascii="Arial" w:hAnsi="Arial"/>
        </w:rPr>
        <w:t xml:space="preserve">Umowę sporządzono w </w:t>
      </w:r>
      <w:r w:rsidR="00E90621">
        <w:rPr>
          <w:rFonts w:ascii="Arial" w:hAnsi="Arial"/>
        </w:rPr>
        <w:t>dwóch</w:t>
      </w:r>
      <w:r>
        <w:rPr>
          <w:rFonts w:ascii="Arial" w:hAnsi="Arial"/>
        </w:rPr>
        <w:t xml:space="preserve"> jednobrzmiących egzemplarzach, </w:t>
      </w:r>
      <w:r w:rsidR="00E90621">
        <w:rPr>
          <w:rFonts w:ascii="Arial" w:hAnsi="Arial"/>
        </w:rPr>
        <w:t>jeden</w:t>
      </w:r>
      <w:r>
        <w:rPr>
          <w:rFonts w:ascii="Arial" w:hAnsi="Arial"/>
        </w:rPr>
        <w:t xml:space="preserve"> egzemplarz</w:t>
      </w:r>
      <w:r w:rsidR="00E90621">
        <w:rPr>
          <w:rFonts w:ascii="Arial" w:hAnsi="Arial"/>
        </w:rPr>
        <w:t xml:space="preserve"> dla </w:t>
      </w:r>
      <w:r>
        <w:rPr>
          <w:rFonts w:ascii="Arial" w:hAnsi="Arial"/>
        </w:rPr>
        <w:t xml:space="preserve">Zamawiającego, jeden dla Wykonawcy. </w:t>
      </w:r>
    </w:p>
    <w:p w14:paraId="7EB87D2B" w14:textId="77777777" w:rsidR="00E90621" w:rsidRDefault="00E90621">
      <w:pPr>
        <w:pStyle w:val="Tekstpodstawowy"/>
        <w:tabs>
          <w:tab w:val="left" w:pos="284"/>
        </w:tabs>
        <w:spacing w:after="0" w:line="360" w:lineRule="auto"/>
        <w:contextualSpacing/>
        <w:rPr>
          <w:rFonts w:ascii="Arial" w:hAnsi="Arial"/>
        </w:rPr>
      </w:pPr>
    </w:p>
    <w:p w14:paraId="06A6C40D" w14:textId="77777777" w:rsidR="00C2104E" w:rsidRDefault="00C2104E">
      <w:pPr>
        <w:pStyle w:val="Tekstpodstawowy"/>
        <w:tabs>
          <w:tab w:val="left" w:pos="284"/>
        </w:tabs>
        <w:spacing w:after="0" w:line="360" w:lineRule="auto"/>
        <w:contextualSpacing/>
        <w:rPr>
          <w:rFonts w:ascii="Arial" w:hAnsi="Arial"/>
        </w:rPr>
      </w:pPr>
      <w:r>
        <w:rPr>
          <w:rFonts w:ascii="Arial" w:hAnsi="Arial"/>
        </w:rPr>
        <w:t xml:space="preserve">Załącznik nr 1 – </w:t>
      </w:r>
      <w:r w:rsidR="00B43B11">
        <w:rPr>
          <w:rFonts w:ascii="Arial" w:hAnsi="Arial"/>
        </w:rPr>
        <w:t>O</w:t>
      </w:r>
      <w:r>
        <w:rPr>
          <w:rFonts w:ascii="Arial" w:hAnsi="Arial"/>
        </w:rPr>
        <w:t>pis przedmiotu zamówienia</w:t>
      </w:r>
    </w:p>
    <w:p w14:paraId="46BBC9B7" w14:textId="68443F8A" w:rsidR="00C2104E" w:rsidRDefault="00C2104E">
      <w:pPr>
        <w:pStyle w:val="Tekstpodstawowy"/>
        <w:tabs>
          <w:tab w:val="left" w:pos="284"/>
        </w:tabs>
        <w:spacing w:after="0" w:line="360" w:lineRule="auto"/>
        <w:contextualSpacing/>
        <w:rPr>
          <w:rFonts w:ascii="Arial" w:hAnsi="Arial"/>
        </w:rPr>
      </w:pPr>
      <w:r>
        <w:rPr>
          <w:rFonts w:ascii="Arial" w:hAnsi="Arial"/>
        </w:rPr>
        <w:t>Załącznik nr 2 – Formularz ofertowy</w:t>
      </w:r>
    </w:p>
    <w:p w14:paraId="1D466D60" w14:textId="77777777" w:rsidR="007B023C" w:rsidRDefault="007B023C">
      <w:pPr>
        <w:pStyle w:val="Tekstpodstawowy"/>
        <w:tabs>
          <w:tab w:val="left" w:pos="284"/>
        </w:tabs>
        <w:spacing w:after="0" w:line="360" w:lineRule="auto"/>
        <w:contextualSpacing/>
        <w:rPr>
          <w:rFonts w:ascii="Arial" w:hAnsi="Arial"/>
        </w:rPr>
      </w:pPr>
    </w:p>
    <w:p w14:paraId="60C469FC" w14:textId="7C647F0E" w:rsidR="00C04CBF" w:rsidRPr="00A17220" w:rsidRDefault="00C04CBF" w:rsidP="00A17220">
      <w:pPr>
        <w:pStyle w:val="Tekstpodstawowy"/>
        <w:spacing w:after="0" w:line="360" w:lineRule="auto"/>
        <w:contextualSpacing/>
      </w:pP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ZAMAWIAJĄCY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                                               WYKONAWCA</w:t>
      </w:r>
    </w:p>
    <w:sectPr w:rsidR="00C04CBF" w:rsidRPr="00A17220" w:rsidSect="00165A37">
      <w:headerReference w:type="default" r:id="rId9"/>
      <w:footerReference w:type="default" r:id="rId10"/>
      <w:pgSz w:w="11906" w:h="16838"/>
      <w:pgMar w:top="156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2515" w14:textId="77777777" w:rsidR="009300FC" w:rsidRDefault="009300FC" w:rsidP="00EA3ABC">
      <w:r>
        <w:separator/>
      </w:r>
    </w:p>
  </w:endnote>
  <w:endnote w:type="continuationSeparator" w:id="0">
    <w:p w14:paraId="44788FD5" w14:textId="77777777" w:rsidR="009300FC" w:rsidRDefault="009300FC" w:rsidP="00EA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0F97" w14:textId="77777777" w:rsidR="00323742" w:rsidRDefault="0032374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9749D">
      <w:rPr>
        <w:noProof/>
      </w:rPr>
      <w:t>6</w:t>
    </w:r>
    <w:r>
      <w:fldChar w:fldCharType="end"/>
    </w:r>
  </w:p>
  <w:p w14:paraId="59EA05F8" w14:textId="77777777" w:rsidR="00323742" w:rsidRDefault="00323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16FB" w14:textId="77777777" w:rsidR="009300FC" w:rsidRDefault="009300FC" w:rsidP="00EA3ABC">
      <w:r>
        <w:separator/>
      </w:r>
    </w:p>
  </w:footnote>
  <w:footnote w:type="continuationSeparator" w:id="0">
    <w:p w14:paraId="7023731D" w14:textId="77777777" w:rsidR="009300FC" w:rsidRDefault="009300FC" w:rsidP="00EA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9F43" w14:textId="1DC34099" w:rsidR="00EA3ABC" w:rsidRDefault="00C933F7" w:rsidP="00D57B9F">
    <w:pPr>
      <w:pStyle w:val="Nagwek"/>
    </w:pPr>
    <w:r>
      <w:t xml:space="preserve"> </w:t>
    </w:r>
    <w:r w:rsidR="000569C7">
      <w:t>3031-7.262.16.2024</w:t>
    </w:r>
    <w:r w:rsidR="00D57B9F">
      <w:tab/>
    </w:r>
    <w:r w:rsidR="00D57B9F">
      <w:tab/>
      <w:t xml:space="preserve">Załącznik nr 4 do </w:t>
    </w:r>
    <w:r w:rsidR="001563B6">
      <w:t>Z</w:t>
    </w:r>
    <w:r w:rsidR="00EA3ABC">
      <w:t>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Arial" w:hAnsi="Arial"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NSimSu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NSimSu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NSimSu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</w:rPr>
    </w:lvl>
  </w:abstractNum>
  <w:abstractNum w:abstractNumId="6" w15:restartNumberingAfterBreak="0">
    <w:nsid w:val="00000007"/>
    <w:multiLevelType w:val="singleLevel"/>
    <w:tmpl w:val="00000007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2"/>
      <w:numFmt w:val="decimal"/>
      <w:lvlText w:val="%1."/>
      <w:lvlJc w:val="left"/>
      <w:pPr>
        <w:tabs>
          <w:tab w:val="num" w:pos="1420"/>
        </w:tabs>
        <w:ind w:left="1477" w:hanging="397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</w:rPr>
    </w:lvl>
  </w:abstractNum>
  <w:abstractNum w:abstractNumId="8" w15:restartNumberingAfterBreak="0">
    <w:nsid w:val="00000009"/>
    <w:multiLevelType w:val="multilevel"/>
    <w:tmpl w:val="00000009"/>
    <w:name w:val="WW8Num4"/>
    <w:lvl w:ilvl="0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77" w:hanging="397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eastAsia="NSimSu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2F720F1"/>
    <w:multiLevelType w:val="hybridMultilevel"/>
    <w:tmpl w:val="7E3A0560"/>
    <w:lvl w:ilvl="0" w:tplc="524EFBA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B394ABB0">
      <w:start w:val="1"/>
      <w:numFmt w:val="lowerLetter"/>
      <w:lvlText w:val="%2."/>
      <w:lvlJc w:val="left"/>
      <w:pPr>
        <w:ind w:left="1506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7A55CA"/>
    <w:multiLevelType w:val="hybridMultilevel"/>
    <w:tmpl w:val="FFCE2A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880830"/>
    <w:multiLevelType w:val="hybridMultilevel"/>
    <w:tmpl w:val="1040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9E2C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89"/>
    <w:rsid w:val="00041D28"/>
    <w:rsid w:val="00046DFA"/>
    <w:rsid w:val="00047339"/>
    <w:rsid w:val="000569C7"/>
    <w:rsid w:val="0007690C"/>
    <w:rsid w:val="000C73AD"/>
    <w:rsid w:val="000F6194"/>
    <w:rsid w:val="001173F9"/>
    <w:rsid w:val="0013428B"/>
    <w:rsid w:val="001563B6"/>
    <w:rsid w:val="001634E9"/>
    <w:rsid w:val="00165A37"/>
    <w:rsid w:val="00187DAA"/>
    <w:rsid w:val="001A03E5"/>
    <w:rsid w:val="001E3865"/>
    <w:rsid w:val="001E5F42"/>
    <w:rsid w:val="001F09DC"/>
    <w:rsid w:val="0022530A"/>
    <w:rsid w:val="0025653D"/>
    <w:rsid w:val="00256B13"/>
    <w:rsid w:val="0026707B"/>
    <w:rsid w:val="002763C6"/>
    <w:rsid w:val="00283E8F"/>
    <w:rsid w:val="0028699B"/>
    <w:rsid w:val="002A29F9"/>
    <w:rsid w:val="002B36F2"/>
    <w:rsid w:val="002E47FD"/>
    <w:rsid w:val="002F07B6"/>
    <w:rsid w:val="00323742"/>
    <w:rsid w:val="00347B20"/>
    <w:rsid w:val="00363E1C"/>
    <w:rsid w:val="00383CD2"/>
    <w:rsid w:val="003D5208"/>
    <w:rsid w:val="003F24DC"/>
    <w:rsid w:val="00413FF3"/>
    <w:rsid w:val="00441D49"/>
    <w:rsid w:val="00446166"/>
    <w:rsid w:val="0045236F"/>
    <w:rsid w:val="004A026E"/>
    <w:rsid w:val="004C32E8"/>
    <w:rsid w:val="004C56BE"/>
    <w:rsid w:val="005318D5"/>
    <w:rsid w:val="005500B9"/>
    <w:rsid w:val="0055512D"/>
    <w:rsid w:val="00557019"/>
    <w:rsid w:val="0059749D"/>
    <w:rsid w:val="005B06EB"/>
    <w:rsid w:val="005C24E1"/>
    <w:rsid w:val="005C6E33"/>
    <w:rsid w:val="006023F9"/>
    <w:rsid w:val="00610434"/>
    <w:rsid w:val="00611B1B"/>
    <w:rsid w:val="006201F0"/>
    <w:rsid w:val="006553F5"/>
    <w:rsid w:val="006710E7"/>
    <w:rsid w:val="006712C8"/>
    <w:rsid w:val="0067787A"/>
    <w:rsid w:val="006A04F4"/>
    <w:rsid w:val="006B48C8"/>
    <w:rsid w:val="006D2B62"/>
    <w:rsid w:val="006E0D86"/>
    <w:rsid w:val="007029DD"/>
    <w:rsid w:val="00720189"/>
    <w:rsid w:val="00755270"/>
    <w:rsid w:val="00773B41"/>
    <w:rsid w:val="0079661E"/>
    <w:rsid w:val="007B023C"/>
    <w:rsid w:val="007D034E"/>
    <w:rsid w:val="007E5813"/>
    <w:rsid w:val="007F2B47"/>
    <w:rsid w:val="007F74C4"/>
    <w:rsid w:val="00821DD0"/>
    <w:rsid w:val="00836473"/>
    <w:rsid w:val="00842DCB"/>
    <w:rsid w:val="008742A7"/>
    <w:rsid w:val="00877671"/>
    <w:rsid w:val="00884DB7"/>
    <w:rsid w:val="008B2771"/>
    <w:rsid w:val="008E535B"/>
    <w:rsid w:val="0092733B"/>
    <w:rsid w:val="009300FC"/>
    <w:rsid w:val="00970D66"/>
    <w:rsid w:val="00970E1F"/>
    <w:rsid w:val="00987DDB"/>
    <w:rsid w:val="009928F4"/>
    <w:rsid w:val="00995084"/>
    <w:rsid w:val="009964F4"/>
    <w:rsid w:val="009B7C3A"/>
    <w:rsid w:val="009D5C93"/>
    <w:rsid w:val="00A02FA2"/>
    <w:rsid w:val="00A11479"/>
    <w:rsid w:val="00A17220"/>
    <w:rsid w:val="00A43047"/>
    <w:rsid w:val="00A7798A"/>
    <w:rsid w:val="00A8050F"/>
    <w:rsid w:val="00AB2295"/>
    <w:rsid w:val="00AF4F90"/>
    <w:rsid w:val="00B31EE1"/>
    <w:rsid w:val="00B37BAF"/>
    <w:rsid w:val="00B43B11"/>
    <w:rsid w:val="00B50496"/>
    <w:rsid w:val="00BA5C82"/>
    <w:rsid w:val="00BB3CDC"/>
    <w:rsid w:val="00BC19B9"/>
    <w:rsid w:val="00BD394F"/>
    <w:rsid w:val="00BE2513"/>
    <w:rsid w:val="00BE26B7"/>
    <w:rsid w:val="00BE4D86"/>
    <w:rsid w:val="00BE66E3"/>
    <w:rsid w:val="00BF2DBB"/>
    <w:rsid w:val="00BF6806"/>
    <w:rsid w:val="00C04CBF"/>
    <w:rsid w:val="00C2104E"/>
    <w:rsid w:val="00C2377E"/>
    <w:rsid w:val="00C30711"/>
    <w:rsid w:val="00C41492"/>
    <w:rsid w:val="00C933F7"/>
    <w:rsid w:val="00CB4A31"/>
    <w:rsid w:val="00CD7E51"/>
    <w:rsid w:val="00D04B2F"/>
    <w:rsid w:val="00D32489"/>
    <w:rsid w:val="00D33DD4"/>
    <w:rsid w:val="00D353B4"/>
    <w:rsid w:val="00D404E0"/>
    <w:rsid w:val="00D468C1"/>
    <w:rsid w:val="00D57B9F"/>
    <w:rsid w:val="00D70A60"/>
    <w:rsid w:val="00DC20AD"/>
    <w:rsid w:val="00DD5981"/>
    <w:rsid w:val="00DE7A07"/>
    <w:rsid w:val="00E10CFC"/>
    <w:rsid w:val="00E2686D"/>
    <w:rsid w:val="00E316BE"/>
    <w:rsid w:val="00E66B0B"/>
    <w:rsid w:val="00E67F50"/>
    <w:rsid w:val="00E75F3D"/>
    <w:rsid w:val="00E8413E"/>
    <w:rsid w:val="00E90621"/>
    <w:rsid w:val="00EA3ABC"/>
    <w:rsid w:val="00EA6C61"/>
    <w:rsid w:val="00EB5CF7"/>
    <w:rsid w:val="00EB7690"/>
    <w:rsid w:val="00EE297B"/>
    <w:rsid w:val="00F009D0"/>
    <w:rsid w:val="00F10DF3"/>
    <w:rsid w:val="00F225C9"/>
    <w:rsid w:val="00F25493"/>
    <w:rsid w:val="00F361C8"/>
    <w:rsid w:val="00F401D2"/>
    <w:rsid w:val="00F41677"/>
    <w:rsid w:val="00F502B4"/>
    <w:rsid w:val="00F723AB"/>
    <w:rsid w:val="00F76269"/>
    <w:rsid w:val="00FA0D9B"/>
    <w:rsid w:val="00FB0E26"/>
    <w:rsid w:val="00FB4C8F"/>
    <w:rsid w:val="00FC1020"/>
    <w:rsid w:val="00F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0EF5C5"/>
  <w15:chartTrackingRefBased/>
  <w15:docId w15:val="{9E63250A-161F-4679-B334-015878B9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Pr>
      <w:rFonts w:ascii="Arial" w:hAnsi="Arial" w:cs="Times New Roman"/>
      <w:b w:val="0"/>
      <w:color w:val="000000"/>
    </w:rPr>
  </w:style>
  <w:style w:type="character" w:customStyle="1" w:styleId="WW8Num5z1">
    <w:name w:val="WW8Num5z1"/>
    <w:rPr>
      <w:rFonts w:cs="Times New Roman"/>
      <w:b/>
    </w:rPr>
  </w:style>
  <w:style w:type="character" w:customStyle="1" w:styleId="WW8Num5z2">
    <w:name w:val="WW8Num5z2"/>
    <w:rPr>
      <w:rFonts w:cs="Times New Roman"/>
    </w:rPr>
  </w:style>
  <w:style w:type="character" w:styleId="Hipercze">
    <w:name w:val="Hyperlink"/>
    <w:rPr>
      <w:color w:val="0563C1"/>
      <w:u w:val="single"/>
    </w:rPr>
  </w:style>
  <w:style w:type="character" w:customStyle="1" w:styleId="WW8Num13z0">
    <w:name w:val="WW8Num13z0"/>
    <w:rPr>
      <w:rFonts w:ascii="Arial" w:eastAsia="NSimSun" w:hAnsi="Arial" w:cs="Arial"/>
      <w:b w:val="0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5z0">
    <w:name w:val="WW8Num15z0"/>
    <w:rPr>
      <w:rFonts w:ascii="Arial" w:eastAsia="NSimSun" w:hAnsi="Arial" w:cs="Arial"/>
      <w:b w:val="0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4z0">
    <w:name w:val="WW8Num14z0"/>
    <w:rPr>
      <w:rFonts w:ascii="Arial" w:eastAsia="NSimSun" w:hAnsi="Arial" w:cs="Arial"/>
      <w:b w:val="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Arial" w:hAnsi="Arial" w:cs="Times New Roman"/>
    </w:rPr>
  </w:style>
  <w:style w:type="character" w:customStyle="1" w:styleId="WW8Num3z0">
    <w:name w:val="WW8Num3z0"/>
    <w:rPr>
      <w:rFonts w:ascii="Arial" w:hAnsi="Arial" w:cs="Times New Roman"/>
    </w:rPr>
  </w:style>
  <w:style w:type="character" w:customStyle="1" w:styleId="WW8Num10z0">
    <w:name w:val="WW8Num10z0"/>
    <w:rPr>
      <w:rFonts w:ascii="Arial" w:hAnsi="Arial" w:cs="Times New Roman"/>
    </w:rPr>
  </w:style>
  <w:style w:type="character" w:customStyle="1" w:styleId="WW8Num4z0">
    <w:name w:val="WW8Num4z0"/>
    <w:rPr>
      <w:rFonts w:cs="Times New Roman" w:hint="default"/>
      <w:sz w:val="24"/>
      <w:szCs w:val="24"/>
    </w:rPr>
  </w:style>
  <w:style w:type="character" w:customStyle="1" w:styleId="WW8Num4z1">
    <w:name w:val="WW8Num4z1"/>
    <w:rPr>
      <w:rFonts w:ascii="Symbol" w:hAnsi="Symbol" w:cs="Symbol" w:hint="default"/>
      <w:sz w:val="24"/>
    </w:rPr>
  </w:style>
  <w:style w:type="character" w:customStyle="1" w:styleId="WW8Num4z3">
    <w:name w:val="WW8Num4z3"/>
    <w:rPr>
      <w:rFonts w:cs="Times New Roman"/>
    </w:rPr>
  </w:style>
  <w:style w:type="character" w:customStyle="1" w:styleId="WW8Num11z0">
    <w:name w:val="WW8Num11z0"/>
    <w:rPr>
      <w:rFonts w:ascii="Arial" w:eastAsia="NSimSun" w:hAnsi="Arial" w:cs="Arial"/>
      <w:b w:val="0"/>
    </w:rPr>
  </w:style>
  <w:style w:type="character" w:customStyle="1" w:styleId="WW8Num11z1">
    <w:name w:val="WW8Num11z1"/>
    <w:rPr>
      <w:rFonts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  <w:rPr>
      <w:rFonts w:cs="Times New Roman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EA3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EA3ABC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A3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EA3ABC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74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23742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FD00D4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.pokon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3890-9C54-4792-ABFC-4D9DC2B0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Links>
    <vt:vector size="6" baseType="variant">
      <vt:variant>
        <vt:i4>32</vt:i4>
      </vt:variant>
      <vt:variant>
        <vt:i4>0</vt:i4>
      </vt:variant>
      <vt:variant>
        <vt:i4>0</vt:i4>
      </vt:variant>
      <vt:variant>
        <vt:i4>5</vt:i4>
      </vt:variant>
      <vt:variant>
        <vt:lpwstr>mailto:ba.pokon@prokuratura.gov.pl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cp:lastModifiedBy>Rychter-Kwiatkowska Natalia (PO Konin)</cp:lastModifiedBy>
  <cp:revision>10</cp:revision>
  <cp:lastPrinted>2022-12-09T12:07:00Z</cp:lastPrinted>
  <dcterms:created xsi:type="dcterms:W3CDTF">2024-11-13T09:36:00Z</dcterms:created>
  <dcterms:modified xsi:type="dcterms:W3CDTF">2024-11-14T09:53:00Z</dcterms:modified>
</cp:coreProperties>
</file>