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7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package/2006/relationships/metadata/core-properties" Target="docProps/core.xml"/><Relationship Id="rId5" Type="http://schemas.microsoft.com/office/2006/relationships/ui/userCustomization" Target="userCustomization/customUI.xml"/><Relationship Id="rId4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E6E05" w14:textId="77777777" w:rsidR="00831128" w:rsidRDefault="00454A45" w:rsidP="00831128">
      <w:bookmarkStart w:id="0" w:name="_GoBack"/>
      <w:bookmarkEnd w:id="0"/>
    </w:p>
    <w:p w14:paraId="0E5FA58A" w14:textId="77777777" w:rsidR="00831128" w:rsidRPr="008E447F" w:rsidRDefault="00337BF7" w:rsidP="00831128">
      <w:pPr>
        <w:pStyle w:val="OZNRODZAKTUtznustawalubrozporzdzenieiorganwydajcy"/>
      </w:pPr>
      <w:r w:rsidRPr="008E447F">
        <w:t>ROZPORZĄDZENIE</w:t>
      </w:r>
    </w:p>
    <w:p w14:paraId="065E4BF2" w14:textId="77777777" w:rsidR="00831128" w:rsidRPr="007C5A3E" w:rsidRDefault="00337BF7" w:rsidP="00831128">
      <w:pPr>
        <w:pStyle w:val="OZNRODZAKTUtznustawalubrozporzdzenieiorganwydajcy"/>
        <w:rPr>
          <w:rStyle w:val="IGindeksgrny"/>
        </w:rPr>
      </w:pPr>
      <w:r w:rsidRPr="008E447F">
        <w:t xml:space="preserve">MINISTRA EDUKACJI </w:t>
      </w:r>
      <w:r>
        <w:t>i nauki</w:t>
      </w:r>
      <w:r w:rsidRPr="00644339">
        <w:rPr>
          <w:rStyle w:val="IGPindeksgrnyipogrubienie"/>
        </w:rPr>
        <w:footnoteReference w:id="1"/>
      </w:r>
      <w:r w:rsidRPr="00644339">
        <w:rPr>
          <w:rStyle w:val="IGPindeksgrnyipogrubienie"/>
        </w:rPr>
        <w:t>)</w:t>
      </w:r>
    </w:p>
    <w:p w14:paraId="6A9427DA" w14:textId="77777777" w:rsidR="00831128" w:rsidRPr="008E447F" w:rsidRDefault="00337BF7" w:rsidP="00831128">
      <w:pPr>
        <w:pStyle w:val="DATAAKTUdatauchwalenialubwydaniaaktu"/>
      </w:pPr>
      <w:r w:rsidRPr="008E447F">
        <w:t xml:space="preserve">z dnia ……………………………….. </w:t>
      </w:r>
      <w:r>
        <w:t>2020 </w:t>
      </w:r>
      <w:r w:rsidRPr="008E447F">
        <w:t>r.</w:t>
      </w:r>
    </w:p>
    <w:p w14:paraId="50C9C517" w14:textId="77777777" w:rsidR="00831128" w:rsidRPr="008E447F" w:rsidRDefault="00337BF7" w:rsidP="00831128">
      <w:pPr>
        <w:pStyle w:val="TYTUAKTUprzedmiotregulacjiustawylubrozporzdzenia"/>
      </w:pPr>
      <w:r>
        <w:t xml:space="preserve">zmieniające rozporządzenie </w:t>
      </w:r>
      <w:r w:rsidRPr="008E447F">
        <w:t>w sprawie sposobu podziału części oświatowej subwencji ogólnej dla jednostek samorządu terytorialnego w</w:t>
      </w:r>
      <w:r>
        <w:t> </w:t>
      </w:r>
      <w:r w:rsidRPr="008E447F">
        <w:t xml:space="preserve">roku </w:t>
      </w:r>
      <w:r>
        <w:t>2020</w:t>
      </w:r>
    </w:p>
    <w:p w14:paraId="679AD699" w14:textId="77777777" w:rsidR="00831128" w:rsidRPr="008E447F" w:rsidRDefault="00337BF7" w:rsidP="00831128">
      <w:pPr>
        <w:pStyle w:val="NIEARTTEKSTtekstnieartykuowanynppodstprawnarozplubpreambua"/>
      </w:pPr>
      <w:r w:rsidRPr="008E447F">
        <w:t>Na podstawie</w:t>
      </w:r>
      <w:r>
        <w:t xml:space="preserve"> art. </w:t>
      </w:r>
      <w:r w:rsidRPr="008E447F">
        <w:t>28</w:t>
      </w:r>
      <w:r>
        <w:t xml:space="preserve"> ust. </w:t>
      </w:r>
      <w:r w:rsidRPr="008E447F">
        <w:t>6</w:t>
      </w:r>
      <w:r>
        <w:t> </w:t>
      </w:r>
      <w:r w:rsidRPr="008E447F">
        <w:t>ustawy z</w:t>
      </w:r>
      <w:r>
        <w:t> </w:t>
      </w:r>
      <w:r w:rsidRPr="008E447F">
        <w:t>dnia 13</w:t>
      </w:r>
      <w:r>
        <w:t> </w:t>
      </w:r>
      <w:r w:rsidRPr="008E447F">
        <w:t>listopada 2003</w:t>
      </w:r>
      <w:r>
        <w:t> </w:t>
      </w:r>
      <w:r w:rsidRPr="008E447F">
        <w:t>r. o</w:t>
      </w:r>
      <w:r>
        <w:t> </w:t>
      </w:r>
      <w:r w:rsidRPr="008E447F">
        <w:t xml:space="preserve">dochodach jednostek samorządu terytorialnego </w:t>
      </w:r>
      <w:r w:rsidRPr="002807E6">
        <w:t>(</w:t>
      </w:r>
      <w:r>
        <w:t>Dz. U.</w:t>
      </w:r>
      <w:r w:rsidRPr="002807E6">
        <w:t xml:space="preserve"> z </w:t>
      </w:r>
      <w:r>
        <w:t>2020 </w:t>
      </w:r>
      <w:r w:rsidRPr="00B921BE">
        <w:t>r.</w:t>
      </w:r>
      <w:r>
        <w:t xml:space="preserve"> poz. 23, 374 i 1086)</w:t>
      </w:r>
      <w:r w:rsidRPr="008E447F">
        <w:t xml:space="preserve">  zarządza się, co następuje:</w:t>
      </w:r>
    </w:p>
    <w:p w14:paraId="3A27A438" w14:textId="61526579" w:rsidR="00831128" w:rsidRDefault="00337BF7" w:rsidP="00831128">
      <w:pPr>
        <w:pStyle w:val="ARTartustawynprozporzdzenia"/>
      </w:pPr>
      <w:r w:rsidRPr="00D332CB">
        <w:rPr>
          <w:rStyle w:val="Ppogrubienie"/>
        </w:rPr>
        <w:t>§ 1.</w:t>
      </w:r>
      <w:r w:rsidRPr="007B386B">
        <w:rPr>
          <w:rStyle w:val="Ppogrubienie"/>
        </w:rPr>
        <w:t xml:space="preserve"> </w:t>
      </w:r>
      <w:r w:rsidRPr="009A4F81">
        <w:t>W rozporządzeniu Minis</w:t>
      </w:r>
      <w:r>
        <w:t>tra Edukacji Narodowej z dnia 12</w:t>
      </w:r>
      <w:r w:rsidRPr="009A4F81">
        <w:t xml:space="preserve"> grudnia 20</w:t>
      </w:r>
      <w:r>
        <w:t>19</w:t>
      </w:r>
      <w:r w:rsidRPr="009A4F81">
        <w:t xml:space="preserve"> r.</w:t>
      </w:r>
      <w:r>
        <w:t xml:space="preserve"> </w:t>
      </w:r>
      <w:r w:rsidRPr="009A4F81">
        <w:t>w sprawie sposobu podziału części oświatowej subwencji ogólnej dla jednostek samo</w:t>
      </w:r>
      <w:r>
        <w:t>rządu terytorialnego w roku 2020 (Dz. U.</w:t>
      </w:r>
      <w:r w:rsidRPr="009A4F81">
        <w:t> poz. 2446) w załączniku po ust. 7 dodaje się ust. 7a</w:t>
      </w:r>
      <w:r w:rsidRPr="00760F54">
        <w:t>–</w:t>
      </w:r>
      <w:r>
        <w:t>7</w:t>
      </w:r>
      <w:r w:rsidR="008C14AC">
        <w:t>d</w:t>
      </w:r>
      <w:r>
        <w:t xml:space="preserve"> </w:t>
      </w:r>
      <w:r w:rsidRPr="009A4F81">
        <w:t>w brzmieniu:</w:t>
      </w:r>
    </w:p>
    <w:p w14:paraId="1DD3BCC1" w14:textId="77777777" w:rsidR="00831128" w:rsidRPr="001B3E99" w:rsidRDefault="00337BF7" w:rsidP="004B23A1">
      <w:pPr>
        <w:pStyle w:val="ZUSTzmustartykuempunktem"/>
      </w:pPr>
      <w:r w:rsidRPr="001B3E99">
        <w:t xml:space="preserve"> „7a. Całkowita kwota części oświatowej dla jednostek samorządu terytorialnego, ustalona w sposób określony w ust. 7, ulega zwiększeniu o środki, zwane dalej „</w:t>
      </w:r>
      <w:r>
        <w:t xml:space="preserve">ogólną </w:t>
      </w:r>
      <w:r w:rsidRPr="001B3E99">
        <w:t>kwot</w:t>
      </w:r>
      <w:r>
        <w:t>ą</w:t>
      </w:r>
      <w:r w:rsidRPr="001B3E99">
        <w:t xml:space="preserve"> korygując</w:t>
      </w:r>
      <w:r>
        <w:t>ą</w:t>
      </w:r>
      <w:r w:rsidRPr="001B3E99">
        <w:t>”.</w:t>
      </w:r>
    </w:p>
    <w:p w14:paraId="5EFD0BBB" w14:textId="77777777" w:rsidR="00831128" w:rsidRPr="00E8316E" w:rsidRDefault="00337BF7" w:rsidP="004B23A1">
      <w:pPr>
        <w:pStyle w:val="ZUSTzmustartykuempunktem"/>
      </w:pPr>
      <w:r>
        <w:t>Ogólna k</w:t>
      </w:r>
      <w:r w:rsidRPr="00E8316E">
        <w:t xml:space="preserve">wota korygująca, po odliczeniu rezerwy, o której mowa w art. 28 ust. 2 ustawy z dnia 13 listopada 2003 r. o dochodach jednostek samorządu terytorialnego, KK jest dzielona między jednostki samorządu terytorialnego. Kwota korygująca </w:t>
      </w:r>
      <w:proofErr w:type="spellStart"/>
      <w:r w:rsidRPr="00E8316E">
        <w:t>KK</w:t>
      </w:r>
      <w:r w:rsidRPr="00E8316E">
        <w:rPr>
          <w:rStyle w:val="IDindeksdolny"/>
        </w:rPr>
        <w:t>i</w:t>
      </w:r>
      <w:proofErr w:type="spellEnd"/>
      <w:r w:rsidRPr="00E8316E">
        <w:t xml:space="preserve"> dla poszczególnych jednostek samorządu terytorialnego jest ustalana według wzoru:</w:t>
      </w:r>
    </w:p>
    <w:p w14:paraId="2CB7FA0C" w14:textId="77777777" w:rsidR="00831128" w:rsidRPr="008C7915" w:rsidRDefault="00454A45" w:rsidP="00831128">
      <w:pPr>
        <w:pStyle w:val="WMATFIZCHEMwzrmatfizlubchem"/>
        <w:rPr>
          <w:rStyle w:val="Ppogrubienie"/>
        </w:rPr>
      </w:pPr>
    </w:p>
    <w:p w14:paraId="29007487" w14:textId="77777777" w:rsidR="00831128" w:rsidRPr="008C7915" w:rsidRDefault="00454A45" w:rsidP="00831128">
      <w:pPr>
        <w:pStyle w:val="WMATFIZCHEMwzrmatfizlubchem"/>
        <w:rPr>
          <w:rStyle w:val="Ppogrubienie"/>
        </w:rPr>
      </w:pPr>
      <m:oMath>
        <m:sSub>
          <m:sSubPr>
            <m:ctrlPr>
              <w:rPr>
                <w:rStyle w:val="Ppogrubienie"/>
                <w:rFonts w:ascii="Cambria Math" w:hAnsi="Cambria Math"/>
                <w:b w:val="0"/>
              </w:rPr>
            </m:ctrlPr>
          </m:sSubPr>
          <m:e>
            <m:r>
              <m:rPr>
                <m:sty m:val="bi"/>
              </m:rPr>
              <w:rPr>
                <w:rStyle w:val="Ppogrubienie"/>
                <w:rFonts w:ascii="Cambria Math" w:hAnsi="Cambria Math"/>
              </w:rPr>
              <m:t>KK</m:t>
            </m:r>
          </m:e>
          <m:sub>
            <m:r>
              <m:rPr>
                <m:sty m:val="bi"/>
              </m:rPr>
              <w:rPr>
                <w:rStyle w:val="Ppogrubienie"/>
                <w:rFonts w:ascii="Cambria Math" w:hAnsi="Cambria Math"/>
              </w:rPr>
              <m:t>i</m:t>
            </m:r>
          </m:sub>
        </m:sSub>
        <m:r>
          <m:rPr>
            <m:sty m:val="b"/>
          </m:rPr>
          <w:rPr>
            <w:rStyle w:val="Ppogrubienie"/>
            <w:rFonts w:ascii="Cambria Math" w:hAnsi="Cambria Math"/>
          </w:rPr>
          <m:t xml:space="preserve">= </m:t>
        </m:r>
        <m:sSub>
          <m:sSubPr>
            <m:ctrlPr>
              <w:rPr>
                <w:rStyle w:val="Ppogrubienie"/>
                <w:rFonts w:ascii="Cambria Math" w:hAnsi="Cambria Math"/>
                <w:b w:val="0"/>
              </w:rPr>
            </m:ctrlPr>
          </m:sSubPr>
          <m:e>
            <m:r>
              <m:rPr>
                <m:sty m:val="bi"/>
              </m:rPr>
              <w:rPr>
                <w:rStyle w:val="Ppogrubienie"/>
                <w:rFonts w:ascii="Cambria Math" w:hAnsi="Cambria Math"/>
              </w:rPr>
              <m:t>L</m:t>
            </m:r>
          </m:e>
          <m:sub>
            <m:r>
              <m:rPr>
                <m:sty m:val="bi"/>
              </m:rPr>
              <w:rPr>
                <w:rStyle w:val="Ppogrubienie"/>
                <w:rFonts w:ascii="Cambria Math" w:hAnsi="Cambria Math"/>
              </w:rPr>
              <m:t>n,i</m:t>
            </m:r>
          </m:sub>
        </m:sSub>
        <m:r>
          <m:rPr>
            <m:sty m:val="bi"/>
          </m:rPr>
          <w:rPr>
            <w:rStyle w:val="Ppogrubienie"/>
            <w:rFonts w:ascii="Cambria Math" w:hAnsi="Cambria Math"/>
          </w:rPr>
          <m:t xml:space="preserve">∙ </m:t>
        </m:r>
        <m:f>
          <m:fPr>
            <m:ctrlPr>
              <w:rPr>
                <w:rStyle w:val="Ppogrubienie"/>
                <w:rFonts w:ascii="Cambria Math" w:hAnsi="Cambria Math"/>
                <w:b w:val="0"/>
              </w:rPr>
            </m:ctrlPr>
          </m:fPr>
          <m:num>
            <m:r>
              <m:rPr>
                <m:sty m:val="bi"/>
              </m:rPr>
              <w:rPr>
                <w:rStyle w:val="Ppogrubienie"/>
                <w:rFonts w:ascii="Cambria Math" w:hAnsi="Cambria Math"/>
              </w:rPr>
              <m:t>KK</m:t>
            </m:r>
          </m:num>
          <m:den>
            <m:sSub>
              <m:sSubPr>
                <m:ctrlPr>
                  <w:rPr>
                    <w:rStyle w:val="Ppogrubienie"/>
                    <w:rFonts w:ascii="Cambria Math" w:hAnsi="Cambria Math"/>
                    <w:b w:val="0"/>
                  </w:rPr>
                </m:ctrlPr>
              </m:sSubPr>
              <m:e>
                <m:r>
                  <m:rPr>
                    <m:sty m:val="bi"/>
                  </m:rPr>
                  <w:rPr>
                    <w:rStyle w:val="Ppogrubienie"/>
                    <w:rFonts w:ascii="Cambria Math" w:hAnsi="Cambria Math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Style w:val="Ppogrubienie"/>
                    <w:rFonts w:ascii="Cambria Math" w:hAnsi="Cambria Math"/>
                  </w:rPr>
                  <m:t>n</m:t>
                </m:r>
              </m:sub>
            </m:sSub>
          </m:den>
        </m:f>
      </m:oMath>
      <w:r w:rsidR="00337BF7" w:rsidRPr="008C7915">
        <w:rPr>
          <w:rStyle w:val="Ppogrubienie"/>
        </w:rPr>
        <w:t xml:space="preserve"> </w:t>
      </w:r>
      <w:r w:rsidR="00337BF7" w:rsidRPr="008C7915">
        <w:rPr>
          <w:rStyle w:val="Ppogrubienie"/>
        </w:rPr>
        <w:tab/>
      </w:r>
    </w:p>
    <w:p w14:paraId="1183348A" w14:textId="77777777" w:rsidR="00831128" w:rsidRDefault="00454A45" w:rsidP="00831128">
      <w:pPr>
        <w:pStyle w:val="WMATFIZCHEMwzrmatfizlubchem"/>
      </w:pPr>
    </w:p>
    <w:p w14:paraId="71834F46" w14:textId="77777777" w:rsidR="00831128" w:rsidRPr="00831128" w:rsidRDefault="00337BF7" w:rsidP="004B23A1">
      <w:pPr>
        <w:pStyle w:val="ZCZWSPPKTzmczciwsppktartykuempunktem"/>
      </w:pPr>
      <w:r>
        <w:t>g</w:t>
      </w:r>
      <w:r w:rsidRPr="00831128">
        <w:t>dzie znaczenie poszczególnych symboli jest następujące:</w:t>
      </w:r>
    </w:p>
    <w:p w14:paraId="558512A9" w14:textId="77777777" w:rsidR="00831128" w:rsidRDefault="00337BF7" w:rsidP="004B23A1">
      <w:pPr>
        <w:pStyle w:val="ZPKTzmpktartykuempunktem"/>
      </w:pPr>
      <w:r>
        <w:t>1)</w:t>
      </w:r>
      <w:r>
        <w:tab/>
      </w:r>
      <w:proofErr w:type="spellStart"/>
      <w:r w:rsidRPr="00760F54">
        <w:t>KK</w:t>
      </w:r>
      <w:r w:rsidRPr="00760F54">
        <w:rPr>
          <w:rStyle w:val="IDindeksdolny"/>
        </w:rPr>
        <w:t>i</w:t>
      </w:r>
      <w:proofErr w:type="spellEnd"/>
      <w:r w:rsidRPr="00760F54">
        <w:rPr>
          <w:rStyle w:val="IDindeksdolny"/>
        </w:rPr>
        <w:t xml:space="preserve"> </w:t>
      </w:r>
      <w:r w:rsidRPr="00760F54">
        <w:t>–</w:t>
      </w:r>
      <w:r w:rsidRPr="00760F54">
        <w:tab/>
        <w:t>kwota korygująca dla i-tej jednostki samorządu terytorialnego, po zaokrągleniu w dół do pełnych złotych</w:t>
      </w:r>
      <w:r>
        <w:t>;</w:t>
      </w:r>
    </w:p>
    <w:p w14:paraId="6D29BC54" w14:textId="77777777" w:rsidR="00831128" w:rsidRDefault="00337BF7" w:rsidP="004B23A1">
      <w:pPr>
        <w:pStyle w:val="ZPKTzmpktartykuempunktem"/>
      </w:pPr>
      <w:r>
        <w:t>2)</w:t>
      </w:r>
      <w:r>
        <w:tab/>
        <w:t>KK –</w:t>
      </w:r>
      <w:r>
        <w:tab/>
        <w:t>ogólna kwota korygująca, po odliczeniu rezerwy, o której mowa w art. 28 ust. 2 ustawy z dnia 13 listopada 2003 r. o dochodach jednostek samorządu terytorialnego;</w:t>
      </w:r>
    </w:p>
    <w:p w14:paraId="752AC1AC" w14:textId="77777777" w:rsidR="00831128" w:rsidRDefault="00454A45" w:rsidP="00831128">
      <w:pPr>
        <w:pStyle w:val="PKTpunkt"/>
      </w:pPr>
    </w:p>
    <w:p w14:paraId="0F62FB88" w14:textId="2BF3B29F" w:rsidR="00BD6E74" w:rsidRDefault="00337BF7" w:rsidP="00DD2D90">
      <w:pPr>
        <w:pStyle w:val="ZPKTzmpktartykuempunktem"/>
      </w:pPr>
      <w:r>
        <w:lastRenderedPageBreak/>
        <w:t>3)</w:t>
      </w:r>
      <w:r>
        <w:tab/>
        <w:t>L</w:t>
      </w:r>
      <w:r>
        <w:rPr>
          <w:rStyle w:val="IDindeksdolny"/>
        </w:rPr>
        <w:t>n,i</w:t>
      </w:r>
      <w:r>
        <w:t xml:space="preserve"> </w:t>
      </w:r>
      <w:r w:rsidRPr="000B515B">
        <w:t xml:space="preserve">– </w:t>
      </w:r>
      <w:r>
        <w:t>liczba nauczycieli</w:t>
      </w:r>
      <w:r w:rsidRPr="00925B6B">
        <w:t xml:space="preserve"> </w:t>
      </w:r>
      <w:r>
        <w:t xml:space="preserve">oraz osób, o których mowa </w:t>
      </w:r>
      <w:r w:rsidRPr="00DB7DB7">
        <w:t>w art. 15</w:t>
      </w:r>
      <w:r>
        <w:t xml:space="preserve"> ust. 2</w:t>
      </w:r>
      <w:r w:rsidRPr="000B515B">
        <w:t>–</w:t>
      </w:r>
      <w:r>
        <w:t>6</w:t>
      </w:r>
      <w:r w:rsidRPr="00DB7DB7">
        <w:t xml:space="preserve"> ustawy z dnia 14 grudnia 2016 r. </w:t>
      </w:r>
      <w:r w:rsidRPr="000B515B">
        <w:t>–</w:t>
      </w:r>
      <w:r w:rsidRPr="00DB7DB7">
        <w:t xml:space="preserve"> Prawo oświatowe</w:t>
      </w:r>
      <w:r w:rsidR="004267FB">
        <w:t>,</w:t>
      </w:r>
      <w:r>
        <w:t xml:space="preserve"> </w:t>
      </w:r>
      <w:r w:rsidRPr="00925B6B">
        <w:t>za</w:t>
      </w:r>
      <w:r>
        <w:t>trudnionych w publicznych i niepublicznych</w:t>
      </w:r>
      <w:r w:rsidRPr="00925B6B">
        <w:t xml:space="preserve"> szkołach i placówkach, o których mowa w art. 2 pkt 2</w:t>
      </w:r>
      <w:r w:rsidRPr="000B515B">
        <w:t>–</w:t>
      </w:r>
      <w:r w:rsidRPr="00925B6B">
        <w:t xml:space="preserve">11 ustawy z dnia 14 grudnia 2016 r. </w:t>
      </w:r>
      <w:r w:rsidRPr="000B515B">
        <w:t>–</w:t>
      </w:r>
      <w:r w:rsidRPr="00925B6B">
        <w:t xml:space="preserve"> Prawo oświatowe</w:t>
      </w:r>
      <w:r w:rsidR="00774368">
        <w:t>,</w:t>
      </w:r>
      <w:r w:rsidR="00932EC4" w:rsidRPr="00932EC4">
        <w:t xml:space="preserve"> lub zespołach szkół lub placówek, w skład których wchodzi co najmniej jedna ze szkół lub placówek, o których mowa w art. 2 pkt 2–11 ustawy z dnia 14 grudnia 2016 r. – Prawo oświatowe</w:t>
      </w:r>
      <w:r w:rsidR="00BD6E74">
        <w:t>:</w:t>
      </w:r>
    </w:p>
    <w:p w14:paraId="721531A6" w14:textId="76562707" w:rsidR="00BD6E74" w:rsidRDefault="00BD6E74" w:rsidP="00F77622">
      <w:pPr>
        <w:pStyle w:val="ZLITPKTzmpktliter"/>
      </w:pPr>
      <w:r>
        <w:t>a)</w:t>
      </w:r>
      <w:r w:rsidR="002C5F02">
        <w:tab/>
      </w:r>
      <w:r w:rsidR="00337BF7" w:rsidRPr="00D26D52">
        <w:t>prowadzonych przez i-t</w:t>
      </w:r>
      <w:r w:rsidR="004267FB">
        <w:t>ę</w:t>
      </w:r>
      <w:r w:rsidR="00337BF7" w:rsidRPr="00D26D52">
        <w:t xml:space="preserve"> </w:t>
      </w:r>
      <w:r w:rsidR="00337BF7" w:rsidRPr="00C416B9">
        <w:t>jedno</w:t>
      </w:r>
      <w:r w:rsidR="00337BF7">
        <w:t>stkę samorządu terytorialnego</w:t>
      </w:r>
      <w:r w:rsidR="00E5382D">
        <w:t>,</w:t>
      </w:r>
      <w:r w:rsidR="00337BF7" w:rsidRPr="00C416B9">
        <w:t xml:space="preserve"> </w:t>
      </w:r>
      <w:r w:rsidR="00224CE3" w:rsidRPr="00224CE3">
        <w:t>lub</w:t>
      </w:r>
    </w:p>
    <w:p w14:paraId="4BEC28E8" w14:textId="31173472" w:rsidR="00BD6E74" w:rsidRDefault="00BD6E74" w:rsidP="00F77622">
      <w:pPr>
        <w:pStyle w:val="ZLITPKTzmpktliter"/>
      </w:pPr>
      <w:r>
        <w:t>b)</w:t>
      </w:r>
      <w:r w:rsidR="002C5F02">
        <w:tab/>
      </w:r>
      <w:r w:rsidR="00E5382D">
        <w:t>dla</w:t>
      </w:r>
      <w:r w:rsidR="00224CE3">
        <w:t xml:space="preserve"> których </w:t>
      </w:r>
      <w:r w:rsidRPr="00224CE3">
        <w:t>i-t</w:t>
      </w:r>
      <w:r>
        <w:t>a</w:t>
      </w:r>
      <w:r w:rsidRPr="00224CE3">
        <w:t xml:space="preserve"> jed</w:t>
      </w:r>
      <w:r w:rsidRPr="00BD6E74">
        <w:t>nost</w:t>
      </w:r>
      <w:r>
        <w:t>ka</w:t>
      </w:r>
      <w:r w:rsidRPr="00BD6E74">
        <w:t xml:space="preserve"> samorządu terytorialneg</w:t>
      </w:r>
      <w:r>
        <w:t xml:space="preserve">o </w:t>
      </w:r>
      <w:r w:rsidR="00224CE3">
        <w:t xml:space="preserve">jest </w:t>
      </w:r>
      <w:r w:rsidR="00224CE3" w:rsidRPr="00224CE3">
        <w:t>organem rejestrującym</w:t>
      </w:r>
      <w:r w:rsidR="00224CE3">
        <w:t>,</w:t>
      </w:r>
      <w:r w:rsidR="00224CE3" w:rsidRPr="00224CE3">
        <w:t xml:space="preserve"> o którym mowa w art. 2 pkt 16 ustawy z dnia 27 października 2017 r. o finansowaniu zadań oświatowych</w:t>
      </w:r>
      <w:r w:rsidR="00315519">
        <w:t xml:space="preserve"> (Dz. U. </w:t>
      </w:r>
      <w:r w:rsidR="00802BA2">
        <w:t>z 2020 r. poz. 2029)</w:t>
      </w:r>
      <w:r w:rsidR="002C5F02">
        <w:t xml:space="preserve"> </w:t>
      </w:r>
      <w:r w:rsidR="002C5F02" w:rsidRPr="00932EC4">
        <w:t>–</w:t>
      </w:r>
      <w:r w:rsidR="00224CE3" w:rsidRPr="00224CE3">
        <w:t xml:space="preserve"> w przypadku jednostki systemu oświaty prowadzonej przez osobę fizyczną lub osobę prawną niebędącą jednostką samorządu terytorialnego</w:t>
      </w:r>
      <w:r w:rsidR="00802BA2">
        <w:t xml:space="preserve"> </w:t>
      </w:r>
    </w:p>
    <w:p w14:paraId="0454D7B4" w14:textId="5F81D137" w:rsidR="00831128" w:rsidRDefault="00BD6E74" w:rsidP="00F77622">
      <w:pPr>
        <w:pStyle w:val="ZCZWSPLITwPKTzmczciwsplitwpktartykuempunktem"/>
      </w:pPr>
      <w:r w:rsidRPr="00932EC4">
        <w:t>–</w:t>
      </w:r>
      <w:r>
        <w:t xml:space="preserve"> </w:t>
      </w:r>
      <w:r w:rsidR="00226BE3" w:rsidRPr="00226BE3">
        <w:t>z wyjątkiem nauczycieli, którzy prowadzą zajęcia wyłącznie w przedszkolach, oddziałach przedszkolnych w szkołach podstawowych lub w innych formach wychowania przedszkolnego,</w:t>
      </w:r>
      <w:r w:rsidR="00226BE3">
        <w:t xml:space="preserve"> </w:t>
      </w:r>
      <w:r w:rsidR="00337BF7">
        <w:t>ustalona</w:t>
      </w:r>
      <w:r w:rsidR="00337BF7" w:rsidRPr="00C416B9">
        <w:t xml:space="preserve"> na podstawie danych systemu informacji oświatowej według</w:t>
      </w:r>
      <w:r w:rsidR="00337BF7">
        <w:t xml:space="preserve"> stanu na dzień 2 listopada 2020</w:t>
      </w:r>
      <w:r w:rsidR="00337BF7" w:rsidRPr="00C416B9">
        <w:t xml:space="preserve"> r.</w:t>
      </w:r>
      <w:r w:rsidR="00AB776A">
        <w:t>,</w:t>
      </w:r>
      <w:r w:rsidR="00337BF7" w:rsidRPr="00C416B9">
        <w:t xml:space="preserve"> w i-tej jednostce samorządu terytorialnego</w:t>
      </w:r>
      <w:r w:rsidR="00337BF7">
        <w:t>;</w:t>
      </w:r>
    </w:p>
    <w:p w14:paraId="45E3BD60" w14:textId="77777777" w:rsidR="00831128" w:rsidRPr="004B7258" w:rsidRDefault="00337BF7" w:rsidP="004B23A1">
      <w:pPr>
        <w:pStyle w:val="ZPKTzmpktartykuempunktem"/>
      </w:pPr>
      <w:r w:rsidRPr="00D26D52">
        <w:t>4)</w:t>
      </w:r>
      <w:r>
        <w:rPr>
          <w:rStyle w:val="IDindeksdolny"/>
        </w:rPr>
        <w:tab/>
      </w:r>
      <w:r>
        <w:t>L</w:t>
      </w:r>
      <w:r>
        <w:rPr>
          <w:rStyle w:val="IDindeksdolny"/>
        </w:rPr>
        <w:t>n</w:t>
      </w:r>
      <w:r>
        <w:t xml:space="preserve"> </w:t>
      </w:r>
      <w:r w:rsidRPr="009B39FD">
        <w:t>–</w:t>
      </w:r>
      <w:r w:rsidRPr="00E8316E">
        <w:rPr>
          <w:rStyle w:val="IDindeksdolny"/>
        </w:rPr>
        <w:t xml:space="preserve"> </w:t>
      </w:r>
      <w:r w:rsidRPr="000B515B">
        <w:t xml:space="preserve">suma liczby </w:t>
      </w:r>
      <w:r>
        <w:t>L</w:t>
      </w:r>
      <w:r>
        <w:rPr>
          <w:rStyle w:val="IDindeksdolny"/>
        </w:rPr>
        <w:t>n,i</w:t>
      </w:r>
      <w:r>
        <w:t xml:space="preserve"> </w:t>
      </w:r>
      <w:r w:rsidRPr="000B515B">
        <w:t xml:space="preserve">dla wszystkich jednostek samorządu terytorialnego, </w:t>
      </w:r>
      <w:r w:rsidRPr="009B39FD">
        <w:t>obliczana według wzoru:</w:t>
      </w:r>
    </w:p>
    <w:p w14:paraId="4CE4F36D" w14:textId="77777777" w:rsidR="00831128" w:rsidRDefault="00454A45" w:rsidP="00831128">
      <w:pPr>
        <w:pStyle w:val="WMATFIZCHEMwzrmatfizlubchem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Ls</m:t>
              </m:r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,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14:paraId="065B777D" w14:textId="77777777" w:rsidR="00831128" w:rsidRDefault="00454A45" w:rsidP="00831128">
      <w:pPr>
        <w:pStyle w:val="WMATFIZCHEMwzrmatfizlubchem"/>
      </w:pPr>
    </w:p>
    <w:p w14:paraId="7E03B68C" w14:textId="77777777" w:rsidR="00831128" w:rsidRDefault="00337BF7" w:rsidP="00CF3425">
      <w:pPr>
        <w:pStyle w:val="TIRtiret"/>
      </w:pPr>
      <w:r>
        <w:t>gdzie L</w:t>
      </w:r>
      <w:r>
        <w:rPr>
          <w:rStyle w:val="IDindeksdolny"/>
        </w:rPr>
        <w:t>n,i</w:t>
      </w:r>
      <w:r>
        <w:t xml:space="preserve"> jest obliczane w sposób określony w pkt 3.</w:t>
      </w:r>
    </w:p>
    <w:p w14:paraId="35C9C72F" w14:textId="1C9010C9" w:rsidR="006A0309" w:rsidRDefault="004E22DA" w:rsidP="004B23A1">
      <w:pPr>
        <w:pStyle w:val="ZUSTzmustartykuempunktem"/>
      </w:pPr>
      <w:r>
        <w:t>7b. Nauczycieli oraz osoby, o których mowa w ust. 7a pkt 3,</w:t>
      </w:r>
      <w:r w:rsidRPr="004E22DA">
        <w:t xml:space="preserve"> </w:t>
      </w:r>
      <w:r>
        <w:t>pozostających</w:t>
      </w:r>
      <w:r w:rsidRPr="00602561">
        <w:t xml:space="preserve"> jednocześnie w więcej niż jednym stosunku pracy</w:t>
      </w:r>
      <w:r>
        <w:t xml:space="preserve"> w szkole, placówce lub zespole, o których mowa w ust. 7a pkt 3, wlicza się do liczby L</w:t>
      </w:r>
      <w:r>
        <w:rPr>
          <w:rStyle w:val="IDindeksdolny"/>
        </w:rPr>
        <w:t>n,i</w:t>
      </w:r>
      <w:r>
        <w:t>, tylko w szkole, placówce lub zespole</w:t>
      </w:r>
      <w:r w:rsidR="006A0309">
        <w:t>:</w:t>
      </w:r>
      <w:r>
        <w:t xml:space="preserve"> </w:t>
      </w:r>
    </w:p>
    <w:p w14:paraId="6CEFBE9A" w14:textId="21E643D2" w:rsidR="006A0309" w:rsidRDefault="006A0309" w:rsidP="00B023B3">
      <w:pPr>
        <w:pStyle w:val="ZPKTzmpktartykuempunktem"/>
      </w:pPr>
      <w:r>
        <w:t>1)</w:t>
      </w:r>
      <w:r>
        <w:tab/>
      </w:r>
      <w:r w:rsidRPr="00D26D52">
        <w:t>prowadzonych przez i-t</w:t>
      </w:r>
      <w:r>
        <w:t>ę</w:t>
      </w:r>
      <w:r w:rsidRPr="00D26D52">
        <w:t xml:space="preserve"> </w:t>
      </w:r>
      <w:r w:rsidRPr="00C416B9">
        <w:t>jedno</w:t>
      </w:r>
      <w:r>
        <w:t>stkę samorządu terytorialnego,</w:t>
      </w:r>
      <w:r w:rsidRPr="00C416B9">
        <w:t xml:space="preserve"> </w:t>
      </w:r>
      <w:r w:rsidRPr="00224CE3">
        <w:t>lub</w:t>
      </w:r>
    </w:p>
    <w:p w14:paraId="1B845188" w14:textId="2E6989AA" w:rsidR="006A0309" w:rsidRDefault="006A0309" w:rsidP="00B023B3">
      <w:pPr>
        <w:pStyle w:val="ZPKTzmpktartykuempunktem"/>
      </w:pPr>
      <w:r>
        <w:t>2)</w:t>
      </w:r>
      <w:r>
        <w:tab/>
        <w:t xml:space="preserve">dla których </w:t>
      </w:r>
      <w:r w:rsidRPr="00224CE3">
        <w:t>i-t</w:t>
      </w:r>
      <w:r>
        <w:t>a</w:t>
      </w:r>
      <w:r w:rsidRPr="00224CE3">
        <w:t xml:space="preserve"> jed</w:t>
      </w:r>
      <w:r w:rsidRPr="00BD6E74">
        <w:t>nost</w:t>
      </w:r>
      <w:r>
        <w:t>ka</w:t>
      </w:r>
      <w:r w:rsidRPr="00BD6E74">
        <w:t xml:space="preserve"> samorządu terytorialneg</w:t>
      </w:r>
      <w:r>
        <w:t xml:space="preserve">o jest </w:t>
      </w:r>
      <w:r w:rsidRPr="00224CE3">
        <w:t>organem rejestrującym</w:t>
      </w:r>
      <w:r>
        <w:t>,</w:t>
      </w:r>
      <w:r w:rsidRPr="00224CE3">
        <w:t xml:space="preserve"> o którym mowa w art. 2 pkt 16 ustawy z dnia 27 października 2017 r. o finansowaniu zadań oświatowych</w:t>
      </w:r>
      <w:r>
        <w:t xml:space="preserve"> </w:t>
      </w:r>
      <w:r w:rsidRPr="00932EC4">
        <w:t>–</w:t>
      </w:r>
      <w:r w:rsidRPr="00224CE3">
        <w:t xml:space="preserve"> w przypadku jednostki systemu oświaty prowadzonej przez osobę fizyczną lub osobę prawną niebędącą jednostką samorządu terytorialnego</w:t>
      </w:r>
    </w:p>
    <w:p w14:paraId="418099C6" w14:textId="49043EEB" w:rsidR="004E22DA" w:rsidRDefault="00CC54E9" w:rsidP="00B023B3">
      <w:pPr>
        <w:pStyle w:val="ZCZWSPPKTzmczciwsppktartykuempunktem"/>
      </w:pPr>
      <w:r w:rsidRPr="00932EC4">
        <w:lastRenderedPageBreak/>
        <w:t>–</w:t>
      </w:r>
      <w:r>
        <w:t xml:space="preserve"> </w:t>
      </w:r>
      <w:r w:rsidR="004E22DA">
        <w:t>w który</w:t>
      </w:r>
      <w:r w:rsidR="000C2053">
        <w:t>ch</w:t>
      </w:r>
      <w:r w:rsidR="0009310C">
        <w:t xml:space="preserve"> są uprawnieni do otrzymania dofinansowania zgodnie z </w:t>
      </w:r>
      <w:r w:rsidR="009824F0" w:rsidRPr="0088230F">
        <w:t>§</w:t>
      </w:r>
      <w:r w:rsidR="009824F0">
        <w:t xml:space="preserve"> 10c ust. 6</w:t>
      </w:r>
      <w:r w:rsidR="009824F0" w:rsidRPr="00B843A6">
        <w:t>–</w:t>
      </w:r>
      <w:r w:rsidR="009824F0">
        <w:t xml:space="preserve">8 </w:t>
      </w:r>
      <w:r w:rsidR="004B67CC">
        <w:t>rozporządzenia</w:t>
      </w:r>
      <w:r w:rsidR="008827A8" w:rsidRPr="008827A8">
        <w:t xml:space="preserve"> Ministra Edukacji Narodowej z dnia 20 marca 2020 r. w sprawie szczególnych rozwiązań w okresie czasowego ograniczenia funkcjonowania jednostek systemu oświaty w związku z zapobieganiem, przeciwdziałaniem i zwalczaniem COVID-19 (Dz. U. </w:t>
      </w:r>
      <w:r w:rsidR="0027278E">
        <w:t>poz. 493</w:t>
      </w:r>
      <w:r w:rsidR="008827A8" w:rsidRPr="008827A8">
        <w:t xml:space="preserve">, z </w:t>
      </w:r>
      <w:proofErr w:type="spellStart"/>
      <w:r w:rsidR="008827A8" w:rsidRPr="008827A8">
        <w:t>późn</w:t>
      </w:r>
      <w:proofErr w:type="spellEnd"/>
      <w:r w:rsidR="008827A8" w:rsidRPr="008827A8">
        <w:t>. zm.</w:t>
      </w:r>
      <w:r w:rsidR="008827A8" w:rsidRPr="008827A8">
        <w:rPr>
          <w:rStyle w:val="IGindeksgrny"/>
        </w:rPr>
        <w:footnoteReference w:id="2"/>
      </w:r>
      <w:r w:rsidR="008827A8" w:rsidRPr="008827A8">
        <w:rPr>
          <w:rStyle w:val="IGindeksgrny"/>
        </w:rPr>
        <w:t>)</w:t>
      </w:r>
      <w:r w:rsidR="008827A8" w:rsidRPr="008827A8">
        <w:t>)</w:t>
      </w:r>
      <w:r w:rsidR="004B67CC">
        <w:t>.</w:t>
      </w:r>
    </w:p>
    <w:p w14:paraId="2B1B9632" w14:textId="49718576" w:rsidR="000C2053" w:rsidRDefault="000C2053" w:rsidP="004B23A1">
      <w:pPr>
        <w:pStyle w:val="ZUSTzmustartykuempunktem"/>
      </w:pPr>
      <w:r>
        <w:t>7c.</w:t>
      </w:r>
      <w:r w:rsidRPr="000C2053">
        <w:t xml:space="preserve"> </w:t>
      </w:r>
      <w:r w:rsidR="008C14AC">
        <w:t>Do ustalania liczby L</w:t>
      </w:r>
      <w:r w:rsidR="008C14AC">
        <w:rPr>
          <w:rStyle w:val="IDindeksdolny"/>
        </w:rPr>
        <w:t>n,i</w:t>
      </w:r>
      <w:r w:rsidR="008C14AC">
        <w:t xml:space="preserve"> </w:t>
      </w:r>
      <w:r w:rsidR="008C14AC" w:rsidRPr="00B536E4">
        <w:t xml:space="preserve">nie </w:t>
      </w:r>
      <w:r w:rsidR="008C14AC">
        <w:t>wlicza się</w:t>
      </w:r>
      <w:r w:rsidR="008C14AC" w:rsidRPr="000C2053">
        <w:t xml:space="preserve"> </w:t>
      </w:r>
      <w:r w:rsidR="008C14AC">
        <w:t>n</w:t>
      </w:r>
      <w:r w:rsidRPr="000C2053">
        <w:t>auczycieli oraz os</w:t>
      </w:r>
      <w:r w:rsidR="00CC54E9">
        <w:t>ób</w:t>
      </w:r>
      <w:r w:rsidRPr="000C2053">
        <w:t xml:space="preserve">, o których mowa w ust. 7a pkt 3, pozostających jednocześnie w więcej niż jednym stosunku pracy w szkole, placówce lub zespole, </w:t>
      </w:r>
      <w:r w:rsidR="002D6298">
        <w:t>którzy są uprawnieni do otrzymania dofinansowania</w:t>
      </w:r>
      <w:r w:rsidR="0027278E">
        <w:t xml:space="preserve">, o którym mowa w </w:t>
      </w:r>
      <w:r w:rsidR="0027278E" w:rsidRPr="0088230F">
        <w:t>§</w:t>
      </w:r>
      <w:r w:rsidR="0027278E">
        <w:t xml:space="preserve"> 10c ust. 1 rozporządzenia</w:t>
      </w:r>
      <w:r w:rsidR="00A449F3">
        <w:t>, o którym mowa w ust. 7b</w:t>
      </w:r>
      <w:r w:rsidR="0027278E">
        <w:t>,</w:t>
      </w:r>
      <w:r w:rsidR="0027278E" w:rsidRPr="008827A8">
        <w:t xml:space="preserve"> </w:t>
      </w:r>
      <w:r w:rsidR="002D6298">
        <w:t>w szkole</w:t>
      </w:r>
      <w:r w:rsidR="005A2AC7">
        <w:t>, placówce lub zespole tych szkó</w:t>
      </w:r>
      <w:r w:rsidR="00131195">
        <w:t>ł</w:t>
      </w:r>
      <w:r w:rsidR="005A2AC7">
        <w:t xml:space="preserve"> lub placówek prowadzonych przez właściwych ministrów</w:t>
      </w:r>
      <w:r w:rsidR="007E1A00">
        <w:t xml:space="preserve">, </w:t>
      </w:r>
      <w:r w:rsidR="003407A6">
        <w:t>albo</w:t>
      </w:r>
      <w:r w:rsidR="007E1A00">
        <w:t xml:space="preserve"> </w:t>
      </w:r>
      <w:r w:rsidR="003407A6">
        <w:t>w szkole artystycznej lub zespole tych szkół prowadzonych przez osobę fizyczn</w:t>
      </w:r>
      <w:r w:rsidR="00E6149D">
        <w:t>ą</w:t>
      </w:r>
      <w:r w:rsidR="003407A6">
        <w:t xml:space="preserve"> lub osobę prawn</w:t>
      </w:r>
      <w:r w:rsidR="00E6149D">
        <w:t>ą</w:t>
      </w:r>
      <w:r w:rsidR="003407A6">
        <w:t xml:space="preserve"> niebędąc</w:t>
      </w:r>
      <w:r w:rsidR="00E6149D">
        <w:t>ą</w:t>
      </w:r>
      <w:r w:rsidR="003407A6">
        <w:t xml:space="preserve"> jednostką samorządu terytorialnego</w:t>
      </w:r>
      <w:r w:rsidR="00DD2D90">
        <w:t>.</w:t>
      </w:r>
    </w:p>
    <w:p w14:paraId="6F7F0547" w14:textId="622439D7" w:rsidR="00CD37DF" w:rsidRDefault="00337BF7" w:rsidP="004B23A1">
      <w:pPr>
        <w:pStyle w:val="ZUSTzmustartykuempunktem"/>
      </w:pPr>
      <w:r>
        <w:t>7</w:t>
      </w:r>
      <w:r w:rsidR="0027278E">
        <w:t>d</w:t>
      </w:r>
      <w:r>
        <w:t>. Do ustalania liczby L</w:t>
      </w:r>
      <w:r>
        <w:rPr>
          <w:rStyle w:val="IDindeksdolny"/>
        </w:rPr>
        <w:t>n,i</w:t>
      </w:r>
      <w:r>
        <w:t xml:space="preserve"> </w:t>
      </w:r>
      <w:r w:rsidRPr="00B536E4">
        <w:t xml:space="preserve">nie </w:t>
      </w:r>
      <w:r>
        <w:t>wlicza się</w:t>
      </w:r>
      <w:r w:rsidR="00CD37DF">
        <w:t>:</w:t>
      </w:r>
    </w:p>
    <w:p w14:paraId="76FA6EB3" w14:textId="3D7BB9E6" w:rsidR="00831128" w:rsidRDefault="00CD37DF" w:rsidP="004B23A1">
      <w:pPr>
        <w:pStyle w:val="ZPKTzmpktartykuempunktem"/>
      </w:pPr>
      <w:r>
        <w:t>1)</w:t>
      </w:r>
      <w:r w:rsidR="0049228E">
        <w:tab/>
      </w:r>
      <w:r w:rsidR="00337BF7">
        <w:t>nauczycieli i osób, o których mowa w ust. 7a pkt 3, którzy</w:t>
      </w:r>
      <w:r w:rsidR="00337BF7" w:rsidRPr="00B536E4">
        <w:t xml:space="preserve"> </w:t>
      </w:r>
      <w:r w:rsidR="00AB0F1A">
        <w:t xml:space="preserve">w </w:t>
      </w:r>
      <w:r w:rsidR="00337BF7">
        <w:t>dni</w:t>
      </w:r>
      <w:r w:rsidR="00AB0F1A">
        <w:t>u</w:t>
      </w:r>
      <w:r w:rsidR="00337BF7">
        <w:t xml:space="preserve"> 7</w:t>
      </w:r>
      <w:r w:rsidR="00337BF7" w:rsidRPr="00B536E4">
        <w:t xml:space="preserve"> grudnia 2020 r.</w:t>
      </w:r>
      <w:r w:rsidR="00337BF7">
        <w:t>:</w:t>
      </w:r>
    </w:p>
    <w:p w14:paraId="0075B740" w14:textId="0E49FDD4" w:rsidR="00831128" w:rsidRDefault="00CD37DF" w:rsidP="004B23A1">
      <w:pPr>
        <w:pStyle w:val="ZLITPKTzmpktliter"/>
      </w:pPr>
      <w:r>
        <w:t>a</w:t>
      </w:r>
      <w:r w:rsidR="00337BF7">
        <w:t>)</w:t>
      </w:r>
      <w:r w:rsidR="00337BF7">
        <w:tab/>
      </w:r>
      <w:r w:rsidR="00932EC4">
        <w:t>p</w:t>
      </w:r>
      <w:r w:rsidR="008550BB">
        <w:t>ozostawali</w:t>
      </w:r>
      <w:r w:rsidR="00932EC4">
        <w:t xml:space="preserve"> </w:t>
      </w:r>
      <w:r w:rsidR="00932EC4" w:rsidRPr="00932EC4">
        <w:t>w stanie nieczynnym</w:t>
      </w:r>
      <w:r w:rsidR="00932EC4">
        <w:t xml:space="preserve"> lub</w:t>
      </w:r>
      <w:r w:rsidR="00932EC4" w:rsidRPr="00932EC4">
        <w:t xml:space="preserve"> </w:t>
      </w:r>
      <w:r w:rsidR="00337BF7">
        <w:t>przebywa</w:t>
      </w:r>
      <w:r w:rsidR="00132E4C">
        <w:t>li</w:t>
      </w:r>
      <w:r w:rsidR="00337BF7">
        <w:t xml:space="preserve"> </w:t>
      </w:r>
      <w:r w:rsidR="00337BF7" w:rsidRPr="00B536E4">
        <w:t>na urlop</w:t>
      </w:r>
      <w:r w:rsidR="00337BF7">
        <w:t>ie</w:t>
      </w:r>
      <w:r w:rsidR="00337BF7" w:rsidRPr="00B536E4">
        <w:t>: wychowa</w:t>
      </w:r>
      <w:r w:rsidR="00337BF7">
        <w:t>wczym, dla poratowania zdrowia</w:t>
      </w:r>
      <w:r w:rsidR="00337BF7" w:rsidRPr="00B536E4">
        <w:t>, macierzyńskim, rodzicielskim</w:t>
      </w:r>
      <w:r w:rsidR="00337BF7">
        <w:t xml:space="preserve"> lub</w:t>
      </w:r>
      <w:r w:rsidR="00337BF7" w:rsidRPr="00B536E4">
        <w:t xml:space="preserve"> na warunkach urlopu macierzyńskiego</w:t>
      </w:r>
      <w:r w:rsidR="00F9726C">
        <w:t>,</w:t>
      </w:r>
      <w:r w:rsidR="0059313E" w:rsidRPr="0059313E">
        <w:t xml:space="preserve"> chyba że w </w:t>
      </w:r>
      <w:r w:rsidR="0059313E">
        <w:t xml:space="preserve">tym czasie </w:t>
      </w:r>
      <w:r w:rsidR="0059313E" w:rsidRPr="0059313E">
        <w:t xml:space="preserve">świadczyli również pracę w </w:t>
      </w:r>
      <w:r w:rsidR="000A636F">
        <w:t>szkole, placówce lub zespole</w:t>
      </w:r>
      <w:r w:rsidR="0059313E" w:rsidRPr="0059313E">
        <w:t>,</w:t>
      </w:r>
      <w:r w:rsidR="000A636F">
        <w:t xml:space="preserve"> o których mowa w ust. 7a pkt 3,</w:t>
      </w:r>
    </w:p>
    <w:p w14:paraId="3F03CD38" w14:textId="479B5CD8" w:rsidR="00B843A6" w:rsidRDefault="00CD37DF" w:rsidP="004B23A1">
      <w:pPr>
        <w:pStyle w:val="ZLITPKTzmpktliter"/>
      </w:pPr>
      <w:r>
        <w:t>b</w:t>
      </w:r>
      <w:r w:rsidR="00337BF7">
        <w:t>)</w:t>
      </w:r>
      <w:r w:rsidR="00337BF7">
        <w:tab/>
        <w:t xml:space="preserve">byli </w:t>
      </w:r>
      <w:r w:rsidR="00337BF7" w:rsidRPr="00B536E4">
        <w:t>urlopowani lub całkowicie zwolnieni z obowiązku świadczenia pracy na podstawie ustawy z dnia 23 maja 1991 r. o związkach zawodowych (Dz. U. z 2019 r. poz. 263)</w:t>
      </w:r>
      <w:r w:rsidR="00B843A6">
        <w:t>,</w:t>
      </w:r>
    </w:p>
    <w:p w14:paraId="0FE4B550" w14:textId="16BF267E" w:rsidR="00CD37DF" w:rsidRDefault="00B843A6" w:rsidP="004B23A1">
      <w:pPr>
        <w:pStyle w:val="ZLITPKTzmpktliter"/>
      </w:pPr>
      <w:r>
        <w:t xml:space="preserve">c) </w:t>
      </w:r>
      <w:r w:rsidR="005F19DE">
        <w:tab/>
      </w:r>
      <w:r w:rsidRPr="00B843A6">
        <w:t>byli zawieszeni w pełnieniu obowiązków na podstawie art. 85t ust. 1–3 ustawy z dnia 26 stycznia 1982 r. –</w:t>
      </w:r>
      <w:r w:rsidR="003925B0">
        <w:t xml:space="preserve"> </w:t>
      </w:r>
      <w:r w:rsidRPr="00B843A6">
        <w:t>Karta Nauczyciela;</w:t>
      </w:r>
    </w:p>
    <w:p w14:paraId="5808ABDE" w14:textId="76F88A8B" w:rsidR="00831128" w:rsidRDefault="00CD37DF" w:rsidP="00B023B3">
      <w:pPr>
        <w:pStyle w:val="ZPKTzmpktartykuempunktem"/>
      </w:pPr>
      <w:r w:rsidRPr="00CD37DF">
        <w:t xml:space="preserve">2) </w:t>
      </w:r>
      <w:r w:rsidR="0049228E">
        <w:tab/>
      </w:r>
      <w:r w:rsidRPr="00CD37DF">
        <w:t xml:space="preserve">nauczycieli i osób, o których mowa w ust. 7a pkt 3, którzy od dnia 2 listopada 2020 r. do </w:t>
      </w:r>
      <w:r w:rsidR="00F9726C">
        <w:t xml:space="preserve">dnia </w:t>
      </w:r>
      <w:r w:rsidRPr="00CD37DF">
        <w:t>7 grudnia 2020 r. przebywa</w:t>
      </w:r>
      <w:r w:rsidR="00132E4C">
        <w:t>li</w:t>
      </w:r>
      <w:r w:rsidRPr="00CD37DF">
        <w:t xml:space="preserve"> nieprzerwanie na urlopie bezpłatnym.</w:t>
      </w:r>
      <w:r w:rsidR="00337BF7" w:rsidRPr="00F70DD8">
        <w:t>”</w:t>
      </w:r>
      <w:r w:rsidR="00337BF7">
        <w:t>.</w:t>
      </w:r>
    </w:p>
    <w:p w14:paraId="5FB63E4F" w14:textId="37E7FCC5" w:rsidR="00831128" w:rsidRPr="007B386B" w:rsidRDefault="00337BF7" w:rsidP="00831128">
      <w:pPr>
        <w:pStyle w:val="ARTartustawynprozporzdzenia"/>
      </w:pPr>
      <w:r w:rsidRPr="00660AEB">
        <w:rPr>
          <w:rStyle w:val="Ppogrubienie"/>
        </w:rPr>
        <w:t>§ </w:t>
      </w:r>
      <w:r>
        <w:rPr>
          <w:rStyle w:val="Ppogrubienie"/>
        </w:rPr>
        <w:t>2</w:t>
      </w:r>
      <w:r w:rsidRPr="00660AEB">
        <w:rPr>
          <w:rStyle w:val="Ppogrubienie"/>
        </w:rPr>
        <w:t>.</w:t>
      </w:r>
      <w:r w:rsidRPr="007B386B">
        <w:t> </w:t>
      </w:r>
      <w:r w:rsidRPr="00912D69">
        <w:t xml:space="preserve">Rozporządzenie wchodzi w życie z dniem </w:t>
      </w:r>
      <w:r w:rsidR="00E6149D">
        <w:t xml:space="preserve">20 </w:t>
      </w:r>
      <w:r w:rsidR="001E3E96">
        <w:t>listopada 2020 r.</w:t>
      </w:r>
      <w:r w:rsidRPr="00912D69">
        <w:t xml:space="preserve">  </w:t>
      </w:r>
    </w:p>
    <w:p w14:paraId="6D8154A8" w14:textId="77777777" w:rsidR="00831128" w:rsidRPr="008E447F" w:rsidRDefault="00454A45" w:rsidP="00831128">
      <w:pPr>
        <w:pStyle w:val="ARTartustawynprozporzdzenia"/>
      </w:pPr>
    </w:p>
    <w:p w14:paraId="1599A9D2" w14:textId="77777777" w:rsidR="00831128" w:rsidRPr="009B39FD" w:rsidRDefault="00337BF7" w:rsidP="00831128">
      <w:pPr>
        <w:pStyle w:val="NAZORGWYDnazwaorganuwydajcegoprojektowanyakt"/>
        <w:rPr>
          <w:rStyle w:val="Ppogrubienie"/>
        </w:rPr>
      </w:pPr>
      <w:r w:rsidRPr="008E447F">
        <w:t xml:space="preserve">MINISTER EDUKACJI </w:t>
      </w:r>
      <w:r>
        <w:t>i nauki</w:t>
      </w:r>
    </w:p>
    <w:p w14:paraId="05E30DD0" w14:textId="6EEBE78F" w:rsidR="00CC478F" w:rsidRPr="00737F6A" w:rsidRDefault="00454A45" w:rsidP="00737F6A"/>
    <w:sectPr w:rsidR="00CC478F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B6C48" w14:textId="77777777" w:rsidR="00454A45" w:rsidRDefault="00454A45">
      <w:pPr>
        <w:spacing w:line="240" w:lineRule="auto"/>
      </w:pPr>
      <w:r>
        <w:separator/>
      </w:r>
    </w:p>
  </w:endnote>
  <w:endnote w:type="continuationSeparator" w:id="0">
    <w:p w14:paraId="032F201E" w14:textId="77777777" w:rsidR="00454A45" w:rsidRDefault="00454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E29AA" w14:textId="77777777" w:rsidR="00454A45" w:rsidRDefault="00454A45">
      <w:r>
        <w:separator/>
      </w:r>
    </w:p>
  </w:footnote>
  <w:footnote w:type="continuationSeparator" w:id="0">
    <w:p w14:paraId="12F9218C" w14:textId="77777777" w:rsidR="00454A45" w:rsidRDefault="00454A45">
      <w:r>
        <w:continuationSeparator/>
      </w:r>
    </w:p>
  </w:footnote>
  <w:footnote w:id="1">
    <w:p w14:paraId="120C00ED" w14:textId="77777777" w:rsidR="00831128" w:rsidRDefault="00337BF7" w:rsidP="00831128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6B292F">
        <w:t>Minister Edukacji</w:t>
      </w:r>
      <w:r>
        <w:t xml:space="preserve"> i Nauki</w:t>
      </w:r>
      <w:r w:rsidRPr="006B292F">
        <w:t xml:space="preserve"> kieruje działem administracji rządowej – ośw</w:t>
      </w:r>
      <w:r>
        <w:t xml:space="preserve">iata i wychowanie, na podstawie </w:t>
      </w:r>
      <w:r w:rsidRPr="006B292F">
        <w:t xml:space="preserve">§ 1 ust. 2 </w:t>
      </w:r>
      <w:r>
        <w:t xml:space="preserve">pkt 1 </w:t>
      </w:r>
      <w:r w:rsidRPr="006B292F">
        <w:t>rozporządzenia Prezesa Rady Ministrów</w:t>
      </w:r>
      <w:r>
        <w:t xml:space="preserve"> z dnia 20 października 2020 r. </w:t>
      </w:r>
      <w:r w:rsidRPr="00B251D5">
        <w:t xml:space="preserve">w sprawie szczegółowego zakresu </w:t>
      </w:r>
      <w:r w:rsidRPr="00227957">
        <w:t xml:space="preserve">działania Ministra Edukacji </w:t>
      </w:r>
      <w:r>
        <w:t>i Nauki</w:t>
      </w:r>
      <w:r w:rsidRPr="00227957">
        <w:t xml:space="preserve"> (Dz. U. poz. </w:t>
      </w:r>
      <w:r>
        <w:t>1848</w:t>
      </w:r>
      <w:r w:rsidRPr="00227957">
        <w:t>).</w:t>
      </w:r>
    </w:p>
  </w:footnote>
  <w:footnote w:id="2">
    <w:p w14:paraId="1E744D11" w14:textId="2269CF30" w:rsidR="008827A8" w:rsidRPr="000973EB" w:rsidRDefault="008827A8" w:rsidP="008827A8">
      <w:pPr>
        <w:pStyle w:val="ODNONIKtreodnonika"/>
      </w:pPr>
      <w:r>
        <w:rPr>
          <w:rStyle w:val="Odwoanieprzypisudolnego"/>
        </w:rPr>
        <w:footnoteRef/>
      </w:r>
      <w:r w:rsidRPr="000973EB">
        <w:rPr>
          <w:rStyle w:val="IGindeksgrny"/>
        </w:rPr>
        <w:t>)</w:t>
      </w:r>
      <w:r>
        <w:tab/>
      </w:r>
      <w:r w:rsidRPr="000973EB">
        <w:t xml:space="preserve">Zmiany wymienionego rozporządzenia zostały ogłoszone w Dz. U. z 2020 r. poz. 530, 564, 657, </w:t>
      </w:r>
      <w:r w:rsidR="004B67CC">
        <w:t>781, 872, 891, 952, 1111, 1394,</w:t>
      </w:r>
      <w:r w:rsidRPr="000973EB">
        <w:t xml:space="preserve"> 1539</w:t>
      </w:r>
      <w:r w:rsidR="004B67CC">
        <w:t xml:space="preserve"> i ….</w:t>
      </w:r>
      <w:r w:rsidRPr="000973EB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0D05D" w14:textId="20B7D4DF" w:rsidR="00CC3E3D" w:rsidRPr="00B371CC" w:rsidRDefault="00337BF7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65F76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E20C8C38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A12484BA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3834B5FA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CD467CD2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E3561794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250393E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53124F8C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19309FEC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B0D6AA5E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325E9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35AE2B2" w:tentative="1">
      <w:start w:val="1"/>
      <w:numFmt w:val="lowerLetter"/>
      <w:lvlText w:val="%2."/>
      <w:lvlJc w:val="left"/>
      <w:pPr>
        <w:ind w:left="1440" w:hanging="360"/>
      </w:pPr>
    </w:lvl>
    <w:lvl w:ilvl="2" w:tplc="6C02F64A" w:tentative="1">
      <w:start w:val="1"/>
      <w:numFmt w:val="lowerRoman"/>
      <w:lvlText w:val="%3."/>
      <w:lvlJc w:val="right"/>
      <w:pPr>
        <w:ind w:left="2160" w:hanging="180"/>
      </w:pPr>
    </w:lvl>
    <w:lvl w:ilvl="3" w:tplc="3E221E3E" w:tentative="1">
      <w:start w:val="1"/>
      <w:numFmt w:val="decimal"/>
      <w:lvlText w:val="%4."/>
      <w:lvlJc w:val="left"/>
      <w:pPr>
        <w:ind w:left="2880" w:hanging="360"/>
      </w:pPr>
    </w:lvl>
    <w:lvl w:ilvl="4" w:tplc="B004075E" w:tentative="1">
      <w:start w:val="1"/>
      <w:numFmt w:val="lowerLetter"/>
      <w:lvlText w:val="%5."/>
      <w:lvlJc w:val="left"/>
      <w:pPr>
        <w:ind w:left="3600" w:hanging="360"/>
      </w:pPr>
    </w:lvl>
    <w:lvl w:ilvl="5" w:tplc="06FEBC7A" w:tentative="1">
      <w:start w:val="1"/>
      <w:numFmt w:val="lowerRoman"/>
      <w:lvlText w:val="%6."/>
      <w:lvlJc w:val="right"/>
      <w:pPr>
        <w:ind w:left="4320" w:hanging="180"/>
      </w:pPr>
    </w:lvl>
    <w:lvl w:ilvl="6" w:tplc="08725A64" w:tentative="1">
      <w:start w:val="1"/>
      <w:numFmt w:val="decimal"/>
      <w:lvlText w:val="%7."/>
      <w:lvlJc w:val="left"/>
      <w:pPr>
        <w:ind w:left="5040" w:hanging="360"/>
      </w:pPr>
    </w:lvl>
    <w:lvl w:ilvl="7" w:tplc="3F748F60" w:tentative="1">
      <w:start w:val="1"/>
      <w:numFmt w:val="lowerLetter"/>
      <w:lvlText w:val="%8."/>
      <w:lvlJc w:val="left"/>
      <w:pPr>
        <w:ind w:left="5760" w:hanging="360"/>
      </w:pPr>
    </w:lvl>
    <w:lvl w:ilvl="8" w:tplc="FC3E68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0D1E8A0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1960BA8E" w:tentative="1">
      <w:start w:val="1"/>
      <w:numFmt w:val="lowerLetter"/>
      <w:lvlText w:val="%2."/>
      <w:lvlJc w:val="left"/>
      <w:pPr>
        <w:ind w:left="2463" w:hanging="360"/>
      </w:pPr>
    </w:lvl>
    <w:lvl w:ilvl="2" w:tplc="70E6A66C" w:tentative="1">
      <w:start w:val="1"/>
      <w:numFmt w:val="lowerRoman"/>
      <w:lvlText w:val="%3."/>
      <w:lvlJc w:val="right"/>
      <w:pPr>
        <w:ind w:left="3183" w:hanging="180"/>
      </w:pPr>
    </w:lvl>
    <w:lvl w:ilvl="3" w:tplc="F99EB758" w:tentative="1">
      <w:start w:val="1"/>
      <w:numFmt w:val="decimal"/>
      <w:lvlText w:val="%4."/>
      <w:lvlJc w:val="left"/>
      <w:pPr>
        <w:ind w:left="3903" w:hanging="360"/>
      </w:pPr>
    </w:lvl>
    <w:lvl w:ilvl="4" w:tplc="61988810" w:tentative="1">
      <w:start w:val="1"/>
      <w:numFmt w:val="lowerLetter"/>
      <w:lvlText w:val="%5."/>
      <w:lvlJc w:val="left"/>
      <w:pPr>
        <w:ind w:left="4623" w:hanging="360"/>
      </w:pPr>
    </w:lvl>
    <w:lvl w:ilvl="5" w:tplc="782245E4" w:tentative="1">
      <w:start w:val="1"/>
      <w:numFmt w:val="lowerRoman"/>
      <w:lvlText w:val="%6."/>
      <w:lvlJc w:val="right"/>
      <w:pPr>
        <w:ind w:left="5343" w:hanging="180"/>
      </w:pPr>
    </w:lvl>
    <w:lvl w:ilvl="6" w:tplc="89AE439C" w:tentative="1">
      <w:start w:val="1"/>
      <w:numFmt w:val="decimal"/>
      <w:lvlText w:val="%7."/>
      <w:lvlJc w:val="left"/>
      <w:pPr>
        <w:ind w:left="6063" w:hanging="360"/>
      </w:pPr>
    </w:lvl>
    <w:lvl w:ilvl="7" w:tplc="31E8EB0E" w:tentative="1">
      <w:start w:val="1"/>
      <w:numFmt w:val="lowerLetter"/>
      <w:lvlText w:val="%8."/>
      <w:lvlJc w:val="left"/>
      <w:pPr>
        <w:ind w:left="6783" w:hanging="360"/>
      </w:pPr>
    </w:lvl>
    <w:lvl w:ilvl="8" w:tplc="2D2A12E2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39EA1BC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196A7500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15BAC71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18EA0FB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18CA85AE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CCBA9D9A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CCCC3A6A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651C7C3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0BB6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8A320AC4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4DE6D9BE" w:tentative="1">
      <w:start w:val="1"/>
      <w:numFmt w:val="lowerLetter"/>
      <w:lvlText w:val="%2."/>
      <w:lvlJc w:val="left"/>
      <w:pPr>
        <w:ind w:left="1440" w:hanging="360"/>
      </w:pPr>
    </w:lvl>
    <w:lvl w:ilvl="2" w:tplc="0B284A06" w:tentative="1">
      <w:start w:val="1"/>
      <w:numFmt w:val="lowerRoman"/>
      <w:lvlText w:val="%3."/>
      <w:lvlJc w:val="right"/>
      <w:pPr>
        <w:ind w:left="2160" w:hanging="180"/>
      </w:pPr>
    </w:lvl>
    <w:lvl w:ilvl="3" w:tplc="2EBE7DAE" w:tentative="1">
      <w:start w:val="1"/>
      <w:numFmt w:val="decimal"/>
      <w:lvlText w:val="%4."/>
      <w:lvlJc w:val="left"/>
      <w:pPr>
        <w:ind w:left="2880" w:hanging="360"/>
      </w:pPr>
    </w:lvl>
    <w:lvl w:ilvl="4" w:tplc="F27AE466" w:tentative="1">
      <w:start w:val="1"/>
      <w:numFmt w:val="lowerLetter"/>
      <w:lvlText w:val="%5."/>
      <w:lvlJc w:val="left"/>
      <w:pPr>
        <w:ind w:left="3600" w:hanging="360"/>
      </w:pPr>
    </w:lvl>
    <w:lvl w:ilvl="5" w:tplc="A77E07A2" w:tentative="1">
      <w:start w:val="1"/>
      <w:numFmt w:val="lowerRoman"/>
      <w:lvlText w:val="%6."/>
      <w:lvlJc w:val="right"/>
      <w:pPr>
        <w:ind w:left="4320" w:hanging="180"/>
      </w:pPr>
    </w:lvl>
    <w:lvl w:ilvl="6" w:tplc="2A3EDDFC" w:tentative="1">
      <w:start w:val="1"/>
      <w:numFmt w:val="decimal"/>
      <w:lvlText w:val="%7."/>
      <w:lvlJc w:val="left"/>
      <w:pPr>
        <w:ind w:left="5040" w:hanging="360"/>
      </w:pPr>
    </w:lvl>
    <w:lvl w:ilvl="7" w:tplc="A0ECF1B4" w:tentative="1">
      <w:start w:val="1"/>
      <w:numFmt w:val="lowerLetter"/>
      <w:lvlText w:val="%8."/>
      <w:lvlJc w:val="left"/>
      <w:pPr>
        <w:ind w:left="5760" w:hanging="360"/>
      </w:pPr>
    </w:lvl>
    <w:lvl w:ilvl="8" w:tplc="0A06CE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9E86F0C2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D786DCC8" w:tentative="1">
      <w:start w:val="1"/>
      <w:numFmt w:val="lowerLetter"/>
      <w:lvlText w:val="%2."/>
      <w:lvlJc w:val="left"/>
      <w:pPr>
        <w:ind w:left="3348" w:hanging="360"/>
      </w:pPr>
    </w:lvl>
    <w:lvl w:ilvl="2" w:tplc="A40E3C7A" w:tentative="1">
      <w:start w:val="1"/>
      <w:numFmt w:val="lowerRoman"/>
      <w:lvlText w:val="%3."/>
      <w:lvlJc w:val="right"/>
      <w:pPr>
        <w:ind w:left="4068" w:hanging="180"/>
      </w:pPr>
    </w:lvl>
    <w:lvl w:ilvl="3" w:tplc="6DEC994A" w:tentative="1">
      <w:start w:val="1"/>
      <w:numFmt w:val="decimal"/>
      <w:lvlText w:val="%4."/>
      <w:lvlJc w:val="left"/>
      <w:pPr>
        <w:ind w:left="4788" w:hanging="360"/>
      </w:pPr>
    </w:lvl>
    <w:lvl w:ilvl="4" w:tplc="25243912" w:tentative="1">
      <w:start w:val="1"/>
      <w:numFmt w:val="lowerLetter"/>
      <w:lvlText w:val="%5."/>
      <w:lvlJc w:val="left"/>
      <w:pPr>
        <w:ind w:left="5508" w:hanging="360"/>
      </w:pPr>
    </w:lvl>
    <w:lvl w:ilvl="5" w:tplc="B65C694A" w:tentative="1">
      <w:start w:val="1"/>
      <w:numFmt w:val="lowerRoman"/>
      <w:lvlText w:val="%6."/>
      <w:lvlJc w:val="right"/>
      <w:pPr>
        <w:ind w:left="6228" w:hanging="180"/>
      </w:pPr>
    </w:lvl>
    <w:lvl w:ilvl="6" w:tplc="BD7CE44A" w:tentative="1">
      <w:start w:val="1"/>
      <w:numFmt w:val="decimal"/>
      <w:lvlText w:val="%7."/>
      <w:lvlJc w:val="left"/>
      <w:pPr>
        <w:ind w:left="6948" w:hanging="360"/>
      </w:pPr>
    </w:lvl>
    <w:lvl w:ilvl="7" w:tplc="69962598" w:tentative="1">
      <w:start w:val="1"/>
      <w:numFmt w:val="lowerLetter"/>
      <w:lvlText w:val="%8."/>
      <w:lvlJc w:val="left"/>
      <w:pPr>
        <w:ind w:left="7668" w:hanging="360"/>
      </w:pPr>
    </w:lvl>
    <w:lvl w:ilvl="8" w:tplc="A8F2FCE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8886FA1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5F32903E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1828F79A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671408B6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7F2C201E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7B0CFF54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ED58E1F8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6F5A7072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5386C3F0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0250F4CC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F81CED12" w:tentative="1">
      <w:start w:val="1"/>
      <w:numFmt w:val="lowerLetter"/>
      <w:lvlText w:val="%2."/>
      <w:lvlJc w:val="left"/>
      <w:pPr>
        <w:ind w:left="2463" w:hanging="360"/>
      </w:pPr>
    </w:lvl>
    <w:lvl w:ilvl="2" w:tplc="83142B8A" w:tentative="1">
      <w:start w:val="1"/>
      <w:numFmt w:val="lowerRoman"/>
      <w:lvlText w:val="%3."/>
      <w:lvlJc w:val="right"/>
      <w:pPr>
        <w:ind w:left="3183" w:hanging="180"/>
      </w:pPr>
    </w:lvl>
    <w:lvl w:ilvl="3" w:tplc="A45ABD28" w:tentative="1">
      <w:start w:val="1"/>
      <w:numFmt w:val="decimal"/>
      <w:lvlText w:val="%4."/>
      <w:lvlJc w:val="left"/>
      <w:pPr>
        <w:ind w:left="3903" w:hanging="360"/>
      </w:pPr>
    </w:lvl>
    <w:lvl w:ilvl="4" w:tplc="1D64FC98" w:tentative="1">
      <w:start w:val="1"/>
      <w:numFmt w:val="lowerLetter"/>
      <w:lvlText w:val="%5."/>
      <w:lvlJc w:val="left"/>
      <w:pPr>
        <w:ind w:left="4623" w:hanging="360"/>
      </w:pPr>
    </w:lvl>
    <w:lvl w:ilvl="5" w:tplc="F690B882" w:tentative="1">
      <w:start w:val="1"/>
      <w:numFmt w:val="lowerRoman"/>
      <w:lvlText w:val="%6."/>
      <w:lvlJc w:val="right"/>
      <w:pPr>
        <w:ind w:left="5343" w:hanging="180"/>
      </w:pPr>
    </w:lvl>
    <w:lvl w:ilvl="6" w:tplc="08340F76" w:tentative="1">
      <w:start w:val="1"/>
      <w:numFmt w:val="decimal"/>
      <w:lvlText w:val="%7."/>
      <w:lvlJc w:val="left"/>
      <w:pPr>
        <w:ind w:left="6063" w:hanging="360"/>
      </w:pPr>
    </w:lvl>
    <w:lvl w:ilvl="7" w:tplc="5E60FBCA" w:tentative="1">
      <w:start w:val="1"/>
      <w:numFmt w:val="lowerLetter"/>
      <w:lvlText w:val="%8."/>
      <w:lvlJc w:val="left"/>
      <w:pPr>
        <w:ind w:left="6783" w:hanging="360"/>
      </w:pPr>
    </w:lvl>
    <w:lvl w:ilvl="8" w:tplc="04E885DE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C22A736C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8B443300" w:tentative="1">
      <w:start w:val="1"/>
      <w:numFmt w:val="lowerLetter"/>
      <w:lvlText w:val="%2."/>
      <w:lvlJc w:val="left"/>
      <w:pPr>
        <w:ind w:left="2463" w:hanging="360"/>
      </w:pPr>
    </w:lvl>
    <w:lvl w:ilvl="2" w:tplc="0E34454E" w:tentative="1">
      <w:start w:val="1"/>
      <w:numFmt w:val="lowerRoman"/>
      <w:lvlText w:val="%3."/>
      <w:lvlJc w:val="right"/>
      <w:pPr>
        <w:ind w:left="3183" w:hanging="180"/>
      </w:pPr>
    </w:lvl>
    <w:lvl w:ilvl="3" w:tplc="1ED8862A" w:tentative="1">
      <w:start w:val="1"/>
      <w:numFmt w:val="decimal"/>
      <w:lvlText w:val="%4."/>
      <w:lvlJc w:val="left"/>
      <w:pPr>
        <w:ind w:left="3903" w:hanging="360"/>
      </w:pPr>
    </w:lvl>
    <w:lvl w:ilvl="4" w:tplc="63A65518" w:tentative="1">
      <w:start w:val="1"/>
      <w:numFmt w:val="lowerLetter"/>
      <w:lvlText w:val="%5."/>
      <w:lvlJc w:val="left"/>
      <w:pPr>
        <w:ind w:left="4623" w:hanging="360"/>
      </w:pPr>
    </w:lvl>
    <w:lvl w:ilvl="5" w:tplc="F5E4F5DE" w:tentative="1">
      <w:start w:val="1"/>
      <w:numFmt w:val="lowerRoman"/>
      <w:lvlText w:val="%6."/>
      <w:lvlJc w:val="right"/>
      <w:pPr>
        <w:ind w:left="5343" w:hanging="180"/>
      </w:pPr>
    </w:lvl>
    <w:lvl w:ilvl="6" w:tplc="F52C59DE" w:tentative="1">
      <w:start w:val="1"/>
      <w:numFmt w:val="decimal"/>
      <w:lvlText w:val="%7."/>
      <w:lvlJc w:val="left"/>
      <w:pPr>
        <w:ind w:left="6063" w:hanging="360"/>
      </w:pPr>
    </w:lvl>
    <w:lvl w:ilvl="7" w:tplc="FBA0AF6A" w:tentative="1">
      <w:start w:val="1"/>
      <w:numFmt w:val="lowerLetter"/>
      <w:lvlText w:val="%8."/>
      <w:lvlJc w:val="left"/>
      <w:pPr>
        <w:ind w:left="6783" w:hanging="360"/>
      </w:pPr>
    </w:lvl>
    <w:lvl w:ilvl="8" w:tplc="017AEA0E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89286D14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23FA8C84" w:tentative="1">
      <w:start w:val="1"/>
      <w:numFmt w:val="lowerLetter"/>
      <w:lvlText w:val="%2."/>
      <w:lvlJc w:val="left"/>
      <w:pPr>
        <w:ind w:left="3348" w:hanging="360"/>
      </w:pPr>
    </w:lvl>
    <w:lvl w:ilvl="2" w:tplc="3968BFE0" w:tentative="1">
      <w:start w:val="1"/>
      <w:numFmt w:val="lowerRoman"/>
      <w:lvlText w:val="%3."/>
      <w:lvlJc w:val="right"/>
      <w:pPr>
        <w:ind w:left="4068" w:hanging="180"/>
      </w:pPr>
    </w:lvl>
    <w:lvl w:ilvl="3" w:tplc="8474ED2A" w:tentative="1">
      <w:start w:val="1"/>
      <w:numFmt w:val="decimal"/>
      <w:lvlText w:val="%4."/>
      <w:lvlJc w:val="left"/>
      <w:pPr>
        <w:ind w:left="4788" w:hanging="360"/>
      </w:pPr>
    </w:lvl>
    <w:lvl w:ilvl="4" w:tplc="1884C58C" w:tentative="1">
      <w:start w:val="1"/>
      <w:numFmt w:val="lowerLetter"/>
      <w:lvlText w:val="%5."/>
      <w:lvlJc w:val="left"/>
      <w:pPr>
        <w:ind w:left="5508" w:hanging="360"/>
      </w:pPr>
    </w:lvl>
    <w:lvl w:ilvl="5" w:tplc="1996FE94" w:tentative="1">
      <w:start w:val="1"/>
      <w:numFmt w:val="lowerRoman"/>
      <w:lvlText w:val="%6."/>
      <w:lvlJc w:val="right"/>
      <w:pPr>
        <w:ind w:left="6228" w:hanging="180"/>
      </w:pPr>
    </w:lvl>
    <w:lvl w:ilvl="6" w:tplc="3EE2B51C" w:tentative="1">
      <w:start w:val="1"/>
      <w:numFmt w:val="decimal"/>
      <w:lvlText w:val="%7."/>
      <w:lvlJc w:val="left"/>
      <w:pPr>
        <w:ind w:left="6948" w:hanging="360"/>
      </w:pPr>
    </w:lvl>
    <w:lvl w:ilvl="7" w:tplc="9C3AC8CA" w:tentative="1">
      <w:start w:val="1"/>
      <w:numFmt w:val="lowerLetter"/>
      <w:lvlText w:val="%8."/>
      <w:lvlJc w:val="left"/>
      <w:pPr>
        <w:ind w:left="7668" w:hanging="360"/>
      </w:pPr>
    </w:lvl>
    <w:lvl w:ilvl="8" w:tplc="A8B4797A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1e2b2081-77ef-47e9-a372-789fcff41e73"/>
  </w:docVars>
  <w:rsids>
    <w:rsidRoot w:val="00337BF7"/>
    <w:rsid w:val="00004755"/>
    <w:rsid w:val="00063EA6"/>
    <w:rsid w:val="0009310C"/>
    <w:rsid w:val="00094B0D"/>
    <w:rsid w:val="000A636F"/>
    <w:rsid w:val="000C2053"/>
    <w:rsid w:val="00131195"/>
    <w:rsid w:val="00132E4C"/>
    <w:rsid w:val="0015707F"/>
    <w:rsid w:val="00172EA9"/>
    <w:rsid w:val="00180CA9"/>
    <w:rsid w:val="001A3822"/>
    <w:rsid w:val="001A3E09"/>
    <w:rsid w:val="001E3E96"/>
    <w:rsid w:val="00207F9F"/>
    <w:rsid w:val="00224CE3"/>
    <w:rsid w:val="00226BE3"/>
    <w:rsid w:val="002370FF"/>
    <w:rsid w:val="0023730E"/>
    <w:rsid w:val="00257467"/>
    <w:rsid w:val="0027278E"/>
    <w:rsid w:val="00276476"/>
    <w:rsid w:val="002C5F02"/>
    <w:rsid w:val="002D02B3"/>
    <w:rsid w:val="002D6298"/>
    <w:rsid w:val="00315519"/>
    <w:rsid w:val="00327D97"/>
    <w:rsid w:val="00337BF7"/>
    <w:rsid w:val="003407A6"/>
    <w:rsid w:val="00342C15"/>
    <w:rsid w:val="00366414"/>
    <w:rsid w:val="0037336A"/>
    <w:rsid w:val="003925B0"/>
    <w:rsid w:val="003C7A65"/>
    <w:rsid w:val="00401980"/>
    <w:rsid w:val="0041162C"/>
    <w:rsid w:val="004257B6"/>
    <w:rsid w:val="004267FB"/>
    <w:rsid w:val="00454A45"/>
    <w:rsid w:val="00455519"/>
    <w:rsid w:val="00465F76"/>
    <w:rsid w:val="0049228E"/>
    <w:rsid w:val="004B23A1"/>
    <w:rsid w:val="004B67CC"/>
    <w:rsid w:val="004E22DA"/>
    <w:rsid w:val="005015C1"/>
    <w:rsid w:val="0050574A"/>
    <w:rsid w:val="005421A7"/>
    <w:rsid w:val="0059313E"/>
    <w:rsid w:val="005A2AC7"/>
    <w:rsid w:val="005B52F9"/>
    <w:rsid w:val="005D17CF"/>
    <w:rsid w:val="005F19DE"/>
    <w:rsid w:val="005F56FC"/>
    <w:rsid w:val="00633C29"/>
    <w:rsid w:val="00644339"/>
    <w:rsid w:val="006928B1"/>
    <w:rsid w:val="00697DDA"/>
    <w:rsid w:val="006A0309"/>
    <w:rsid w:val="006E1A01"/>
    <w:rsid w:val="006F79BC"/>
    <w:rsid w:val="0072187B"/>
    <w:rsid w:val="00767FB1"/>
    <w:rsid w:val="00774368"/>
    <w:rsid w:val="007E1A00"/>
    <w:rsid w:val="00802BA2"/>
    <w:rsid w:val="008550BB"/>
    <w:rsid w:val="00872822"/>
    <w:rsid w:val="008827A8"/>
    <w:rsid w:val="008C14AC"/>
    <w:rsid w:val="008C7915"/>
    <w:rsid w:val="00927AC2"/>
    <w:rsid w:val="00932EC4"/>
    <w:rsid w:val="009824F0"/>
    <w:rsid w:val="00A41EEA"/>
    <w:rsid w:val="00A449F3"/>
    <w:rsid w:val="00A51E60"/>
    <w:rsid w:val="00A56439"/>
    <w:rsid w:val="00A94B95"/>
    <w:rsid w:val="00AB0F1A"/>
    <w:rsid w:val="00AB776A"/>
    <w:rsid w:val="00B023B3"/>
    <w:rsid w:val="00B7024B"/>
    <w:rsid w:val="00B828D2"/>
    <w:rsid w:val="00B843A6"/>
    <w:rsid w:val="00BB1D6C"/>
    <w:rsid w:val="00BD6E74"/>
    <w:rsid w:val="00C24CE4"/>
    <w:rsid w:val="00CC3231"/>
    <w:rsid w:val="00CC54E9"/>
    <w:rsid w:val="00CD37DF"/>
    <w:rsid w:val="00CF3425"/>
    <w:rsid w:val="00D41331"/>
    <w:rsid w:val="00D7122F"/>
    <w:rsid w:val="00DB4F85"/>
    <w:rsid w:val="00DD2D90"/>
    <w:rsid w:val="00E10DE3"/>
    <w:rsid w:val="00E5382D"/>
    <w:rsid w:val="00E6149D"/>
    <w:rsid w:val="00EB47B8"/>
    <w:rsid w:val="00F02AB3"/>
    <w:rsid w:val="00F17384"/>
    <w:rsid w:val="00F61831"/>
    <w:rsid w:val="00F77622"/>
    <w:rsid w:val="00F9726C"/>
    <w:rsid w:val="00FA547B"/>
    <w:rsid w:val="00FC2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1B4E2"/>
  <w15:docId w15:val="{6EC03BE9-7AC0-468A-BE49-29F2B4D6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8827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<?xml version="1.0" encoding="utf-8"?>
<customUI xmlns="http://schemas.microsoft.com/office/2006/01/customui">
  <ribbon>
    <tabs>
      <tab idMso="TabHome">
        <group idMso="GroupFont" visible="false"/>
        <group idMso="GroupParagraph" visible="false"/>
        <group id="gMakra4" label="Wygląd tekstu" insertBeforeMso="GroupFont">
          <button id="pMakro15" visible="true" label="Pogrubienie" imageMso="CharacterShading" onAction="Stub.Bold_stub"/>
          <button id="pMakro16" visible="true" label="Kursywa" imageMso="WordArtFormatDialog" onAction="Stub.Italic_stub"/>
          <toggleButton idMso="ParagraphMarks" imageMso="ParagraphMarks"/>
          <button id="pMakro18" visible="true" label="Indeks górny" imageMso="FontSchemes" onAction="Stub.G_Indeks_stub"/>
          <button id="pMakro17" visible="true" label="Indeks dolny" imageMso="MailMergeResultsPreview" onAction="Stub.D_indeks_stub"/>
          <button id="pMakro24" visible="true" label="Normalna czcionka" imageMso="CharacterBorder" onAction="Stub.Bez_stylu_stub"/>
        </group>
        <group id="gMakra5" label="Edycja tekstu" insertBeforeMso="GroupFont">
          <button id="pMakro19" visible="true" label="Wstawienie odnośnika" onAction="Stub.Przypis_stub"/>
          <button id="pMakro30" visible="true" label="Usunięcie odnośnika" onAction="Stub.Usun_przypis_stub"/>
          <button id="pMakro25" visible="true" label="Wstawienie zakładki" imageMso="WebServerDiscussions" onAction="Stub.Wstaw_Zakladke_stub"/>
        </group>
        <group id="gMakra6" label="Kolory" insertAfterMso="GroupFont">
          <button id="pMakro31" visible="true" label="Na czerwono" imageMso="AppointmentColor1" onAction="Stub.Kolor_czerwony_stub"/>
          <button id="pMakro32" visible="true" label="Na niebiesko" imageMso="AppointmentColor6" onAction="Stub.Kolor_niebieski_stub"/>
          <button id="pMakro35" visible="true" label="Usunięcie kolorów" imageMso="AppointmentColor0" onAction="Stub.Bez_koloru_stub"/>
          <button id="pMakro33" visible="true" label="Na zielono" imageMso="AppointmentColor3" onAction="Stub.Kolor_zielony_stub"/>
          <button id="pMakro34" visible="true" label="Na żółto" imageMso="AppointmentColor10" onAction="Stub.Kolor_zolty_stub"/>
        </group>
        <group id="gMakra3" label="Zmiana stylów" insertAfterMso="GroupFont">
          <button id="pMakro10" visible="true" label="Do nowelizacji" imageMso="OutlineDemoteToBodyText" onAction="Stub.ZwiekszPoziomNowelizacji_stub"/>
          <button id="pMakro11" visible="true" label="Do aktu głównego" imageMso="OutlinePromoteToHeading" onAction="Stub.ZmniejszPoziomNowelizacji_stub"/>
          <button id="pMakro14" visible="true" label="Przenumerowanie" imageMso="Bullets" onAction="Stub.Przenumeruj_stub"/>
          <button id="pMakro12" visible="true" label="Do jednostki niższego stopnia" imageMso="RightArrow2" onAction="Stub.ZwiekszZaglebienie_stub"/>
          <button id="pMakro13" visible="true" label="Do jednostki wyższego stopnia" imageMso="LeftArrow2" onAction="Stub.ZmniejszZaglebienie_stub"/>
        </group>
      </tab>
      <tab id="zMakra1" label="Legislacja">
        <group id="gMakra1" label="Konwersja">
          <button id="pMakro23" label="Sprawdzenie cudzysłowów" onAction="Stub.Sprawdz_Cudzyslowy_stub"/>
          <button id="pMakro1" label="Konwersja aktu" imageMso="ViewGoForward" onAction="Stub.Przypisz_Styl_stub"/>
          <button id="pMakro4" label="Konwersja odnośników" onAction="Stub.Przypisz_Styl_Odnosniki_stub"/>
          <button id="pMakro2" label="Konwersja obwieszczenia" enabled="false" onAction="Stub.Przypisz_Styl_tj_stub"/>
          <button id="pMakro3" label="Konwersja całości" enabled="false" onAction="Stub.Przypisz_Styl_Calosc_stub"/>
          <button id="pMakro51" label="Sprawdzenie fragmentu" enabled="true" onAction="Stub.Sprawdz_Fragment_stub"/>
        </group>
        <group id="gMakra2" label="Weryfikacja stylów">
          <button id="pMakro6" visible="true" label="Prosta" imageMso="_3DPerspectiveIncrease" onAction="Stub.Korekta_stylów_stub"/>
          <button id="pMakro9" visible="true" label="Z nazwami stylów" imageMso="VisibilityVisible" onAction="Stub.PokazZeStylami_stub"/>
          <button id="pMakro7" visible="true" label="Z kolorami " imageMso="PersonaStatusBusy" onAction="Stub.pokazZKolorem_stub"/>
          <button id="pMakro5" label="Poprawienie odnośników" onAction="Stub.PoprawPrzypisy_stub"/>
          <button id="pMakro42" visible="true" label="Autonumerowanie odnośników" onAction="Stub.Numeruj_odnosniki_stub"/>
          <button id="pMakro8" visible="true" label="Usunięcie kolorów" imageMso="AppointmentColor0" onAction="Stub.Bez_koloru_stub"/>
        </group>
        <group id="gMakra7" label="Inne">
          <button id="pMakro22" visible="true" label="Wstawienie tekstu" onAction="Stub.Wklej_stub"/>
          <button id="pMakro21" visible="true" label="Czyszczenie" onAction="Stub.Czyszczenie_stub"/>
          <button id="pMakro20" visible="true" label="Wstawienie przypisu końcowego" onAction="Stub.Przypis_2_stub"/>
          <button id="pMakro40" visible="true" label="Zmiana szablonu" onAction="Stub.Zmien_Szablon_stub"/>
          <button id="pMakro41" visible="true" label="Zainstalowanie szablonu" onAction="Stub.Zainstaluj_Szablon_stub"/>
        </group>
      </tab>
      <tab id="zMakra2" label="Zablokowane">
        <group idMso="GroupFont" visible="true"/>
        <group idMso="GroupParagraph" visible="true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01899C-4FA0-4A2D-A6BA-D1E215384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</dc:creator>
  <cp:lastModifiedBy>Trawiński Łukasz</cp:lastModifiedBy>
  <cp:revision>2</cp:revision>
  <dcterms:created xsi:type="dcterms:W3CDTF">2020-11-18T21:36:00Z</dcterms:created>
  <dcterms:modified xsi:type="dcterms:W3CDTF">2020-11-18T21:36:00Z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