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E880" w14:textId="2F3C9750" w:rsidR="00F50808" w:rsidRDefault="00F50808" w:rsidP="00AB0E8B">
      <w:pPr>
        <w:spacing w:line="384" w:lineRule="atLeast"/>
        <w:jc w:val="center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 xml:space="preserve">Załącznik nr 1 do protokołu z dnia </w:t>
      </w:r>
      <w:r w:rsidR="003C7E48">
        <w:rPr>
          <w:rFonts w:ascii="Verdana" w:hAnsi="Verdana"/>
          <w:color w:val="4C4C4C"/>
          <w:sz w:val="17"/>
          <w:szCs w:val="17"/>
        </w:rPr>
        <w:t>23</w:t>
      </w:r>
      <w:r>
        <w:rPr>
          <w:rFonts w:ascii="Verdana" w:hAnsi="Verdana"/>
          <w:color w:val="4C4C4C"/>
          <w:sz w:val="17"/>
          <w:szCs w:val="17"/>
        </w:rPr>
        <w:t>.02.2026</w:t>
      </w:r>
    </w:p>
    <w:p w14:paraId="127B5F54" w14:textId="77777777" w:rsidR="00F50808" w:rsidRDefault="00F50808" w:rsidP="00AB0E8B">
      <w:pPr>
        <w:tabs>
          <w:tab w:val="left" w:pos="5205"/>
        </w:tabs>
        <w:jc w:val="center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komisji ds. sprzedaży samochodu Hyundai Santa Fe Premium</w:t>
      </w:r>
    </w:p>
    <w:p w14:paraId="2204D16A" w14:textId="77777777" w:rsidR="00F50808" w:rsidRDefault="00F50808" w:rsidP="00F50808">
      <w:pPr>
        <w:spacing w:line="384" w:lineRule="atLeast"/>
        <w:jc w:val="right"/>
        <w:rPr>
          <w:rFonts w:ascii="Verdana" w:hAnsi="Verdana"/>
          <w:color w:val="4C4C4C"/>
          <w:sz w:val="17"/>
          <w:szCs w:val="17"/>
        </w:rPr>
      </w:pPr>
    </w:p>
    <w:p w14:paraId="2DE29651" w14:textId="208DDC46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 xml:space="preserve">Instytut Polski w Tel Awiwie </w:t>
      </w:r>
      <w:r w:rsidR="00AB0E8B">
        <w:rPr>
          <w:rFonts w:ascii="Verdana" w:hAnsi="Verdana"/>
          <w:color w:val="4C4C4C"/>
          <w:sz w:val="17"/>
          <w:szCs w:val="17"/>
        </w:rPr>
        <w:t xml:space="preserve">po raz drugi </w:t>
      </w:r>
      <w:r>
        <w:rPr>
          <w:rFonts w:ascii="Verdana" w:hAnsi="Verdana"/>
          <w:color w:val="4C4C4C"/>
          <w:sz w:val="17"/>
          <w:szCs w:val="17"/>
        </w:rPr>
        <w:t>ogłasza przetarg pisemny – konkurs ofert na sprzedaż składnika majątku ruchomego - samochodu osobowego:</w:t>
      </w:r>
    </w:p>
    <w:p w14:paraId="68AD6DDA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14:paraId="605C2886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1.NAZWA I SIEDZIBA SPRZEDAJĄCEGO:</w:t>
      </w:r>
    </w:p>
    <w:p w14:paraId="4A8B7ED6" w14:textId="77777777" w:rsidR="00F50808" w:rsidRPr="00AB0E8B" w:rsidRDefault="00F50808" w:rsidP="00F50808">
      <w:pPr>
        <w:spacing w:line="384" w:lineRule="atLeast"/>
        <w:ind w:right="-709"/>
        <w:rPr>
          <w:color w:val="0000FF"/>
          <w:lang w:val="es-ES"/>
        </w:rPr>
      </w:pPr>
      <w:r>
        <w:rPr>
          <w:rFonts w:ascii="Verdana" w:hAnsi="Verdana"/>
          <w:color w:val="4C4C4C"/>
          <w:sz w:val="17"/>
          <w:szCs w:val="17"/>
        </w:rPr>
        <w:t xml:space="preserve">Instytut Polski w Tel Awiwie ul. </w:t>
      </w:r>
      <w:r w:rsidRPr="00AB0E8B">
        <w:rPr>
          <w:rFonts w:ascii="Verdana" w:hAnsi="Verdana"/>
          <w:color w:val="4C4C4C"/>
          <w:sz w:val="17"/>
          <w:szCs w:val="17"/>
          <w:lang w:val="es-ES"/>
        </w:rPr>
        <w:t xml:space="preserve">Ahad Ha’am 14 Tel Aviv, Israel, e-mail: </w:t>
      </w:r>
      <w:hyperlink r:id="rId7" w:history="1">
        <w:r w:rsidRPr="00AB0E8B">
          <w:rPr>
            <w:rStyle w:val="Hyperlink"/>
            <w:rFonts w:ascii="Verdana" w:hAnsi="Verdana"/>
            <w:sz w:val="17"/>
            <w:szCs w:val="17"/>
            <w:lang w:val="es-ES"/>
          </w:rPr>
          <w:t>telaviv.amb.sekretariat@msz.gov.pl</w:t>
        </w:r>
      </w:hyperlink>
    </w:p>
    <w:p w14:paraId="648DAFA2" w14:textId="77777777" w:rsidR="00F50808" w:rsidRPr="00AB0E8B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  <w:lang w:val="es-ES"/>
        </w:rPr>
      </w:pPr>
    </w:p>
    <w:p w14:paraId="2A97B62A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2.MIEJSCE I TERMIN PRZEPROWADZENIA PRZETARGU</w:t>
      </w:r>
    </w:p>
    <w:p w14:paraId="19343AB5" w14:textId="70EDC429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 xml:space="preserve">Otwarcie ofert nastąpi w siedzibie sprzedającego przez Komisję przetargową w dniu </w:t>
      </w:r>
      <w:r w:rsidR="00AB0E8B">
        <w:rPr>
          <w:rFonts w:ascii="Verdana" w:hAnsi="Verdana"/>
          <w:color w:val="4C4C4C"/>
          <w:sz w:val="17"/>
          <w:szCs w:val="17"/>
        </w:rPr>
        <w:t>29.06.</w:t>
      </w:r>
      <w:r>
        <w:rPr>
          <w:rFonts w:ascii="Verdana" w:hAnsi="Verdana"/>
          <w:color w:val="4C4C4C"/>
          <w:sz w:val="17"/>
          <w:szCs w:val="17"/>
        </w:rPr>
        <w:t>2026</w:t>
      </w:r>
      <w:r w:rsidR="00AB0E8B">
        <w:rPr>
          <w:rFonts w:ascii="Verdana" w:hAnsi="Verdana"/>
          <w:color w:val="4C4C4C"/>
          <w:sz w:val="17"/>
          <w:szCs w:val="17"/>
        </w:rPr>
        <w:t xml:space="preserve"> </w:t>
      </w:r>
      <w:r>
        <w:rPr>
          <w:rFonts w:ascii="Verdana" w:hAnsi="Verdana"/>
          <w:color w:val="4C4C4C"/>
          <w:sz w:val="17"/>
          <w:szCs w:val="17"/>
        </w:rPr>
        <w:t>r. o godz.12.00 czasu lokalnego.</w:t>
      </w:r>
    </w:p>
    <w:p w14:paraId="03BCF63E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14:paraId="033F5CC1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3.MIEJSCE I TERMIN W KTÓRYM MOŻNA OBEJRZEĆ SPRZEDAWANY SKŁADNIK MAJĄTKU RUCHOMEGO:</w:t>
      </w:r>
    </w:p>
    <w:p w14:paraId="30D5FC61" w14:textId="3A5590D9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Samochód będący przedmiotem przetargu można obejrzeć na terenie sprzedającego przy ul.</w:t>
      </w:r>
      <w:r w:rsidR="007424B8">
        <w:rPr>
          <w:rFonts w:ascii="Verdana" w:hAnsi="Verdana"/>
          <w:color w:val="4C4C4C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C4C4C"/>
          <w:sz w:val="17"/>
          <w:szCs w:val="17"/>
        </w:rPr>
        <w:t>Ahad</w:t>
      </w:r>
      <w:proofErr w:type="spellEnd"/>
      <w:r>
        <w:rPr>
          <w:rFonts w:ascii="Verdana" w:hAnsi="Verdana"/>
          <w:color w:val="4C4C4C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C4C4C"/>
          <w:sz w:val="17"/>
          <w:szCs w:val="17"/>
        </w:rPr>
        <w:t>Ha’am</w:t>
      </w:r>
      <w:proofErr w:type="spellEnd"/>
      <w:r>
        <w:rPr>
          <w:rFonts w:ascii="Verdana" w:hAnsi="Verdana"/>
          <w:color w:val="4C4C4C"/>
          <w:sz w:val="17"/>
          <w:szCs w:val="17"/>
        </w:rPr>
        <w:t xml:space="preserve"> 14, w dniach </w:t>
      </w:r>
      <w:r w:rsidR="00AB0E8B">
        <w:rPr>
          <w:rFonts w:ascii="Verdana" w:hAnsi="Verdana"/>
          <w:color w:val="4C4C4C"/>
          <w:sz w:val="17"/>
          <w:szCs w:val="17"/>
        </w:rPr>
        <w:t xml:space="preserve">10.06-26.06.2026 r. </w:t>
      </w:r>
      <w:r>
        <w:rPr>
          <w:rFonts w:ascii="Verdana" w:hAnsi="Verdana"/>
          <w:color w:val="4C4C4C"/>
          <w:sz w:val="17"/>
          <w:szCs w:val="17"/>
        </w:rPr>
        <w:t>(z wyjątkiem dni wolnych do pracy) w godzinach 9.00-13.00 po wcześniejszym uzgodnieniu telefonicznym pod nr +972 0 546 676 590 (</w:t>
      </w:r>
      <w:r w:rsidRPr="00F50808">
        <w:rPr>
          <w:rFonts w:ascii="Verdana" w:hAnsi="Verdana"/>
          <w:b/>
          <w:bCs/>
          <w:color w:val="4C4C4C"/>
          <w:sz w:val="17"/>
          <w:szCs w:val="17"/>
        </w:rPr>
        <w:t>Pan Jacek Sawicki</w:t>
      </w:r>
      <w:r>
        <w:rPr>
          <w:rFonts w:ascii="Verdana" w:hAnsi="Verdana"/>
          <w:color w:val="4C4C4C"/>
          <w:sz w:val="17"/>
          <w:szCs w:val="17"/>
        </w:rPr>
        <w:t xml:space="preserve">) </w:t>
      </w:r>
    </w:p>
    <w:p w14:paraId="1C3FEBC9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14:paraId="5B4540A1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4.RODZAJ, TYP, ILOŚĆ SPRZEDAWANYCH SKŁADNIKÓW MAJĄTKU RUCHOMEGO ORAZ CENY  WYWOŁAWCZE:</w:t>
      </w:r>
    </w:p>
    <w:p w14:paraId="0ACD4CB0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Przedmiotem sprzedaży jest samochód osobowy:</w:t>
      </w:r>
    </w:p>
    <w:p w14:paraId="0103BA82" w14:textId="77777777" w:rsidR="00F50808" w:rsidRDefault="00F50808" w:rsidP="00F50808">
      <w:pPr>
        <w:ind w:left="720"/>
        <w:jc w:val="both"/>
        <w:rPr>
          <w:rFonts w:ascii="Verdana" w:hAnsi="Verdana"/>
          <w:color w:val="4C4C4C"/>
          <w:sz w:val="17"/>
          <w:szCs w:val="17"/>
        </w:rPr>
      </w:pPr>
    </w:p>
    <w:p w14:paraId="0716B40B" w14:textId="77777777" w:rsidR="00F50808" w:rsidRPr="00F50808" w:rsidRDefault="00F50808" w:rsidP="00F50808">
      <w:pPr>
        <w:ind w:left="720"/>
        <w:jc w:val="both"/>
        <w:rPr>
          <w:rFonts w:ascii="Verdana" w:hAnsi="Verdana"/>
          <w:b/>
          <w:bCs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 xml:space="preserve">marka: </w:t>
      </w:r>
      <w:r w:rsidRPr="00F50808">
        <w:rPr>
          <w:rFonts w:ascii="Verdana" w:hAnsi="Verdana"/>
          <w:b/>
          <w:bCs/>
          <w:color w:val="4C4C4C"/>
          <w:sz w:val="17"/>
          <w:szCs w:val="17"/>
        </w:rPr>
        <w:t xml:space="preserve">Hyundai Santa Fe Premium </w:t>
      </w:r>
    </w:p>
    <w:p w14:paraId="0D05C0EC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rok produkcji: 2014</w:t>
      </w:r>
    </w:p>
    <w:p w14:paraId="30C6E22F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numer nadwozia: KMHSt81BDFU378497,</w:t>
      </w:r>
    </w:p>
    <w:p w14:paraId="58DFE8FF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moc silnika: 158 KM,</w:t>
      </w:r>
    </w:p>
    <w:p w14:paraId="20FA5E82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rodzaj paliwa: benzyna 95,</w:t>
      </w:r>
    </w:p>
    <w:p w14:paraId="4008778B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skrzynia biegów: automatyczna,</w:t>
      </w:r>
    </w:p>
    <w:p w14:paraId="1FDEF2EE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ilość miejsc siedzących: 7,</w:t>
      </w:r>
    </w:p>
    <w:p w14:paraId="471A495C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ilość cylindrów: 6,</w:t>
      </w:r>
    </w:p>
    <w:p w14:paraId="567D3167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pojemność silnika: 2357 cm3,</w:t>
      </w:r>
    </w:p>
    <w:p w14:paraId="1BDD143D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kolor: srebrny metalik,</w:t>
      </w:r>
    </w:p>
    <w:p w14:paraId="0B5E1725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stan licznika (przebieg): 151.806 km</w:t>
      </w:r>
    </w:p>
    <w:p w14:paraId="33AA95A6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 xml:space="preserve">kompleksowe naprawy i remonty: brak, </w:t>
      </w:r>
    </w:p>
    <w:p w14:paraId="323BC56A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przeglądy: co 15 tys. km,</w:t>
      </w:r>
    </w:p>
    <w:p w14:paraId="3A11519E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stan techniczny: dobry, samochód sprawny,</w:t>
      </w:r>
    </w:p>
    <w:p w14:paraId="4574F9A2" w14:textId="77777777" w:rsidR="00F50808" w:rsidRDefault="00F50808" w:rsidP="00F50808">
      <w:pPr>
        <w:ind w:left="708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 xml:space="preserve">uwagi: brak </w:t>
      </w:r>
    </w:p>
    <w:p w14:paraId="33999086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</w:p>
    <w:p w14:paraId="254A21E6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</w:p>
    <w:p w14:paraId="28033764" w14:textId="77777777" w:rsidR="00F50808" w:rsidRDefault="00F50808" w:rsidP="00F50808">
      <w:pPr>
        <w:ind w:firstLine="708"/>
        <w:jc w:val="both"/>
        <w:rPr>
          <w:rFonts w:ascii="Verdana" w:hAnsi="Verdana"/>
          <w:color w:val="4C4C4C"/>
          <w:sz w:val="17"/>
          <w:szCs w:val="17"/>
        </w:rPr>
      </w:pPr>
    </w:p>
    <w:p w14:paraId="59B43EAB" w14:textId="77777777" w:rsidR="00F50808" w:rsidRDefault="00F50808" w:rsidP="00F50808">
      <w:pPr>
        <w:spacing w:line="360" w:lineRule="auto"/>
        <w:rPr>
          <w:rFonts w:ascii="Verdana" w:hAnsi="Verdana"/>
          <w:color w:val="4C4C4C"/>
          <w:sz w:val="17"/>
          <w:szCs w:val="17"/>
        </w:rPr>
      </w:pPr>
    </w:p>
    <w:p w14:paraId="717D65C0" w14:textId="77777777" w:rsidR="00F50808" w:rsidRDefault="00F50808" w:rsidP="00F50808">
      <w:pPr>
        <w:spacing w:line="360" w:lineRule="auto"/>
        <w:rPr>
          <w:rFonts w:ascii="Verdana" w:hAnsi="Verdana"/>
          <w:color w:val="4C4C4C"/>
          <w:sz w:val="17"/>
          <w:szCs w:val="17"/>
        </w:rPr>
      </w:pPr>
    </w:p>
    <w:p w14:paraId="5F83F7F5" w14:textId="77777777" w:rsidR="00BB182A" w:rsidRDefault="00BB182A" w:rsidP="00F50808">
      <w:pPr>
        <w:spacing w:line="360" w:lineRule="auto"/>
        <w:rPr>
          <w:rFonts w:ascii="Verdana" w:hAnsi="Verdana"/>
          <w:color w:val="4C4C4C"/>
          <w:sz w:val="17"/>
          <w:szCs w:val="17"/>
        </w:rPr>
      </w:pPr>
    </w:p>
    <w:p w14:paraId="0FB6CA6A" w14:textId="77777777" w:rsidR="00BB182A" w:rsidRDefault="00BB182A" w:rsidP="00F50808">
      <w:pPr>
        <w:spacing w:line="360" w:lineRule="auto"/>
        <w:rPr>
          <w:rFonts w:ascii="Verdana" w:hAnsi="Verdana"/>
          <w:color w:val="4C4C4C"/>
          <w:sz w:val="17"/>
          <w:szCs w:val="17"/>
        </w:rPr>
      </w:pPr>
    </w:p>
    <w:p w14:paraId="1E70D212" w14:textId="64CC611F" w:rsidR="00F50808" w:rsidRDefault="00F50808" w:rsidP="00F50808">
      <w:pPr>
        <w:spacing w:line="360" w:lineRule="auto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lastRenderedPageBreak/>
        <w:t>5.WYSOKOŚĆ WADIUM ORAZ TERMIN I MIEJSCE JEGO WNIESIENIA:</w:t>
      </w:r>
    </w:p>
    <w:p w14:paraId="6937AEBD" w14:textId="52EB7D8E" w:rsidR="00F50808" w:rsidRDefault="00F50808" w:rsidP="00F50808">
      <w:pPr>
        <w:spacing w:line="360" w:lineRule="auto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 xml:space="preserve">Warunkiem przystąpienia do przetargu jest wniesienie wadium w wysokości 10% ceny wywoławczej sprzedawanego składnika rzeczowego majątku ruchomego tj. </w:t>
      </w:r>
      <w:r w:rsidR="0003496E">
        <w:rPr>
          <w:rFonts w:ascii="Verdana" w:hAnsi="Verdana"/>
          <w:b/>
          <w:bCs/>
          <w:color w:val="4C4C4C"/>
          <w:sz w:val="17"/>
          <w:szCs w:val="17"/>
        </w:rPr>
        <w:t>48</w:t>
      </w:r>
      <w:r w:rsidR="0062132D">
        <w:rPr>
          <w:rFonts w:ascii="Verdana" w:hAnsi="Verdana"/>
          <w:b/>
          <w:bCs/>
          <w:color w:val="4C4C4C"/>
          <w:sz w:val="17"/>
          <w:szCs w:val="17"/>
        </w:rPr>
        <w:t>7,20</w:t>
      </w:r>
      <w:r w:rsidR="00AB0E8B">
        <w:rPr>
          <w:rFonts w:ascii="Verdana" w:hAnsi="Verdana"/>
          <w:b/>
          <w:bCs/>
          <w:color w:val="4C4C4C"/>
          <w:sz w:val="17"/>
          <w:szCs w:val="17"/>
        </w:rPr>
        <w:t xml:space="preserve"> </w:t>
      </w:r>
      <w:r w:rsidRPr="00F50808">
        <w:rPr>
          <w:rFonts w:ascii="Verdana" w:hAnsi="Verdana"/>
          <w:b/>
          <w:bCs/>
          <w:color w:val="4C4C4C"/>
          <w:sz w:val="17"/>
          <w:szCs w:val="17"/>
        </w:rPr>
        <w:t>Euro</w:t>
      </w:r>
      <w:r>
        <w:rPr>
          <w:rFonts w:ascii="Verdana" w:hAnsi="Verdana"/>
          <w:color w:val="4C4C4C"/>
          <w:sz w:val="17"/>
          <w:szCs w:val="17"/>
        </w:rPr>
        <w:t xml:space="preserve"> – cena wywoławcza: </w:t>
      </w:r>
      <w:r w:rsidR="0003496E">
        <w:rPr>
          <w:rFonts w:ascii="Verdana" w:hAnsi="Verdana"/>
          <w:b/>
          <w:bCs/>
          <w:color w:val="4C4C4C"/>
          <w:sz w:val="17"/>
          <w:szCs w:val="17"/>
        </w:rPr>
        <w:t>4872,00</w:t>
      </w:r>
      <w:r w:rsidRPr="00F50808">
        <w:rPr>
          <w:rFonts w:ascii="Verdana" w:hAnsi="Verdana"/>
          <w:b/>
          <w:bCs/>
          <w:color w:val="4C4C4C"/>
          <w:sz w:val="17"/>
          <w:szCs w:val="17"/>
        </w:rPr>
        <w:t xml:space="preserve"> EUR</w:t>
      </w:r>
      <w:r>
        <w:rPr>
          <w:rFonts w:ascii="Verdana" w:hAnsi="Verdana"/>
          <w:color w:val="4C4C4C"/>
          <w:sz w:val="17"/>
          <w:szCs w:val="17"/>
        </w:rPr>
        <w:t>. Złożoną ofertę potwierdza się niezwłocznie wpłaconym w gotówce wadium w kasie Ambasady RP w Tel Awiwie: „Wadium – Hyundai Santa Fe Premium”.</w:t>
      </w:r>
    </w:p>
    <w:p w14:paraId="18377D54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Brak wpłaty wadium  powoduje  odrzucenie oferty.</w:t>
      </w:r>
    </w:p>
    <w:p w14:paraId="23CFABE0" w14:textId="77777777" w:rsidR="00F50808" w:rsidRDefault="00F50808" w:rsidP="00F50808">
      <w:pPr>
        <w:spacing w:line="384" w:lineRule="atLeast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Wadium powinno być wniesione przed upływem terminu składania ofert. Wadium złożone przez oferentów których oferty nie zostały wybrane lub zostały odrzucone, sprzedający zwróci w terminie 7 dni odpowiednio od dnia dokonania wyboru lub odrzucenia oferty, przy zwrocie wadium na konto bankowe, wadium zostanie pomniejszone o koszt przelewu bankowego.</w:t>
      </w:r>
    </w:p>
    <w:p w14:paraId="7101783B" w14:textId="77777777" w:rsidR="00F50808" w:rsidRDefault="00F50808" w:rsidP="00F50808">
      <w:pPr>
        <w:spacing w:line="384" w:lineRule="atLeast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Wadium złożone przez nabywcę zalicza się na poczet ceny. Wadium nie podlega zwrotowi w przypadku gdy oferent który wygrał przetarg, uchylił się od zawarcia umowy sprzedaży.</w:t>
      </w:r>
    </w:p>
    <w:p w14:paraId="606E50B0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14:paraId="031A6774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6.OFERTA POWINNA ZAWIERAĆ:</w:t>
      </w:r>
    </w:p>
    <w:p w14:paraId="26FF75C1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1) Imię, nazwisko i adres lub nazwę (firmę) i siedzibę oferenta, nr telefonu komórkowego, i adres</w:t>
      </w:r>
      <w:r>
        <w:rPr>
          <w:rFonts w:ascii="Verdana" w:hAnsi="Verdana"/>
          <w:color w:val="4C4C4C"/>
          <w:sz w:val="17"/>
          <w:szCs w:val="17"/>
        </w:rPr>
        <w:br/>
        <w:t> e- mailowy.</w:t>
      </w:r>
    </w:p>
    <w:p w14:paraId="315531D3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2) Oferowaną cenę nie niższą niż cena wywoławcza i warunki jej zapłaty.</w:t>
      </w:r>
    </w:p>
    <w:p w14:paraId="2C654BC9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3) Oświadczenie oferenta, że:</w:t>
      </w:r>
    </w:p>
    <w:p w14:paraId="45193995" w14:textId="77777777" w:rsidR="00F50808" w:rsidRDefault="00F50808" w:rsidP="00F50808">
      <w:pPr>
        <w:numPr>
          <w:ilvl w:val="0"/>
          <w:numId w:val="16"/>
        </w:num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zapoznał się ze stanem przedmiotu przetargu lub że ponosi odpowiedzialność za skutki wynikające z rezygnacji z oględzin,</w:t>
      </w:r>
    </w:p>
    <w:p w14:paraId="73C2E19E" w14:textId="77777777" w:rsidR="00F50808" w:rsidRDefault="00F50808" w:rsidP="00F50808">
      <w:pPr>
        <w:numPr>
          <w:ilvl w:val="0"/>
          <w:numId w:val="16"/>
        </w:num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w przypadku wyboru jego oferty - zobowiązuje się do zapłaty placówce zadeklarowanej ceny, również do opłacenia wszystkich kosztów związanych z zakupem pojazdu, w tym podatków, akcyzy, kosztów rejestracji, przeglądów technicznych i wszelkich innych kosztów wymaganych prawem miejscowym.</w:t>
      </w:r>
    </w:p>
    <w:p w14:paraId="16565819" w14:textId="77777777" w:rsidR="00F50808" w:rsidRDefault="00F50808" w:rsidP="00F50808">
      <w:pPr>
        <w:spacing w:line="384" w:lineRule="atLeast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W przypadku przystąpienia do przetargu osoby prawnej należy do oferty dołączyć aktualny odpis z właściwego rejestru.</w:t>
      </w:r>
    </w:p>
    <w:p w14:paraId="097E6790" w14:textId="77777777" w:rsidR="00F50808" w:rsidRDefault="00F50808" w:rsidP="00F50808">
      <w:pPr>
        <w:spacing w:line="384" w:lineRule="atLeast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Oferent może złożyć ofertę na formularzu stanowiącym załącznik nr 1 do niniejszego ogłoszenia.</w:t>
      </w:r>
    </w:p>
    <w:p w14:paraId="5157C6CB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14:paraId="2F723E87" w14:textId="77777777" w:rsidR="00F50808" w:rsidRDefault="00F50808" w:rsidP="00F50808">
      <w:pPr>
        <w:keepNext/>
        <w:keepLines/>
        <w:spacing w:before="40" w:line="336" w:lineRule="auto"/>
        <w:outlineLvl w:val="1"/>
        <w:rPr>
          <w:rFonts w:ascii="Verdana" w:hAnsi="Verdana"/>
          <w:color w:val="4C4C4C"/>
          <w:sz w:val="17"/>
          <w:szCs w:val="17"/>
        </w:rPr>
      </w:pPr>
    </w:p>
    <w:p w14:paraId="4CD58048" w14:textId="77777777" w:rsidR="00F50808" w:rsidRDefault="00F50808" w:rsidP="00F50808">
      <w:pPr>
        <w:keepNext/>
        <w:keepLines/>
        <w:spacing w:before="40" w:line="336" w:lineRule="auto"/>
        <w:outlineLvl w:val="1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7.TERMIN MIEJSCE I TRYB ZŁOŻENIA OFERTY:</w:t>
      </w:r>
    </w:p>
    <w:p w14:paraId="35A72FAF" w14:textId="014648D3" w:rsidR="00F50808" w:rsidRDefault="00F50808" w:rsidP="00F50808">
      <w:pPr>
        <w:spacing w:line="384" w:lineRule="atLeast"/>
        <w:ind w:right="-709"/>
        <w:rPr>
          <w:color w:val="0000FF"/>
        </w:rPr>
      </w:pPr>
      <w:r>
        <w:rPr>
          <w:rFonts w:ascii="Verdana" w:hAnsi="Verdana"/>
          <w:color w:val="4C4C4C"/>
          <w:sz w:val="17"/>
          <w:szCs w:val="17"/>
        </w:rPr>
        <w:t xml:space="preserve">Ofertę wraz z wymaganymi dokumentami należy złożyć w zaklejonej kopercie pod adresem: Instytut Polski w Tel Awiwie, ul. </w:t>
      </w:r>
      <w:proofErr w:type="spellStart"/>
      <w:r>
        <w:rPr>
          <w:rFonts w:ascii="Verdana" w:hAnsi="Verdana"/>
          <w:color w:val="4C4C4C"/>
          <w:sz w:val="17"/>
          <w:szCs w:val="17"/>
        </w:rPr>
        <w:t>Ahad</w:t>
      </w:r>
      <w:proofErr w:type="spellEnd"/>
      <w:r>
        <w:rPr>
          <w:rFonts w:ascii="Verdana" w:hAnsi="Verdana"/>
          <w:color w:val="4C4C4C"/>
          <w:sz w:val="17"/>
          <w:szCs w:val="17"/>
        </w:rPr>
        <w:t xml:space="preserve"> Ha</w:t>
      </w:r>
      <w:r w:rsidR="00D509F8">
        <w:rPr>
          <w:rFonts w:ascii="Verdana" w:hAnsi="Verdana"/>
          <w:color w:val="4C4C4C"/>
          <w:sz w:val="17"/>
          <w:szCs w:val="17"/>
        </w:rPr>
        <w:t>’</w:t>
      </w:r>
      <w:r>
        <w:rPr>
          <w:rFonts w:ascii="Verdana" w:hAnsi="Verdana"/>
          <w:color w:val="4C4C4C"/>
          <w:sz w:val="17"/>
          <w:szCs w:val="17"/>
        </w:rPr>
        <w:t xml:space="preserve">am14, 6688106 Tel </w:t>
      </w:r>
      <w:proofErr w:type="spellStart"/>
      <w:r>
        <w:rPr>
          <w:rFonts w:ascii="Verdana" w:hAnsi="Verdana"/>
          <w:color w:val="4C4C4C"/>
          <w:sz w:val="17"/>
          <w:szCs w:val="17"/>
        </w:rPr>
        <w:t>Aviv</w:t>
      </w:r>
      <w:proofErr w:type="spellEnd"/>
      <w:r>
        <w:rPr>
          <w:rFonts w:ascii="Verdana" w:hAnsi="Verdana"/>
          <w:color w:val="4C4C4C"/>
          <w:sz w:val="17"/>
          <w:szCs w:val="17"/>
        </w:rPr>
        <w:t xml:space="preserve"> </w:t>
      </w:r>
    </w:p>
    <w:p w14:paraId="69DD2B22" w14:textId="06A497BD" w:rsidR="00F50808" w:rsidRDefault="00F50808" w:rsidP="00F50808">
      <w:pPr>
        <w:spacing w:line="384" w:lineRule="atLeast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 xml:space="preserve">Na kopercie powinien znajdować się napis „Oferta w przetargu na sprzedaż samochodu Hyundai Santa Fe PREMIUM”. Oferty pisemne należy składać w dni robocze (pon.-piątek) w godz. 9.00 – 15.00 nie później, niż do dnia </w:t>
      </w:r>
      <w:r w:rsidR="00AB0E8B">
        <w:rPr>
          <w:rFonts w:ascii="Verdana" w:hAnsi="Verdana"/>
          <w:color w:val="4C4C4C"/>
          <w:sz w:val="17"/>
          <w:szCs w:val="17"/>
        </w:rPr>
        <w:t>26.06.2026 r.</w:t>
      </w:r>
      <w:r>
        <w:rPr>
          <w:rFonts w:ascii="Verdana" w:hAnsi="Verdana"/>
          <w:color w:val="4C4C4C"/>
          <w:sz w:val="17"/>
          <w:szCs w:val="17"/>
        </w:rPr>
        <w:t xml:space="preserve"> do godz.15.00 w sekretariacie Urzędu. Oferta jest wiążąca przez 14 dni. Złożoną </w:t>
      </w:r>
      <w:r>
        <w:rPr>
          <w:rFonts w:ascii="Verdana" w:hAnsi="Verdana"/>
          <w:color w:val="4C4C4C"/>
          <w:sz w:val="17"/>
          <w:szCs w:val="17"/>
        </w:rPr>
        <w:lastRenderedPageBreak/>
        <w:t xml:space="preserve">ofertę potwierdza się niezwłocznie złożonym wadium, zgodnie z pkt 5 niniejszego ogłoszenia. Niepełna lub niepodpisana oferta zostanie odrzucona. </w:t>
      </w:r>
    </w:p>
    <w:p w14:paraId="64CC9A08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Organizatorowi przetargu przysługuje prawo zamknięcia przetargu bez wybrania którejkolwiek oferty i bez podania przyczyny.</w:t>
      </w:r>
    </w:p>
    <w:p w14:paraId="183E0737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14:paraId="1EA78872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8. ODRZUCENIE OFERT:</w:t>
      </w:r>
    </w:p>
    <w:p w14:paraId="1C2A517C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Komisja przetargowa odrzuca ofertę jeżeli:</w:t>
      </w:r>
    </w:p>
    <w:p w14:paraId="1E84D43F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- została złożona po wyznaczonym terminie, w niewłaściwym miejscu lub przez oferenta który nie wniósł wadium.</w:t>
      </w:r>
    </w:p>
    <w:p w14:paraId="68CF3253" w14:textId="77777777" w:rsidR="00F50808" w:rsidRDefault="00F50808" w:rsidP="00F50808">
      <w:pPr>
        <w:spacing w:line="384" w:lineRule="atLeast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- nie zawiera danych i dokumentów o których mowa w pkt. 6 niniejszego ogłoszenia lub są one niekompletne lub budzą inne wątpliwości, zaś złożenie wyjaśnień mogłoby prowadzić do uznania jej za nową ofertę.</w:t>
      </w:r>
    </w:p>
    <w:p w14:paraId="6FCA9841" w14:textId="77777777" w:rsidR="00F50808" w:rsidRDefault="00F50808" w:rsidP="00F50808">
      <w:pPr>
        <w:spacing w:line="384" w:lineRule="atLeast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Po odrzuceniu oferty Komisja przetargowa niezwłocznie zawiadamia oferenta.</w:t>
      </w:r>
    </w:p>
    <w:p w14:paraId="4A3FEA5A" w14:textId="77777777" w:rsidR="00F50808" w:rsidRDefault="00F50808" w:rsidP="00F50808">
      <w:pPr>
        <w:keepNext/>
        <w:keepLines/>
        <w:spacing w:before="40" w:line="336" w:lineRule="auto"/>
        <w:outlineLvl w:val="1"/>
        <w:rPr>
          <w:rFonts w:ascii="Verdana" w:hAnsi="Verdana"/>
          <w:color w:val="4C4C4C"/>
          <w:sz w:val="17"/>
          <w:szCs w:val="17"/>
        </w:rPr>
      </w:pPr>
    </w:p>
    <w:p w14:paraId="110E588A" w14:textId="77777777" w:rsidR="00F50808" w:rsidRDefault="00F50808" w:rsidP="00F50808">
      <w:pPr>
        <w:keepNext/>
        <w:keepLines/>
        <w:spacing w:before="40" w:line="336" w:lineRule="auto"/>
        <w:outlineLvl w:val="1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9. INNE INFORMACJE:</w:t>
      </w:r>
    </w:p>
    <w:p w14:paraId="6E675170" w14:textId="77777777" w:rsidR="00F50808" w:rsidRDefault="00F50808" w:rsidP="00F50808">
      <w:pPr>
        <w:spacing w:line="384" w:lineRule="atLeast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Nabywca jest zobowiązany zapłacić cenę nabycia w terminie nie dłuższym niż w ciągu 7 dni od daty podpisania umowy kupna-sprzedaży.</w:t>
      </w:r>
    </w:p>
    <w:p w14:paraId="0CAC3572" w14:textId="77777777" w:rsidR="00F50808" w:rsidRDefault="00F50808" w:rsidP="00F50808">
      <w:pPr>
        <w:spacing w:line="384" w:lineRule="atLeast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Wydanie przedmiotu sprzedaży nastąpi niezwłocznie po zapłaceniu przez nabywcę ceny nabycia w terminie określonym przez sprzedającego.</w:t>
      </w:r>
    </w:p>
    <w:p w14:paraId="458AFE5A" w14:textId="77777777" w:rsidR="00F50808" w:rsidRDefault="00F50808" w:rsidP="00F50808">
      <w:pPr>
        <w:spacing w:line="384" w:lineRule="atLeast"/>
        <w:jc w:val="both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Jeżeli nabywca nie wpłaci do kasy sprzedającego w wyznaczonym terminie zaoferowanej sumy traci tym samym prawo nabycia samochodu będącego przedmiotem przetargu, zaś Komisja przetargowa zaproponuje kupno pojazdu następnemu oferentowi który przedstawił następną najwyższą ofertę cenową.</w:t>
      </w:r>
    </w:p>
    <w:p w14:paraId="004C956C" w14:textId="77777777" w:rsidR="00F50808" w:rsidRDefault="00F50808" w:rsidP="00F50808">
      <w:pPr>
        <w:tabs>
          <w:tab w:val="left" w:pos="2115"/>
        </w:tabs>
        <w:jc w:val="both"/>
        <w:textAlignment w:val="baseline"/>
        <w:rPr>
          <w:rFonts w:ascii="Calibri" w:hAnsi="Calibri" w:cs="Calibri"/>
          <w:sz w:val="22"/>
          <w:szCs w:val="22"/>
          <w:lang w:bidi="he-IL"/>
        </w:rPr>
      </w:pPr>
    </w:p>
    <w:p w14:paraId="66DC2BA3" w14:textId="77777777" w:rsidR="001E6FB3" w:rsidRPr="001E6FB3" w:rsidRDefault="001E6FB3" w:rsidP="001E6FB3">
      <w:pPr>
        <w:rPr>
          <w:rFonts w:ascii="Calibri" w:hAnsi="Calibri"/>
          <w:sz w:val="22"/>
          <w:szCs w:val="22"/>
        </w:rPr>
      </w:pPr>
    </w:p>
    <w:sectPr w:rsidR="001E6FB3" w:rsidRPr="001E6F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8C5D" w14:textId="77777777" w:rsidR="00BF3B54" w:rsidRDefault="00BF3B54" w:rsidP="00C1706C">
      <w:r>
        <w:separator/>
      </w:r>
    </w:p>
  </w:endnote>
  <w:endnote w:type="continuationSeparator" w:id="0">
    <w:p w14:paraId="6CFCDEFE" w14:textId="77777777" w:rsidR="00BF3B54" w:rsidRDefault="00BF3B54" w:rsidP="00C1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3FEE" w14:textId="34437E5A" w:rsidR="0007297F" w:rsidRPr="0007297F" w:rsidRDefault="00C44634" w:rsidP="0007297F">
    <w:pPr>
      <w:pStyle w:val="Footer"/>
      <w:rPr>
        <w:b/>
        <w:bCs/>
        <w:sz w:val="18"/>
        <w:szCs w:val="18"/>
        <w:lang w:val="en-GB"/>
      </w:rPr>
    </w:pPr>
    <w:r>
      <w:rPr>
        <w:rFonts w:hint="cs"/>
        <w:b/>
        <w:bCs/>
        <w:sz w:val="18"/>
        <w:szCs w:val="18"/>
        <w:rtl/>
      </w:rPr>
      <w:t>14</w:t>
    </w:r>
    <w:r w:rsidRPr="00C44634">
      <w:rPr>
        <w:b/>
        <w:bCs/>
        <w:sz w:val="18"/>
        <w:szCs w:val="18"/>
        <w:lang w:val="en-GB"/>
      </w:rPr>
      <w:t xml:space="preserve"> </w:t>
    </w:r>
    <w:r>
      <w:rPr>
        <w:b/>
        <w:bCs/>
        <w:sz w:val="18"/>
        <w:szCs w:val="18"/>
        <w:lang w:val="en-GB"/>
      </w:rPr>
      <w:t xml:space="preserve">Ahad Ha’am </w:t>
    </w:r>
    <w:r w:rsidR="0007297F" w:rsidRPr="0007297F">
      <w:rPr>
        <w:b/>
        <w:bCs/>
        <w:sz w:val="18"/>
        <w:szCs w:val="18"/>
        <w:lang w:val="en-GB"/>
      </w:rPr>
      <w:t xml:space="preserve">Tel Aviv 6688106  Tel: +972 3 6962053/59  </w:t>
    </w:r>
    <w:r w:rsidR="009A689B">
      <w:rPr>
        <w:b/>
        <w:bCs/>
        <w:sz w:val="18"/>
        <w:szCs w:val="18"/>
        <w:lang w:val="en-GB"/>
      </w:rPr>
      <w:t>e-mail: telaviv@instytutpolski.pl</w:t>
    </w:r>
    <w:r w:rsidR="0007297F" w:rsidRPr="0007297F">
      <w:rPr>
        <w:b/>
        <w:bCs/>
        <w:sz w:val="18"/>
        <w:szCs w:val="18"/>
        <w:lang w:val="en-GB"/>
      </w:rPr>
      <w:t xml:space="preserve">  www.</w:t>
    </w:r>
    <w:r w:rsidR="009A689B">
      <w:rPr>
        <w:b/>
        <w:bCs/>
        <w:sz w:val="18"/>
        <w:szCs w:val="18"/>
        <w:lang w:val="en-GB"/>
      </w:rPr>
      <w:t>instytutpolski</w:t>
    </w:r>
    <w:r w:rsidR="0007297F" w:rsidRPr="0007297F">
      <w:rPr>
        <w:b/>
        <w:bCs/>
        <w:sz w:val="18"/>
        <w:szCs w:val="18"/>
        <w:lang w:val="en-GB"/>
      </w:rPr>
      <w:t xml:space="preserve">.pl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AE2E" w14:textId="77777777" w:rsidR="00BF3B54" w:rsidRDefault="00BF3B54" w:rsidP="00C1706C">
      <w:r>
        <w:separator/>
      </w:r>
    </w:p>
  </w:footnote>
  <w:footnote w:type="continuationSeparator" w:id="0">
    <w:p w14:paraId="23FD3FD2" w14:textId="77777777" w:rsidR="00BF3B54" w:rsidRDefault="00BF3B54" w:rsidP="00C1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FB4B" w14:textId="77777777" w:rsidR="00C1706C" w:rsidRPr="00C1706C" w:rsidRDefault="0007297F" w:rsidP="0007297F">
    <w:pPr>
      <w:pStyle w:val="NoSpacing"/>
      <w:rPr>
        <w:noProof/>
        <w:lang w:val="en-GB" w:eastAsia="pl-PL"/>
      </w:rPr>
    </w:pPr>
    <w:r>
      <w:rPr>
        <w:noProof/>
        <w:lang w:eastAsia="pl-PL"/>
      </w:rPr>
      <w:drawing>
        <wp:inline distT="0" distB="0" distL="0" distR="0" wp14:anchorId="01C5A1D9" wp14:editId="15DEA294">
          <wp:extent cx="1506712" cy="80003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214" cy="936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06C" w:rsidRPr="00C1706C">
      <w:rPr>
        <w:lang w:val="en-GB"/>
      </w:rPr>
      <w:tab/>
    </w:r>
    <w:r w:rsidR="00C1706C" w:rsidRPr="00C1706C">
      <w:rPr>
        <w:lang w:val="en-GB"/>
      </w:rPr>
      <w:tab/>
    </w:r>
    <w:r w:rsidR="00C1706C" w:rsidRPr="00C1706C">
      <w:rPr>
        <w:lang w:val="en-GB"/>
      </w:rPr>
      <w:tab/>
    </w:r>
    <w:r w:rsidR="00C1706C" w:rsidRPr="00C1706C">
      <w:rPr>
        <w:lang w:val="en-GB"/>
      </w:rPr>
      <w:tab/>
    </w:r>
    <w:r w:rsidR="00C1706C" w:rsidRPr="00C1706C">
      <w:rPr>
        <w:lang w:val="en-GB"/>
      </w:rPr>
      <w:tab/>
    </w:r>
    <w:r w:rsidR="00C1706C" w:rsidRPr="00C1706C">
      <w:rPr>
        <w:lang w:val="en-GB"/>
      </w:rPr>
      <w:tab/>
    </w:r>
    <w:r w:rsidR="00C1706C" w:rsidRPr="00C1706C">
      <w:rPr>
        <w:lang w:val="en-GB"/>
      </w:rPr>
      <w:tab/>
    </w:r>
  </w:p>
  <w:p w14:paraId="2FB75539" w14:textId="77777777" w:rsidR="0007297F" w:rsidRPr="00C1706C" w:rsidRDefault="0007297F" w:rsidP="0007297F">
    <w:pPr>
      <w:pStyle w:val="NoSpacing"/>
      <w:rPr>
        <w:lang w:val="en-GB"/>
      </w:rPr>
    </w:pPr>
    <w:r>
      <w:rPr>
        <w:noProof/>
        <w:lang w:val="en-GB"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529"/>
    <w:multiLevelType w:val="hybridMultilevel"/>
    <w:tmpl w:val="33FCC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F49"/>
    <w:multiLevelType w:val="hybridMultilevel"/>
    <w:tmpl w:val="068A3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4E0D"/>
    <w:multiLevelType w:val="hybridMultilevel"/>
    <w:tmpl w:val="97643B1C"/>
    <w:lvl w:ilvl="0" w:tplc="499C49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76132"/>
    <w:multiLevelType w:val="hybridMultilevel"/>
    <w:tmpl w:val="48567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C081A"/>
    <w:multiLevelType w:val="hybridMultilevel"/>
    <w:tmpl w:val="CBB0A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02390"/>
    <w:multiLevelType w:val="hybridMultilevel"/>
    <w:tmpl w:val="1416E386"/>
    <w:lvl w:ilvl="0" w:tplc="F4CA86C8">
      <w:numFmt w:val="bullet"/>
      <w:lvlText w:val="-"/>
      <w:lvlJc w:val="left"/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0E74"/>
    <w:multiLevelType w:val="hybridMultilevel"/>
    <w:tmpl w:val="DE341F5C"/>
    <w:lvl w:ilvl="0" w:tplc="26DAE5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E33170"/>
    <w:multiLevelType w:val="hybridMultilevel"/>
    <w:tmpl w:val="AB9CE9B4"/>
    <w:lvl w:ilvl="0" w:tplc="7298C26E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F0A774B"/>
    <w:multiLevelType w:val="hybridMultilevel"/>
    <w:tmpl w:val="71C05E54"/>
    <w:lvl w:ilvl="0" w:tplc="A386D9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AE0C5D"/>
    <w:multiLevelType w:val="hybridMultilevel"/>
    <w:tmpl w:val="E904F8A2"/>
    <w:lvl w:ilvl="0" w:tplc="6C161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517E"/>
    <w:multiLevelType w:val="hybridMultilevel"/>
    <w:tmpl w:val="5112B8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33A93"/>
    <w:multiLevelType w:val="hybridMultilevel"/>
    <w:tmpl w:val="5F86091E"/>
    <w:lvl w:ilvl="0" w:tplc="1174F93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17E66"/>
    <w:multiLevelType w:val="multilevel"/>
    <w:tmpl w:val="D1D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F339E"/>
    <w:multiLevelType w:val="hybridMultilevel"/>
    <w:tmpl w:val="2754307E"/>
    <w:lvl w:ilvl="0" w:tplc="938E3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  <w:num w:numId="13">
    <w:abstractNumId w:val="14"/>
  </w:num>
  <w:num w:numId="14">
    <w:abstractNumId w:val="9"/>
  </w:num>
  <w:num w:numId="15">
    <w:abstractNumId w:val="7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EE"/>
    <w:rsid w:val="00017435"/>
    <w:rsid w:val="00026DBF"/>
    <w:rsid w:val="0003496E"/>
    <w:rsid w:val="0007297F"/>
    <w:rsid w:val="00090F60"/>
    <w:rsid w:val="00097A3B"/>
    <w:rsid w:val="000B6398"/>
    <w:rsid w:val="000B67CC"/>
    <w:rsid w:val="000C5686"/>
    <w:rsid w:val="000E1AF5"/>
    <w:rsid w:val="000F0D97"/>
    <w:rsid w:val="000F78BE"/>
    <w:rsid w:val="00101482"/>
    <w:rsid w:val="00101D46"/>
    <w:rsid w:val="001078DC"/>
    <w:rsid w:val="00110A29"/>
    <w:rsid w:val="00114416"/>
    <w:rsid w:val="00115DC8"/>
    <w:rsid w:val="001255E3"/>
    <w:rsid w:val="001268B1"/>
    <w:rsid w:val="00137742"/>
    <w:rsid w:val="00143B91"/>
    <w:rsid w:val="001440DD"/>
    <w:rsid w:val="00153CD6"/>
    <w:rsid w:val="00153D59"/>
    <w:rsid w:val="00170E61"/>
    <w:rsid w:val="001871DE"/>
    <w:rsid w:val="00187B44"/>
    <w:rsid w:val="00193A30"/>
    <w:rsid w:val="001D1A09"/>
    <w:rsid w:val="001E5F14"/>
    <w:rsid w:val="001E6FB3"/>
    <w:rsid w:val="001F2D45"/>
    <w:rsid w:val="00213768"/>
    <w:rsid w:val="0022296A"/>
    <w:rsid w:val="00223D33"/>
    <w:rsid w:val="0022431F"/>
    <w:rsid w:val="00235F3F"/>
    <w:rsid w:val="00270940"/>
    <w:rsid w:val="002733E1"/>
    <w:rsid w:val="00280F0A"/>
    <w:rsid w:val="002833A3"/>
    <w:rsid w:val="00287933"/>
    <w:rsid w:val="002945C0"/>
    <w:rsid w:val="002966DE"/>
    <w:rsid w:val="00296C3D"/>
    <w:rsid w:val="002A39D6"/>
    <w:rsid w:val="002A4285"/>
    <w:rsid w:val="002D2D91"/>
    <w:rsid w:val="002E2D9D"/>
    <w:rsid w:val="00300DC9"/>
    <w:rsid w:val="00307AC7"/>
    <w:rsid w:val="00310BFC"/>
    <w:rsid w:val="003125EE"/>
    <w:rsid w:val="0032100C"/>
    <w:rsid w:val="0033269E"/>
    <w:rsid w:val="003461C1"/>
    <w:rsid w:val="003520C7"/>
    <w:rsid w:val="00380CD2"/>
    <w:rsid w:val="00382AF3"/>
    <w:rsid w:val="003A6FA8"/>
    <w:rsid w:val="003B2531"/>
    <w:rsid w:val="003B7E1A"/>
    <w:rsid w:val="003C7E48"/>
    <w:rsid w:val="003D1245"/>
    <w:rsid w:val="003D58D7"/>
    <w:rsid w:val="003D637A"/>
    <w:rsid w:val="003D7DD0"/>
    <w:rsid w:val="003E6243"/>
    <w:rsid w:val="003F01B8"/>
    <w:rsid w:val="003F13E7"/>
    <w:rsid w:val="00401BF4"/>
    <w:rsid w:val="00407B36"/>
    <w:rsid w:val="004432B6"/>
    <w:rsid w:val="00445B55"/>
    <w:rsid w:val="00451EEF"/>
    <w:rsid w:val="00452E97"/>
    <w:rsid w:val="004637BA"/>
    <w:rsid w:val="0046761A"/>
    <w:rsid w:val="00494059"/>
    <w:rsid w:val="00495BE5"/>
    <w:rsid w:val="004C10EF"/>
    <w:rsid w:val="004C4BE3"/>
    <w:rsid w:val="004D734B"/>
    <w:rsid w:val="004E0113"/>
    <w:rsid w:val="004F0522"/>
    <w:rsid w:val="00501879"/>
    <w:rsid w:val="00504E3C"/>
    <w:rsid w:val="0051032C"/>
    <w:rsid w:val="00516FE9"/>
    <w:rsid w:val="005240C8"/>
    <w:rsid w:val="00524C17"/>
    <w:rsid w:val="00533CCC"/>
    <w:rsid w:val="0053541C"/>
    <w:rsid w:val="00540390"/>
    <w:rsid w:val="00563A73"/>
    <w:rsid w:val="00571178"/>
    <w:rsid w:val="005A0E1B"/>
    <w:rsid w:val="005A6EB6"/>
    <w:rsid w:val="005B64A4"/>
    <w:rsid w:val="005C6340"/>
    <w:rsid w:val="005E3AF5"/>
    <w:rsid w:val="005E47AB"/>
    <w:rsid w:val="005E62D4"/>
    <w:rsid w:val="005F1480"/>
    <w:rsid w:val="005F53BE"/>
    <w:rsid w:val="005F7461"/>
    <w:rsid w:val="00604571"/>
    <w:rsid w:val="0062132D"/>
    <w:rsid w:val="0062337B"/>
    <w:rsid w:val="00630E6E"/>
    <w:rsid w:val="006314F5"/>
    <w:rsid w:val="00631F9D"/>
    <w:rsid w:val="00636A29"/>
    <w:rsid w:val="00636D89"/>
    <w:rsid w:val="00640134"/>
    <w:rsid w:val="006451DC"/>
    <w:rsid w:val="00651EB2"/>
    <w:rsid w:val="0066389E"/>
    <w:rsid w:val="00666538"/>
    <w:rsid w:val="0067137F"/>
    <w:rsid w:val="00675244"/>
    <w:rsid w:val="00675837"/>
    <w:rsid w:val="00681D4F"/>
    <w:rsid w:val="00682BE8"/>
    <w:rsid w:val="00694525"/>
    <w:rsid w:val="006B26A3"/>
    <w:rsid w:val="006C7B4D"/>
    <w:rsid w:val="006C7CE6"/>
    <w:rsid w:val="006D56C6"/>
    <w:rsid w:val="006F0FB0"/>
    <w:rsid w:val="006F18BA"/>
    <w:rsid w:val="006F1D94"/>
    <w:rsid w:val="006F4444"/>
    <w:rsid w:val="0071606A"/>
    <w:rsid w:val="007179C0"/>
    <w:rsid w:val="007229D2"/>
    <w:rsid w:val="00723FA3"/>
    <w:rsid w:val="00732C74"/>
    <w:rsid w:val="00733EF4"/>
    <w:rsid w:val="007413E0"/>
    <w:rsid w:val="007424B8"/>
    <w:rsid w:val="00747AD5"/>
    <w:rsid w:val="00757345"/>
    <w:rsid w:val="00764B41"/>
    <w:rsid w:val="007A5759"/>
    <w:rsid w:val="007C162F"/>
    <w:rsid w:val="007D0FE0"/>
    <w:rsid w:val="007E3CCD"/>
    <w:rsid w:val="007F03F6"/>
    <w:rsid w:val="00813315"/>
    <w:rsid w:val="008173A3"/>
    <w:rsid w:val="00825D56"/>
    <w:rsid w:val="0083557E"/>
    <w:rsid w:val="00835EA0"/>
    <w:rsid w:val="0083634A"/>
    <w:rsid w:val="00841683"/>
    <w:rsid w:val="00843758"/>
    <w:rsid w:val="00845D16"/>
    <w:rsid w:val="00856ABC"/>
    <w:rsid w:val="0086162A"/>
    <w:rsid w:val="00881CD9"/>
    <w:rsid w:val="00890D0D"/>
    <w:rsid w:val="00894C5A"/>
    <w:rsid w:val="008951C3"/>
    <w:rsid w:val="008A6863"/>
    <w:rsid w:val="008D60B8"/>
    <w:rsid w:val="008E1874"/>
    <w:rsid w:val="008F2621"/>
    <w:rsid w:val="008F400D"/>
    <w:rsid w:val="00901874"/>
    <w:rsid w:val="009362D1"/>
    <w:rsid w:val="00956997"/>
    <w:rsid w:val="0096031C"/>
    <w:rsid w:val="00961A11"/>
    <w:rsid w:val="00975CCE"/>
    <w:rsid w:val="00985068"/>
    <w:rsid w:val="0098782D"/>
    <w:rsid w:val="0099202F"/>
    <w:rsid w:val="00992E8C"/>
    <w:rsid w:val="009A689B"/>
    <w:rsid w:val="009B25E8"/>
    <w:rsid w:val="009B3D17"/>
    <w:rsid w:val="009C3A7B"/>
    <w:rsid w:val="009D628C"/>
    <w:rsid w:val="009E3F63"/>
    <w:rsid w:val="009F2862"/>
    <w:rsid w:val="00A21426"/>
    <w:rsid w:val="00A33F2F"/>
    <w:rsid w:val="00A379A1"/>
    <w:rsid w:val="00A467D3"/>
    <w:rsid w:val="00A47A87"/>
    <w:rsid w:val="00A74C5D"/>
    <w:rsid w:val="00A77DC6"/>
    <w:rsid w:val="00A92C0C"/>
    <w:rsid w:val="00AB0E8B"/>
    <w:rsid w:val="00AC53B6"/>
    <w:rsid w:val="00AC76BF"/>
    <w:rsid w:val="00AD02F9"/>
    <w:rsid w:val="00AF32C6"/>
    <w:rsid w:val="00AF3FBC"/>
    <w:rsid w:val="00B00CE5"/>
    <w:rsid w:val="00B02FF5"/>
    <w:rsid w:val="00B20F43"/>
    <w:rsid w:val="00B252FB"/>
    <w:rsid w:val="00B3587E"/>
    <w:rsid w:val="00B45A9E"/>
    <w:rsid w:val="00B621D1"/>
    <w:rsid w:val="00B679A3"/>
    <w:rsid w:val="00B72B6D"/>
    <w:rsid w:val="00B73FBA"/>
    <w:rsid w:val="00B77F0F"/>
    <w:rsid w:val="00B81D36"/>
    <w:rsid w:val="00B97477"/>
    <w:rsid w:val="00BA1D49"/>
    <w:rsid w:val="00BB182A"/>
    <w:rsid w:val="00BB3B64"/>
    <w:rsid w:val="00BB66E3"/>
    <w:rsid w:val="00BC45FA"/>
    <w:rsid w:val="00BD22BF"/>
    <w:rsid w:val="00BD79E8"/>
    <w:rsid w:val="00BF3A56"/>
    <w:rsid w:val="00BF3B54"/>
    <w:rsid w:val="00BF55BA"/>
    <w:rsid w:val="00C109EB"/>
    <w:rsid w:val="00C11EDC"/>
    <w:rsid w:val="00C15646"/>
    <w:rsid w:val="00C1706C"/>
    <w:rsid w:val="00C30974"/>
    <w:rsid w:val="00C440CC"/>
    <w:rsid w:val="00C44634"/>
    <w:rsid w:val="00C47E8F"/>
    <w:rsid w:val="00C5210D"/>
    <w:rsid w:val="00C704E8"/>
    <w:rsid w:val="00CA6606"/>
    <w:rsid w:val="00CB3A46"/>
    <w:rsid w:val="00CC5B19"/>
    <w:rsid w:val="00CD70DC"/>
    <w:rsid w:val="00CE47E5"/>
    <w:rsid w:val="00CF3790"/>
    <w:rsid w:val="00CF7186"/>
    <w:rsid w:val="00D0005F"/>
    <w:rsid w:val="00D22D9A"/>
    <w:rsid w:val="00D45804"/>
    <w:rsid w:val="00D509F8"/>
    <w:rsid w:val="00D574D3"/>
    <w:rsid w:val="00D74B91"/>
    <w:rsid w:val="00DA348A"/>
    <w:rsid w:val="00DB77F3"/>
    <w:rsid w:val="00DC5418"/>
    <w:rsid w:val="00DD0D11"/>
    <w:rsid w:val="00DD39AF"/>
    <w:rsid w:val="00DF2FC5"/>
    <w:rsid w:val="00DF4635"/>
    <w:rsid w:val="00E00FE0"/>
    <w:rsid w:val="00E01370"/>
    <w:rsid w:val="00E21CB0"/>
    <w:rsid w:val="00E239F0"/>
    <w:rsid w:val="00E26EB2"/>
    <w:rsid w:val="00E77D42"/>
    <w:rsid w:val="00E77E03"/>
    <w:rsid w:val="00E927A0"/>
    <w:rsid w:val="00EB3E41"/>
    <w:rsid w:val="00EB7728"/>
    <w:rsid w:val="00EC51E3"/>
    <w:rsid w:val="00EC583B"/>
    <w:rsid w:val="00EF7AF8"/>
    <w:rsid w:val="00F009A3"/>
    <w:rsid w:val="00F22429"/>
    <w:rsid w:val="00F25DF0"/>
    <w:rsid w:val="00F4069F"/>
    <w:rsid w:val="00F50808"/>
    <w:rsid w:val="00F75672"/>
    <w:rsid w:val="00FA0AD8"/>
    <w:rsid w:val="00FA293A"/>
    <w:rsid w:val="00FA39B3"/>
    <w:rsid w:val="00FB61BF"/>
    <w:rsid w:val="00FC2740"/>
    <w:rsid w:val="00FC480C"/>
    <w:rsid w:val="00FC6CD4"/>
    <w:rsid w:val="00FE4FC6"/>
    <w:rsid w:val="00FF21F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9E93E"/>
  <w15:chartTrackingRefBased/>
  <w15:docId w15:val="{492A5E8B-21E0-4AE6-AA4F-BF0C33D4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66538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F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25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70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C1706C"/>
  </w:style>
  <w:style w:type="paragraph" w:styleId="Footer">
    <w:name w:val="footer"/>
    <w:basedOn w:val="Normal"/>
    <w:link w:val="FooterChar"/>
    <w:uiPriority w:val="99"/>
    <w:unhideWhenUsed/>
    <w:rsid w:val="00C170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customStyle="1" w:styleId="FooterChar">
    <w:name w:val="Footer Char"/>
    <w:basedOn w:val="DefaultParagraphFont"/>
    <w:link w:val="Footer"/>
    <w:uiPriority w:val="99"/>
    <w:rsid w:val="00C1706C"/>
  </w:style>
  <w:style w:type="character" w:styleId="Hyperlink">
    <w:name w:val="Hyperlink"/>
    <w:basedOn w:val="DefaultParagraphFont"/>
    <w:uiPriority w:val="99"/>
    <w:unhideWhenUsed/>
    <w:rsid w:val="00C170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B1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B64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3CCC"/>
    <w:pPr>
      <w:spacing w:before="100" w:beforeAutospacing="1" w:after="100" w:afterAutospacing="1"/>
    </w:pPr>
  </w:style>
  <w:style w:type="paragraph" w:customStyle="1" w:styleId="Domylne">
    <w:name w:val="Domyślne"/>
    <w:rsid w:val="004F0522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autoSpaceDN w:val="0"/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rsid w:val="006F0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0FB0"/>
    <w:rPr>
      <w:rFonts w:ascii="Courier New" w:eastAsia="Times New Roman" w:hAnsi="Courier New" w:cs="Courier New"/>
      <w:sz w:val="20"/>
      <w:szCs w:val="20"/>
      <w:lang w:eastAsia="pl-PL" w:bidi="ar-SA"/>
    </w:rPr>
  </w:style>
  <w:style w:type="character" w:customStyle="1" w:styleId="y2iqfc">
    <w:name w:val="y2iqfc"/>
    <w:basedOn w:val="DefaultParagraphFont"/>
    <w:rsid w:val="0071606A"/>
  </w:style>
  <w:style w:type="character" w:styleId="CommentReference">
    <w:name w:val="annotation reference"/>
    <w:basedOn w:val="DefaultParagraphFont"/>
    <w:uiPriority w:val="99"/>
    <w:semiHidden/>
    <w:unhideWhenUsed/>
    <w:rsid w:val="009A6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89B"/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89B"/>
    <w:rPr>
      <w:rFonts w:ascii="Times New Roman" w:eastAsia="Times New Roman" w:hAnsi="Times New Roman" w:cs="Times New Roman"/>
      <w:b/>
      <w:bCs/>
      <w:sz w:val="20"/>
      <w:szCs w:val="20"/>
      <w:lang w:eastAsia="pl-PL" w:bidi="ar-SA"/>
    </w:rPr>
  </w:style>
  <w:style w:type="paragraph" w:customStyle="1" w:styleId="paragraph">
    <w:name w:val="paragraph"/>
    <w:basedOn w:val="Normal"/>
    <w:rsid w:val="009A689B"/>
    <w:pPr>
      <w:spacing w:before="100" w:beforeAutospacing="1" w:after="100" w:afterAutospacing="1"/>
    </w:pPr>
    <w:rPr>
      <w:lang w:bidi="he-IL"/>
    </w:rPr>
  </w:style>
  <w:style w:type="character" w:customStyle="1" w:styleId="normaltextrun">
    <w:name w:val="normaltextrun"/>
    <w:basedOn w:val="DefaultParagraphFont"/>
    <w:rsid w:val="009A689B"/>
  </w:style>
  <w:style w:type="character" w:customStyle="1" w:styleId="eop">
    <w:name w:val="eop"/>
    <w:basedOn w:val="DefaultParagraphFont"/>
    <w:rsid w:val="009A689B"/>
  </w:style>
  <w:style w:type="character" w:customStyle="1" w:styleId="Heading4Char">
    <w:name w:val="Heading 4 Char"/>
    <w:basedOn w:val="DefaultParagraphFont"/>
    <w:link w:val="Heading4"/>
    <w:rsid w:val="00666538"/>
    <w:rPr>
      <w:rFonts w:ascii="Times New Roman" w:eastAsia="Times New Roman" w:hAnsi="Times New Roman" w:cs="Times New Roman"/>
      <w:b/>
      <w:sz w:val="24"/>
      <w:szCs w:val="20"/>
      <w:lang w:eastAsia="pl-PL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D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F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0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laviv.amb.sekretariat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Eytan Barbara</dc:creator>
  <cp:keywords/>
  <dc:description/>
  <cp:lastModifiedBy>Wysocka Natalia</cp:lastModifiedBy>
  <cp:revision>3</cp:revision>
  <cp:lastPrinted>2026-02-23T11:02:00Z</cp:lastPrinted>
  <dcterms:created xsi:type="dcterms:W3CDTF">2026-06-04T09:13:00Z</dcterms:created>
  <dcterms:modified xsi:type="dcterms:W3CDTF">2026-06-05T07:13:00Z</dcterms:modified>
</cp:coreProperties>
</file>