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3F7A6C">
        <w:rPr>
          <w:rFonts w:asciiTheme="minorHAnsi" w:hAnsiTheme="minorHAnsi" w:cstheme="minorHAnsi"/>
        </w:rPr>
        <w:t>2 sierpnia</w:t>
      </w:r>
      <w:r w:rsidRPr="00100995">
        <w:rPr>
          <w:rFonts w:asciiTheme="minorHAnsi" w:hAnsiTheme="minorHAnsi" w:cstheme="minorHAnsi"/>
        </w:rPr>
        <w:t xml:space="preserve"> 202</w:t>
      </w:r>
      <w:r w:rsidR="0070128A" w:rsidRPr="00100995">
        <w:rPr>
          <w:rFonts w:asciiTheme="minorHAnsi" w:hAnsiTheme="minorHAnsi" w:cstheme="minorHAnsi"/>
        </w:rPr>
        <w:t>4</w:t>
      </w:r>
      <w:r w:rsidRPr="00100995">
        <w:rPr>
          <w:rFonts w:asciiTheme="minorHAnsi" w:hAnsiTheme="minorHAnsi" w:cstheme="minorHAnsi"/>
        </w:rPr>
        <w:t xml:space="preserve"> r.</w:t>
      </w:r>
    </w:p>
    <w:p w:rsidR="00A86990" w:rsidRPr="0015193A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Pr="00A86990" w:rsidRDefault="00A86990" w:rsidP="00A8699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WIN-I.747.</w:t>
      </w:r>
      <w:r w:rsidR="00F03E07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bookmarkStart w:id="0" w:name="_GoBack"/>
      <w:bookmarkEnd w:id="0"/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F03E07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>.202</w:t>
      </w:r>
      <w:r w:rsidR="003F7A6C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</w:p>
    <w:p w:rsidR="00A86990" w:rsidRPr="00A86990" w:rsidRDefault="00A86990" w:rsidP="00A869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x-none" w:eastAsia="pl-PL"/>
        </w:rPr>
      </w:pPr>
    </w:p>
    <w:p w:rsidR="00A86990" w:rsidRPr="00A86990" w:rsidRDefault="00A86990" w:rsidP="00A86990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color w:val="000000"/>
          <w:sz w:val="32"/>
          <w:szCs w:val="20"/>
          <w:lang w:val="x-none" w:eastAsia="pl-PL"/>
        </w:rPr>
      </w:pPr>
      <w:r w:rsidRPr="00A86990">
        <w:rPr>
          <w:rFonts w:asciiTheme="minorHAnsi" w:eastAsia="Times New Roman" w:hAnsiTheme="minorHAnsi" w:cstheme="minorHAnsi"/>
          <w:b/>
          <w:color w:val="000000"/>
          <w:sz w:val="32"/>
          <w:szCs w:val="20"/>
          <w:lang w:val="x-none" w:eastAsia="pl-PL"/>
        </w:rPr>
        <w:t>Informacja</w:t>
      </w:r>
    </w:p>
    <w:p w:rsidR="00A86990" w:rsidRPr="00A86990" w:rsidRDefault="00A86990" w:rsidP="00A869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6990" w:rsidRPr="00A86990" w:rsidRDefault="00A86990" w:rsidP="00A8699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86990" w:rsidRPr="00A86990" w:rsidRDefault="00A86990" w:rsidP="00A86990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nawiązaniu do art. 72 ust. 6 ustawy z dnia 3 października 2008 r. o </w:t>
      </w:r>
      <w:r w:rsidRPr="00A8699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udostępnianiu informacji o środowisku i jego ochronie, udziale społeczeństwa w ochronie środowiska oraz </w:t>
      </w:r>
      <w:r w:rsidRPr="00A8699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o ocenach oddziaływania na środowisko (tj. Dz. U. z 2021 r. poz. 247) </w:t>
      </w: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>Wojewoda Warmińsko-Mazurski podaje do publicznej wiadomości, że na wniosek pełnomocnik</w:t>
      </w:r>
      <w:r w:rsid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inwestora: </w:t>
      </w:r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>Energa-Operator S.A. z siedzibą w Gdańsku</w:t>
      </w:r>
      <w:r w:rsidRPr="00A869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sierpnia   </w:t>
      </w:r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wydaniu  w dniu 1.08.2024 r. decyzji nr Ps-1/2024 o ustaleniu lokalizacji  inwestycji strategicznej w zakresie sieci przesyłowej dla inwestycji towarzyszącej  polegającej na przebudowie linii </w:t>
      </w:r>
      <w:proofErr w:type="spellStart"/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>nN</w:t>
      </w:r>
      <w:proofErr w:type="spellEnd"/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SN w związku z realizacją inwestycji pn. „Przebudowa napowietrznej jednotorowej linii energetycznej 110 </w:t>
      </w:r>
      <w:proofErr w:type="spellStart"/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>kV</w:t>
      </w:r>
      <w:proofErr w:type="spellEnd"/>
      <w:r w:rsidR="00581608" w:rsidRPr="005816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relacji Morąg – Pasłęk”</w:t>
      </w:r>
    </w:p>
    <w:p w:rsidR="00A86990" w:rsidRPr="00A86990" w:rsidRDefault="00A86990" w:rsidP="00A86990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86990" w:rsidRPr="00A86990" w:rsidRDefault="00A86990" w:rsidP="00A86990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</w:pP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W związku z powyższym istnieje możliwość zapoznania się z treścią przedmiotowej decyzji oraz z dokumentacją sprawy, w terminie 14 dni od dnia ukazania się niniejszej informacji, w siedzibie Warmińsko-Mazurskiego Urzędu Wojewódzkiego w Olsztynie,                     Al. Marsz. J. Piłsudskiego 7/9 w Olsztynie, 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t xml:space="preserve">pokój 326, 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od poniedziałku do piątku </w:t>
      </w:r>
      <w:r w:rsidR="0015193A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w</w:t>
      </w:r>
      <w:r w:rsidR="001519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godzinach 8</w:t>
      </w:r>
      <w:r w:rsidRPr="00A86990">
        <w:rPr>
          <w:rFonts w:asciiTheme="minorHAnsi" w:eastAsia="Times New Roman" w:hAnsiTheme="minorHAnsi" w:cstheme="minorHAnsi"/>
          <w:sz w:val="24"/>
          <w:szCs w:val="24"/>
          <w:u w:val="single"/>
          <w:vertAlign w:val="superscript"/>
          <w:lang w:val="x-none" w:eastAsia="pl-PL"/>
        </w:rPr>
        <w:t>00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– 15</w:t>
      </w:r>
      <w:r w:rsidRPr="00A86990">
        <w:rPr>
          <w:rFonts w:asciiTheme="minorHAnsi" w:eastAsia="Times New Roman" w:hAnsiTheme="minorHAnsi" w:cstheme="minorHAnsi"/>
          <w:sz w:val="24"/>
          <w:szCs w:val="24"/>
          <w:u w:val="single"/>
          <w:vertAlign w:val="superscript"/>
          <w:lang w:val="x-none" w:eastAsia="pl-PL"/>
        </w:rPr>
        <w:t>00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t xml:space="preserve">, po wcześniejszym </w:t>
      </w:r>
      <w:r w:rsidRPr="00A8699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  <w:t>umówieniu terminu poprzez kontakt: e-mailowy: sekrwin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@uw.olsztyn.pl</w:t>
      </w:r>
      <w:r w:rsidRPr="00A8699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  <w:t xml:space="preserve">, bądź telefoniczny: (89) </w:t>
      </w:r>
      <w:bookmarkStart w:id="1" w:name="_Hlk56515364"/>
      <w:r w:rsidRPr="00A8699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  <w:t>5232</w:t>
      </w:r>
      <w:r w:rsidR="00F03E0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783</w:t>
      </w:r>
      <w:r w:rsidRPr="00A8699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  <w:t>.</w:t>
      </w:r>
    </w:p>
    <w:p w:rsidR="00A86990" w:rsidRPr="00A86990" w:rsidRDefault="00A86990" w:rsidP="00A86990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</w:pPr>
    </w:p>
    <w:p w:rsidR="00A86990" w:rsidRPr="00A86990" w:rsidRDefault="00A86990" w:rsidP="00A86990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</w:pPr>
      <w:r w:rsidRPr="00A8699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pl-PL"/>
        </w:rPr>
        <w:t xml:space="preserve">Jednocześnie informuję, że treść decyzji została udostępniona w Biuletynie Informacji Publicznej na stronie internetowej 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Warmińsko-Mazurskiego Urzędu Wojewódzkiego w dniu </w:t>
      </w:r>
      <w:r w:rsidR="0015193A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.0</w:t>
      </w:r>
      <w:r w:rsidR="0015193A">
        <w:rPr>
          <w:rFonts w:asciiTheme="minorHAnsi" w:eastAsia="Times New Roman" w:hAnsiTheme="minorHAnsi" w:cstheme="minorHAnsi"/>
          <w:sz w:val="24"/>
          <w:szCs w:val="24"/>
          <w:lang w:eastAsia="pl-PL"/>
        </w:rPr>
        <w:t>8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>.202</w:t>
      </w:r>
      <w:r w:rsidR="0015193A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A86990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r.</w:t>
      </w:r>
    </w:p>
    <w:bookmarkEnd w:id="1"/>
    <w:p w:rsidR="00A86990" w:rsidRPr="00A86990" w:rsidRDefault="00A86990" w:rsidP="00A869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x-none" w:eastAsia="pl-PL"/>
        </w:rPr>
      </w:pPr>
    </w:p>
    <w:p w:rsidR="00A86990" w:rsidRPr="00A86990" w:rsidRDefault="00A86990" w:rsidP="00A869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x-none" w:eastAsia="pl-PL"/>
        </w:rPr>
      </w:pPr>
    </w:p>
    <w:p w:rsidR="00A86990" w:rsidRDefault="00A86990" w:rsidP="00A86990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A86990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A86990" w:rsidRPr="00100995" w:rsidRDefault="00A86990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</w:p>
    <w:p w:rsidR="00CE50F1" w:rsidRPr="00A1466D" w:rsidRDefault="00CE50F1" w:rsidP="00CE50F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E50F1" w:rsidRPr="00A1466D" w:rsidRDefault="00CE50F1" w:rsidP="00CE50F1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E50F1" w:rsidRPr="00A1466D" w:rsidRDefault="00CE50F1" w:rsidP="00CE50F1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E50F1" w:rsidRPr="00A1466D" w:rsidRDefault="00CE50F1" w:rsidP="00CE50F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CE50F1" w:rsidRPr="00A1466D" w:rsidRDefault="00CE50F1" w:rsidP="00CE50F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E50F1" w:rsidRPr="00A1466D" w:rsidRDefault="00CE50F1" w:rsidP="00CE50F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A1466D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EC6A78" w:rsidRDefault="00EC6A78" w:rsidP="00EC6A78">
      <w:pPr>
        <w:pStyle w:val="Standard"/>
        <w:keepNext/>
        <w:autoSpaceDE w:val="0"/>
        <w:rPr>
          <w:rFonts w:asciiTheme="minorHAnsi" w:hAnsiTheme="minorHAnsi" w:cstheme="minorHAnsi"/>
          <w:b/>
          <w:sz w:val="20"/>
          <w:szCs w:val="20"/>
        </w:rPr>
      </w:pPr>
    </w:p>
    <w:p w:rsidR="0011658E" w:rsidRPr="00CE50F1" w:rsidRDefault="0011658E" w:rsidP="00EC6A78">
      <w:pPr>
        <w:pStyle w:val="Standard"/>
        <w:keepNext/>
        <w:tabs>
          <w:tab w:val="left" w:pos="284"/>
        </w:tabs>
        <w:autoSpaceDE w:val="0"/>
        <w:rPr>
          <w:rFonts w:asciiTheme="minorHAnsi" w:hAnsiTheme="minorHAnsi" w:cstheme="minorHAnsi"/>
          <w:sz w:val="20"/>
          <w:szCs w:val="20"/>
        </w:rPr>
      </w:pPr>
    </w:p>
    <w:sectPr w:rsidR="0011658E" w:rsidRPr="00CE50F1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09" w:rsidRDefault="00833C09" w:rsidP="0050388A">
      <w:pPr>
        <w:spacing w:after="0" w:line="240" w:lineRule="auto"/>
      </w:pPr>
      <w:r>
        <w:separator/>
      </w:r>
    </w:p>
  </w:endnote>
  <w:endnote w:type="continuationSeparator" w:id="0">
    <w:p w:rsidR="00833C09" w:rsidRDefault="00833C0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03E0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03E0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833C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EE1F6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09" w:rsidRDefault="00833C09" w:rsidP="0050388A">
      <w:pPr>
        <w:spacing w:after="0" w:line="240" w:lineRule="auto"/>
      </w:pPr>
      <w:r>
        <w:separator/>
      </w:r>
    </w:p>
  </w:footnote>
  <w:footnote w:type="continuationSeparator" w:id="0">
    <w:p w:rsidR="00833C09" w:rsidRDefault="00833C0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-59055</wp:posOffset>
          </wp:positionH>
          <wp:positionV relativeFrom="page">
            <wp:posOffset>376555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ED43566"/>
    <w:multiLevelType w:val="hybridMultilevel"/>
    <w:tmpl w:val="8CDC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32CAA"/>
    <w:rsid w:val="00043AB8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193A"/>
    <w:rsid w:val="00156751"/>
    <w:rsid w:val="0016787E"/>
    <w:rsid w:val="001703E5"/>
    <w:rsid w:val="001829C6"/>
    <w:rsid w:val="001A0B72"/>
    <w:rsid w:val="001A3E30"/>
    <w:rsid w:val="001B6D87"/>
    <w:rsid w:val="001C5885"/>
    <w:rsid w:val="001D74E8"/>
    <w:rsid w:val="00214719"/>
    <w:rsid w:val="00230CDC"/>
    <w:rsid w:val="00241147"/>
    <w:rsid w:val="0027214C"/>
    <w:rsid w:val="00296463"/>
    <w:rsid w:val="002B653B"/>
    <w:rsid w:val="002C46D0"/>
    <w:rsid w:val="002E3B87"/>
    <w:rsid w:val="00382972"/>
    <w:rsid w:val="00396115"/>
    <w:rsid w:val="003B349B"/>
    <w:rsid w:val="003F7A6C"/>
    <w:rsid w:val="00406D5A"/>
    <w:rsid w:val="00430349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1608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2353"/>
    <w:rsid w:val="006D36EA"/>
    <w:rsid w:val="0070128A"/>
    <w:rsid w:val="00734023"/>
    <w:rsid w:val="0073754E"/>
    <w:rsid w:val="00751BEF"/>
    <w:rsid w:val="00754FF4"/>
    <w:rsid w:val="00760A3D"/>
    <w:rsid w:val="007A6FC6"/>
    <w:rsid w:val="007C4BDF"/>
    <w:rsid w:val="007D4B0C"/>
    <w:rsid w:val="007E3847"/>
    <w:rsid w:val="008054BA"/>
    <w:rsid w:val="00816F0A"/>
    <w:rsid w:val="00833C09"/>
    <w:rsid w:val="00836D26"/>
    <w:rsid w:val="00837B5C"/>
    <w:rsid w:val="0088297A"/>
    <w:rsid w:val="008C3B28"/>
    <w:rsid w:val="008D0C58"/>
    <w:rsid w:val="008E7F9E"/>
    <w:rsid w:val="0090374D"/>
    <w:rsid w:val="009223EE"/>
    <w:rsid w:val="00972135"/>
    <w:rsid w:val="00976B63"/>
    <w:rsid w:val="009B14F7"/>
    <w:rsid w:val="009D7060"/>
    <w:rsid w:val="009E5D75"/>
    <w:rsid w:val="009F0771"/>
    <w:rsid w:val="009F6602"/>
    <w:rsid w:val="00A0114D"/>
    <w:rsid w:val="00A5137F"/>
    <w:rsid w:val="00A55BB6"/>
    <w:rsid w:val="00A56CC2"/>
    <w:rsid w:val="00A67183"/>
    <w:rsid w:val="00A83E3C"/>
    <w:rsid w:val="00A86990"/>
    <w:rsid w:val="00AA19F6"/>
    <w:rsid w:val="00AF5C02"/>
    <w:rsid w:val="00B4513E"/>
    <w:rsid w:val="00B5380D"/>
    <w:rsid w:val="00B53CCE"/>
    <w:rsid w:val="00B63C80"/>
    <w:rsid w:val="00B71198"/>
    <w:rsid w:val="00BC2164"/>
    <w:rsid w:val="00BC31EB"/>
    <w:rsid w:val="00BC6647"/>
    <w:rsid w:val="00BE6D8F"/>
    <w:rsid w:val="00BF5CC1"/>
    <w:rsid w:val="00C00E5B"/>
    <w:rsid w:val="00C15A60"/>
    <w:rsid w:val="00C3469F"/>
    <w:rsid w:val="00C952AD"/>
    <w:rsid w:val="00C95E05"/>
    <w:rsid w:val="00CA6AE5"/>
    <w:rsid w:val="00CC0CC5"/>
    <w:rsid w:val="00CC7649"/>
    <w:rsid w:val="00CE49A2"/>
    <w:rsid w:val="00CE50F1"/>
    <w:rsid w:val="00D07D8E"/>
    <w:rsid w:val="00D104FB"/>
    <w:rsid w:val="00D277F2"/>
    <w:rsid w:val="00D4551B"/>
    <w:rsid w:val="00D772E6"/>
    <w:rsid w:val="00DA38B1"/>
    <w:rsid w:val="00DC5BC5"/>
    <w:rsid w:val="00DE7702"/>
    <w:rsid w:val="00E1109E"/>
    <w:rsid w:val="00E60791"/>
    <w:rsid w:val="00E6445F"/>
    <w:rsid w:val="00E92FF1"/>
    <w:rsid w:val="00EA26BD"/>
    <w:rsid w:val="00EC6A78"/>
    <w:rsid w:val="00ED5E04"/>
    <w:rsid w:val="00EE1B54"/>
    <w:rsid w:val="00EE1F6F"/>
    <w:rsid w:val="00EF5F85"/>
    <w:rsid w:val="00F020E7"/>
    <w:rsid w:val="00F03E07"/>
    <w:rsid w:val="00F15610"/>
    <w:rsid w:val="00F60591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4</cp:revision>
  <cp:lastPrinted>2021-11-26T09:16:00Z</cp:lastPrinted>
  <dcterms:created xsi:type="dcterms:W3CDTF">2024-08-01T15:44:00Z</dcterms:created>
  <dcterms:modified xsi:type="dcterms:W3CDTF">2024-08-02T09:20:00Z</dcterms:modified>
</cp:coreProperties>
</file>