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B6E" w:rsidRPr="00742B6E" w:rsidRDefault="00742B6E" w:rsidP="00742B6E">
      <w:pPr>
        <w:jc w:val="center"/>
        <w:rPr>
          <w:b/>
          <w:color w:val="FF0000"/>
          <w:sz w:val="32"/>
          <w:szCs w:val="32"/>
        </w:rPr>
      </w:pPr>
      <w:r w:rsidRPr="00742B6E">
        <w:rPr>
          <w:rFonts w:ascii="Verdana" w:hAnsi="Verdana"/>
          <w:b/>
          <w:color w:val="FF0000"/>
          <w:sz w:val="32"/>
          <w:szCs w:val="32"/>
          <w:shd w:val="clear" w:color="auto" w:fill="FFFFFF"/>
        </w:rPr>
        <w:t>Aktualny wykaz posiadanej literatury fachowej</w:t>
      </w:r>
    </w:p>
    <w:tbl>
      <w:tblPr>
        <w:tblStyle w:val="Tabela-Siatka"/>
        <w:tblW w:w="10720" w:type="dxa"/>
        <w:tblInd w:w="-572" w:type="dxa"/>
        <w:tblLook w:val="04A0" w:firstRow="1" w:lastRow="0" w:firstColumn="1" w:lastColumn="0" w:noHBand="0" w:noVBand="1"/>
      </w:tblPr>
      <w:tblGrid>
        <w:gridCol w:w="551"/>
        <w:gridCol w:w="2088"/>
        <w:gridCol w:w="2464"/>
        <w:gridCol w:w="1150"/>
        <w:gridCol w:w="1533"/>
        <w:gridCol w:w="1740"/>
        <w:gridCol w:w="1194"/>
      </w:tblGrid>
      <w:tr w:rsidR="00742B6E" w:rsidRPr="00742B6E" w:rsidTr="00742B6E">
        <w:tc>
          <w:tcPr>
            <w:tcW w:w="551" w:type="dxa"/>
          </w:tcPr>
          <w:p w:rsidR="00742B6E" w:rsidRPr="00742B6E" w:rsidRDefault="00742B6E" w:rsidP="00742B6E">
            <w:pPr>
              <w:jc w:val="center"/>
              <w:rPr>
                <w:b/>
              </w:rPr>
            </w:pPr>
            <w:r w:rsidRPr="00742B6E">
              <w:rPr>
                <w:b/>
              </w:rPr>
              <w:t>Lp.</w:t>
            </w:r>
          </w:p>
        </w:tc>
        <w:tc>
          <w:tcPr>
            <w:tcW w:w="2088" w:type="dxa"/>
          </w:tcPr>
          <w:p w:rsidR="00742B6E" w:rsidRPr="00742B6E" w:rsidRDefault="00742B6E" w:rsidP="00742B6E">
            <w:pPr>
              <w:jc w:val="center"/>
              <w:rPr>
                <w:b/>
              </w:rPr>
            </w:pPr>
            <w:r w:rsidRPr="00742B6E">
              <w:rPr>
                <w:b/>
              </w:rPr>
              <w:t>Nazwisko i imię autora</w:t>
            </w:r>
          </w:p>
        </w:tc>
        <w:tc>
          <w:tcPr>
            <w:tcW w:w="2464" w:type="dxa"/>
          </w:tcPr>
          <w:p w:rsidR="00742B6E" w:rsidRPr="00742B6E" w:rsidRDefault="00742B6E" w:rsidP="00742B6E">
            <w:pPr>
              <w:jc w:val="center"/>
              <w:rPr>
                <w:b/>
              </w:rPr>
            </w:pPr>
            <w:r w:rsidRPr="00742B6E">
              <w:rPr>
                <w:b/>
              </w:rPr>
              <w:t>Tytuł</w:t>
            </w:r>
          </w:p>
        </w:tc>
        <w:tc>
          <w:tcPr>
            <w:tcW w:w="1150" w:type="dxa"/>
          </w:tcPr>
          <w:p w:rsidR="00742B6E" w:rsidRPr="00742B6E" w:rsidRDefault="00742B6E" w:rsidP="00742B6E">
            <w:pPr>
              <w:jc w:val="center"/>
              <w:rPr>
                <w:b/>
              </w:rPr>
            </w:pPr>
            <w:r w:rsidRPr="00742B6E">
              <w:rPr>
                <w:b/>
              </w:rPr>
              <w:t>sztuk</w:t>
            </w:r>
          </w:p>
        </w:tc>
        <w:tc>
          <w:tcPr>
            <w:tcW w:w="1533" w:type="dxa"/>
          </w:tcPr>
          <w:p w:rsidR="00742B6E" w:rsidRPr="00742B6E" w:rsidRDefault="00742B6E" w:rsidP="00742B6E">
            <w:pPr>
              <w:jc w:val="center"/>
              <w:rPr>
                <w:b/>
              </w:rPr>
            </w:pPr>
            <w:r w:rsidRPr="00742B6E">
              <w:rPr>
                <w:b/>
              </w:rPr>
              <w:t>Wydawnictwo</w:t>
            </w:r>
          </w:p>
        </w:tc>
        <w:tc>
          <w:tcPr>
            <w:tcW w:w="1740" w:type="dxa"/>
          </w:tcPr>
          <w:p w:rsidR="00742B6E" w:rsidRPr="00742B6E" w:rsidRDefault="00742B6E" w:rsidP="00742B6E">
            <w:pPr>
              <w:jc w:val="center"/>
              <w:rPr>
                <w:b/>
              </w:rPr>
            </w:pPr>
            <w:r w:rsidRPr="00742B6E">
              <w:rPr>
                <w:b/>
              </w:rPr>
              <w:t>Miejsce wydania</w:t>
            </w:r>
          </w:p>
        </w:tc>
        <w:tc>
          <w:tcPr>
            <w:tcW w:w="1194" w:type="dxa"/>
          </w:tcPr>
          <w:p w:rsidR="00742B6E" w:rsidRPr="00742B6E" w:rsidRDefault="00742B6E" w:rsidP="00742B6E">
            <w:pPr>
              <w:jc w:val="center"/>
              <w:rPr>
                <w:b/>
              </w:rPr>
            </w:pPr>
            <w:r w:rsidRPr="00742B6E">
              <w:rPr>
                <w:b/>
              </w:rPr>
              <w:t>Rok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Piotr Paweł Bielecki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Taktyka działań gaśniczych dla słuchaczy kursu kwalifikacyjnego szeregowych PSP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11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KG 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2004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2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Tadeusz Derecki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Sprzęt pożarniczy do podawania wody i pian gaśniczych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11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SGSP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1999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3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Piotr Guzewski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Rurki wskaźnikowe w działaniach jednotek Straży Pożrnej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11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SAPSP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Poznań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1999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4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Szymon Kokot-Góra, Piotr Grzyb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Podstawy zabezpieczenia i ratowania strażaków podczas wewnętrznych działań gaśniczych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9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SAPSP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Kraków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2011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5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Markus Pulm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Błędy w taktyce - duże straty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25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Edura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2005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6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Dariusz Gil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Pojazdy pożarnicze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48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 xml:space="preserve">SP PSP 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Bydgoszcz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2005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7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Dariusz Gil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Sprzęt gaśniczy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83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 xml:space="preserve">SP PSP 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Bydgoszcz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2004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9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Dariusz Gil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Sprzęt ratowniczy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6 szuk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SP 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Bydgoszcz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2004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10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Dariusz Gil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Poradnik realizacji ćwiczeń - Sprzęt i armatura wodna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39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SP 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Bydgoszcz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2006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11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Dariusz Gil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Wyposażenie osobiste i ochronne strażaka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3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SP 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Bydgoszcz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2004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12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Mirosław Orzeszek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Podręcznik ratownika wysokościowego Państwowej Straży Pożarnej - Tom I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5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Weris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Łódź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2013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13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Mirosław Orzeszek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Podręcznik ratownika wysokościowego Państwowej Straży Pożarnej - Tom II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7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Weris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Łódź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2013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14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Łucja Jasińska, Ryszard Grosset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Edukacja społeczeństwa w zakresie zagrożeń chemicznych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6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KG 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2006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15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Piotr Sokołowski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Teoria i technika wykonywania konkurencji sportu pożarniczego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12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KG 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2006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16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MSWiA KG PSP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Jak postępować w razie pożaru? Jak zapobiegać pożarom?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37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MSWiA KG 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2009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15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Melania Pofit - Szczepańska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Wybrane zagadnienia z fizykochemii wybuchu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2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SGSP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2005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16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Praca zbiorowa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Fizykochemia spalania i środki gaśnicze dla słuchaczy kursu kwalifikacyjnego szeregowych PSP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KG 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2005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lastRenderedPageBreak/>
              <w:t>17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Andrzej Marciniak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Działania ratownicze w obszarze zagrożenia radiologicznego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SGSP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1998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18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Piotr Guzewski, Roman Pawłowski, Jerzy Ranecki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Ubrania ochrony przeciwchemicznej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10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SAPSP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Poznań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1997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19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Piotr Guzewski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Ubiory Ochronne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8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SAPSP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Poznań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2004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20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Jerzy Ranecki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Ratownictwo chemiczno - ekologiczne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SAPSP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Poznań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1998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21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Jerzy Ranecki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Procedury postępowania i taktyka działań ratowniczych przy wykorzystaniu samochodu ratownictwa chemiczno - ekologicznego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9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SAPSP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Poznań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1999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22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Andrzej Mizerski, Mirosław Sobolewski, Bernard Król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Piany Gaśnicze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12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SGSP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2006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23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Karol Wiler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Ochrona lasów przed pożarami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2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CILP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2007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24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Wiktor Wiśniewski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Organizacja i technologia gaszenia pożarów lasu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SAPSP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Poznań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2001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25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Maciej Schroeder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Osoby i zjawiska towarzyszące akcji ratowniczej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2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SAPSP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Poznań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2002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26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Elżbieta Gałązka, Ewa Piechocka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Metody obiczeniowe wybranych parametrów palności, wybuchowości i dymotwórczości substancji chemicznych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3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SGSP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2004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27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Edward Gierski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Zwalczanie pożarów w wysokościowcach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2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Edura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2005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28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CTIF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Światowa statystyka ochrony przeciwpożarowej, ocena ryzyka powstania pożaru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3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Edura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2008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29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KG PSP, SP PSP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System szkolenia z zakresu ochrony ludności i obrony cywilnej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2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 xml:space="preserve"> SP 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Bydgoszcz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 xml:space="preserve"> 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30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Piotr P. Bielicki, Halina Wawrzynowicz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Osoby z dysfunkcjami a postępowanie ratownicze w czasie pożaru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13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SAPSP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Poznań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2004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31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Wojciech Gołębowski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Zarys prawa i admistracji w ochronie przeciwpożarowej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4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SAPSP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Poznań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1997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32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Maciej Schroeder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Teoria i doświadczenie w ratownictwie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12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SAPSP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Poznań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1999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33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Tadeusz Jopek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 xml:space="preserve">Postępowanie podczas zdarzeń z udziałem butli acetylenowych </w:t>
            </w:r>
            <w:r w:rsidRPr="005C03C3">
              <w:lastRenderedPageBreak/>
              <w:t>poddanych działaniu mognia, ciepła lub wielokrotnym uderzeniom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lastRenderedPageBreak/>
              <w:t>3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CNBOP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Józefów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2013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34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Praca zbiorowa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Podstawy pedagogiki i psychologii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13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KGPSP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2005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35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Melania Pofit - Szczepańska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Wybrane zagadnienie z chemii ogólnej, fizykochemii spalania i wybuchu oraz rozwoju pożarów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5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SAPSP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Kraków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2007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36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Bogdan Stachowiak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Budowa i eksploatacja urządzeń dźwigowych i żurawi samojezdnych w PSP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2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SAPSP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Poznań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 xml:space="preserve"> 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37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Jan Frątczak, Paweł Tomasz Frątczak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Projektowanie, wykonywanie i stosowanie środków dydaktycznych w kształceniu kadr pożarniczych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2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SPPSP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Bydgoszcz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1998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38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Edward Gierski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Taktyka działań ratowniczo-gaśniczych w budynkach wysokich i wysokościowych z wykorzystaniem śmigłowców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SAPSP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Kraków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1999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39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Krzysztof T.Kociołek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Taktyka działań ratowniczych - wypadki i katastrofy w transporcie lotniczym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SAPSP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Kraków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1997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40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Krzysztof T.Kociołek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Taktyka działań Ratowniczych ratownictwo kolejowe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SAPSP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Kraków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1996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41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Edward Gierski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Problemy działań ratowniczo - gaśniczych w tunelach kolejowych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2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SAPSP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Kraków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1996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42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Bogdan Kosowski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Programowanie działań na wypadek zaistnienia sytuacji kryzysowych - poradnik praktyczny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SAPSP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Kraków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2006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43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Maciej Schroeder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Ćwiczenia ratownicze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SAPSP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Poznań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2002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44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Praca zbiorowa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Podstawy ratownictwa medycznego dla funkcjonariuszy PSP i innych ratowników KSRG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14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KGPSP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2004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45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Janusz Andrzejewski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Ratownictwo zwierząt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3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Firex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2009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46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Maciej Jodłowski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Operator żurawi samojezdnych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Kabe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Krosno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2004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47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Włodzimierz Skrzymowski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Podesty ruchome przejezdne - budowa i eksploatacja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Kabe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Krosno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2003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48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Włodzimierz Skrzymowski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Żurawie przeładunkowe - budowa i eksploatacja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Kabe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Krosno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2006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lastRenderedPageBreak/>
              <w:t>49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Jerzy S. Michalik, Wojciech Domański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Program zapobiegania awariom i system zarządzania bezpieczeństwem w zakładach zwiększonego oraz dużego ryzyka poważnej awarii przemysłowej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CIOP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2002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50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Melania Pofit - Szczepańska,Wacław Piórczyński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Obliczanie parametrów wybuchu i pożarów w czasie katastrof i awarii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SGSP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2005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51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SITP II Międzynarodowa Konferencja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Badanie przyczyn powstawania pożarów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2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SITP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Poznań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2005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52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SITP III Międzynarodowa Konferencja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Badanie przyczyn powstawania pożarów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SITP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Poznań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2007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53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MEN,MSWIA,KGPSP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Program nauczania dla zawodu Technik Pożarnictwa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KGPSP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2000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54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Marek Różycki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Biezpieczny transport towarów niebezpiecznych -TomI-kurs podstawowy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PPHU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Mikołów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 xml:space="preserve"> 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55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CNBOP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Bezpieczeństwo i technika pożarnicza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CNBOP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2007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56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Marek Małaczyński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Nadzwyczajne zagrożenia środowiska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SAPSP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Kraków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1994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57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Cimolino, Heck, Linde, Springer, Sudmersen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Ratownictwo techniczne podczas wypadków z udziałem samochodów ciężarowych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8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EDURA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2006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58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pod redakcją Witold Seńczuk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Toksykologia współczesna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PZWL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2005/2006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59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Jerzy Konieczny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Ratownictwo w Polsce -lata 1990-2010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Garmond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2010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60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Marek Różycki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Bezpieczny transport towarów niebezpiecznych-TOM III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adr.edu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2009/2010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61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Edycja Sądowa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Kodeks Pracy, Państwowa Inspekcja Pracy, Bezpieczeństwo i Higienia Pracy- Akty wykonawcze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C.H.Beck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2006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62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Jerzy Strużyna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Oparzenia w katastrofach i masowych zdarzeniach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2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PZWL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2004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63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Krzysztof Chomiczewski, Janusz Kocik , Marek Szkoda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Bioterroryzm - Zasady postępowania lekarskiego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2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PZWL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2002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64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Marek Kowalczyk, Zbigniew Kołaciński, S. Rump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Medycyna katastrof chemicznych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PZWL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2004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lastRenderedPageBreak/>
              <w:t>65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Marek Janiak, Andrzej Wójcik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Medycyna zagrożeń i urazów radiacyjnych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PZWL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2005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66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Jan Górski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Fizjologiczne podstawy wysiłku fizycznego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PZWL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2008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67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Ryszard Jezierski, Anna Rybicka,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Gimnastyka - teoria i metodyka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AWF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Wrocław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2002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68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Bogdan Czabański, Krystyna Zatoń, M.Fiłon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Elementy teorii pływania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AWF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Wrocław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2003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69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Zdobysław Stawczyk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Gry i zabawy lekkoatletyczne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AWF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Poznań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1998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70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Manfred Gellert, Claus Nowak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Zespół Jak z nim pracować? Jak go budować? Jak go szkolić?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GWP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Gdańsk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2008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71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CNBOP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Szkolenie strażaków ratowników OSP - część 1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21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CNBOP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Józefów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2009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72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CNBOP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Szkolenie strażaków ratowników OSP - część 2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20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CNBOP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Józefów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2008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73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CNBOP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Szkolenie kierowców - konserwatorów sprzętu ratowniczego OSP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15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CNBOP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Józefów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2009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74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CNBOP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Szkolenie z zakresu ratownictwa technicznego dla strażaków ratowników OSP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14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CNBOP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Józefów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2008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75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CNBOP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Szkolenie strażaków ratowników OSP z zakresu działań przeciwpowodziowych oraz ratownictwa na wodach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33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CNBOP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Józefów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2009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76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CNBOP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Szkolenie Dowódców OSP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35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CNBOP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Józefów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2009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77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CNBOP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Szkolenie Naczelników OSP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5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CNBOP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Józefów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2009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78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CNBOP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Szkolenie Komendantów Gminnych ZOSP RP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5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CNBOP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Józefów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2009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79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Ryszard Paczuski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Prawo ochrony środowiska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Branta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Bydgoszcz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1994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80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Tomasz Rutkowski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Prawo pracy dla pracowników samorządowych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ODDK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Gdańsk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2001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81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G. Adamczyk, B.Breitkopf, Z.Worwa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Przysposobienie obronne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WSiP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1999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82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Tadeusz Bober, Jerzy Zawadzki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Biomechanika układu ruchu człowieka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BK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Wrocław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2006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83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Krzysztof Krężnel, S.Oberleitner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Odznaczenia, odznaki,oznaki Straży Pożarnych w Polsce 1915-2002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Autorzy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2004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lastRenderedPageBreak/>
              <w:t>84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Praca zbiorowa pod kierunkiem-Bogusław Stefańczyk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Budownictwo Ogólne-materiały i wyroby budowlane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Arkady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2009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85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Praca zbiorowa pod kierunkiem-Piotr Klem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Budownictwo Ogólne-fizyka budowli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Arkady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2009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86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Praca zbiorowa - Lech Lichołai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Budownictwo Ogólne-elementy budynków podstawy projektowania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Arkady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2008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87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Praca zbiorowa pod kierunkiem - Wiesław Buczkowski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Budownictwo ogólne-konstrukcje budynków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Arkady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2009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88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Andrzej Marek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Komentarz do kodeksu karnego-cz. szczególna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Wyd.Praw.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2000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89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Andrzej Marek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Komentarz do kodeksu karnego-cz. ogólna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Wyd.Praw.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1999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90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Jan Grajeweski, Lech Paprzycki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Kodeks postępowania karnego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Wyd.Praw.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Sopot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2000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91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Materiały z Międzynarodowego Seminarium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Budowle ziemne jako obiekty na terenach zalewowych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ProDruk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Poznań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2013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92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Jerzy Wiszniewski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Zarys prawa cywilnego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PWN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1970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93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Marek Lisiecki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Podstawy organizacji i kierowania w ochronie przeciwpożarowej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SGSP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1997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94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Melania Pofit - Szczepańska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Wybrane zagadnienia z fizykochemii wybuchu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SGSP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1996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95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R.Meredith Belbin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Twoja rola w zespole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GWP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Gdańsk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2008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96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Maciej Schroeder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Przemyślenia starego ratownika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3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Flamed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Katowice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2007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97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Bartłomiej Raczkowski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Kodeks Pracy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Infor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2002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98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Główny Inspektor Ochrony Środowiska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Zasady postępowania ratowniczego 2000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4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Firex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2001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99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Główny Inspektor Ochrony Środowiska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Zasady postępowania ratowniczego 2004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3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Firex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2004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100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Państwowa Inspekcja Ochrony Środowiska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Zasady postępowania ratowniczego-przewodnik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Firex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1997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101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Adam Marlewski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Derive 3.0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Nakom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Poznań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1995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102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Leonard Matzner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Corel Draw 6.0 w praktyce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Magnus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Wrocław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1997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103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KG PSP/SA PSP Poznań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System szkolenia dla potrzeb ochrony ludności i obrony cywilnej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SAPSP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Poznań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2005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104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Marcin Dąbrowski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Ratownictwo nurkowe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Belstudio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2005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105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Andrzej Wojnarowski, A.Obolewicz-Pietrusiak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Podstawy ratownictwa chemicznego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Firex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2001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106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 xml:space="preserve">Marian Bondarowicz, </w:t>
            </w:r>
            <w:r w:rsidRPr="005C03C3">
              <w:lastRenderedPageBreak/>
              <w:t>Tadeusz Staniszewski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lastRenderedPageBreak/>
              <w:t>Wielka księga zabaw i gier ruchowych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BK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Wrocław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2007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107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SGSP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Zarządzanie bezpieczeństwem na poziomie lokalnym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Edura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2002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108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Zbigniew Salwa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Kodeks pracy po nowelizacji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Branta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Bydgoszcz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1996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109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Sławomir Witold Ciupa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Nowoczesna umowa o pracę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C.H.Beck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1999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110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Edward Gierski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Efektywność dowodzenia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3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Firex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1997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111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Józef Bednarek, Piotr Bielicki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Podstawy psychologii pedagogiki i metodyki kształcenia pożarniczego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Firex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1997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112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ZOSP RP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ABC strażaka ochotnika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ZOSP RP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Gdańsk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2001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113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Susan M.Briggs, K.Brinsfield, A.Zawadzki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Wczesne postępowanie medyczne w katastrofach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3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PZWL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2007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114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Grzegorz Czernek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Nurkowanie w suchych skafandrach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2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KDP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2003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115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Jacek Jaworski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Ustalanie przyczyń powstania pożaru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3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Medium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2014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116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Anna Prędecka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Identyfikacja i analiza zagrożeń biologicznych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3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SGSP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2014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117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Werner Scheyer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Nurkowanie dla zaawansowanych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2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Almapress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2011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118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Wiesława Ciechaniewicz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Pedagogika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2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PZWL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2008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119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Jarosław Gryz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Strategia bezpieczeństwa narodowego Polski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2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PWN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2013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120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Andrzej Zawadzki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Medycyna ratunkowa i katastrof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3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PZWL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2014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121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Paweł Poręba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Nurkowanie techniczne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2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Belstudio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2010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122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Jacek Kot, Tomasz Żabierek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Nitroks - poradnik dla nurków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2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Belstudio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2014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123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Agnieszka Gajek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System przeciwdziałania poważnym awariom przemysłowym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3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CIOP/PIB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2013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124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Anna W. Kierczak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Angielski w praktyce ratownika medycznego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3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PZWL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2014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125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Krzysztof Klukowski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Medycyna wypadków w transporcie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3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PZWL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2005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126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Jan Jaracz, Amelia Patrzała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Psychiatria w praktyce ratownika medycznego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5 sztuk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PZWL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2014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127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Jacek Zboina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Bezpieczeństwo na lądzie,morzu i w powietrzu w XXI wieku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CNBOP-PIB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Józefów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2014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128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Tomasz Sawicki, Bogusław Sigit, P.Guzewski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Problemy ustalania przyczyn pożarów - Istota przestępnego pożaru w świetle orzecznictwa sądowego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3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PTEDP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Poznań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2013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lastRenderedPageBreak/>
              <w:t>129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Praca zbiorowa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Pożary pojazdów mechanicznych-analiza przypadków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3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PTEDP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 xml:space="preserve">Poznań 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2014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130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Jarosław Krzyżak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Medycyna dla nurków w pigułce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2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KOOPgraf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Poznań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2008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131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MON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Patologia obrażeń i schorzeń wywołanych współczesną bronią w działaniach wojennych i terrorystycznych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MON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2010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132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Zbiorowa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Bioterrorism -a guide first responders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2 sztuki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Imaginatics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USA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2003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133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Timothy V. Henry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Decontamination for hazardous materials emergrncies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Delmar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USA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1999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134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Richard Stilp, A. Bevelacqua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Emergency medical response to hazadous materials incidents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Delmar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USA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1997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135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Ben A. Hirst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Exam prep hazardous materials awareness and operations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J.B Publishers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USA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2010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136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Ben a. Hirst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Exam prep hazardous materials technician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J.B Publishers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USA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2005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137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Zbiorowa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Hazardous materials awareness and operations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J.B Publishers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USA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2010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138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C.Hawley, G.Noll, M.Hildebrand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Special operations for rerrorism and hazmat crimes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RH Publishers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USA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2002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139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T.Karlikowski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Pożary lasu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PWRiL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1975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140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H.Ołdakowski, W. Struś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Budowa sprzętu pożarniczego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WMON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Warszawa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1958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141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dr. inż. Dariusz Wróblewski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Czerwona księga świadect dopuszczenia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CNBOP-PIB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Józefów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2016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142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P.Guzewski, D.Wróblewski, D. Małozięć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Czerwona księga pożarów -  tom I i II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CNBOP-PIB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Józefów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2016</w:t>
            </w:r>
          </w:p>
        </w:tc>
      </w:tr>
      <w:tr w:rsidR="00742B6E" w:rsidTr="00742B6E">
        <w:tc>
          <w:tcPr>
            <w:tcW w:w="551" w:type="dxa"/>
          </w:tcPr>
          <w:p w:rsidR="00742B6E" w:rsidRPr="005C03C3" w:rsidRDefault="00742B6E" w:rsidP="00742B6E">
            <w:r w:rsidRPr="005C03C3">
              <w:t>143</w:t>
            </w:r>
          </w:p>
        </w:tc>
        <w:tc>
          <w:tcPr>
            <w:tcW w:w="2088" w:type="dxa"/>
          </w:tcPr>
          <w:p w:rsidR="00742B6E" w:rsidRPr="005C03C3" w:rsidRDefault="00742B6E" w:rsidP="00742B6E">
            <w:r w:rsidRPr="005C03C3">
              <w:t>dr. inż. Dariusz Wróblewski</w:t>
            </w:r>
          </w:p>
        </w:tc>
        <w:tc>
          <w:tcPr>
            <w:tcW w:w="2464" w:type="dxa"/>
          </w:tcPr>
          <w:p w:rsidR="00742B6E" w:rsidRPr="005C03C3" w:rsidRDefault="00742B6E" w:rsidP="00742B6E">
            <w:r w:rsidRPr="005C03C3">
              <w:t>Zarządzanie ryzykiem - przegląd wybranych metodyk</w:t>
            </w:r>
          </w:p>
        </w:tc>
        <w:tc>
          <w:tcPr>
            <w:tcW w:w="1150" w:type="dxa"/>
          </w:tcPr>
          <w:p w:rsidR="00742B6E" w:rsidRPr="005C03C3" w:rsidRDefault="00742B6E" w:rsidP="00742B6E">
            <w:r w:rsidRPr="005C03C3">
              <w:t>1 sztuka</w:t>
            </w:r>
          </w:p>
        </w:tc>
        <w:tc>
          <w:tcPr>
            <w:tcW w:w="1533" w:type="dxa"/>
          </w:tcPr>
          <w:p w:rsidR="00742B6E" w:rsidRPr="005C03C3" w:rsidRDefault="00742B6E" w:rsidP="00742B6E">
            <w:r w:rsidRPr="005C03C3">
              <w:t>CNBOP-PIB</w:t>
            </w:r>
          </w:p>
        </w:tc>
        <w:tc>
          <w:tcPr>
            <w:tcW w:w="1740" w:type="dxa"/>
          </w:tcPr>
          <w:p w:rsidR="00742B6E" w:rsidRPr="005C03C3" w:rsidRDefault="00742B6E" w:rsidP="00742B6E">
            <w:r w:rsidRPr="005C03C3">
              <w:t>Józefów</w:t>
            </w:r>
          </w:p>
        </w:tc>
        <w:tc>
          <w:tcPr>
            <w:tcW w:w="1194" w:type="dxa"/>
          </w:tcPr>
          <w:p w:rsidR="00742B6E" w:rsidRPr="005C03C3" w:rsidRDefault="00742B6E" w:rsidP="00742B6E">
            <w:r w:rsidRPr="005C03C3">
              <w:t>2018</w:t>
            </w:r>
          </w:p>
        </w:tc>
      </w:tr>
    </w:tbl>
    <w:p w:rsidR="00A71B9B" w:rsidRDefault="00A71B9B">
      <w:bookmarkStart w:id="0" w:name="_GoBack"/>
      <w:bookmarkEnd w:id="0"/>
    </w:p>
    <w:sectPr w:rsidR="00A71B9B" w:rsidSect="00742B6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6E"/>
    <w:rsid w:val="00742B6E"/>
    <w:rsid w:val="00A7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D6E5"/>
  <w15:chartTrackingRefBased/>
  <w15:docId w15:val="{7903457A-D7B7-4508-81B5-2C3879FB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742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2B6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42B6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42B6E"/>
    <w:rPr>
      <w:color w:val="800080"/>
      <w:u w:val="single"/>
    </w:rPr>
  </w:style>
  <w:style w:type="table" w:styleId="Tabela-Siatka">
    <w:name w:val="Table Grid"/>
    <w:basedOn w:val="Standardowy"/>
    <w:uiPriority w:val="39"/>
    <w:rsid w:val="00742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1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2123</Words>
  <Characters>12742</Characters>
  <Application>Microsoft Office Word</Application>
  <DocSecurity>0</DocSecurity>
  <Lines>106</Lines>
  <Paragraphs>29</Paragraphs>
  <ScaleCrop>false</ScaleCrop>
  <Company/>
  <LinksUpToDate>false</LinksUpToDate>
  <CharactersWithSpaces>14836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Lucyna Rudzińska</dc:creator>
  <cp:keywords/>
  <dc:description/>
  <cp:lastModifiedBy>KW Lucyna Rudzińska</cp:lastModifiedBy>
  <cp:revision>1</cp:revision>
  <dcterms:created xsi:type="dcterms:W3CDTF">2020-06-22T09:20:00Z</dcterms:created>
  <dcterms:modified xsi:type="dcterms:W3CDTF">2020-06-22T09:23:00Z</dcterms:modified>
</cp:coreProperties>
</file>