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C3DBC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0CF90FF8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4 grudnia 2024 r.</w:t>
      </w:r>
    </w:p>
    <w:p w14:paraId="49E65930" w14:textId="77777777" w:rsidR="00A77B3E" w:rsidRDefault="00A77B3E">
      <w:pPr>
        <w:spacing w:before="280" w:after="280"/>
        <w:jc w:val="center"/>
        <w:rPr>
          <w:sz w:val="22"/>
        </w:rPr>
      </w:pPr>
    </w:p>
    <w:p w14:paraId="24F853D7" w14:textId="77777777" w:rsidR="00A77B3E" w:rsidRDefault="00000000">
      <w:pPr>
        <w:keepNext/>
        <w:spacing w:after="480"/>
        <w:jc w:val="center"/>
      </w:pPr>
      <w:r>
        <w:rPr>
          <w:b/>
        </w:rPr>
        <w:t xml:space="preserve">w sprawie uznania za rezerwat przyrody „Torfowisko </w:t>
      </w:r>
      <w:proofErr w:type="spellStart"/>
      <w:r>
        <w:rPr>
          <w:b/>
        </w:rPr>
        <w:t>Jezierzba</w:t>
      </w:r>
      <w:proofErr w:type="spellEnd"/>
      <w:r>
        <w:rPr>
          <w:b/>
        </w:rPr>
        <w:t>”</w:t>
      </w:r>
    </w:p>
    <w:p w14:paraId="65B52AEE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</w:t>
      </w:r>
      <w:proofErr w:type="spellStart"/>
      <w:r>
        <w:t>t.j</w:t>
      </w:r>
      <w:proofErr w:type="spellEnd"/>
      <w:r>
        <w:t>. Dz. U. z 2024 r. poz. 1478) zarządza się, co następuje:</w:t>
      </w:r>
    </w:p>
    <w:p w14:paraId="723CE5C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1. Uznaje się za rezerwat przyrody pod nazwą „Torfowisko </w:t>
      </w:r>
      <w:proofErr w:type="spellStart"/>
      <w:r>
        <w:t>Jezierzba</w:t>
      </w:r>
      <w:proofErr w:type="spellEnd"/>
      <w:r>
        <w:t xml:space="preserve">”, zwany dalej „rezerwatem”, obszar o powierzchni 36,97 </w:t>
      </w:r>
      <w:r>
        <w:rPr>
          <w:color w:val="000000"/>
          <w:u w:color="000000"/>
        </w:rPr>
        <w:t>ha, położony na terenie gmin Śliwice i Tuchola, w powiecie tucholskim, w województwie kujawsko-pomorskim.</w:t>
      </w:r>
    </w:p>
    <w:p w14:paraId="25479354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obszarach graniczących z rezerwatem wyznacza się otulinę o powierzchni 67,00 ha, położoną na terenie gmin Śliwice i Tuchola, w powiecie tucholskim, w województwie kujawsko-pomorskim.</w:t>
      </w:r>
    </w:p>
    <w:p w14:paraId="45EBD28F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 w załączniku nr 1 do zarządzenia.</w:t>
      </w:r>
    </w:p>
    <w:p w14:paraId="02F99803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3C495952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</w:t>
      </w:r>
    </w:p>
    <w:p w14:paraId="64F47B6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torfowiska mszarnego nawiązującego do typu tzw. torfowisk wysokich bałtyckich z charakterystycznymi rzadkimi i chronionymi gatunkami roślin.</w:t>
      </w:r>
    </w:p>
    <w:p w14:paraId="122EFC6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Torfowiskowy (T).</w:t>
      </w:r>
    </w:p>
    <w:p w14:paraId="2F94E689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7E5CF2A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- Fitocenotyczny (</w:t>
      </w:r>
      <w:proofErr w:type="spellStart"/>
      <w:r>
        <w:rPr>
          <w:color w:val="000000"/>
          <w:u w:color="000000"/>
        </w:rPr>
        <w:t>PFi</w:t>
      </w:r>
      <w:proofErr w:type="spellEnd"/>
      <w:r>
        <w:rPr>
          <w:color w:val="000000"/>
          <w:u w:color="000000"/>
        </w:rPr>
        <w:t>), podtyp - zbiorowisk nieleśnych (</w:t>
      </w:r>
      <w:proofErr w:type="spellStart"/>
      <w:r>
        <w:rPr>
          <w:color w:val="000000"/>
          <w:u w:color="000000"/>
        </w:rPr>
        <w:t>zn</w:t>
      </w:r>
      <w:proofErr w:type="spellEnd"/>
      <w:r>
        <w:rPr>
          <w:color w:val="000000"/>
          <w:u w:color="000000"/>
        </w:rPr>
        <w:t>);</w:t>
      </w:r>
    </w:p>
    <w:p w14:paraId="4ED6E00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- Różnych ekosystemów (EE), podtyp - lasów i torfowisk (</w:t>
      </w:r>
      <w:proofErr w:type="spellStart"/>
      <w:r>
        <w:rPr>
          <w:color w:val="000000"/>
          <w:u w:color="000000"/>
        </w:rPr>
        <w:t>lt</w:t>
      </w:r>
      <w:proofErr w:type="spellEnd"/>
      <w:r>
        <w:rPr>
          <w:color w:val="000000"/>
          <w:u w:color="000000"/>
        </w:rPr>
        <w:t>).</w:t>
      </w:r>
    </w:p>
    <w:p w14:paraId="245DCFF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3DFF81D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0E249914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095DF57A" wp14:editId="749F04CF">
            <wp:extent cx="2639568" cy="10424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15FCB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0E94CC2F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1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7D69EDF4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i jego otuliny w postaci mapy</w:t>
      </w:r>
    </w:p>
    <w:p w14:paraId="63DAA366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138881F2" wp14:editId="76EDE76B">
            <wp:extent cx="6263653" cy="7712123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B6056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1FD3F127" wp14:editId="20D7339F">
            <wp:extent cx="6263653" cy="7712123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BACBF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7AE4150D" wp14:editId="1B08A011">
            <wp:extent cx="6263653" cy="7712123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EC546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34F167E5" wp14:editId="2C2B8D1E">
            <wp:extent cx="6151011" cy="7573432"/>
            <wp:effectExtent l="0" t="0" r="0" b="0"/>
            <wp:docPr id="100009" name="Obraz 100009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"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1011" cy="757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2D683" w14:textId="77777777" w:rsidR="00A77B3E" w:rsidRDefault="00000000">
      <w:pPr>
        <w:keepNext/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1DD171F8" wp14:editId="070E082C">
            <wp:extent cx="2639568" cy="1042416"/>
            <wp:effectExtent l="0" t="0" r="0" b="0"/>
            <wp:docPr id="100011" name="Obraz 10001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BE1FF3" w14:paraId="4D1A6CE4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09C2F63" w14:textId="77777777" w:rsidR="00A77B3E" w:rsidRDefault="00A77B3E">
            <w:pPr>
              <w:jc w:val="right"/>
              <w:rPr>
                <w:color w:val="000000"/>
                <w:sz w:val="22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2D2D3F6" w14:textId="77777777"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</w:tc>
      </w:tr>
    </w:tbl>
    <w:p w14:paraId="09D04F95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1789B80F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1966E261" w14:textId="77777777" w:rsidR="00A77B3E" w:rsidRDefault="00000000">
      <w:pPr>
        <w:keepNext/>
        <w:rPr>
          <w:color w:val="000000"/>
          <w:sz w:val="22"/>
          <w:u w:color="000000"/>
        </w:rPr>
      </w:pPr>
      <w:r>
        <w:rPr>
          <w:color w:val="000000"/>
        </w:rPr>
        <w:lastRenderedPageBreak/>
        <w:t> </w:t>
      </w:r>
    </w:p>
    <w:p w14:paraId="1B076F4B" w14:textId="77777777" w:rsidR="00A77B3E" w:rsidRDefault="00A77B3E">
      <w:pPr>
        <w:keepNext/>
        <w:rPr>
          <w:color w:val="000000"/>
          <w:sz w:val="22"/>
          <w:u w:color="000000"/>
        </w:rPr>
        <w:sectPr w:rsidR="00A77B3E">
          <w:footerReference w:type="default" r:id="rId1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074551BD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2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095D69B3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  <w:r>
        <w:rPr>
          <w:rStyle w:val="Odwoanieprzypisudolnego"/>
          <w:b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sz w:val="22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3918"/>
        <w:gridCol w:w="3918"/>
      </w:tblGrid>
      <w:tr w:rsidR="00BE1FF3" w14:paraId="59A862ED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CA7A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 xml:space="preserve">Nr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A9AC2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3D59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</w:tr>
      <w:tr w:rsidR="00BE1FF3" w14:paraId="01F599DB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E812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07D6D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646873,90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CA5A4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437627,07</w:t>
            </w:r>
          </w:p>
        </w:tc>
      </w:tr>
      <w:tr w:rsidR="00BE1FF3" w14:paraId="387CC4D2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1C19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CEDC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646930,52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B099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437568,06</w:t>
            </w:r>
          </w:p>
        </w:tc>
      </w:tr>
      <w:tr w:rsidR="00BE1FF3" w14:paraId="42504DF8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977EA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E1FE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646848,50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F0DCB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437418,05</w:t>
            </w:r>
          </w:p>
        </w:tc>
      </w:tr>
      <w:tr w:rsidR="00BE1FF3" w14:paraId="3922D0CE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CBF5B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9F3AE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646854,00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A3E2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437413,34</w:t>
            </w:r>
          </w:p>
        </w:tc>
      </w:tr>
      <w:tr w:rsidR="00BE1FF3" w14:paraId="5758D564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B1336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0D8B4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646862,89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3DC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437406,03</w:t>
            </w:r>
          </w:p>
        </w:tc>
      </w:tr>
      <w:tr w:rsidR="00BE1FF3" w14:paraId="7704B06F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FF52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FF0F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646860,19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B854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437399,52</w:t>
            </w:r>
          </w:p>
        </w:tc>
      </w:tr>
      <w:tr w:rsidR="00BE1FF3" w14:paraId="0EB78F25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F182A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2DB23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646867,97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A72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437362,38</w:t>
            </w:r>
          </w:p>
        </w:tc>
      </w:tr>
      <w:tr w:rsidR="00BE1FF3" w14:paraId="6B9267EF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FB35E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4F2F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646874,06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2299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437337,65</w:t>
            </w:r>
          </w:p>
        </w:tc>
      </w:tr>
      <w:tr w:rsidR="00BE1FF3" w14:paraId="214451B4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A332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A798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646957,40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5EA2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437290,82</w:t>
            </w:r>
          </w:p>
        </w:tc>
      </w:tr>
      <w:tr w:rsidR="00BE1FF3" w14:paraId="26C84E36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FF2C1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AABE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647043,86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B1459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437277,47</w:t>
            </w:r>
          </w:p>
        </w:tc>
      </w:tr>
      <w:tr w:rsidR="00BE1FF3" w14:paraId="48BCD2CD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6D2D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7B71C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647087,05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C954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437263,99</w:t>
            </w:r>
          </w:p>
        </w:tc>
      </w:tr>
      <w:tr w:rsidR="00BE1FF3" w14:paraId="24BA5D71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EFE3C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032D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647108,66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00F4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437271,72</w:t>
            </w:r>
          </w:p>
        </w:tc>
      </w:tr>
      <w:tr w:rsidR="00BE1FF3" w14:paraId="62B97C47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9F7CE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87CDB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647154,60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B9B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437355,29</w:t>
            </w:r>
          </w:p>
        </w:tc>
      </w:tr>
      <w:tr w:rsidR="00BE1FF3" w14:paraId="4DE76A1B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E1968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58474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647153,60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B35C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437359,29</w:t>
            </w:r>
          </w:p>
        </w:tc>
      </w:tr>
      <w:tr w:rsidR="00BE1FF3" w14:paraId="30DEAC21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DE59B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2475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647177,81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AA8C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437348,46</w:t>
            </w:r>
          </w:p>
        </w:tc>
      </w:tr>
      <w:tr w:rsidR="00BE1FF3" w14:paraId="42C74453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7E3C9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E7351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647189,88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EC6A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437345,36</w:t>
            </w:r>
          </w:p>
        </w:tc>
      </w:tr>
      <w:tr w:rsidR="00BE1FF3" w14:paraId="1ABB07B6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950D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31074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647238,05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F22D2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437333,04</w:t>
            </w:r>
          </w:p>
        </w:tc>
      </w:tr>
      <w:tr w:rsidR="00BE1FF3" w14:paraId="22111519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23A31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34784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647244,45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639B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437398,80</w:t>
            </w:r>
          </w:p>
        </w:tc>
      </w:tr>
      <w:tr w:rsidR="00BE1FF3" w14:paraId="70B0E193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31DF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81B4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647263,63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FBF9F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437439,81</w:t>
            </w:r>
          </w:p>
        </w:tc>
      </w:tr>
      <w:tr w:rsidR="00BE1FF3" w14:paraId="15A9A13B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CABF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2A688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647288,77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936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437458,33</w:t>
            </w:r>
          </w:p>
        </w:tc>
      </w:tr>
      <w:tr w:rsidR="00BE1FF3" w14:paraId="40ECBB6E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9B1FA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A7E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647315,23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6CE72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437470,90</w:t>
            </w:r>
          </w:p>
        </w:tc>
      </w:tr>
      <w:tr w:rsidR="00BE1FF3" w14:paraId="2901DB25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DF32E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B03D0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647373,35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30E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437494,93</w:t>
            </w:r>
          </w:p>
        </w:tc>
      </w:tr>
      <w:tr w:rsidR="00BE1FF3" w14:paraId="5E59A499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40E3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72BC2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647404,54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A8EB5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437506,29</w:t>
            </w:r>
          </w:p>
        </w:tc>
      </w:tr>
      <w:tr w:rsidR="00BE1FF3" w14:paraId="333D8127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0C77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57BF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647435,79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4D017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437517,68</w:t>
            </w:r>
          </w:p>
        </w:tc>
      </w:tr>
      <w:tr w:rsidR="00BE1FF3" w14:paraId="273FA947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908FF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06FB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647465,95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FAB00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437528,26</w:t>
            </w:r>
          </w:p>
        </w:tc>
      </w:tr>
      <w:tr w:rsidR="00BE1FF3" w14:paraId="71B94E91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4DCD2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C337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647488,18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3A617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437543,08</w:t>
            </w:r>
          </w:p>
        </w:tc>
      </w:tr>
      <w:tr w:rsidR="00BE1FF3" w14:paraId="426B2BF6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08100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5CD1E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647569,67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DB5F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437579,59</w:t>
            </w:r>
          </w:p>
        </w:tc>
      </w:tr>
      <w:tr w:rsidR="00BE1FF3" w14:paraId="66000330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8244A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915F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647571,26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FD93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437597,59</w:t>
            </w:r>
          </w:p>
        </w:tc>
      </w:tr>
      <w:tr w:rsidR="00BE1FF3" w14:paraId="0C678AC0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726A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E187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647577,61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9DF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437627,22</w:t>
            </w:r>
          </w:p>
        </w:tc>
      </w:tr>
      <w:tr w:rsidR="00BE1FF3" w14:paraId="79A713C4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42A7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0FFD4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647587,13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59A2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437655,79</w:t>
            </w:r>
          </w:p>
        </w:tc>
      </w:tr>
      <w:tr w:rsidR="00BE1FF3" w14:paraId="2D40F2E8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AE4B5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8D8CF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647593,20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66C9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437700,23</w:t>
            </w:r>
          </w:p>
        </w:tc>
      </w:tr>
      <w:tr w:rsidR="00BE1FF3" w14:paraId="6E156104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B3782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159A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647543,79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D435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437730,04</w:t>
            </w:r>
          </w:p>
        </w:tc>
      </w:tr>
      <w:tr w:rsidR="00BE1FF3" w14:paraId="19ADDC1D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37B76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8412C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647553,74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D162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437762,29</w:t>
            </w:r>
          </w:p>
        </w:tc>
      </w:tr>
      <w:tr w:rsidR="00BE1FF3" w14:paraId="30637490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E1F56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8FC14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647504,56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F7040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437827,49</w:t>
            </w:r>
          </w:p>
        </w:tc>
      </w:tr>
      <w:tr w:rsidR="00BE1FF3" w14:paraId="6260AE36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7B8C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BF9E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647458,52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1F6B3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437864,65</w:t>
            </w:r>
          </w:p>
        </w:tc>
      </w:tr>
      <w:tr w:rsidR="00BE1FF3" w14:paraId="513D1997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08454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5691B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647418,32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20893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437885,32</w:t>
            </w:r>
          </w:p>
        </w:tc>
      </w:tr>
      <w:tr w:rsidR="00BE1FF3" w14:paraId="172B8AA7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0B841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D6E56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647411,50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2AAC9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437894,51</w:t>
            </w:r>
          </w:p>
        </w:tc>
      </w:tr>
      <w:tr w:rsidR="00BE1FF3" w14:paraId="0333EE1B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2D6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A8494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647410,87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10D12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437908,55</w:t>
            </w:r>
          </w:p>
        </w:tc>
      </w:tr>
      <w:tr w:rsidR="00BE1FF3" w14:paraId="5D96FF4C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4232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1479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647403,07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444EF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437919,35</w:t>
            </w:r>
          </w:p>
        </w:tc>
      </w:tr>
      <w:tr w:rsidR="00BE1FF3" w14:paraId="48439B31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CFA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A2813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647398,32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4424C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437929,76</w:t>
            </w:r>
          </w:p>
        </w:tc>
      </w:tr>
      <w:tr w:rsidR="00BE1FF3" w14:paraId="6373178A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A589C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A3957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647354,48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AA18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437971,90</w:t>
            </w:r>
          </w:p>
        </w:tc>
      </w:tr>
      <w:tr w:rsidR="00BE1FF3" w14:paraId="09AEBF7B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5AF39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42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405F6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647343,99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996B1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437980,66</w:t>
            </w:r>
          </w:p>
        </w:tc>
      </w:tr>
      <w:tr w:rsidR="00BE1FF3" w14:paraId="078797C4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F48EE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AF6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647323,51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7924D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437997,76</w:t>
            </w:r>
          </w:p>
        </w:tc>
      </w:tr>
      <w:tr w:rsidR="00BE1FF3" w14:paraId="618C90C5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D5E22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5151C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647292,19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BBED5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437998,11</w:t>
            </w:r>
          </w:p>
        </w:tc>
      </w:tr>
      <w:tr w:rsidR="00BE1FF3" w14:paraId="40675886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9ACCE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B4878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647283,20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BF067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437998,21</w:t>
            </w:r>
          </w:p>
        </w:tc>
      </w:tr>
      <w:tr w:rsidR="00BE1FF3" w14:paraId="0CE1CCA5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BD1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73B16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647278,69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6A66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437995,21</w:t>
            </w:r>
          </w:p>
        </w:tc>
      </w:tr>
      <w:tr w:rsidR="00BE1FF3" w14:paraId="606D1AAA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7481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8C794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647166,13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152D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437973,49</w:t>
            </w:r>
          </w:p>
        </w:tc>
      </w:tr>
      <w:tr w:rsidR="00BE1FF3" w14:paraId="6EB59119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4E3B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0DC4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647132,08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CEEF0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437955,29</w:t>
            </w:r>
          </w:p>
        </w:tc>
      </w:tr>
      <w:tr w:rsidR="00BE1FF3" w14:paraId="3ED28EEF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8C61F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9650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646947,99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8C422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437914,10</w:t>
            </w:r>
          </w:p>
        </w:tc>
      </w:tr>
      <w:tr w:rsidR="00BE1FF3" w14:paraId="53011F29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24C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0096D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646888,66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A898F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437917,46</w:t>
            </w:r>
          </w:p>
        </w:tc>
      </w:tr>
      <w:tr w:rsidR="00BE1FF3" w14:paraId="4F9337FF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15432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BE388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646887,36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8AD1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437913,24</w:t>
            </w:r>
          </w:p>
        </w:tc>
      </w:tr>
      <w:tr w:rsidR="00BE1FF3" w14:paraId="3087AE46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8031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FB277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646872,32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264DE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437864,01</w:t>
            </w:r>
          </w:p>
        </w:tc>
      </w:tr>
      <w:tr w:rsidR="00BE1FF3" w14:paraId="28581D07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589F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AE76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646829,80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8D35D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437724,91</w:t>
            </w:r>
          </w:p>
        </w:tc>
      </w:tr>
      <w:tr w:rsidR="00BE1FF3" w14:paraId="47FBFDA3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5E6E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A26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646817,91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565B5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437685,99</w:t>
            </w:r>
          </w:p>
        </w:tc>
      </w:tr>
      <w:tr w:rsidR="00BE1FF3" w14:paraId="6AC471CF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3E43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2F85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646834,70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EA4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437668,58</w:t>
            </w:r>
          </w:p>
        </w:tc>
      </w:tr>
      <w:tr w:rsidR="00BE1FF3" w14:paraId="1E6E87FE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EF4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FE3F2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646828,54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9A2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437658,16</w:t>
            </w:r>
          </w:p>
        </w:tc>
      </w:tr>
      <w:tr w:rsidR="00BE1FF3" w14:paraId="2711ADEC" w14:textId="77777777">
        <w:trPr>
          <w:trHeight w:val="25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63E3A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21695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646873,90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309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437627,07</w:t>
            </w:r>
          </w:p>
        </w:tc>
      </w:tr>
    </w:tbl>
    <w:p w14:paraId="6C4A1165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405C21A1" wp14:editId="2982E652">
            <wp:extent cx="2639568" cy="1042416"/>
            <wp:effectExtent l="0" t="0" r="0" b="0"/>
            <wp:docPr id="100013" name="Obraz 10001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A47A6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20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03EBA42B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3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0205B8A7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otuliny rezerwatu w postaci wykazu współrzędnych punktów załamania granicy w 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6"/>
        <w:gridCol w:w="2508"/>
        <w:gridCol w:w="2533"/>
        <w:gridCol w:w="3295"/>
      </w:tblGrid>
      <w:tr w:rsidR="00BE1FF3" w14:paraId="24A01826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8986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FADB2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B696E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6E7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 w:rsidR="00BE1FF3" w14:paraId="0181A0CB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CB24A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8D82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646828,54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993BB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437658,16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93C1E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9CC768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024D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9C73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646783,50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3BAAA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437581,98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0E61D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6E0C1A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EB27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F99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646728,51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B3416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437490,25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531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7F6F55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71AF6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63FC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646672,46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E08FE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437395,67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C4BD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1026FA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2EC9D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0248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646658,04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B73D4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437371,29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669B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E50B07E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82B2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857E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646612,73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18FF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437294,66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CB60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40E76C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8FAC3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CE85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646605,65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D36A7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437281,66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2A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9341566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EEBF7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3389D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646597,18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3C39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437266,22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009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E40121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25B8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12D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646590,49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E1237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437260,91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AE7E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16ED59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02CF8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0395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646620,66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4D3F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437246,33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3786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CFA31B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0406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869C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646662,21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38524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437241,15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886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021682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518F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FEA5E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646706,54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2EF65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437258,96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51A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FA72DE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A571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0A3EA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646747,19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152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437251,33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5B75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F39E8BE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9860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CB52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646786,45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4F6A3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437258,28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9DA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ADEA3E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A2979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9D67A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646815,67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E1A3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437258,61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020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0EF05A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21FB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C7B1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646822,96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DF5B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437241,77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6225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E96C50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B94A3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60D2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646815,72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1EE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437204,54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D6C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7A2686B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10A4E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9347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646781,34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327B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437179,70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FEA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664722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8CB10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6F4E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646790,39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33B29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437174,19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712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7B27780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7C05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CF13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646815,05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DED3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437159,17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35AE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670532F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9F5C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B8864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646890,09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054A0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437113,48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5093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4C66FDF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340C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D980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647248,72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1A36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436895,12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5B96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2478BF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BE947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52FDB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647353,71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B1C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437072,09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F499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3E90F8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D12F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E0C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647393,93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13C5B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437139,88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56FA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2B2A94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0611F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EC6C6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647433,60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086B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437206,75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D8B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616EE5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1465C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9249F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647440,54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CFA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437248,65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846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ABB038E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C3129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D1C8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647459,05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2C093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437276,35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2FD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8185C1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84495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FF220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647470,27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9CE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437295,74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4B8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2A81D6B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914EC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87BDC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647533,24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8919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437404,50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17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4A6671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7D59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EAF5B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647619,49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E0A0E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437553,48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A5B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2FDCA9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CDDDD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C5081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647660,62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4BCD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437624,52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E480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C38B76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12C5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DDAC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647676,96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5E8C0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437649,69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E1DC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228907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E0C4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CD4A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647707,32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9E210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437702,56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5B0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398EFE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3B556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4792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647714,35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1B50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437714,81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BA8D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0D663B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8932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71894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647721,29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ACEB7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437729,54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14F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0967E7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BCF1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8D4D4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647728,98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DB713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437748,00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246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33AB58D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DC2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A798E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647745,30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A0B8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437784,57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42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510FF76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53CC3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F678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647763,82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C45DD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437825,74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013B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B535D6D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5439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9F9E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647786,21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83EA6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437870,43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46B4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60A83B9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33FD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7E0A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647801,92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64882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437895,92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7B22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F971F4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6C05D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297E7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647823,15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E6A31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437933,71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C1BE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04406B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9776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A258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647848,84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3612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437979,44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7855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E74960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C1A03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B8D9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647229,86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E36AC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438360,19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4A32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17D9AD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ABF8C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740EF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647147,97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FBCD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438410,56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BDE5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9AC8DE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A98E1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C980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647056,07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0A9D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438466,19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1906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97D36D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CD18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21C1D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647049,45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14F67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438444,01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126E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9E7F3E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ACC8C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FD78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647044,25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D4B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438431,23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A39C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4D8276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8549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683A7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647038,77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974E5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438408,46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5C73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A3B487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6C6A8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3F2A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647016,95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4CC8E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438340,19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456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6E73340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587E2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ECBE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646989,58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611C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438250,79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323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DA234A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61A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1817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646968,97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0FB26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438183,09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BF7E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DA3F34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C9EAE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45F8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646948,47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599E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438115,59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0D54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62493F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8610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7018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646918,35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A91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438015,84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E191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538AF6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4D4F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ED4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646913,34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8F163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437999,23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37EE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4EA62E0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AEA8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94C06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646888,66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A623D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437917,46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A6C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37369B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E031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E613A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646947,99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CA6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437914,10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670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A4B79A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ABC8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8D9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647132,08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FFEA3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437955,29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A207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53EAB89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87A7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32E3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647166,13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0553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437973,49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F34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B29695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4757D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01F8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647278,69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AEAED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437995,21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6305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A063E39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BA68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4103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647283,20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2E68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437998,21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9F48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B0D406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8DFB7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5714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647292,19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088C1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437998,11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2FE2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3C13E3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6BF97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4E52D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647323,51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C47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437997,76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044E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57A460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7CC96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4847B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647343,99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F33D1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437980,66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B6B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690810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DE23B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0CBF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647354,48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1E6F1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437971,90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906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681488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B234C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A02E6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647398,32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2028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437929,76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D6AA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B3AEED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C773C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B156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647403,07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5F01C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437919,35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41BC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0CC730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E8D15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B3FB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647410,87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CDEC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437908,55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075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264C32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659D0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46B67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647411,50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D2DC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437894,51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7E26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20C348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9EE10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B455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647418,32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1051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437885,32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96A3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4EDA4CD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78D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1820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647458,52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A6BAA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437864,65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2D62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EA8BE7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D82D2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4830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647504,56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8B55C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437827,49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7DD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909E5E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A045C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A0EB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647553,74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76BCE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437762,29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8CC7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3D1C87C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C67B0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69C1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647543,79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27F06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437730,04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E305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8E3E93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504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7A54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647593,20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0C49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437700,23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E63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DE448A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76F35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6337C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647587,13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60F82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437655,79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D0F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ADD8879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C3A93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ED96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647577,61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2710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437627,22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E74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F7BEBB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C954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C1B4E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647571,26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45F62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437597,59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045A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A09D74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0E5D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2FE7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647569,67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E2DEA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437579,59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554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C82D39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93A24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C4F9B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647488,18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DF5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437543,08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2AC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5D070A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FB507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4BE46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647465,95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868CE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437528,26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3E0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A49296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E95E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49939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647435,79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AFC5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437517,68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82C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89F966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6069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F8D0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647404,54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52C8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437506,29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F79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5C04226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58FE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31DAB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647373,35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A0D6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437494,93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951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F0467C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B683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DE805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647315,23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F4D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437470,90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0A9F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B8F7EB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0E266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4AA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647288,77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73324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437458,33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C28A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171700F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FDA8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320A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647263,63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BF1D4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437439,81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1F35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B3C77C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490F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994ED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647244,45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137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437398,80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40D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9CBEE7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CC5C1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F5EB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647238,05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4ACFE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437333,04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65B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C6E829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87E07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B9EB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647189,88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95EE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437345,36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9751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AC660C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94EF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BDFC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647177,81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89C87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437348,46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CB2D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3BBBA64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7BE8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82C7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647153,60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6356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437359,29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BF1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487F3F8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7368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24BEF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647154,60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BF4B0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437355,29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ED71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D62BD3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B4657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5A77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647108,66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16C8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437271,72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876D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A773EF8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00BA0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EE2F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647087,05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A15D4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437263,99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438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79D681D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B76E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22D64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647043,86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84901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437277,47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3BF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E6D3295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AFF90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148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646957,40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85903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437290,82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A7B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22CBACE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3A4B4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67CC9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646874,06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21CF1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437337,65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1C1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22648C6D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075A6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24455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646867,97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85C4B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437362,38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9A38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7824F639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6C059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F637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646860,19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6F45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437399,52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8850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AE32DA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06D2E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D4EA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646862,89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31B4D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437406,03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31E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1DBD273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5AB1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616C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646854,00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822C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437413,34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13BB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767B599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9617E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102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1F2E1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646848,50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370A7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437418,05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9F56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01C6A5BB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AE98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2ED9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646930,52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2AC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437568,06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4607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A95962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D0B64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EC7B6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646873,90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46500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437627,07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98FF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6CE7747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AE4D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6DB2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646828,54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7385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437658,16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7CBE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BE1FF3" w14:paraId="5CDBE25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6B5DD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FA95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646641,20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FF8D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437852,79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0AF16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0DF2AFD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863E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5191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646698,38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406BB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437833,72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FFA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41C925BE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500D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48E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646739,27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F3F3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437748,80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83B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10461CE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9C0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1D4CA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646815,66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124B3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437687,14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BEE0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7C41C0A0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CF14B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ABD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646817,90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25F52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437685,99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BB95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14226CD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87B6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720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646817,91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2D57E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437685,99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3048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5BB0AF9F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B54E5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8C27B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646829,80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DC80D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437724,91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72D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17AD7A1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4E5C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32F60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646872,32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152F8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437864,01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19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4664D2C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173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7005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646887,36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746B4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437913,24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3AD8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587F8B19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6379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BF70E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646888,20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5B079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437915,97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FE6A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676A864E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082B6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75E8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646888,08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701C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437916,00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B87E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4DEF184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AF5E2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BC467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646862,64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E797D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437923,10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933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7428DCC2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833E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FACA8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646835,91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383E6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437930,88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E2F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7DAEFC54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9E52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C7F72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646781,43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0AC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437943,12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723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788FBD5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313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E8D8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646754,91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C4CD1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437950,40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C6A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74F2BF40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5ECB6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AF10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646719,70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1155E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437959,60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9698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2B5B591A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FFE9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61ED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646699,69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A55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437971,35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5CEC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6EDF390F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7610F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68BE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646697,98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12C0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437969,32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E01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79860FE1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9CD8B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324C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646702,07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B665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437966,26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1730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0956D323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1C2A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8892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646660,67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6EA44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437888,67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1E83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2233FB4E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EA5E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6068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646658,82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9552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437885,43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4C41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62BB7150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3C9B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2678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646652,28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F5D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437873,54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2F12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00662B77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6F0B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7D707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646650,70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50C3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437870,76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AB9C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BE1FF3" w14:paraId="753107AD" w14:textId="77777777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9E26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40BE1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646641,20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CA08C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437852,79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03E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</w:tbl>
    <w:p w14:paraId="750064B7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1DCAA08C" wp14:editId="017DDCA7">
            <wp:extent cx="2639568" cy="1042416"/>
            <wp:effectExtent l="0" t="0" r="0" b="0"/>
            <wp:docPr id="100015" name="Obraz 10001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4BDD6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22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3B93903C" w14:textId="77777777" w:rsidR="00BE1FF3" w:rsidRDefault="00BE1FF3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2711314E" w14:textId="77777777" w:rsidR="00BE1FF3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599D3934" w14:textId="77777777" w:rsidR="00BE1FF3" w:rsidRDefault="00BE1FF3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7FA85EBF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</w:t>
      </w:r>
      <w:proofErr w:type="spellStart"/>
      <w:r>
        <w:rPr>
          <w:color w:val="000000"/>
          <w:szCs w:val="20"/>
          <w:shd w:val="clear" w:color="auto" w:fill="FFFFFF"/>
        </w:rPr>
        <w:t>t.j</w:t>
      </w:r>
      <w:proofErr w:type="spellEnd"/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znanie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7947C3F0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 xml:space="preserve">Torfowisko </w:t>
      </w:r>
      <w:proofErr w:type="spellStart"/>
      <w:r>
        <w:rPr>
          <w:color w:val="000000"/>
          <w:szCs w:val="20"/>
          <w:shd w:val="clear" w:color="auto" w:fill="FFFFFF"/>
        </w:rPr>
        <w:t>Jezierzba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36,97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 Śliwice i Tuchola, w powiecie tucholskim, w województwie kujawsko-pomorskim. W dniu 20 marca 2024 r. do Regionalnej Dyrekcji Ochrony Środowiska w Bydgoszczy, wpłynął wniosek Nadleśnictwa Woziwoda i Uniwersytetu im. Adama Mickiewicza w Poznaniu Wydziału Biologii, o utworzenie powyższego rezerwatu przyrody. Zgodnie z otrzymanym wnioskiem planowany rezerwat stanowi obszar torfowisk, lasów bagiennych i łąk. Szczegółowa inwentaryzacja tego obiektu przeprowadzona została w okresie 2022-2023 w ramach realizacji projektu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Ochrona cennych ekosystemów Borów Tucholskich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;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Program Środowisko, Energia i Zmiany Klimatu, Mechanizm Finansowy Europejskiego Obszaru Gospodarczego (MF EOG 2014-2021). Minister Klimatu i Środowiska przy wsparciu NFOŚiGW (nr projektu MFEOG.07.02.01-50-0028/21-00, przedsięwzięcie realizowane przez </w:t>
      </w:r>
      <w:r>
        <w:rPr>
          <w:color w:val="000000"/>
          <w:szCs w:val="20"/>
          <w:shd w:val="clear" w:color="auto" w:fill="FFFFFF"/>
        </w:rPr>
        <w:t>N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adleśnictwa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Woziwoda i Tuchola, Uniwersytet im. Adama Mickiewicza w Poznaniu oraz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Norwegian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Institute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for Nature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Research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67,00 ha.</w:t>
      </w:r>
    </w:p>
    <w:p w14:paraId="5134C672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 podstawie przeprowadzonych badań terenowych, stwierdzono rozległy kompleks torfowisk</w:t>
      </w:r>
      <w:r>
        <w:rPr>
          <w:color w:val="000000"/>
          <w:szCs w:val="20"/>
          <w:shd w:val="clear" w:color="auto" w:fill="FFFFFF"/>
        </w:rPr>
        <w:t xml:space="preserve">owy w bardzo dobrym stanie zachowania, </w:t>
      </w:r>
      <w:r>
        <w:rPr>
          <w:color w:val="000000"/>
          <w:szCs w:val="20"/>
          <w:shd w:val="clear" w:color="auto" w:fill="FFFFFF"/>
          <w:lang w:val="x-none" w:eastAsia="en-US" w:bidi="ar-SA"/>
        </w:rPr>
        <w:t>który wyróżnia się szczególnymi ponad regionalnymi wartościami przyrodniczymi, m.in. występowanie</w:t>
      </w:r>
      <w:r>
        <w:rPr>
          <w:color w:val="000000"/>
          <w:szCs w:val="20"/>
          <w:shd w:val="clear" w:color="auto" w:fill="FFFFFF"/>
        </w:rPr>
        <w:t>m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populacji chronionych i rzadkich gatunków roślin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oraz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zagrożonych zbiorowisk roślinnych. </w:t>
      </w:r>
      <w:r>
        <w:rPr>
          <w:color w:val="000000"/>
          <w:szCs w:val="20"/>
          <w:shd w:val="clear" w:color="auto" w:fill="FFFFFF"/>
        </w:rPr>
        <w:t>T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eren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rezerwatu obejmuje torfowisko mszarne o wybitnie wyraźnej dynamice lokalnych postaci mszarów wysoko- 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przejściowotorfowiskowych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m.in. w gradiencie brzeg – środek torfowiska. Na obrzeżach basenu mamy do czynienia z fitocenozami borów bagiennych i wilgotnych oraz fragmentów młodocianych olsów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torfowcowych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W strefie osadów biogenicznych na krawędziach torfowiska zlokalizowane są łąki. Szczególnie cenne 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ogólnoprzyrodniczego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punktu widzenia jest występowanie bardzo dobrze zachowanego torfowiska mszarnego z dominacją wielkopowierzchniowych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fitozenoz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zespołu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Andromedo-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magellanici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(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mszar kępowy torfowca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magelańskiego</w:t>
      </w:r>
      <w:proofErr w:type="spellEnd"/>
      <w:r>
        <w:rPr>
          <w:color w:val="000000"/>
          <w:szCs w:val="20"/>
          <w:shd w:val="clear" w:color="auto" w:fill="FFFFFF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w tym postacie znaczącym udziałem</w:t>
      </w:r>
      <w:r>
        <w:rPr>
          <w:color w:val="000000"/>
          <w:szCs w:val="20"/>
          <w:shd w:val="clear" w:color="auto" w:fill="FFFFFF"/>
        </w:rPr>
        <w:t xml:space="preserve"> torfowca brodawkowatego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papillosum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(gatunek charakterystyczny dla torfowisk atlantyckich). Jest to z pewnością jedno z największych torfowisk </w:t>
      </w: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w regionie Borów Tucholskich z dominacją tego rzadkiego gatunku torfowca. W skali ponadregionalnej torfowisko wyróżnia się występowaniem bogatej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brioflory</w:t>
      </w:r>
      <w:proofErr w:type="spellEnd"/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 tym ponad 10 gatunków torfowców</w:t>
      </w:r>
      <w:r>
        <w:rPr>
          <w:color w:val="000000"/>
          <w:szCs w:val="20"/>
          <w:shd w:val="clear" w:color="auto" w:fill="FFFFFF"/>
        </w:rPr>
        <w:t xml:space="preserve">, m.in.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brunatny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fuscum</w:t>
      </w:r>
      <w:proofErr w:type="spellEnd"/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>torfowiec brodawkowaty (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papillosum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>torfowiec pierzasty (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subnitens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>torfowiec ząbkowany (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denticulatum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Wśród chronionych przedstawicieli mchów brunatnych należy wymienić: </w:t>
      </w:r>
      <w:proofErr w:type="spellStart"/>
      <w:r>
        <w:rPr>
          <w:color w:val="000000"/>
          <w:szCs w:val="20"/>
          <w:shd w:val="clear" w:color="auto" w:fill="FFFFFF"/>
        </w:rPr>
        <w:t>Krzywoszczeć</w:t>
      </w:r>
      <w:proofErr w:type="spellEnd"/>
      <w:r>
        <w:rPr>
          <w:color w:val="000000"/>
          <w:szCs w:val="20"/>
          <w:shd w:val="clear" w:color="auto" w:fill="FFFFFF"/>
        </w:rPr>
        <w:t xml:space="preserve"> torfowa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Campylopus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pyriformis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Płonnik cienki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Polytrichum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strictum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</w:rPr>
        <w:t>Próchniczek</w:t>
      </w:r>
      <w:proofErr w:type="spellEnd"/>
      <w:r>
        <w:rPr>
          <w:color w:val="000000"/>
          <w:szCs w:val="20"/>
          <w:shd w:val="clear" w:color="auto" w:fill="FFFFFF"/>
        </w:rPr>
        <w:t xml:space="preserve"> błotny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Aulacomnium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</w:rPr>
        <w:t>Drabik drzewkowaty</w:t>
      </w:r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Climacium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dendroides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in. Niezwykle interesująca jest flora oligotroficznych wątrobowców, w tym gatunków objętych ochroną prawną</w:t>
      </w:r>
      <w:r>
        <w:rPr>
          <w:color w:val="000000"/>
          <w:szCs w:val="20"/>
          <w:shd w:val="clear" w:color="auto" w:fill="FFFFFF"/>
        </w:rPr>
        <w:t xml:space="preserve">, takich jak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natorfek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pływający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Odontoschisma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fluitans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i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Fuscocephaloziopsis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macrostachya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Na torfowisku </w:t>
      </w:r>
      <w:r>
        <w:rPr>
          <w:color w:val="000000"/>
          <w:szCs w:val="20"/>
          <w:shd w:val="clear" w:color="auto" w:fill="FFFFFF"/>
        </w:rPr>
        <w:t xml:space="preserve">występują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również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rzadki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chronion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gatunków roślin naczyniowych np. rosiczka okrągłolistna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Drosera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rotundifolia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>,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przygiełka biała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Rynchospora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alba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bagnica torfowa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bagno zwyczajne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Ledum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turzyca bagienna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Carex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limosa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modrzewnica pospolita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Andromeda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polifolia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Na szczególną uwagę zasługuje obecności bardzo rzadkiego i reliktowego gatunku fiołek torfowy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Viola 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epipsila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</w:t>
      </w:r>
    </w:p>
    <w:p w14:paraId="70ADF1C8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Proponowany rezerwat chroni również </w:t>
      </w:r>
      <w:r>
        <w:rPr>
          <w:color w:val="000000"/>
          <w:szCs w:val="20"/>
          <w:shd w:val="clear" w:color="auto" w:fill="FFFFFF"/>
        </w:rPr>
        <w:t>cztery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siedliska przyrodnicze Natura 2000: </w:t>
      </w:r>
    </w:p>
    <w:p w14:paraId="5C2174D9" w14:textId="77777777" w:rsidR="00BE1FF3" w:rsidRDefault="00000000">
      <w:pPr>
        <w:spacing w:line="360" w:lineRule="auto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-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6230 - górskie i niżowe murawy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bliźniczkowe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Nardion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- płaty bogate florystycznie)</w:t>
      </w:r>
      <w:r>
        <w:rPr>
          <w:color w:val="000000"/>
          <w:szCs w:val="20"/>
          <w:shd w:val="clear" w:color="auto" w:fill="FFFFFF"/>
        </w:rPr>
        <w:t>,</w:t>
      </w:r>
    </w:p>
    <w:p w14:paraId="0A8C97F4" w14:textId="77777777" w:rsidR="00BE1FF3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7110 - torfowiska wysokie z roślinnością torfotwórczą (żywe)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p w14:paraId="4EAE2D6D" w14:textId="77777777" w:rsidR="00BE1FF3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7140</w:t>
      </w:r>
      <w:r>
        <w:rPr>
          <w:color w:val="000000"/>
          <w:szCs w:val="20"/>
          <w:shd w:val="clear" w:color="auto" w:fill="FFFFFF"/>
        </w:rPr>
        <w:t xml:space="preserve"> 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torfowiska przejściowe i trzęsawiska (przeważnie z roślinnością z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Scheuchzerio-Caricetea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p w14:paraId="0B119ADF" w14:textId="77777777" w:rsidR="00BE1FF3" w:rsidRDefault="00000000">
      <w:pPr>
        <w:spacing w:line="360" w:lineRule="auto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91D0</w:t>
      </w:r>
      <w:r>
        <w:rPr>
          <w:color w:val="000000"/>
          <w:szCs w:val="20"/>
          <w:shd w:val="clear" w:color="auto" w:fill="FFFFFF"/>
        </w:rPr>
        <w:t xml:space="preserve"> 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bory i lasy bagienne (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uliginosi-Betuletum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pubescentis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uliginosi-Pinetum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Pino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mugo-Sphagnetum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girgensohnii-Piceetum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brzozowo-sosnowe bagienne lasy borealne)</w:t>
      </w:r>
      <w:r>
        <w:rPr>
          <w:color w:val="000000"/>
          <w:szCs w:val="20"/>
          <w:shd w:val="clear" w:color="auto" w:fill="FFFFFF"/>
        </w:rPr>
        <w:t>.</w:t>
      </w:r>
    </w:p>
    <w:p w14:paraId="3D6F228C" w14:textId="77777777" w:rsidR="00BE1FF3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ochrony rezerwatu jest zachowanie torfowiska mszarnego nawiązującego do typu tzw. torfowisk wysokich bałtyckich z charakterystycznymi rzadkimi i chronionymi gatunkami roślin.</w:t>
      </w:r>
    </w:p>
    <w:p w14:paraId="6B8D1DEA" w14:textId="77777777" w:rsidR="00BE1FF3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 xml:space="preserve">„Torfowisko </w:t>
      </w:r>
      <w:proofErr w:type="spellStart"/>
      <w:r>
        <w:rPr>
          <w:color w:val="000000"/>
          <w:szCs w:val="20"/>
          <w:shd w:val="clear" w:color="auto" w:fill="FFFFFF"/>
        </w:rPr>
        <w:t>Jezierzba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Torfowiskowy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 w14:paraId="1FC177AC" w14:textId="77777777" w:rsidR="00BE1FF3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- </w:t>
      </w:r>
      <w:r>
        <w:rPr>
          <w:color w:val="000000"/>
          <w:szCs w:val="20"/>
          <w:shd w:val="clear" w:color="auto" w:fill="FFFFFF"/>
        </w:rPr>
        <w:t>Fitocenotyczny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</w:t>
      </w:r>
      <w:r>
        <w:rPr>
          <w:color w:val="000000"/>
          <w:szCs w:val="20"/>
          <w:shd w:val="clear" w:color="auto" w:fill="FFFFFF"/>
        </w:rPr>
        <w:t>Fi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zbiorowisk nieleśnych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</w:rPr>
        <w:t>zn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);</w:t>
      </w:r>
    </w:p>
    <w:p w14:paraId="5C18B70F" w14:textId="77777777" w:rsidR="00BE1FF3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Cs w:val="20"/>
          <w:shd w:val="clear" w:color="auto" w:fill="FFFFFF"/>
        </w:rPr>
        <w:t>Różnych ekosystemów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lasów i torfowisk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</w:rPr>
        <w:t>lt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3B338F6B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sporządzonych w układzie współrzędnych płaskich prostokątnych PL-1992, o których mowa w rozporządzeniu Rady Ministrów z dnia 15 października 2012 r. w sprawie państwowego systemu odniesień przestrzennych 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4411D4F6" w14:textId="77777777" w:rsidR="00BE1FF3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 xml:space="preserve">„Torfowisko </w:t>
      </w:r>
      <w:proofErr w:type="spellStart"/>
      <w:r>
        <w:rPr>
          <w:color w:val="000000"/>
          <w:szCs w:val="20"/>
          <w:shd w:val="clear" w:color="auto" w:fill="FFFFFF"/>
        </w:rPr>
        <w:t>Jezierzba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Woziwoda. </w:t>
      </w:r>
    </w:p>
    <w:p w14:paraId="7B23BA14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Woziwoda,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 xml:space="preserve">Torfowisko </w:t>
      </w:r>
      <w:proofErr w:type="spellStart"/>
      <w:r>
        <w:rPr>
          <w:color w:val="000000"/>
          <w:szCs w:val="20"/>
          <w:shd w:val="clear" w:color="auto" w:fill="FFFFFF"/>
        </w:rPr>
        <w:t>Jezierzba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22 kwietnia 2024 r., znak NA.7212.10.2024.</w:t>
      </w:r>
    </w:p>
    <w:p w14:paraId="24A693DE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</w:rPr>
        <w:t xml:space="preserve">„Torfowisko </w:t>
      </w:r>
      <w:proofErr w:type="spellStart"/>
      <w:r>
        <w:rPr>
          <w:color w:val="000000"/>
          <w:szCs w:val="20"/>
          <w:shd w:val="clear" w:color="auto" w:fill="FFFFFF"/>
        </w:rPr>
        <w:t>Jezierzba</w:t>
      </w:r>
      <w:proofErr w:type="spellEnd"/>
      <w:r>
        <w:rPr>
          <w:color w:val="000000"/>
          <w:szCs w:val="20"/>
          <w:shd w:val="clear" w:color="auto" w:fill="FFFFFF"/>
        </w:rPr>
        <w:t>” i zaopiniowała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 dnia 24 kwietnia 2024 r., znak ZO.7212.20.2024.</w:t>
      </w:r>
    </w:p>
    <w:p w14:paraId="25837634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3F5A7877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21/2024, z dnia 22 października 2024 r. </w:t>
      </w:r>
    </w:p>
    <w:p w14:paraId="0CCC4354" w14:textId="77777777" w:rsidR="00BE1FF3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podstawie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art. 59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ust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. 2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ustawy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z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dnia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23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stycznia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2009 r. o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wojewodzie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i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administracji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rządowej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w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województwie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>(Dz. U. z 2023 r.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został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uzgodniony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przez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Wojewodę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Kujawsko-Pomorskiego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>pismem znak: WRS.II.710.4.1.2024, z dnia 28 października 2024 r.</w:t>
      </w:r>
    </w:p>
    <w:p w14:paraId="133F95AE" w14:textId="77777777" w:rsidR="00BE1FF3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54869236" wp14:editId="49A40D84">
            <wp:extent cx="2639060" cy="1042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E1FF3">
      <w:footerReference w:type="default" r:id="rId24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3A1E9C" w14:textId="77777777" w:rsidR="00234370" w:rsidRDefault="00234370">
      <w:r>
        <w:separator/>
      </w:r>
    </w:p>
  </w:endnote>
  <w:endnote w:type="continuationSeparator" w:id="0">
    <w:p w14:paraId="6BEBCDE2" w14:textId="77777777" w:rsidR="00234370" w:rsidRDefault="0023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BE1FF3" w14:paraId="2927D1C3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4EAFC59" w14:textId="77777777" w:rsidR="00BE1FF3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B4561D42-A00A-4086-8834-2245492C0956.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5DFE381" w14:textId="77777777" w:rsidR="00BE1FF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B475B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7A6F017" w14:textId="77777777" w:rsidR="00BE1FF3" w:rsidRDefault="00BE1FF3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BE1FF3" w14:paraId="1727E4C9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2252B963" w14:textId="77777777" w:rsidR="00BE1FF3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B4561D42-A00A-4086-8834-2245492C0956.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A9EBF90" w14:textId="77777777" w:rsidR="00BE1FF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B475B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7080B4F4" w14:textId="77777777" w:rsidR="00BE1FF3" w:rsidRDefault="00BE1FF3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BE1FF3" w14:paraId="21421DA4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C99DE8F" w14:textId="77777777" w:rsidR="00BE1FF3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B4561D42-A00A-4086-8834-2245492C0956.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5FC0B16" w14:textId="21EEA41B" w:rsidR="00BE1FF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B475B">
            <w:rPr>
              <w:noProof/>
              <w:sz w:val="18"/>
            </w:rPr>
            <w:t>7</w:t>
          </w:r>
          <w:r>
            <w:rPr>
              <w:sz w:val="18"/>
            </w:rPr>
            <w:fldChar w:fldCharType="end"/>
          </w:r>
        </w:p>
      </w:tc>
    </w:tr>
  </w:tbl>
  <w:p w14:paraId="0077DD78" w14:textId="77777777" w:rsidR="00BE1FF3" w:rsidRDefault="00BE1FF3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BE1FF3" w14:paraId="33CA9F5D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42F484C" w14:textId="77777777" w:rsidR="00BE1FF3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B4561D42-A00A-4086-8834-2245492C0956.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4F55BAB" w14:textId="5B1A52C3" w:rsidR="00BE1FF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B475B">
            <w:rPr>
              <w:noProof/>
              <w:sz w:val="18"/>
            </w:rPr>
            <w:t>9</w:t>
          </w:r>
          <w:r>
            <w:rPr>
              <w:sz w:val="18"/>
            </w:rPr>
            <w:fldChar w:fldCharType="end"/>
          </w:r>
        </w:p>
      </w:tc>
    </w:tr>
  </w:tbl>
  <w:p w14:paraId="7F50905E" w14:textId="77777777" w:rsidR="00BE1FF3" w:rsidRDefault="00BE1FF3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BE1FF3" w14:paraId="29158DC6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905C508" w14:textId="77777777" w:rsidR="00BE1FF3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B4561D42-A00A-4086-8834-2245492C0956. 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D64A4DD" w14:textId="1BE5E11A" w:rsidR="00BE1FF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EB475B">
            <w:rPr>
              <w:noProof/>
              <w:sz w:val="18"/>
            </w:rPr>
            <w:t>12</w:t>
          </w:r>
          <w:r>
            <w:rPr>
              <w:sz w:val="18"/>
            </w:rPr>
            <w:fldChar w:fldCharType="end"/>
          </w:r>
        </w:p>
      </w:tc>
    </w:tr>
  </w:tbl>
  <w:p w14:paraId="3AECB674" w14:textId="77777777" w:rsidR="00BE1FF3" w:rsidRDefault="00BE1FF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096C3" w14:textId="77777777" w:rsidR="00234370" w:rsidRDefault="00234370">
      <w:r>
        <w:separator/>
      </w:r>
    </w:p>
  </w:footnote>
  <w:footnote w:type="continuationSeparator" w:id="0">
    <w:p w14:paraId="331C8AED" w14:textId="77777777" w:rsidR="00234370" w:rsidRDefault="00234370">
      <w:r>
        <w:continuationSeparator/>
      </w:r>
    </w:p>
  </w:footnote>
  <w:footnote w:id="1">
    <w:p w14:paraId="7C1F16F0" w14:textId="77777777" w:rsidR="00BE1FF3" w:rsidRDefault="00000000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234370"/>
    <w:rsid w:val="00353ED9"/>
    <w:rsid w:val="00A77B3E"/>
    <w:rsid w:val="00BE1FF3"/>
    <w:rsid w:val="00CA2A55"/>
    <w:rsid w:val="00EB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4B6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Nagwek">
    <w:name w:val="header"/>
    <w:basedOn w:val="Normalny"/>
    <w:link w:val="NagwekZnak"/>
    <w:rsid w:val="00EB47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B475B"/>
    <w:rPr>
      <w:sz w:val="24"/>
      <w:szCs w:val="24"/>
    </w:rPr>
  </w:style>
  <w:style w:type="paragraph" w:styleId="Stopka">
    <w:name w:val="footer"/>
    <w:basedOn w:val="Normalny"/>
    <w:link w:val="StopkaZnak"/>
    <w:rsid w:val="00EB47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B47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Zalacznik2E4DD152-F85B-4F4F-ADCD-AB3F7C01AFF7.jpg" TargetMode="External"/><Relationship Id="rId7" Type="http://schemas.openxmlformats.org/officeDocument/2006/relationships/image" Target="Zalacznik7FB1B64F-EC15-4DAC-AF41-7E9C3DA1C775.jpg" TargetMode="External"/><Relationship Id="rId12" Type="http://schemas.openxmlformats.org/officeDocument/2006/relationships/image" Target="ZalacznikB4E32489-9674-4290-9DCC-668835ADB754.jpg" TargetMode="External"/><Relationship Id="rId17" Type="http://schemas.openxmlformats.org/officeDocument/2006/relationships/image" Target="ZalacznikB31A7F7A-0443-4E3B-AF66-E8801C302427.jp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ZalacznikDEC60418-4D23-4CA2-9BE6-5666C34B669D.jpg" TargetMode="Externa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24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6.jpeg"/><Relationship Id="rId10" Type="http://schemas.openxmlformats.org/officeDocument/2006/relationships/image" Target="ZalacznikCADDCFD1-0340-4AFE-9123-E437DDA49BF1.jpg" TargetMode="External"/><Relationship Id="rId19" Type="http://schemas.openxmlformats.org/officeDocument/2006/relationships/image" Target="Zalacznik32159BEA-BDA6-4048-BE6E-133247212113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ZalacznikFABC5137-F156-429E-B5E5-3BE1B1250F7D.jpg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2127</Words>
  <Characters>12766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uznania za rezerwat przyrody „Torfowisko Jezierzba”</dc:title>
  <dc:subject/>
  <dc:creator/>
  <cp:lastModifiedBy/>
  <cp:revision>1</cp:revision>
  <dcterms:created xsi:type="dcterms:W3CDTF">2024-12-11T07:51:00Z</dcterms:created>
  <dcterms:modified xsi:type="dcterms:W3CDTF">2024-12-11T07:51:00Z</dcterms:modified>
  <cp:category/>
</cp:coreProperties>
</file>