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E89" w:rsidRPr="00097E89" w:rsidRDefault="00097E89" w:rsidP="00097E8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pl-PL"/>
        </w:rPr>
      </w:pPr>
      <w:r w:rsidRPr="00097E89">
        <w:rPr>
          <w:rFonts w:ascii="Times New Roman" w:eastAsia="Times New Roman" w:hAnsi="Times New Roman" w:cs="Times New Roman"/>
          <w:b/>
          <w:bCs/>
          <w:sz w:val="28"/>
          <w:szCs w:val="36"/>
          <w:lang w:eastAsia="pl-PL"/>
        </w:rPr>
        <w:t>Silny wiatr, huragan</w:t>
      </w:r>
    </w:p>
    <w:p w:rsidR="00097E89" w:rsidRPr="00097E89" w:rsidRDefault="00097E89" w:rsidP="00097E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097E89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Jak się zachować w czasie wichur i burz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1. W mieszkaniu i domu </w:t>
      </w:r>
      <w:r w:rsidR="007F66AC"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</w:t>
      </w:r>
      <w:bookmarkStart w:id="0" w:name="_GoBack"/>
      <w:bookmarkEnd w:id="0"/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zamknąć wszystkie okna, na balkonie, tarasie i podwórku zabezpieczyć znajdujące się tam przedmioty.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2. Wyłączyć sprzęt elektryczny, szczególnie w domkach letniskowych, ponieważ anteny ściągają pioruny.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3. Nie rozmawiać przez telefon komórkowy na otwartej przestrzeni, a najlepiej go wyłączyć, gdyż włączony wytwarza pole elektromagnetyczne, które może przyciągnąć pioruny.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4. W czasie burzy lepiej zatrzymać samochód w bezpiecznym miejscu i przeczekać.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5. Burzom towarzyszy często silny wiatr - nie należy więc parkować pod drzewami, rusztowaniami, reklamami, stalowymi konstrukcjami, a szczególnie słupami energetycznymi.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6. Burzę najlepiej przeczekać w domu. Jeżeli natomiast zastanie nas na otwartej przestrzeni - nie należy biec i chować się pod  pojedynczymi wysokimi drzewami, słupami itp.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7. Jeżeli przeczekujemy burzę pod budynkiem, należy uważać, by nie oprzeć się  o instalację odgromową (piorunochron).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8. Przebywanie w wodzie podczas burzy (w kajaku, łódce czy też kąpać się) jest bardzo niebezpieczne. Każda „wypukłość" na wodzie przyciąga pioruny, dlatego gdy widzimy nadciągające ciemne chmury, należy jak najszybciej udać się w kierunku brzegu.</w:t>
      </w:r>
    </w:p>
    <w:p w:rsidR="00097E89" w:rsidRPr="00097E89" w:rsidRDefault="00097E89" w:rsidP="00097E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9. Przebywając w górach podczas burzy, należy:</w:t>
      </w:r>
    </w:p>
    <w:p w:rsidR="00097E89" w:rsidRPr="00097E89" w:rsidRDefault="00097E89" w:rsidP="00097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unikać zagłębień terenu,</w:t>
      </w:r>
    </w:p>
    <w:p w:rsidR="00097E89" w:rsidRPr="00097E89" w:rsidRDefault="00097E89" w:rsidP="00097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usiąść ze złączonymi nogami na plecaku bez metalowych elementów lub karimacie, co izoluje od ziemi, a tym samym chroni przed rozchodzącymi się po niej od pioruna ładunkami elektrycznymi,</w:t>
      </w:r>
    </w:p>
    <w:p w:rsidR="00097E89" w:rsidRPr="00097E89" w:rsidRDefault="00097E89" w:rsidP="00097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zejść ok. 100 m poniżej grzbietu, na jego zawietrzną stronę - jest ona najmniej narażona na uderzenia piorunów,</w:t>
      </w:r>
    </w:p>
    <w:p w:rsidR="00097E89" w:rsidRPr="00097E89" w:rsidRDefault="00097E89" w:rsidP="00097E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E89">
        <w:rPr>
          <w:rFonts w:ascii="Times New Roman" w:eastAsia="Times New Roman" w:hAnsi="Times New Roman" w:cs="Times New Roman"/>
          <w:sz w:val="24"/>
          <w:szCs w:val="24"/>
          <w:lang w:eastAsia="pl-PL"/>
        </w:rPr>
        <w:t>nie kłaść się.</w:t>
      </w:r>
    </w:p>
    <w:p w:rsidR="00900FC4" w:rsidRDefault="00900FC4"/>
    <w:sectPr w:rsidR="00900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A2BD7"/>
    <w:multiLevelType w:val="multilevel"/>
    <w:tmpl w:val="366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E89"/>
    <w:rsid w:val="00097E89"/>
    <w:rsid w:val="000A166A"/>
    <w:rsid w:val="005B538A"/>
    <w:rsid w:val="005B55F3"/>
    <w:rsid w:val="007F66AC"/>
    <w:rsid w:val="00900FC4"/>
    <w:rsid w:val="00A5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D9033-6688-4597-B53E-359DFD61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97E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97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97E8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97E8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97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Szulc</dc:creator>
  <cp:keywords/>
  <dc:description/>
  <cp:lastModifiedBy>Grzegorz Szulc</cp:lastModifiedBy>
  <cp:revision>2</cp:revision>
  <dcterms:created xsi:type="dcterms:W3CDTF">2024-08-20T10:11:00Z</dcterms:created>
  <dcterms:modified xsi:type="dcterms:W3CDTF">2024-08-20T10:11:00Z</dcterms:modified>
</cp:coreProperties>
</file>